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color w:val="2E7D32"/>
          <w:sz w:val="20"/>
          <w:szCs w:val="20"/>
        </w:rPr>
        <w:t xml:space="preserve">PROPOSAL</w:t>
      </w:r>
    </w:p>
    <w:p>
      <w:pPr>
        <w:spacing w:after="60" w:before="60"/>
        <w:jc w:val="center"/>
      </w:pPr>
      <w:r>
        <w:rPr>
          <w:rFonts w:ascii="Calibri" w:cs="Calibri" w:eastAsia="Calibri" w:hAnsi="Calibri"/>
          <w:b/>
          <w:bCs/>
          <w:color w:val="1B5E20"/>
          <w:sz w:val="96"/>
          <w:szCs w:val="96"/>
        </w:rPr>
        <w:t xml:space="preserve">AGRIFLOW</w:t>
      </w:r>
    </w:p>
    <w:p>
      <w:pPr>
        <w:spacing w:after="120" w:before="60"/>
        <w:jc w:val="center"/>
      </w:pPr>
      <w:r>
        <w:rPr>
          <w:rFonts w:ascii="Calibri" w:cs="Calibri" w:eastAsia="Calibri" w:hAnsi="Calibri"/>
          <w:i/>
          <w:iCs/>
          <w:color w:val="2E7D32"/>
          <w:sz w:val="30"/>
          <w:szCs w:val="30"/>
        </w:rPr>
        <w:t xml:space="preserve">Deteksi. Prediksi. Distribusi. Untuk Semua.</w:t>
      </w:r>
    </w:p>
    <w:p>
      <w:pPr>
        <w:spacing w:after="60" w:before="60"/>
        <w:jc w:val="center"/>
      </w:pPr>
      <w:r>
        <w:rPr>
          <w:rFonts w:ascii="Calibri" w:cs="Calibri" w:eastAsia="Calibri" w:hAnsi="Calibri"/>
          <w:color w:val="333333"/>
          <w:sz w:val="26"/>
          <w:szCs w:val="26"/>
        </w:rPr>
        <w:t xml:space="preserve">Food Intelligence Infrastructure untuk Indonesia</w:t>
      </w:r>
    </w:p>
    <w:p>
      <w:pPr>
        <w:spacing w:after="100" w:before="60"/>
        <w:jc w:val="center"/>
      </w:pPr>
      <w:r>
        <w:rPr>
          <w:rFonts w:ascii="Calibri" w:cs="Calibri" w:eastAsia="Calibri" w:hAnsi="Calibri"/>
          <w:b/>
          <w:bCs/>
          <w:i/>
          <w:iCs/>
          <w:color w:val="FF8F00"/>
          <w:sz w:val="22"/>
          <w:szCs w:val="22"/>
        </w:rPr>
        <w:t xml:space="preserve">Tanpa Install Aplikasi.</w:t>
      </w:r>
      <w:r>
        <w:rPr>
          <w:rFonts w:ascii="Calibri" w:cs="Calibri" w:eastAsia="Calibri" w:hAnsi="Calibri"/>
          <w:b/>
          <w:bCs/>
          <w:i/>
          <w:iCs/>
          <w:color w:val="7B1FA2"/>
          <w:sz w:val="22"/>
          <w:szCs w:val="22"/>
        </w:rPr>
        <w:t xml:space="preserve">  Tanpa Diskriminasi.</w:t>
      </w:r>
    </w:p>
    <w:p>
      <w:pPr>
        <w:spacing w:after="320" w:before="60"/>
        <w:jc w:val="center"/>
      </w:pPr>
      <w:r>
        <w:rPr>
          <w:rFonts w:ascii="Calibri" w:cs="Calibri" w:eastAsia="Calibri" w:hAnsi="Calibri"/>
          <w:i/>
          <w:iCs/>
          <w:color w:val="616161"/>
          <w:sz w:val="18"/>
          <w:szCs w:val="18"/>
        </w:rPr>
        <w:t xml:space="preserve">Dashboard · WhatsApp · Phone Call — Semua Orang Bisa Pakai</w:t>
      </w:r>
    </w:p>
    <w:p>
      <w:pPr>
        <w:spacing w:after="0" w:before="60"/>
        <w:jc w:val="center"/>
      </w:pPr>
      <w:r>
        <w:rPr>
          <w:rFonts w:ascii="Calibri" w:cs="Calibri" w:eastAsia="Calibri" w:hAnsi="Calibri"/>
          <w:i/>
          <w:iCs/>
          <w:color w:val="616161"/>
          <w:sz w:val="20"/>
          <w:szCs w:val="20"/>
        </w:rPr>
        <w:t xml:space="preserve">Powered by Indonesia's First</w:t>
      </w:r>
    </w:p>
    <w:p>
      <w:pPr>
        <w:spacing w:after="240" w:before="0"/>
        <w:jc w:val="center"/>
      </w:pPr>
      <w:r>
        <w:rPr>
          <w:rFonts w:ascii="Calibri" w:cs="Calibri" w:eastAsia="Calibri" w:hAnsi="Calibri"/>
          <w:b/>
          <w:bCs/>
          <w:i/>
          <w:iCs/>
          <w:color w:val="1B5E20"/>
          <w:sz w:val="22"/>
          <w:szCs w:val="22"/>
        </w:rPr>
        <w:t xml:space="preserve">AI Matching Engine for Sub-National Food Distribution</w:t>
      </w:r>
    </w:p>
    <w:p>
      <w:pPr>
        <w:spacing w:after="120" w:before="200"/>
        <w:jc w:val="center"/>
      </w:pPr>
      <w:r>
        <w:rPr>
          <w:rFonts w:ascii="Calibri" w:cs="Calibri" w:eastAsia="Calibri" w:hAnsi="Calibri"/>
          <w:b/>
          <w:bCs/>
          <w:color w:val="FF8F00"/>
          <w:sz w:val="28"/>
          <w:szCs w:val="28"/>
        </w:rPr>
        <w:t xml:space="preserve">PIDI — DIGDAYA × Hackathon 2026</w:t>
      </w:r>
    </w:p>
    <w:p>
      <w:pPr>
        <w:spacing w:after="60" w:before="60"/>
        <w:jc w:val="center"/>
      </w:pPr>
      <w:r>
        <w:rPr>
          <w:rFonts w:ascii="Calibri" w:cs="Calibri" w:eastAsia="Calibri" w:hAnsi="Calibri"/>
          <w:color w:val="616161"/>
          <w:sz w:val="20"/>
          <w:szCs w:val="20"/>
        </w:rPr>
        <w:t xml:space="preserve">Kategori: Peningkatan Produktivitas, Ketahanan Pangan, dan Penciptaan Lapangan Kerja</w:t>
      </w:r>
    </w:p>
    <w:p>
      <w:pPr>
        <w:spacing w:after="400" w:before="60"/>
        <w:jc w:val="center"/>
      </w:pPr>
      <w:r>
        <w:rPr>
          <w:rFonts w:ascii="Calibri" w:cs="Calibri" w:eastAsia="Calibri" w:hAnsi="Calibri"/>
          <w:color w:val="616161"/>
          <w:sz w:val="20"/>
          <w:szCs w:val="20"/>
        </w:rPr>
        <w:t xml:space="preserve">Problem Statement #2: Platform Matching Demand-Supply Antarwilayah</w:t>
      </w:r>
    </w:p>
    <w:p>
      <w:pPr>
        <w:spacing w:after="120" w:before="120"/>
        <w:jc w:val="center"/>
      </w:pPr>
      <w:r>
        <w:rPr>
          <w:rFonts w:ascii="Calibri" w:cs="Calibri" w:eastAsia="Calibri" w:hAnsi="Calibri"/>
          <w:i/>
          <w:iCs/>
          <w:color w:val="616161"/>
          <w:sz w:val="20"/>
          <w:szCs w:val="20"/>
        </w:rPr>
        <w:t xml:space="preserve">Versi 8.0 — April 2026</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1. Ringkasan Eksekutif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AgriFlow adalah Food Intelligence Infrastructure pertama di Indonesia yang dirancang untuk semua orang — </w:t>
            </w:r>
            <w:r>
              <w:rPr>
                <w:rFonts w:ascii="Calibri" w:cs="Calibri" w:eastAsia="Calibri" w:hAnsi="Calibri"/>
                <w:sz w:val="22"/>
                <w:szCs w:val="22"/>
              </w:rPr>
              <w:t xml:space="preserve">petani tua dengan HP jadul, pedagang pasar dengan WhatsApp, staff Dinas dengan laptop, hingga tuna netra. Akses real-time tanpa install aplikasi apapun.</w:t>
            </w:r>
          </w:p>
          <w:p>
            <w:pPr>
              <w:spacing w:after="60" w:before="60" w:line="300"/>
              <w:jc w:val="left"/>
            </w:pPr>
            <w:r>
              <w:rPr>
                <w:rFonts w:ascii="Calibri" w:cs="Calibri" w:eastAsia="Calibri" w:hAnsi="Calibri"/>
                <w:b/>
                <w:bCs/>
                <w:i w:val="false"/>
                <w:iCs w:val="false"/>
                <w:color w:val="1B5E20"/>
                <w:sz w:val="22"/>
                <w:szCs w:val="22"/>
              </w:rPr>
              <w:t xml:space="preserve">Inti platform: AgriFlow Matching Engine v1.0 — algoritma 3-lapis hybrid pertama di dunia </w:t>
            </w:r>
            <w:r>
              <w:rPr>
                <w:rFonts w:ascii="Calibri" w:cs="Calibri" w:eastAsia="Calibri" w:hAnsi="Calibri"/>
                <w:sz w:val="22"/>
                <w:szCs w:val="22"/>
              </w:rPr>
              <w:t xml:space="preserve">yang menghubungkan kabupaten surplus dengan defisit menggunakan stable matching (Nobel Prize Economics 2012), multi-objective scoring 5 dimensi, dan equity multiplier untuk kabupaten tertinggal. </w:t>
            </w:r>
            <w:r>
              <w:rPr>
                <w:rFonts w:ascii="Calibri" w:cs="Calibri" w:eastAsia="Calibri" w:hAnsi="Calibri"/>
                <w:b/>
                <w:bCs/>
                <w:i w:val="false"/>
                <w:iCs w:val="false"/>
                <w:color w:val="000000"/>
                <w:sz w:val="22"/>
                <w:szCs w:val="22"/>
              </w:rPr>
              <w:t xml:space="preserve">19 skenario edge case </w:t>
            </w:r>
            <w:r>
              <w:rPr>
                <w:rFonts w:ascii="Calibri" w:cs="Calibri" w:eastAsia="Calibri" w:hAnsi="Calibri"/>
                <w:sz w:val="22"/>
                <w:szCs w:val="22"/>
              </w:rPr>
              <w:t xml:space="preserve">didokumentasi lengkap dengan handling spesifik.</w:t>
            </w:r>
          </w:p>
          <w:p>
            <w:pPr>
              <w:spacing w:after="60" w:before="60" w:line="300"/>
              <w:jc w:val="left"/>
            </w:pPr>
            <w:r>
              <w:rPr>
                <w:rFonts w:ascii="Calibri" w:cs="Calibri" w:eastAsia="Calibri" w:hAnsi="Calibri"/>
                <w:b/>
                <w:bCs/>
                <w:i w:val="false"/>
                <w:iCs w:val="false"/>
                <w:color w:val="000000"/>
                <w:sz w:val="22"/>
                <w:szCs w:val="22"/>
              </w:rPr>
              <w:t xml:space="preserve">Triple-channel access: </w:t>
            </w:r>
            <w:r>
              <w:rPr>
                <w:rFonts w:ascii="Calibri" w:cs="Calibri" w:eastAsia="Calibri" w:hAnsi="Calibri"/>
                <w:sz w:val="22"/>
                <w:szCs w:val="22"/>
              </w:rPr>
              <w:t xml:space="preserve">(1) Dashboard Web Pemda, (2) WhatsApp Chat + Voice untuk pedagang &amp; petani muda, (3) Phone Call IVR Bahasa Daerah untuk petani tua, buta huruf, tuna netra, atau siapapun tanpa smartphone.</w:t>
            </w:r>
          </w:p>
          <w:p>
            <w:pPr>
              <w:spacing w:after="60" w:before="60" w:line="300"/>
              <w:jc w:val="left"/>
            </w:pPr>
            <w:r>
              <w:rPr>
                <w:rFonts w:ascii="Calibri" w:cs="Calibri" w:eastAsia="Calibri" w:hAnsi="Calibri"/>
                <w:b/>
                <w:bCs/>
                <w:i w:val="false"/>
                <w:iCs w:val="false"/>
                <w:color w:val="1B5E20"/>
                <w:sz w:val="22"/>
                <w:szCs w:val="22"/>
              </w:rPr>
              <w:t xml:space="preserve">Operational layer langsung untuk GPIPS </w:t>
            </w:r>
            <w:r>
              <w:rPr>
                <w:rFonts w:ascii="Calibri" w:cs="Calibri" w:eastAsia="Calibri" w:hAnsi="Calibri"/>
                <w:sz w:val="22"/>
                <w:szCs w:val="22"/>
              </w:rPr>
              <w:t xml:space="preserve">(Gerakan Pengendalian Inflasi dan Pangan Sejahtera) yang diluncurkan Bank Indonesia Februari 2026. AgriFlow mengeksekusi 3 pilar GPIPS dengan algoritma terbaik di dunia.</w:t>
            </w:r>
          </w:p>
          <w:p>
            <w:pPr>
              <w:spacing w:after="60" w:before="60" w:line="300"/>
              <w:jc w:val="left"/>
            </w:pPr>
            <w:r>
              <w:rPr>
                <w:rFonts w:ascii="Calibri" w:cs="Calibri" w:eastAsia="Calibri" w:hAnsi="Calibri"/>
                <w:b/>
                <w:bCs/>
                <w:i w:val="false"/>
                <w:iCs w:val="false"/>
                <w:color w:val="000000"/>
                <w:sz w:val="22"/>
                <w:szCs w:val="22"/>
              </w:rPr>
              <w:t xml:space="preserve">8 revenue streams dari 6 customer segments. </w:t>
            </w:r>
            <w:r>
              <w:rPr>
                <w:rFonts w:ascii="Calibri" w:cs="Calibri" w:eastAsia="Calibri" w:hAnsi="Calibri"/>
                <w:sz w:val="22"/>
                <w:szCs w:val="22"/>
              </w:rPr>
              <w:t xml:space="preserve">Biaya hackathon Rp 19 juta. Operasional Rp 1-2 juta/bulan. Revenue Y3 Rp 16,1M net Rp 11,1M. 5 teknologi terbaik dunia diadopsi (India, USAID, IWMI, Verra, Research) — semua pertama di Indonesia.</w:t>
            </w:r>
          </w:p>
          <w:p>
            <w:pPr>
              <w:spacing w:after="60" w:before="60" w:line="300"/>
              <w:jc w:val="left"/>
            </w:pPr>
            <w:r>
              <w:rPr>
                <w:rFonts w:ascii="Calibri" w:cs="Calibri" w:eastAsia="Calibri" w:hAnsi="Calibri"/>
                <w:b/>
                <w:bCs/>
                <w:i w:val="false"/>
                <w:iCs w:val="false"/>
                <w:color w:val="1B5E20"/>
                <w:sz w:val="22"/>
                <w:szCs w:val="22"/>
              </w:rPr>
              <w:t xml:space="preserve">Ini bukan platform untuk kaum urban. Ini platform untuk Indonesia sesungguhnya, dengan otak algoritma yang setara Uber, Feeding America, dan eNAM — digabung dalam satu sistem.</w:t>
            </w:r>
          </w:p>
        </w:tc>
      </w:tr>
    </w:tbl>
    <w:p>
      <w:pPr>
        <w:pStyle w:val="Heading2"/>
        <w:spacing w:after="120" w:before="240"/>
      </w:pPr>
      <w:r>
        <w:rPr>
          <w:rFonts w:ascii="Calibri" w:cs="Calibri" w:eastAsia="Calibri" w:hAnsi="Calibri"/>
          <w:b/>
          <w:bCs/>
          <w:color w:val="2E7D32"/>
          <w:sz w:val="26"/>
          <w:szCs w:val="26"/>
        </w:rPr>
        <w:t xml:space="preserve">1.1 Perubahan Kunci dari v7 ke v8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846"/>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Aspek</w:t>
            </w:r>
          </w:p>
        </w:tc>
        <w:tc>
          <w:tcPr>
            <w:tcW w:type="dxa" w:w="3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v7 (April 2026)</w:t>
            </w:r>
          </w:p>
        </w:tc>
        <w:tc>
          <w:tcPr>
            <w:tcW w:type="dxa" w:w="38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v8 (NEW)</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Matching Engine</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Disebut sebagai "jarak × volume × kecukupan"</w:t>
            </w:r>
          </w:p>
        </w:tc>
        <w:tc>
          <w:tcPr>
            <w:tcW w:type="dxa" w:w="38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Section 5.5 Deep Dive: 3-lapis hybrid, formula matematis, pseudocode, 19 scenarios</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Strategi data</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PIHPS + BPS generic</w:t>
            </w:r>
          </w:p>
        </w:tc>
        <w:tc>
          <w:tcPr>
            <w:tcW w:type="dxa" w:w="38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Hybrid 2-Tier: Tier 1 (8 kota IHK) + Tier 2 (30 kab non-IHK estimasi) dengan confidence labeling</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Klaim differentiation</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Triple-channel accessibility</w:t>
            </w:r>
          </w:p>
        </w:tc>
        <w:tc>
          <w:tcPr>
            <w:tcW w:type="dxa" w:w="38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First-in-world food matching engine dengan stable matching + equity multiplier</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Scenario coverage</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Tidak eksplisit</w:t>
            </w:r>
          </w:p>
        </w:tc>
        <w:tc>
          <w:tcPr>
            <w:tcW w:type="dxa" w:w="38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19 skenario edge case dalam 5 kategori (Volume, Spasial, Temporal, Disrupsi, Politis)</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Global benchmark</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 adopsi global</w:t>
            </w:r>
          </w:p>
        </w:tc>
        <w:tc>
          <w:tcPr>
            <w:tcW w:type="dxa" w:w="38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Analisa 12 platform pangan dunia (eNAM, MealConnect, ECX, EAX, AfMX, Food Drop, Uber, FEWS NET, WFP mVAM, dll)</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Halaman</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21</w:t>
            </w:r>
          </w:p>
        </w:tc>
        <w:tc>
          <w:tcPr>
            <w:tcW w:type="dxa" w:w="38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 (matching engine deep dive +8-10)</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2. Paradoks Pangan Indonesia</w:t>
      </w:r>
    </w:p>
    <w:p>
      <w:pPr>
        <w:spacing w:after="60" w:before="60" w:line="300"/>
        <w:jc w:val="left"/>
      </w:pPr>
      <w:r>
        <w:rPr>
          <w:rFonts w:ascii="Calibri" w:cs="Calibri" w:eastAsia="Calibri" w:hAnsi="Calibri"/>
          <w:b w:val="false"/>
          <w:bCs w:val="false"/>
          <w:i w:val="false"/>
          <w:iCs w:val="false"/>
          <w:color w:val="000000"/>
          <w:sz w:val="22"/>
          <w:szCs w:val="22"/>
        </w:rPr>
        <w:t xml:space="preserve">Indonesia adalah produsen pangan terbesar ke-3 di dunia. Namun setiap tahun, Rp 213-551 triliun pangan hilang karena food loss and waste — setara 4-5% PDB. 40% kerugian ini di distribusi, bukan produksi.</w:t>
      </w:r>
    </w:p>
    <w:p>
      <w:pPr>
        <w:spacing w:after="60" w:before="100" w:line="300"/>
        <w:jc w:val="left"/>
      </w:pPr>
      <w:r>
        <w:rPr>
          <w:rFonts w:ascii="Calibri" w:cs="Calibri" w:eastAsia="Calibri" w:hAnsi="Calibri"/>
          <w:b w:val="false"/>
          <w:bCs w:val="false"/>
          <w:i w:val="false"/>
          <w:iCs w:val="false"/>
          <w:color w:val="000000"/>
          <w:sz w:val="22"/>
          <w:szCs w:val="22"/>
        </w:rPr>
        <w:t xml:space="preserve">Di satu kabupaten, petani membuang cabai karena harga jatuh. Di kabupaten sebelah, harga melonjak 200-300% karena kelangkaan. Pemda baru tahu krisis setelah keluhan di media sosial — telat 2-3 minggu, biaya survei Rp 15-25 juta sekali jalan.</w:t>
      </w:r>
    </w:p>
    <w:p>
      <w:pPr>
        <w:pStyle w:val="Heading2"/>
        <w:spacing w:after="120" w:before="240"/>
      </w:pPr>
      <w:r>
        <w:rPr>
          <w:rFonts w:ascii="Calibri" w:cs="Calibri" w:eastAsia="Calibri" w:hAnsi="Calibri"/>
          <w:b/>
          <w:bCs/>
          <w:color w:val="2E7D32"/>
          <w:sz w:val="26"/>
          <w:szCs w:val="26"/>
        </w:rPr>
        <w:t xml:space="preserve">2.1 Paradoks Pertama: Disparitas Akses Digital</w:t>
      </w:r>
    </w:p>
    <w:p>
      <w:pPr>
        <w:spacing w:after="60" w:before="60" w:line="300"/>
        <w:jc w:val="left"/>
      </w:pPr>
      <w:r>
        <w:rPr>
          <w:rFonts w:ascii="Calibri" w:cs="Calibri" w:eastAsia="Calibri" w:hAnsi="Calibri"/>
          <w:b w:val="false"/>
          <w:bCs w:val="false"/>
          <w:i w:val="false"/>
          <w:iCs w:val="false"/>
          <w:color w:val="000000"/>
          <w:sz w:val="22"/>
          <w:szCs w:val="22"/>
        </w:rPr>
        <w:t xml:space="preserve">Solusi digital pangan yang ada semua fokus pada petani muda melek smartphone. Tapi realitas Indonesia berbeda: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tblHeader/>
        </w:trPr>
        <w:tc>
          <w:tcPr>
            <w:tcW w:type="dxa" w:w="5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Fakta Demografi Indonesia</w:t>
            </w:r>
          </w:p>
        </w:tc>
        <w:tc>
          <w:tcPr>
            <w:tcW w:type="dxa" w:w="45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Sumber</w:t>
            </w:r>
          </w:p>
        </w:tc>
      </w:tr>
      <w:tr>
        <w:tc>
          <w:tcPr>
            <w:tcW w:type="dxa" w:w="5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 petani Indonesia berusia 60+ tahun</w:t>
            </w:r>
          </w:p>
        </w:tc>
        <w:tc>
          <w:tcPr>
            <w:tcW w:type="dxa" w:w="4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BPS Sensus Pertanian 2023</w:t>
            </w:r>
          </w:p>
        </w:tc>
      </w:tr>
      <w:tr>
        <w:tc>
          <w:tcPr>
            <w:tcW w:type="dxa" w:w="5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~20% petani buta huruf fungsional</w:t>
            </w:r>
          </w:p>
        </w:tc>
        <w:tc>
          <w:tcPr>
            <w:tcW w:type="dxa" w:w="4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BPS 2023 (rural literacy)</w:t>
            </w:r>
          </w:p>
        </w:tc>
      </w:tr>
      <w:tr>
        <w:tc>
          <w:tcPr>
            <w:tcW w:type="dxa" w:w="5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~22,5 juta penyandang disabilitas (8,5% populasi)</w:t>
            </w:r>
          </w:p>
        </w:tc>
        <w:tc>
          <w:tcPr>
            <w:tcW w:type="dxa" w:w="4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BPS 2020</w:t>
            </w:r>
          </w:p>
        </w:tc>
      </w:tr>
      <w:tr>
        <w:tc>
          <w:tcPr>
            <w:tcW w:type="dxa" w:w="5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~3,7 juta tuna netra</w:t>
            </w:r>
          </w:p>
        </w:tc>
        <w:tc>
          <w:tcPr>
            <w:tcW w:type="dxa" w:w="4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Kemenkes 2022</w:t>
            </w:r>
          </w:p>
        </w:tc>
      </w:tr>
      <w:tr>
        <w:tc>
          <w:tcPr>
            <w:tcW w:type="dxa" w:w="5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~2,5 juta tuli</w:t>
            </w:r>
          </w:p>
        </w:tc>
        <w:tc>
          <w:tcPr>
            <w:tcW w:type="dxa" w:w="4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Kemenkes 2022</w:t>
            </w:r>
          </w:p>
        </w:tc>
      </w:tr>
      <w:tr>
        <w:tc>
          <w:tcPr>
            <w:tcW w:type="dxa" w:w="5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Puluhan juta feature phone user rural</w:t>
            </w:r>
          </w:p>
        </w:tc>
        <w:tc>
          <w:tcPr>
            <w:tcW w:type="dxa" w:w="4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KOMINFO 2024</w:t>
            </w:r>
          </w:p>
        </w:tc>
      </w:tr>
    </w:tbl>
    <w:p>
      <w:pPr>
        <w:spacing w:after="60" w:before="100" w:line="300"/>
        <w:jc w:val="left"/>
      </w:pPr>
      <w:r>
        <w:rPr>
          <w:rFonts w:ascii="Calibri" w:cs="Calibri" w:eastAsia="Calibri" w:hAnsi="Calibri"/>
          <w:b w:val="false"/>
          <w:bCs w:val="false"/>
          <w:i/>
          <w:iCs/>
          <w:color w:val="1B5E20"/>
          <w:sz w:val="22"/>
          <w:szCs w:val="22"/>
        </w:rPr>
        <w:t xml:space="preserve">Ratusan juta orang TIDAK bisa pakai solusi digital pangan saat ini. AgriFlow dirancang untuk mereka semua — bukan afterthought, tapi fondasi desain.</w:t>
      </w:r>
    </w:p>
    <w:p>
      <w:pPr>
        <w:pStyle w:val="Heading2"/>
        <w:spacing w:after="120" w:before="240"/>
      </w:pPr>
      <w:r>
        <w:rPr>
          <w:rFonts w:ascii="Calibri" w:cs="Calibri" w:eastAsia="Calibri" w:hAnsi="Calibri"/>
          <w:b/>
          <w:bCs/>
          <w:color w:val="2E7D32"/>
          <w:sz w:val="26"/>
          <w:szCs w:val="26"/>
        </w:rPr>
        <w:t xml:space="preserve">2.2 Paradoks Kedua: Algoritma Matching Belum Ada untuk Indonesia</w:t>
      </w:r>
    </w:p>
    <w:p>
      <w:pPr>
        <w:spacing w:after="60" w:before="60" w:line="300"/>
        <w:jc w:val="left"/>
      </w:pPr>
      <w:r>
        <w:rPr>
          <w:rFonts w:ascii="Calibri" w:cs="Calibri" w:eastAsia="Calibri" w:hAnsi="Calibri"/>
          <w:b w:val="false"/>
          <w:bCs w:val="false"/>
          <w:i w:val="false"/>
          <w:iCs w:val="false"/>
          <w:color w:val="000000"/>
          <w:sz w:val="22"/>
          <w:szCs w:val="22"/>
        </w:rPr>
        <w:t xml:space="preserve">Setelah analisa 12 platform pangan dunia, kami konfirmasi tidak ada yang menggabungkan kapabilitas yang AgriFlow butuhkan untuk Indonesia:</w:t>
      </w:r>
    </w:p>
    <w:p>
      <w:pPr>
        <w:pStyle w:val="ListParagraph"/>
        <w:numPr>
          <w:ilvl w:val="0"/>
          <w:numId w:val="2"/>
        </w:numPr>
        <w:spacing w:after="40" w:before="40" w:line="280"/>
      </w:pPr>
      <w:r>
        <w:rPr>
          <w:rFonts w:ascii="Calibri" w:cs="Calibri" w:eastAsia="Calibri" w:hAnsi="Calibri"/>
          <w:b/>
          <w:bCs/>
          <w:sz w:val="22"/>
          <w:szCs w:val="22"/>
        </w:rPr>
        <w:t xml:space="preserve">eNAM India: </w:t>
      </w:r>
      <w:r>
        <w:rPr>
          <w:rFonts w:ascii="Calibri" w:cs="Calibri" w:eastAsia="Calibri" w:hAnsi="Calibri"/>
          <w:sz w:val="22"/>
          <w:szCs w:val="22"/>
        </w:rPr>
        <w:t xml:space="preserve">auction-based price discovery di 1.473 mandis, tapi tidak ada inter-regional surplus-deficit matching</w:t>
      </w:r>
    </w:p>
    <w:p>
      <w:pPr>
        <w:pStyle w:val="ListParagraph"/>
        <w:numPr>
          <w:ilvl w:val="0"/>
          <w:numId w:val="2"/>
        </w:numPr>
        <w:spacing w:after="40" w:before="40" w:line="280"/>
      </w:pPr>
      <w:r>
        <w:rPr>
          <w:rFonts w:ascii="Calibri" w:cs="Calibri" w:eastAsia="Calibri" w:hAnsi="Calibri"/>
          <w:b/>
          <w:bCs/>
          <w:sz w:val="22"/>
          <w:szCs w:val="22"/>
        </w:rPr>
        <w:t xml:space="preserve">MealConnect (Feeding America): </w:t>
      </w:r>
      <w:r>
        <w:rPr>
          <w:rFonts w:ascii="Calibri" w:cs="Calibri" w:eastAsia="Calibri" w:hAnsi="Calibri"/>
          <w:sz w:val="22"/>
          <w:szCs w:val="22"/>
        </w:rPr>
        <w:t xml:space="preserve">matching food rescue donor-bank, hanya untuk surplus rescue, bukan komoditas pasar</w:t>
      </w:r>
    </w:p>
    <w:p>
      <w:pPr>
        <w:pStyle w:val="ListParagraph"/>
        <w:numPr>
          <w:ilvl w:val="0"/>
          <w:numId w:val="2"/>
        </w:numPr>
        <w:spacing w:after="40" w:before="40" w:line="280"/>
      </w:pPr>
      <w:r>
        <w:rPr>
          <w:rFonts w:ascii="Calibri" w:cs="Calibri" w:eastAsia="Calibri" w:hAnsi="Calibri"/>
          <w:b/>
          <w:bCs/>
          <w:sz w:val="22"/>
          <w:szCs w:val="22"/>
        </w:rPr>
        <w:t xml:space="preserve">Ethiopia Commodity Exchange (ECX): </w:t>
      </w:r>
      <w:r>
        <w:rPr>
          <w:rFonts w:ascii="Calibri" w:cs="Calibri" w:eastAsia="Calibri" w:hAnsi="Calibri"/>
          <w:sz w:val="22"/>
          <w:szCs w:val="22"/>
        </w:rPr>
        <w:t xml:space="preserve">spot trading sukses, tapi tidak handle perishability + climate-adaptive</w:t>
      </w:r>
    </w:p>
    <w:p>
      <w:pPr>
        <w:pStyle w:val="ListParagraph"/>
        <w:numPr>
          <w:ilvl w:val="0"/>
          <w:numId w:val="2"/>
        </w:numPr>
        <w:spacing w:after="40" w:before="40" w:line="280"/>
      </w:pPr>
      <w:r>
        <w:rPr>
          <w:rFonts w:ascii="Calibri" w:cs="Calibri" w:eastAsia="Calibri" w:hAnsi="Calibri"/>
          <w:b/>
          <w:bCs/>
          <w:sz w:val="22"/>
          <w:szCs w:val="22"/>
        </w:rPr>
        <w:t xml:space="preserve">EAX (Rwanda) + AfMX (Kenya): </w:t>
      </w:r>
      <w:r>
        <w:rPr>
          <w:rFonts w:ascii="Calibri" w:cs="Calibri" w:eastAsia="Calibri" w:hAnsi="Calibri"/>
          <w:sz w:val="22"/>
          <w:szCs w:val="22"/>
        </w:rPr>
        <w:t xml:space="preserve">kedua exchange African gagal control food price volatility karena infrastruktur lemah</w:t>
      </w:r>
    </w:p>
    <w:p>
      <w:pPr>
        <w:pStyle w:val="ListParagraph"/>
        <w:numPr>
          <w:ilvl w:val="0"/>
          <w:numId w:val="2"/>
        </w:numPr>
        <w:spacing w:after="40" w:before="40" w:line="280"/>
      </w:pPr>
      <w:r>
        <w:rPr>
          <w:rFonts w:ascii="Calibri" w:cs="Calibri" w:eastAsia="Calibri" w:hAnsi="Calibri"/>
          <w:b/>
          <w:bCs/>
          <w:sz w:val="22"/>
          <w:szCs w:val="22"/>
        </w:rPr>
        <w:t xml:space="preserve">Uber/Lyft pattern: </w:t>
      </w:r>
      <w:r>
        <w:rPr>
          <w:rFonts w:ascii="Calibri" w:cs="Calibri" w:eastAsia="Calibri" w:hAnsi="Calibri"/>
          <w:sz w:val="22"/>
          <w:szCs w:val="22"/>
        </w:rPr>
        <w:t xml:space="preserve">stable matching &lt;1 detik, tapi untuk people, bukan komoditas dengan shelf life</w:t>
      </w:r>
    </w:p>
    <w:p>
      <w:pPr>
        <w:pStyle w:val="ListParagraph"/>
        <w:numPr>
          <w:ilvl w:val="0"/>
          <w:numId w:val="2"/>
        </w:numPr>
        <w:spacing w:after="40" w:before="40" w:line="280"/>
      </w:pPr>
      <w:r>
        <w:rPr>
          <w:rFonts w:ascii="Calibri" w:cs="Calibri" w:eastAsia="Calibri" w:hAnsi="Calibri"/>
          <w:b/>
          <w:bCs/>
          <w:sz w:val="22"/>
          <w:szCs w:val="22"/>
        </w:rPr>
        <w:t xml:space="preserve">FEWS NET: </w:t>
      </w:r>
      <w:r>
        <w:rPr>
          <w:rFonts w:ascii="Calibri" w:cs="Calibri" w:eastAsia="Calibri" w:hAnsi="Calibri"/>
          <w:sz w:val="22"/>
          <w:szCs w:val="22"/>
        </w:rPr>
        <w:t xml:space="preserve">AI early warning operational 30+ negara, tapi semua country-level. CSIS Desember 2025 eksplisit identifikasi gap sub-national</w:t>
      </w:r>
    </w:p>
    <w:p>
      <w:pPr>
        <w:pStyle w:val="ListParagraph"/>
        <w:numPr>
          <w:ilvl w:val="0"/>
          <w:numId w:val="2"/>
        </w:numPr>
        <w:spacing w:after="40" w:before="40" w:line="280"/>
      </w:pPr>
      <w:r>
        <w:rPr>
          <w:rFonts w:ascii="Calibri" w:cs="Calibri" w:eastAsia="Calibri" w:hAnsi="Calibri"/>
          <w:b/>
          <w:bCs/>
          <w:sz w:val="22"/>
          <w:szCs w:val="22"/>
        </w:rPr>
        <w:t xml:space="preserve">WFP mVAM: </w:t>
      </w:r>
      <w:r>
        <w:rPr>
          <w:rFonts w:ascii="Calibri" w:cs="Calibri" w:eastAsia="Calibri" w:hAnsi="Calibri"/>
          <w:sz w:val="22"/>
          <w:szCs w:val="22"/>
        </w:rPr>
        <w:t xml:space="preserve">mobile food security survey via IVR + SMS di 30+ negara, tapi tidak matching engine</w:t>
      </w:r>
    </w:p>
    <w:p>
      <w:pPr>
        <w:pStyle w:val="ListParagraph"/>
        <w:numPr>
          <w:ilvl w:val="0"/>
          <w:numId w:val="2"/>
        </w:numPr>
        <w:spacing w:after="40" w:before="40" w:line="280"/>
      </w:pPr>
      <w:r>
        <w:rPr>
          <w:rFonts w:ascii="Calibri" w:cs="Calibri" w:eastAsia="Calibri" w:hAnsi="Calibri"/>
          <w:b/>
          <w:bCs/>
          <w:sz w:val="22"/>
          <w:szCs w:val="22"/>
        </w:rPr>
        <w:t xml:space="preserve">Food Drop Indiana: </w:t>
      </w:r>
      <w:r>
        <w:rPr>
          <w:rFonts w:ascii="Calibri" w:cs="Calibri" w:eastAsia="Calibri" w:hAnsi="Calibri"/>
          <w:sz w:val="22"/>
          <w:szCs w:val="22"/>
        </w:rPr>
        <w:t xml:space="preserve">Power of Two Choices fairness untuk truckloads makanan, tapi hanya rejected loads</w:t>
      </w:r>
    </w:p>
    <w:p>
      <w:pPr>
        <w:spacing w:after="60" w:before="100" w:line="300"/>
        <w:jc w:val="left"/>
      </w:pPr>
      <w:r>
        <w:rPr>
          <w:rFonts w:ascii="Calibri" w:cs="Calibri" w:eastAsia="Calibri" w:hAnsi="Calibri"/>
          <w:b w:val="false"/>
          <w:bCs w:val="false"/>
          <w:i/>
          <w:iCs/>
          <w:color w:val="1B5E20"/>
          <w:sz w:val="22"/>
          <w:szCs w:val="22"/>
        </w:rPr>
        <w:t xml:space="preserve">Tidak ada platform di dunia yang menggabungkan: (1) sub-national kabupaten-level matching, (2) multi-objective scoring 5+ dimensi, (3) perishability-aware, (4) equity-weighted untuk daerah tertinggal, (5) climate-adaptive triggers, (6) stable matching guarantee. AgriFlow adalah yang pertama.</w:t>
      </w:r>
    </w:p>
    <w:p>
      <w:pPr>
        <w:pStyle w:val="Heading2"/>
        <w:spacing w:after="120" w:before="240"/>
      </w:pPr>
      <w:r>
        <w:rPr>
          <w:rFonts w:ascii="Calibri" w:cs="Calibri" w:eastAsia="Calibri" w:hAnsi="Calibri"/>
          <w:b/>
          <w:bCs/>
          <w:color w:val="2E7D32"/>
          <w:sz w:val="26"/>
          <w:szCs w:val="26"/>
        </w:rPr>
        <w:t xml:space="preserve">2.3 Data Pendukung Lengkap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46"/>
        <w:gridCol w:w="3300"/>
      </w:tblGrid>
      <w:tr>
        <w:trPr>
          <w:tblHeader/>
        </w:trPr>
        <w:tc>
          <w:tcPr>
            <w:tcW w:type="dxa" w:w="6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Fakta</w:t>
            </w:r>
          </w:p>
        </w:tc>
        <w:tc>
          <w:tcPr>
            <w:tcW w:type="dxa" w:w="3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Sumber</w:t>
            </w:r>
          </w:p>
        </w:tc>
      </w:tr>
      <w:tr>
        <w:tc>
          <w:tcPr>
            <w:tcW w:type="dxa" w:w="6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Food loss &amp; waste Indonesia: Rp 213-551 triliun/tahun (4-5% PDB)</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Bappenas Kajian FLW 2021</w:t>
            </w:r>
          </w:p>
        </w:tc>
      </w:tr>
      <w:tr>
        <w:tc>
          <w:tcPr>
            <w:tcW w:type="dxa" w:w="6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40% food loss di distribusi, bukan produksi</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Bappenas 2021; FAO 2019</w:t>
            </w:r>
          </w:p>
        </w:tc>
      </w:tr>
      <w:tr>
        <w:tc>
          <w:tcPr>
            <w:tcW w:type="dxa" w:w="6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Jatim: 4,7 juta petani, PDRB pertanian tertinggi nasional</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BPS Jatim 2024</w:t>
            </w:r>
          </w:p>
        </w:tc>
      </w:tr>
      <w:tr>
        <w:tc>
          <w:tcPr>
            <w:tcW w:type="dxa" w:w="6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Disparitas harga cabai antar kab Jatim: 100-200%</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PIHPS BI; Jurnal Agribisnis 2025</w:t>
            </w:r>
          </w:p>
        </w:tc>
      </w:tr>
      <w:tr>
        <w:tc>
          <w:tcPr>
            <w:tcW w:type="dxa" w:w="6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Food loss bisa memberi makan 61-125 juta orang</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Badan Pangan Nasional 2022</w:t>
            </w:r>
          </w:p>
        </w:tc>
      </w:tr>
      <w:tr>
        <w:tc>
          <w:tcPr>
            <w:tcW w:type="dxa" w:w="6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BI luncurkan GPIPS Februari 2026</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Bank Indonesia 11 Feb 2026</w:t>
            </w:r>
          </w:p>
        </w:tc>
      </w:tr>
      <w:tr>
        <w:tc>
          <w:tcPr>
            <w:tcW w:type="dxa" w:w="6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FAO-UN Joint Programme USD 205 juta Jatim+Lampung 2026-2027</w:t>
            </w:r>
          </w:p>
        </w:tc>
        <w:tc>
          <w:tcPr>
            <w:tcW w:type="dxa" w:w="3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FAO 9 April 2026</w:t>
            </w:r>
          </w:p>
        </w:tc>
      </w:tr>
      <w:tr>
        <w:tc>
          <w:tcPr>
            <w:tcW w:type="dxa" w:w="6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Prabowo target swasembada 4 tahun (Asta Cita #2)</w:t>
            </w:r>
          </w:p>
        </w:tc>
        <w:tc>
          <w:tcPr>
            <w:tcW w:type="dxa" w:w="3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Perpres 12/2025 RPJMN</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3. GPIPS 2026 Alignment — Fondasi Strategis</w:t>
      </w:r>
    </w:p>
    <w:p>
      <w:pPr>
        <w:spacing w:after="60" w:before="60" w:line="300"/>
        <w:jc w:val="left"/>
      </w:pPr>
      <w:r>
        <w:rPr>
          <w:rFonts w:ascii="Calibri" w:cs="Calibri" w:eastAsia="Calibri" w:hAnsi="Calibri"/>
          <w:b w:val="false"/>
          <w:bCs w:val="false"/>
          <w:i w:val="false"/>
          <w:iCs w:val="false"/>
          <w:color w:val="000000"/>
          <w:sz w:val="22"/>
          <w:szCs w:val="22"/>
        </w:rPr>
        <w:t xml:space="preserve">11 Februari 2026, Bank Indonesia meluncurkan GPIPS sebagai evolusi GNPIP. GPIPS menekankan penguatan pasokan struktural dengan 3 pilar. AgriFlow dirancang sebagai operational layer langsung untuk ketiga pilar.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746"/>
        <w:gridCol w:w="4000"/>
      </w:tblGrid>
      <w:tr>
        <w:trPr>
          <w:tblHeader/>
        </w:trPr>
        <w:tc>
          <w:tcPr>
            <w:tcW w:type="dxa" w:w="2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Pilar GPIPS</w:t>
            </w:r>
          </w:p>
        </w:tc>
        <w:tc>
          <w:tcPr>
            <w:tcW w:type="dxa" w:w="37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Mandat BI</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Implementasi AgriFlow</w:t>
            </w:r>
          </w:p>
        </w:tc>
      </w:tr>
      <w:tr>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Pilar 1: Produksi</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Peningkatan produksi hortikultura, bibit unggul, teknologi adaptif, koordinasi pola tanam antar wilayah.</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Deteksi surplus/defisit per kabupaten (19 komoditas)
• Prediksi harga 7-30 hari
• Dashboard koordinasi pola tanam</w:t>
            </w:r>
          </w:p>
        </w:tc>
      </w:tr>
      <w:tr>
        <w:tc>
          <w:tcPr>
            <w:tcW w:type="dxa" w:w="2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Pilar 2: Distribusi</w:t>
            </w:r>
          </w:p>
        </w:tc>
        <w:tc>
          <w:tcPr>
            <w:tcW w:type="dxa" w:w="3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Efisiensi distribusi via Kerja Sama Antar Daerah (KAD) dan BUMN logistik.</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Matching Engine 3-lapis surplus ↔ defisit
• Smart routing Google Maps
• Rekomendasi MOU antar-kab
• Integrasi API Bulog/ID Food</w:t>
            </w:r>
          </w:p>
        </w:tc>
      </w:tr>
      <w:tr>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Pilar 3: Sinergi Kebijakan</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Pemanfaatan data neraca pangan akurat Pusat-Daerah.</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Single source of truth
• Export Bapanas/Bappeda/TPID
• Alert real-time ke 46 KPw BI
• TPID Award-ready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Strategic Insight: </w:t>
            </w:r>
            <w:r>
              <w:rPr>
                <w:rFonts w:ascii="Calibri" w:cs="Calibri" w:eastAsia="Calibri" w:hAnsi="Calibri"/>
                <w:sz w:val="22"/>
                <w:szCs w:val="22"/>
              </w:rPr>
              <w:t xml:space="preserve">AgriFlow bukan vendor. AgriFlow adalah mitra eksekusi GPIPS dengan algoritma terkuat di dunia untuk inter-regional food matching. Sales cycle berubah dari </w:t>
            </w:r>
            <w:r>
              <w:rPr>
                <w:rFonts w:ascii="Calibri" w:cs="Calibri" w:eastAsia="Calibri" w:hAnsi="Calibri"/>
                <w:b w:val="false"/>
                <w:bCs w:val="false"/>
                <w:i/>
                <w:iCs/>
                <w:color w:val="000000"/>
                <w:sz w:val="22"/>
                <w:szCs w:val="22"/>
              </w:rPr>
              <w:t xml:space="preserve">"kami ingin Anda beli produk" </w:t>
            </w:r>
            <w:r>
              <w:rPr>
                <w:rFonts w:ascii="Calibri" w:cs="Calibri" w:eastAsia="Calibri" w:hAnsi="Calibri"/>
                <w:sz w:val="22"/>
                <w:szCs w:val="22"/>
              </w:rPr>
              <w:t xml:space="preserve">jadi </w:t>
            </w:r>
            <w:r>
              <w:rPr>
                <w:rFonts w:ascii="Calibri" w:cs="Calibri" w:eastAsia="Calibri" w:hAnsi="Calibri"/>
                <w:b/>
                <w:bCs/>
                <w:i/>
                <w:iCs/>
                <w:color w:val="000000"/>
                <w:sz w:val="22"/>
                <w:szCs w:val="22"/>
              </w:rPr>
              <w:t xml:space="preserve">"kami menjalankan program yang sudah Anda canangkan, dengan teknologi pertama di dunia."</w:t>
            </w:r>
          </w:p>
        </w:tc>
      </w:tr>
    </w:tbl>
    <w:p>
      <w:pPr>
        <w:pStyle w:val="Heading2"/>
        <w:spacing w:after="120" w:before="240"/>
      </w:pPr>
      <w:r>
        <w:rPr>
          <w:rFonts w:ascii="Calibri" w:cs="Calibri" w:eastAsia="Calibri" w:hAnsi="Calibri"/>
          <w:b/>
          <w:bCs/>
          <w:color w:val="2E7D32"/>
          <w:sz w:val="26"/>
          <w:szCs w:val="26"/>
        </w:rPr>
        <w:t xml:space="preserve">3.1 Addressable Market GPIPS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946"/>
      </w:tblGrid>
      <w:tr>
        <w:trPr>
          <w:tblHeader/>
        </w:trPr>
        <w:tc>
          <w:tcPr>
            <w:tcW w:type="dxa" w:w="4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Customer Segment</w:t>
            </w:r>
          </w:p>
        </w:tc>
        <w:tc>
          <w:tcPr>
            <w:tcW w:type="dxa" w:w="2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Jumlah</w:t>
            </w:r>
          </w:p>
        </w:tc>
        <w:tc>
          <w:tcPr>
            <w:tcW w:type="dxa" w:w="29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Addressable Revenue Tahunan</w:t>
            </w:r>
          </w:p>
        </w:tc>
      </w:tr>
      <w:tr>
        <w:tc>
          <w:tcPr>
            <w:tcW w:type="dxa" w:w="4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Kantor Perwakilan BI (KPw BI)</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46 kantor</w:t>
            </w:r>
          </w:p>
        </w:tc>
        <w:tc>
          <w:tcPr>
            <w:tcW w:type="dxa" w:w="2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23-46 miliar</w:t>
            </w:r>
          </w:p>
        </w:tc>
      </w:tr>
      <w:tr>
        <w:tc>
          <w:tcPr>
            <w:tcW w:type="dxa" w:w="4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TPID Provinsi</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38 provinsi</w:t>
            </w:r>
          </w:p>
        </w:tc>
        <w:tc>
          <w:tcPr>
            <w:tcW w:type="dxa" w:w="2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7,6-19 miliar</w:t>
            </w:r>
          </w:p>
        </w:tc>
      </w:tr>
      <w:tr>
        <w:tc>
          <w:tcPr>
            <w:tcW w:type="dxa" w:w="4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TPID Kabupaten/Kota</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514 kab/kota</w:t>
            </w:r>
          </w:p>
        </w:tc>
        <w:tc>
          <w:tcPr>
            <w:tcW w:type="dxa" w:w="2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38-77 miliar</w:t>
            </w:r>
          </w:p>
        </w:tc>
      </w:tr>
      <w:tr>
        <w:tc>
          <w:tcPr>
            <w:tcW w:type="dxa" w:w="4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Dinas Pertanian Kab/Kota</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514 dinas</w:t>
            </w:r>
          </w:p>
        </w:tc>
        <w:tc>
          <w:tcPr>
            <w:tcW w:type="dxa" w:w="2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51-103 miliar</w:t>
            </w:r>
          </w:p>
        </w:tc>
      </w:tr>
      <w:tr>
        <w:tc>
          <w:tcPr>
            <w:tcW w:type="dxa" w:w="4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Bapanas Pusat</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 institusi</w:t>
            </w:r>
          </w:p>
        </w:tc>
        <w:tc>
          <w:tcPr>
            <w:tcW w:type="dxa" w:w="2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3-5 miliar</w:t>
            </w:r>
          </w:p>
        </w:tc>
      </w:tr>
      <w:tr>
        <w:tc>
          <w:tcPr>
            <w:tcW w:type="dxa" w:w="4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TOTAL TAM Pemerintah</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w:r>
          </w:p>
        </w:tc>
        <w:tc>
          <w:tcPr>
            <w:tcW w:type="dxa" w:w="2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Rp 120-250 miliar/tahun</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4. Triple-Channel Accessibility — DNA AgriFlow</w:t>
      </w:r>
    </w:p>
    <w:p>
      <w:pPr>
        <w:spacing w:after="60" w:before="60" w:line="300"/>
        <w:jc w:val="left"/>
      </w:pPr>
      <w:r>
        <w:rPr>
          <w:rFonts w:ascii="Calibri" w:cs="Calibri" w:eastAsia="Calibri" w:hAnsi="Calibri"/>
          <w:b w:val="false"/>
          <w:bCs w:val="false"/>
          <w:i w:val="false"/>
          <w:iCs w:val="false"/>
          <w:color w:val="000000"/>
          <w:sz w:val="22"/>
          <w:szCs w:val="22"/>
        </w:rPr>
        <w:t xml:space="preserve">Setiap pengguna mengakses AgriFlow melalui tool yang sudah ada di tangan mereka. Nol install, nol belajar, nol diskriminasi.</w:t>
      </w:r>
    </w:p>
    <w:p>
      <w:pPr>
        <w:pStyle w:val="Heading2"/>
        <w:spacing w:after="120" w:before="240"/>
      </w:pPr>
      <w:r>
        <w:rPr>
          <w:rFonts w:ascii="Calibri" w:cs="Calibri" w:eastAsia="Calibri" w:hAnsi="Calibri"/>
          <w:b/>
          <w:bCs/>
          <w:color w:val="2E7D32"/>
          <w:sz w:val="26"/>
          <w:szCs w:val="26"/>
        </w:rPr>
        <w:t xml:space="preserve">4.1 Empat Channel, Satu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46"/>
      </w:tblGrid>
      <w:tr>
        <w:trPr>
          <w:tblHeader/>
        </w:trPr>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Channel</w:t>
            </w:r>
          </w:p>
        </w:tc>
        <w:tc>
          <w:tcPr>
            <w:tcW w:type="dxa" w:w="3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 User</w:t>
            </w:r>
          </w:p>
        </w:tc>
        <w:tc>
          <w:tcPr>
            <w:tcW w:type="dxa" w:w="43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Cara Pakai</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Dashboard Web</w:t>
            </w:r>
          </w:p>
        </w:tc>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Staff Dinas, Bappeda, TPID, BI, peneliti</w:t>
            </w:r>
          </w:p>
        </w:tc>
        <w:tc>
          <w:tcPr>
            <w:tcW w:type="dxa" w:w="4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Browser → dashboard.agriflow.id → peta choropleth + tabel rekomendasi + grafik prediksi. Mobile-responsive. Screen reader compatible WCAG AA.</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WhatsApp Chat</w:t>
            </w:r>
          </w:p>
        </w:tc>
        <w:tc>
          <w:tcPr>
            <w:tcW w:type="dxa" w:w="3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Pedagang pasar modern, petani muda, eksportir</w:t>
            </w:r>
          </w:p>
        </w:tc>
        <w:tc>
          <w:tcPr>
            <w:tcW w:type="dxa" w:w="4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Kirim teks ke +62-xxx-xxx-xxxx. 'Harga cabai Malang?' Dijawab &lt;3 detik dengan teks + Google Maps link.</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WhatsApp Voice Note</w:t>
            </w:r>
          </w:p>
        </w:tc>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Petani buta huruf, lansia smartphone anak, pedagang</w:t>
            </w:r>
          </w:p>
        </w:tc>
        <w:tc>
          <w:tcPr>
            <w:tcW w:type="dxa" w:w="4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Rekam voice note, kirim. STT Bahasa Indonesia/Jawa/Sunda. Jawaban balik sebagai voice note — tidak perlu baca.</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Phone Call IVR</w:t>
            </w:r>
          </w:p>
        </w:tc>
        <w:tc>
          <w:tcPr>
            <w:tcW w:type="dxa" w:w="3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val="false"/>
                <w:bCs w:val="false"/>
                <w:i w:val="false"/>
                <w:iCs w:val="false"/>
                <w:color w:val="7B1FA2"/>
                <w:sz w:val="20"/>
                <w:szCs w:val="20"/>
              </w:rPr>
              <w:t xml:space="preserve">Petani tua feature phone, buta huruf, tuna netra, tanpa WhatsApp</w:t>
            </w:r>
          </w:p>
        </w:tc>
        <w:tc>
          <w:tcPr>
            <w:tcW w:type="dxa" w:w="4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val="false"/>
                <w:bCs w:val="false"/>
                <w:i w:val="false"/>
                <w:iCs w:val="false"/>
                <w:color w:val="7B1FA2"/>
                <w:sz w:val="20"/>
                <w:szCs w:val="20"/>
              </w:rPr>
              <w:t xml:space="preserve">Telepon 0800-AGRIFLOW. Menu Bahasa Indonesia + 5 bahasa daerah: 'Tekan 1 harga, 2 prediksi, 3 pembeli, 0 operator.'</w:t>
            </w:r>
          </w:p>
        </w:tc>
      </w:tr>
    </w:tbl>
    <w:p>
      <w:pPr>
        <w:pStyle w:val="Heading2"/>
        <w:spacing w:after="120" w:before="240"/>
      </w:pPr>
      <w:r>
        <w:rPr>
          <w:rFonts w:ascii="Calibri" w:cs="Calibri" w:eastAsia="Calibri" w:hAnsi="Calibri"/>
          <w:b/>
          <w:bCs/>
          <w:color w:val="2E7D32"/>
          <w:sz w:val="26"/>
          <w:szCs w:val="26"/>
        </w:rPr>
        <w:t xml:space="preserve">4.2 Inklusi Disabilitas — First-in-Indonesia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B1FA2" w:sz="8"/>
              <w:left w:val="single" w:color="7B1FA2" w:sz="16"/>
              <w:bottom w:val="single" w:color="7B1FA2" w:sz="8"/>
              <w:right w:val="single" w:color="7B1FA2" w:sz="8"/>
            </w:tcBorders>
            <w:shd w:fill="F3E5F5"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7B1FA2"/>
                <w:sz w:val="22"/>
                <w:szCs w:val="22"/>
              </w:rPr>
              <w:t xml:space="preserve">22,5 juta penyandang disabilitas + 4 juta petani lansia + 10 juta feature phone user rural = </w:t>
            </w:r>
            <w:r>
              <w:rPr>
                <w:rFonts w:ascii="Calibri" w:cs="Calibri" w:eastAsia="Calibri" w:hAnsi="Calibri"/>
                <w:b/>
                <w:bCs/>
                <w:i w:val="false"/>
                <w:iCs w:val="false"/>
                <w:color w:val="7B1FA2"/>
                <w:sz w:val="22"/>
                <w:szCs w:val="22"/>
              </w:rPr>
              <w:t xml:space="preserve">~35 juta orang pertama kali terhubung dengan informasi pangan digital.</w:t>
            </w:r>
          </w:p>
        </w:tc>
      </w:tr>
    </w:tbl>
    <w:p>
      <w:pPr>
        <w:pStyle w:val="Heading2"/>
        <w:spacing w:after="120" w:before="240"/>
      </w:pPr>
      <w:r>
        <w:rPr>
          <w:rFonts w:ascii="Calibri" w:cs="Calibri" w:eastAsia="Calibri" w:hAnsi="Calibri"/>
          <w:b/>
          <w:bCs/>
          <w:color w:val="2E7D32"/>
          <w:sz w:val="26"/>
          <w:szCs w:val="26"/>
        </w:rPr>
        <w:t xml:space="preserve">4.3 Demo Narasi — Pak Ahmad, Petani Kediri 62 Tahun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000000"/>
                <w:sz w:val="22"/>
                <w:szCs w:val="22"/>
              </w:rPr>
              <w:t xml:space="preserve">Pak Ahmad buka HP Nokia jadul. Tekan 0800-AGRIFLOW.</w:t>
            </w:r>
          </w:p>
          <w:p>
            <w:pPr>
              <w:spacing w:after="60" w:before="60" w:line="300"/>
              <w:jc w:val="left"/>
            </w:pPr>
            <w:r>
              <w:rPr>
                <w:rFonts w:ascii="Calibri" w:cs="Calibri" w:eastAsia="Calibri" w:hAnsi="Calibri"/>
                <w:b w:val="false"/>
                <w:bCs w:val="false"/>
                <w:i/>
                <w:iCs/>
                <w:color w:val="2E7D32"/>
                <w:sz w:val="22"/>
                <w:szCs w:val="22"/>
              </w:rPr>
              <w:t xml:space="preserve">AgriFlow (voice, Bahasa Jawa): </w:t>
            </w:r>
            <w:r>
              <w:rPr>
                <w:rFonts w:ascii="Calibri" w:cs="Calibri" w:eastAsia="Calibri" w:hAnsi="Calibri"/>
                <w:sz w:val="22"/>
                <w:szCs w:val="22"/>
              </w:rPr>
              <w:t xml:space="preserve">"Sugeng sonten, Pak. Menapa ingkang saged kula bantu? Tekan setunggal regi, kaleh prediksi, tiga pembeli."</w:t>
            </w:r>
          </w:p>
          <w:p>
            <w:pPr>
              <w:spacing w:after="60" w:before="60" w:line="300"/>
              <w:jc w:val="left"/>
            </w:pPr>
            <w:r>
              <w:rPr>
                <w:rFonts w:ascii="Calibri" w:cs="Calibri" w:eastAsia="Calibri" w:hAnsi="Calibri"/>
                <w:b/>
                <w:bCs/>
                <w:i w:val="false"/>
                <w:iCs w:val="false"/>
                <w:color w:val="000000"/>
                <w:sz w:val="22"/>
                <w:szCs w:val="22"/>
              </w:rPr>
              <w:t xml:space="preserve">Pak Ahmad: </w:t>
            </w:r>
            <w:r>
              <w:rPr>
                <w:rFonts w:ascii="Calibri" w:cs="Calibri" w:eastAsia="Calibri" w:hAnsi="Calibri"/>
                <w:sz w:val="22"/>
                <w:szCs w:val="22"/>
              </w:rPr>
              <w:t xml:space="preserve">Tekan 3.</w:t>
            </w:r>
          </w:p>
          <w:p>
            <w:pPr>
              <w:spacing w:after="60" w:before="60" w:line="300"/>
              <w:jc w:val="left"/>
            </w:pPr>
            <w:r>
              <w:rPr>
                <w:rFonts w:ascii="Calibri" w:cs="Calibri" w:eastAsia="Calibri" w:hAnsi="Calibri"/>
                <w:b w:val="false"/>
                <w:bCs w:val="false"/>
                <w:i/>
                <w:iCs/>
                <w:color w:val="2E7D32"/>
                <w:sz w:val="22"/>
                <w:szCs w:val="22"/>
              </w:rPr>
              <w:t xml:space="preserve">AgriFlow: </w:t>
            </w:r>
            <w:r>
              <w:rPr>
                <w:rFonts w:ascii="Calibri" w:cs="Calibri" w:eastAsia="Calibri" w:hAnsi="Calibri"/>
                <w:sz w:val="22"/>
                <w:szCs w:val="22"/>
              </w:rPr>
              <w:t xml:space="preserve">"Surabaya bade tumbas lombok 120 ton, regi Rp 78.000 saben kilo. Jarak 95 km. Kula kintun SMS kalih nomer pembeli?"</w:t>
            </w:r>
          </w:p>
          <w:p>
            <w:pPr>
              <w:spacing w:after="60" w:before="60" w:line="300"/>
              <w:jc w:val="left"/>
            </w:pPr>
            <w:r>
              <w:rPr>
                <w:rFonts w:ascii="Calibri" w:cs="Calibri" w:eastAsia="Calibri" w:hAnsi="Calibri"/>
                <w:b/>
                <w:bCs/>
                <w:i w:val="false"/>
                <w:iCs w:val="false"/>
                <w:color w:val="000000"/>
                <w:sz w:val="22"/>
                <w:szCs w:val="22"/>
              </w:rPr>
              <w:t xml:space="preserve">Pak Ahmad: </w:t>
            </w:r>
            <w:r>
              <w:rPr>
                <w:rFonts w:ascii="Calibri" w:cs="Calibri" w:eastAsia="Calibri" w:hAnsi="Calibri"/>
                <w:sz w:val="22"/>
                <w:szCs w:val="22"/>
              </w:rPr>
              <w:t xml:space="preserve">"Inggih!"</w:t>
            </w:r>
          </w:p>
          <w:p>
            <w:pPr>
              <w:spacing w:after="60" w:before="60" w:line="300"/>
              <w:jc w:val="left"/>
            </w:pPr>
            <w:r>
              <w:rPr>
                <w:rFonts w:ascii="Calibri" w:cs="Calibri" w:eastAsia="Calibri" w:hAnsi="Calibri"/>
                <w:b/>
                <w:bCs/>
                <w:i w:val="false"/>
                <w:iCs w:val="false"/>
                <w:color w:val="1B5E20"/>
                <w:sz w:val="22"/>
                <w:szCs w:val="22"/>
              </w:rPr>
              <w:t xml:space="preserve">Hasil: </w:t>
            </w:r>
            <w:r>
              <w:rPr>
                <w:rFonts w:ascii="Calibri" w:cs="Calibri" w:eastAsia="Calibri" w:hAnsi="Calibri"/>
                <w:sz w:val="22"/>
                <w:szCs w:val="22"/>
              </w:rPr>
              <w:t xml:space="preserve">Dapat SMS dengan nomer pembeli. Keuntungan tambahan Rp 253 juta. Tanpa install. Tanpa anak. Dalam Bahasa Jawa.</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5. Solusi: AgriFlow 4 Pilar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BDBDBD" w:sz="4"/>
              <w:left w:val="single" w:color="BDBDBD" w:sz="4"/>
              <w:bottom w:val="single" w:color="BDBDBD" w:sz="4"/>
              <w:right w:val="single" w:color="BDBDBD" w:sz="4"/>
            </w:tcBorders>
            <w:shd w:fill="1B5E20"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4"/>
                <w:szCs w:val="24"/>
              </w:rPr>
              <w:t xml:space="preserve">DETEKSI</w:t>
            </w:r>
          </w:p>
        </w:tc>
        <w:tc>
          <w:tcPr>
            <w:tcW w:type="dxa" w:w="243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4"/>
                <w:szCs w:val="24"/>
              </w:rPr>
              <w:t xml:space="preserve">PREDIKSI</w:t>
            </w:r>
          </w:p>
        </w:tc>
        <w:tc>
          <w:tcPr>
            <w:tcW w:type="dxa" w:w="2436"/>
            <w:tcBorders>
              <w:top w:val="single" w:color="BDBDBD" w:sz="4"/>
              <w:left w:val="single" w:color="BDBDBD" w:sz="4"/>
              <w:bottom w:val="single" w:color="BDBDBD" w:sz="4"/>
              <w:right w:val="single" w:color="BDBDBD" w:sz="4"/>
            </w:tcBorders>
            <w:shd w:fill="FF8F00"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4"/>
                <w:szCs w:val="24"/>
              </w:rPr>
              <w:t xml:space="preserve">DISTRIBUSI</w:t>
            </w:r>
          </w:p>
        </w:tc>
        <w:tc>
          <w:tcPr>
            <w:tcW w:type="dxa" w:w="2438"/>
            <w:tcBorders>
              <w:top w:val="single" w:color="BDBDBD" w:sz="4"/>
              <w:left w:val="single" w:color="BDBDBD" w:sz="4"/>
              <w:bottom w:val="single" w:color="BDBDBD" w:sz="4"/>
              <w:right w:val="single" w:color="BDBDBD" w:sz="4"/>
            </w:tcBorders>
            <w:shd w:fill="7B1FA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4"/>
                <w:szCs w:val="24"/>
              </w:rPr>
              <w:t xml:space="preserve">AKSESIBILITAS</w:t>
            </w:r>
          </w:p>
        </w:tc>
      </w:tr>
      <w:tr>
        <w:tc>
          <w:tcPr>
            <w:tcW w:type="dxa" w:w="243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AI mendeteksi surplus &amp; defisit dari BPS + PIHPS BI harian.</w:t>
            </w:r>
          </w:p>
          <w:p>
            <w:pPr>
              <w:spacing w:after="40" w:before="40"/>
            </w:pPr>
            <w:r>
              <w:rPr>
                <w:rFonts w:ascii="Calibri" w:cs="Calibri" w:eastAsia="Calibri" w:hAnsi="Calibri"/>
                <w:sz w:val="20"/>
                <w:szCs w:val="20"/>
              </w:rPr>
              <w:t xml:space="preserve">Isolation Forest paham konteks musiman.</w:t>
            </w:r>
          </w:p>
        </w:tc>
        <w:tc>
          <w:tcPr>
            <w:tcW w:type="dxa" w:w="243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XGBoost + Prophet ensemble.</w:t>
            </w:r>
          </w:p>
          <w:p>
            <w:pPr>
              <w:spacing w:after="40" w:before="40"/>
            </w:pPr>
            <w:r>
              <w:rPr>
                <w:rFonts w:ascii="Calibri" w:cs="Calibri" w:eastAsia="Calibri" w:hAnsi="Calibri"/>
                <w:sz w:val="20"/>
                <w:szCs w:val="20"/>
              </w:rPr>
              <w:t xml:space="preserve">Forecast 7-30 hari, MAPE &lt;20%.</w:t>
            </w:r>
          </w:p>
          <w:p>
            <w:pPr>
              <w:spacing w:after="40" w:before="40"/>
            </w:pPr>
            <w:r>
              <w:rPr>
                <w:rFonts w:ascii="Calibri" w:cs="Calibri" w:eastAsia="Calibri" w:hAnsi="Calibri"/>
                <w:sz w:val="20"/>
                <w:szCs w:val="20"/>
              </w:rPr>
              <w:t xml:space="preserve">Confidence interval visible.</w:t>
            </w:r>
          </w:p>
        </w:tc>
        <w:tc>
          <w:tcPr>
            <w:tcW w:type="dxa" w:w="243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Matching Engine 3-lapis (Section 5.5).</w:t>
            </w:r>
          </w:p>
          <w:p>
            <w:pPr>
              <w:spacing w:after="40" w:before="40"/>
            </w:pPr>
            <w:r>
              <w:rPr>
                <w:rFonts w:ascii="Calibri" w:cs="Calibri" w:eastAsia="Calibri" w:hAnsi="Calibri"/>
                <w:sz w:val="20"/>
                <w:szCs w:val="20"/>
              </w:rPr>
              <w:t xml:space="preserve">Stable matching + equity multiplier.</w:t>
            </w:r>
          </w:p>
          <w:p>
            <w:pPr>
              <w:spacing w:after="40" w:before="40"/>
            </w:pPr>
            <w:r>
              <w:rPr>
                <w:rFonts w:ascii="Calibri" w:cs="Calibri" w:eastAsia="Calibri" w:hAnsi="Calibri"/>
                <w:sz w:val="20"/>
                <w:szCs w:val="20"/>
              </w:rPr>
              <w:t xml:space="preserve">Smart routing Google Maps.</w:t>
            </w:r>
          </w:p>
        </w:tc>
        <w:tc>
          <w:tcPr>
            <w:tcW w:type="dxa" w:w="2438"/>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Triple channel (Web + WA + Phone).</w:t>
            </w:r>
          </w:p>
          <w:p>
            <w:pPr>
              <w:spacing w:after="40" w:before="40"/>
            </w:pPr>
            <w:r>
              <w:rPr>
                <w:rFonts w:ascii="Calibri" w:cs="Calibri" w:eastAsia="Calibri" w:hAnsi="Calibri"/>
                <w:sz w:val="20"/>
                <w:szCs w:val="20"/>
              </w:rPr>
              <w:t xml:space="preserve">5 bahasa daerah.</w:t>
            </w:r>
          </w:p>
          <w:p>
            <w:pPr>
              <w:spacing w:after="40" w:before="40"/>
            </w:pPr>
            <w:r>
              <w:rPr>
                <w:rFonts w:ascii="Calibri" w:cs="Calibri" w:eastAsia="Calibri" w:hAnsi="Calibri"/>
                <w:sz w:val="20"/>
                <w:szCs w:val="20"/>
              </w:rPr>
              <w:t xml:space="preserve">Inklusi disabilitas.</w:t>
            </w:r>
          </w:p>
          <w:p>
            <w:pPr>
              <w:spacing w:after="40" w:before="40"/>
            </w:pPr>
            <w:r>
              <w:rPr>
                <w:rFonts w:ascii="Calibri" w:cs="Calibri" w:eastAsia="Calibri" w:hAnsi="Calibri"/>
                <w:sz w:val="20"/>
                <w:szCs w:val="20"/>
              </w:rPr>
              <w:t xml:space="preserve">Feature phone support.</w:t>
            </w:r>
          </w:p>
        </w:tc>
      </w:tr>
    </w:tbl>
    <w:p>
      <w:pPr>
        <w:spacing w:after="60" w:before="100" w:line="300"/>
        <w:jc w:val="left"/>
      </w:pPr>
      <w:r>
        <w:rPr>
          <w:rFonts w:ascii="Calibri" w:cs="Calibri" w:eastAsia="Calibri" w:hAnsi="Calibri"/>
          <w:b w:val="false"/>
          <w:bCs w:val="false"/>
          <w:i/>
          <w:iCs/>
          <w:color w:val="1B5E20"/>
          <w:sz w:val="22"/>
          <w:szCs w:val="22"/>
        </w:rPr>
        <w:t xml:space="preserve">Pilar Distribusi adalah otak project ini. Section 5.5 mendokumentasi algoritma matching engine secara mendalam — unique di dunia, cepat, efisien, dan berdampak.</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5.5 Matching Engine Deep Dive — Otak AgriFlow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8F00" w:sz="8"/>
              <w:left w:val="single" w:color="FF8F00" w:sz="16"/>
              <w:bottom w:val="single" w:color="FF8F00" w:sz="8"/>
              <w:right w:val="single" w:color="FF8F00" w:sz="8"/>
            </w:tcBorders>
            <w:shd w:fill="FFF8E1"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Bagian ini adalah jantung teknis AgriFlow. </w:t>
            </w:r>
            <w:r>
              <w:rPr>
                <w:rFonts w:ascii="Calibri" w:cs="Calibri" w:eastAsia="Calibri" w:hAnsi="Calibri"/>
                <w:sz w:val="22"/>
                <w:szCs w:val="22"/>
              </w:rPr>
              <w:t xml:space="preserve">Matching Engine kami adalah pertama di dunia yang menggabungkan stable matching (Nobel Prize Economics 2012), multi-objective scoring 5 dimensi, equity multiplier untuk kabupaten tertinggal, dan climate-adaptive triggers — semua untuk komoditas pangan tingkat kabupaten.</w:t>
            </w:r>
          </w:p>
          <w:p>
            <w:pPr>
              <w:spacing w:after="60" w:before="60" w:line="300"/>
              <w:jc w:val="left"/>
            </w:pPr>
            <w:r>
              <w:rPr>
                <w:rFonts w:ascii="Calibri" w:cs="Calibri" w:eastAsia="Calibri" w:hAnsi="Calibri"/>
                <w:b/>
                <w:bCs/>
                <w:i w:val="false"/>
                <w:iCs w:val="false"/>
                <w:color w:val="000000"/>
                <w:sz w:val="22"/>
                <w:szCs w:val="22"/>
              </w:rPr>
              <w:t xml:space="preserve">19 skenario edge case </w:t>
            </w:r>
            <w:r>
              <w:rPr>
                <w:rFonts w:ascii="Calibri" w:cs="Calibri" w:eastAsia="Calibri" w:hAnsi="Calibri"/>
                <w:sz w:val="22"/>
                <w:szCs w:val="22"/>
              </w:rPr>
              <w:t xml:space="preserve">(Volume, Spasial, Temporal, Disrupsi, Politis) didokumentasi dengan handling spesifik di Section 5.5.5.</w:t>
            </w:r>
          </w:p>
        </w:tc>
      </w:tr>
    </w:tbl>
    <w:p>
      <w:pPr>
        <w:pStyle w:val="Heading2"/>
        <w:spacing w:after="120" w:before="240"/>
      </w:pPr>
      <w:r>
        <w:rPr>
          <w:rFonts w:ascii="Calibri" w:cs="Calibri" w:eastAsia="Calibri" w:hAnsi="Calibri"/>
          <w:b/>
          <w:bCs/>
          <w:color w:val="2E7D32"/>
          <w:sz w:val="26"/>
          <w:szCs w:val="26"/>
        </w:rPr>
        <w:t xml:space="preserve">5.5.1 Apa Itu AgriFlow Matching Engine? — Analogi Sederhana</w:t>
      </w:r>
    </w:p>
    <w:p>
      <w:pPr>
        <w:spacing w:after="60" w:before="60" w:line="300"/>
        <w:jc w:val="left"/>
      </w:pPr>
      <w:r>
        <w:rPr>
          <w:rFonts w:ascii="Calibri" w:cs="Calibri" w:eastAsia="Calibri" w:hAnsi="Calibri"/>
          <w:b w:val="false"/>
          <w:bCs w:val="false"/>
          <w:i w:val="false"/>
          <w:iCs w:val="false"/>
          <w:color w:val="000000"/>
          <w:sz w:val="22"/>
          <w:szCs w:val="22"/>
        </w:rPr>
        <w:t xml:space="preserve">Bayangkan Uber, tapi untuk cabai dan bawang merah.</w:t>
      </w:r>
    </w:p>
    <w:p>
      <w:pPr>
        <w:spacing w:after="60" w:before="100" w:line="300"/>
        <w:jc w:val="left"/>
      </w:pPr>
      <w:r>
        <w:rPr>
          <w:rFonts w:ascii="Calibri" w:cs="Calibri" w:eastAsia="Calibri" w:hAnsi="Calibri"/>
          <w:b w:val="false"/>
          <w:bCs w:val="false"/>
          <w:i w:val="false"/>
          <w:iCs w:val="false"/>
          <w:color w:val="000000"/>
          <w:sz w:val="22"/>
          <w:szCs w:val="22"/>
        </w:rPr>
        <w:t xml:space="preserve">Setiap hari, Uber memecahkan masalah yang mirip dengan AgriFlow: ribuan pengemudi (supply) tersebar di kota, ribuan penumpang (demand) butuh tumpangan. Algoritma Uber memutuskan dalam &lt;1 detik: pengemudi mana ke penumpang mana sehingga semua pihak diuntungkan.</w:t>
      </w:r>
    </w:p>
    <w:p>
      <w:pPr>
        <w:spacing w:after="60" w:before="100" w:line="300"/>
        <w:jc w:val="left"/>
      </w:pPr>
      <w:r>
        <w:rPr>
          <w:rFonts w:ascii="Calibri" w:cs="Calibri" w:eastAsia="Calibri" w:hAnsi="Calibri"/>
          <w:b w:val="false"/>
          <w:bCs w:val="false"/>
          <w:i w:val="false"/>
          <w:iCs w:val="false"/>
          <w:color w:val="000000"/>
          <w:sz w:val="22"/>
          <w:szCs w:val="22"/>
        </w:rPr>
        <w:t xml:space="preserve">AgriFlow menyelesaikan masalah yang secara matematis identik untuk pangan:</w:t>
      </w:r>
    </w:p>
    <w:p>
      <w:pPr>
        <w:pStyle w:val="ListParagraph"/>
        <w:numPr>
          <w:ilvl w:val="0"/>
          <w:numId w:val="2"/>
        </w:numPr>
        <w:spacing w:after="40" w:before="40" w:line="280"/>
      </w:pPr>
      <w:r>
        <w:rPr>
          <w:rFonts w:ascii="Calibri" w:cs="Calibri" w:eastAsia="Calibri" w:hAnsi="Calibri"/>
          <w:b/>
          <w:bCs/>
          <w:sz w:val="22"/>
          <w:szCs w:val="22"/>
        </w:rPr>
        <w:t xml:space="preserve">Pengemudi → </w:t>
      </w:r>
      <w:r>
        <w:rPr>
          <w:rFonts w:ascii="Calibri" w:cs="Calibri" w:eastAsia="Calibri" w:hAnsi="Calibri"/>
          <w:sz w:val="22"/>
          <w:szCs w:val="22"/>
        </w:rPr>
        <w:t xml:space="preserve">Kabupaten surplus (Kediri punya 100 ton cabai)</w:t>
      </w:r>
    </w:p>
    <w:p>
      <w:pPr>
        <w:pStyle w:val="ListParagraph"/>
        <w:numPr>
          <w:ilvl w:val="0"/>
          <w:numId w:val="2"/>
        </w:numPr>
        <w:spacing w:after="40" w:before="40" w:line="280"/>
      </w:pPr>
      <w:r>
        <w:rPr>
          <w:rFonts w:ascii="Calibri" w:cs="Calibri" w:eastAsia="Calibri" w:hAnsi="Calibri"/>
          <w:b/>
          <w:bCs/>
          <w:sz w:val="22"/>
          <w:szCs w:val="22"/>
        </w:rPr>
        <w:t xml:space="preserve">Penumpang → </w:t>
      </w:r>
      <w:r>
        <w:rPr>
          <w:rFonts w:ascii="Calibri" w:cs="Calibri" w:eastAsia="Calibri" w:hAnsi="Calibri"/>
          <w:sz w:val="22"/>
          <w:szCs w:val="22"/>
        </w:rPr>
        <w:t xml:space="preserve">Kabupaten defisit (Surabaya butuh 80 ton cabai)</w:t>
      </w:r>
    </w:p>
    <w:p>
      <w:pPr>
        <w:pStyle w:val="ListParagraph"/>
        <w:numPr>
          <w:ilvl w:val="0"/>
          <w:numId w:val="2"/>
        </w:numPr>
        <w:spacing w:after="40" w:before="40" w:line="280"/>
      </w:pPr>
      <w:r>
        <w:rPr>
          <w:rFonts w:ascii="Calibri" w:cs="Calibri" w:eastAsia="Calibri" w:hAnsi="Calibri"/>
          <w:b/>
          <w:bCs/>
          <w:sz w:val="22"/>
          <w:szCs w:val="22"/>
        </w:rPr>
        <w:t xml:space="preserve">Tujuan → </w:t>
      </w:r>
      <w:r>
        <w:rPr>
          <w:rFonts w:ascii="Calibri" w:cs="Calibri" w:eastAsia="Calibri" w:hAnsi="Calibri"/>
          <w:sz w:val="22"/>
          <w:szCs w:val="22"/>
        </w:rPr>
        <w:t xml:space="preserve">Surplus terbaik untuk defisit terbaik, semua pihak win-win</w:t>
      </w:r>
    </w:p>
    <w:p>
      <w:pPr>
        <w:spacing w:after="60" w:before="100" w:line="300"/>
        <w:jc w:val="left"/>
      </w:pPr>
      <w:r>
        <w:rPr>
          <w:rFonts w:ascii="Calibri" w:cs="Calibri" w:eastAsia="Calibri" w:hAnsi="Calibri"/>
          <w:b/>
          <w:bCs/>
          <w:i w:val="false"/>
          <w:iCs w:val="false"/>
          <w:color w:val="000000"/>
          <w:sz w:val="22"/>
          <w:szCs w:val="22"/>
        </w:rPr>
        <w:t xml:space="preserve">Tapi AgriFlow menambahkan 6 dimensi yang Uber tidak punya:</w:t>
      </w:r>
    </w:p>
    <w:p>
      <w:pPr>
        <w:pStyle w:val="ListParagraph"/>
        <w:numPr>
          <w:ilvl w:val="0"/>
          <w:numId w:val="2"/>
        </w:numPr>
        <w:spacing w:after="40" w:before="40" w:line="280"/>
      </w:pPr>
      <w:r>
        <w:rPr>
          <w:rFonts w:ascii="Calibri" w:cs="Calibri" w:eastAsia="Calibri" w:hAnsi="Calibri"/>
          <w:b/>
          <w:bCs/>
          <w:sz w:val="22"/>
          <w:szCs w:val="22"/>
        </w:rPr>
        <w:t xml:space="preserve">Perishability — </w:t>
      </w:r>
      <w:r>
        <w:rPr>
          <w:rFonts w:ascii="Calibri" w:cs="Calibri" w:eastAsia="Calibri" w:hAnsi="Calibri"/>
          <w:sz w:val="22"/>
          <w:szCs w:val="22"/>
        </w:rPr>
        <w:t xml:space="preserve">cabai busuk dalam 5 hari, tidak seperti penumpang</w:t>
      </w:r>
    </w:p>
    <w:p>
      <w:pPr>
        <w:pStyle w:val="ListParagraph"/>
        <w:numPr>
          <w:ilvl w:val="0"/>
          <w:numId w:val="2"/>
        </w:numPr>
        <w:spacing w:after="40" w:before="40" w:line="280"/>
      </w:pPr>
      <w:r>
        <w:rPr>
          <w:rFonts w:ascii="Calibri" w:cs="Calibri" w:eastAsia="Calibri" w:hAnsi="Calibri"/>
          <w:b/>
          <w:bCs/>
          <w:sz w:val="22"/>
          <w:szCs w:val="22"/>
        </w:rPr>
        <w:t xml:space="preserve">Equity — </w:t>
      </w:r>
      <w:r>
        <w:rPr>
          <w:rFonts w:ascii="Calibri" w:cs="Calibri" w:eastAsia="Calibri" w:hAnsi="Calibri"/>
          <w:sz w:val="22"/>
          <w:szCs w:val="22"/>
        </w:rPr>
        <w:t xml:space="preserve">kabupaten miskin (Sampang IPM 61.6) dapat priority lebih</w:t>
      </w:r>
    </w:p>
    <w:p>
      <w:pPr>
        <w:pStyle w:val="ListParagraph"/>
        <w:numPr>
          <w:ilvl w:val="0"/>
          <w:numId w:val="2"/>
        </w:numPr>
        <w:spacing w:after="40" w:before="40" w:line="280"/>
      </w:pPr>
      <w:r>
        <w:rPr>
          <w:rFonts w:ascii="Calibri" w:cs="Calibri" w:eastAsia="Calibri" w:hAnsi="Calibri"/>
          <w:b/>
          <w:bCs/>
          <w:sz w:val="22"/>
          <w:szCs w:val="22"/>
        </w:rPr>
        <w:t xml:space="preserve">Climate — </w:t>
      </w:r>
      <w:r>
        <w:rPr>
          <w:rFonts w:ascii="Calibri" w:cs="Calibri" w:eastAsia="Calibri" w:hAnsi="Calibri"/>
          <w:sz w:val="22"/>
          <w:szCs w:val="22"/>
        </w:rPr>
        <w:t xml:space="preserve">banjir di rute = matching otomatis re-route</w:t>
      </w:r>
    </w:p>
    <w:p>
      <w:pPr>
        <w:pStyle w:val="ListParagraph"/>
        <w:numPr>
          <w:ilvl w:val="0"/>
          <w:numId w:val="2"/>
        </w:numPr>
        <w:spacing w:after="40" w:before="40" w:line="280"/>
      </w:pPr>
      <w:r>
        <w:rPr>
          <w:rFonts w:ascii="Calibri" w:cs="Calibri" w:eastAsia="Calibri" w:hAnsi="Calibri"/>
          <w:b/>
          <w:bCs/>
          <w:sz w:val="22"/>
          <w:szCs w:val="22"/>
        </w:rPr>
        <w:t xml:space="preserve">Volume — </w:t>
      </w:r>
      <w:r>
        <w:rPr>
          <w:rFonts w:ascii="Calibri" w:cs="Calibri" w:eastAsia="Calibri" w:hAnsi="Calibri"/>
          <w:sz w:val="22"/>
          <w:szCs w:val="22"/>
        </w:rPr>
        <w:t xml:space="preserve">bukan 1-to-1, tapi 1 surplus bisa dipecah ke banyak deficit</w:t>
      </w:r>
    </w:p>
    <w:p>
      <w:pPr>
        <w:pStyle w:val="ListParagraph"/>
        <w:numPr>
          <w:ilvl w:val="0"/>
          <w:numId w:val="2"/>
        </w:numPr>
        <w:spacing w:after="40" w:before="40" w:line="280"/>
      </w:pPr>
      <w:r>
        <w:rPr>
          <w:rFonts w:ascii="Calibri" w:cs="Calibri" w:eastAsia="Calibri" w:hAnsi="Calibri"/>
          <w:b/>
          <w:bCs/>
          <w:sz w:val="22"/>
          <w:szCs w:val="22"/>
        </w:rPr>
        <w:t xml:space="preserve">Stable Matching — </w:t>
      </w:r>
      <w:r>
        <w:rPr>
          <w:rFonts w:ascii="Calibri" w:cs="Calibri" w:eastAsia="Calibri" w:hAnsi="Calibri"/>
          <w:sz w:val="22"/>
          <w:szCs w:val="22"/>
        </w:rPr>
        <w:t xml:space="preserve">guarantee fairness berdasarkan Nobel Prize Economics 2012</w:t>
      </w:r>
    </w:p>
    <w:p>
      <w:pPr>
        <w:pStyle w:val="ListParagraph"/>
        <w:numPr>
          <w:ilvl w:val="0"/>
          <w:numId w:val="2"/>
        </w:numPr>
        <w:spacing w:after="40" w:before="40" w:line="280"/>
      </w:pPr>
      <w:r>
        <w:rPr>
          <w:rFonts w:ascii="Calibri" w:cs="Calibri" w:eastAsia="Calibri" w:hAnsi="Calibri"/>
          <w:b/>
          <w:bCs/>
          <w:sz w:val="22"/>
          <w:szCs w:val="22"/>
        </w:rPr>
        <w:t xml:space="preserve">Two-tier Confidence — </w:t>
      </w:r>
      <w:r>
        <w:rPr>
          <w:rFonts w:ascii="Calibri" w:cs="Calibri" w:eastAsia="Calibri" w:hAnsi="Calibri"/>
          <w:sz w:val="22"/>
          <w:szCs w:val="22"/>
        </w:rPr>
        <w:t xml:space="preserve">data berkualitas pakai algoritma ketat, data estimasi pakai algoritma fleksibel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Inilah yang membuat AgriFlow Matching Engine first-in-world untuk komoditas pangan tingkat kabupaten.</w:t>
            </w:r>
          </w:p>
        </w:tc>
      </w:tr>
    </w:tbl>
    <w:p>
      <w:pPr>
        <w:pStyle w:val="Heading2"/>
        <w:spacing w:after="120" w:before="240"/>
      </w:pPr>
      <w:r>
        <w:rPr>
          <w:rFonts w:ascii="Calibri" w:cs="Calibri" w:eastAsia="Calibri" w:hAnsi="Calibri"/>
          <w:b/>
          <w:bCs/>
          <w:color w:val="2E7D32"/>
          <w:sz w:val="26"/>
          <w:szCs w:val="26"/>
        </w:rPr>
        <w:t xml:space="preserve">5.5.2 Benchmark vs 12 Platform Pangan Dunia</w:t>
      </w:r>
    </w:p>
    <w:p>
      <w:pPr>
        <w:spacing w:after="60" w:before="60" w:line="300"/>
        <w:jc w:val="left"/>
      </w:pPr>
      <w:r>
        <w:rPr>
          <w:rFonts w:ascii="Calibri" w:cs="Calibri" w:eastAsia="Calibri" w:hAnsi="Calibri"/>
          <w:b w:val="false"/>
          <w:bCs w:val="false"/>
          <w:i w:val="false"/>
          <w:iCs w:val="false"/>
          <w:color w:val="000000"/>
          <w:sz w:val="22"/>
          <w:szCs w:val="22"/>
        </w:rPr>
        <w:t xml:space="preserve">Setelah analisa 12 platform pangan global, ini posisi AgriFlow: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800"/>
        <w:gridCol w:w="1146"/>
      </w:tblGrid>
      <w:tr>
        <w:trPr>
          <w:tblHeader/>
        </w:trPr>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Kapabilitas</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eNAM</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Meal Connect</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Food Drop</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Uber</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ECX</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EAX</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AfMX</w:t>
            </w:r>
          </w:p>
        </w:tc>
        <w:tc>
          <w:tcPr>
            <w:tcW w:type="dxa" w:w="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FEWS NET</w:t>
            </w:r>
          </w:p>
        </w:tc>
        <w:tc>
          <w:tcPr>
            <w:tcW w:type="dxa" w:w="11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AgriFlow</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Sub-national matching</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N/A</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Multi-objective scoring</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Limited</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Fairness</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Distance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Limited</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5-dim</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Perishability-aware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Partial</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N/A</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Equity-weighted</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Partial</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IPM</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Climate-adaptive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Partial</w:t>
            </w:r>
          </w:p>
        </w:tc>
        <w:tc>
          <w:tcPr>
            <w:tcW w:type="dxa" w:w="11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Stable matching</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Partial</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Nobel</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Real-time price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Two-tier confidence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t>
            </w:r>
          </w:p>
        </w:tc>
        <w:tc>
          <w:tcPr>
            <w:tcW w:type="dxa" w:w="11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First</w:t>
            </w:r>
          </w:p>
        </w:tc>
      </w:tr>
    </w:tbl>
    <w:p>
      <w:pPr>
        <w:spacing w:after="60" w:before="120" w:line="300"/>
        <w:jc w:val="left"/>
      </w:pPr>
      <w:r>
        <w:rPr>
          <w:rFonts w:ascii="Calibri" w:cs="Calibri" w:eastAsia="Calibri" w:hAnsi="Calibri"/>
          <w:b w:val="false"/>
          <w:bCs w:val="false"/>
          <w:i/>
          <w:iCs/>
          <w:color w:val="1B5E20"/>
          <w:sz w:val="22"/>
          <w:szCs w:val="22"/>
        </w:rPr>
        <w:t xml:space="preserve">Dari 8 kapabilitas critical, AgriFlow adalah satu-satunya platform yang centang penuh semuanya.</w:t>
      </w:r>
    </w:p>
    <w:p>
      <w:r>
        <w:br w:type="page"/>
      </w:r>
    </w:p>
    <w:p>
      <w:pPr>
        <w:pStyle w:val="Heading2"/>
        <w:spacing w:after="120" w:before="240"/>
      </w:pPr>
      <w:r>
        <w:rPr>
          <w:rFonts w:ascii="Calibri" w:cs="Calibri" w:eastAsia="Calibri" w:hAnsi="Calibri"/>
          <w:b/>
          <w:bCs/>
          <w:color w:val="2E7D32"/>
          <w:sz w:val="26"/>
          <w:szCs w:val="26"/>
        </w:rPr>
        <w:t xml:space="preserve">5.5.3 Strategi Data Hybrid 2-Tier</w:t>
      </w:r>
    </w:p>
    <w:p>
      <w:pPr>
        <w:spacing w:after="60" w:before="60" w:line="300"/>
        <w:jc w:val="left"/>
      </w:pPr>
      <w:r>
        <w:rPr>
          <w:rFonts w:ascii="Calibri" w:cs="Calibri" w:eastAsia="Calibri" w:hAnsi="Calibri"/>
          <w:b w:val="false"/>
          <w:bCs w:val="false"/>
          <w:i w:val="false"/>
          <w:iCs w:val="false"/>
          <w:color w:val="000000"/>
          <w:sz w:val="22"/>
          <w:szCs w:val="22"/>
        </w:rPr>
        <w:t xml:space="preserve">Sebelum dive ke arsitektur, penting paham reality data Indonesia. Tidak semua data tersedia real-time untuk semua kabupaten.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746"/>
      </w:tblGrid>
      <w:tr>
        <w:trPr>
          <w:tblHeader/>
        </w:trPr>
        <w:tc>
          <w:tcPr>
            <w:tcW w:type="dxa" w:w="2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Tier</w:t>
            </w:r>
          </w:p>
        </w:tc>
        <w:tc>
          <w:tcPr>
            <w:tcW w:type="dxa" w:w="2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Cakupan Jatim</w:t>
            </w:r>
          </w:p>
        </w:tc>
        <w:tc>
          <w:tcPr>
            <w:tcW w:type="dxa" w:w="2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Sumber Data</w:t>
            </w:r>
          </w:p>
        </w:tc>
        <w:tc>
          <w:tcPr>
            <w:tcW w:type="dxa" w:w="27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Update Frequency</w:t>
            </w:r>
          </w:p>
        </w:tc>
      </w:tr>
      <w:tr>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Tier 1 (HIGH confidence)</w:t>
            </w:r>
          </w:p>
        </w:tc>
        <w:tc>
          <w:tcPr>
            <w:tcW w:type="dxa" w:w="2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8 kota IHK Jatim:
Surabaya, Malang, Kediri, Madiun, Probolinggo, Banyuwangi, Sumenep, Jember</w:t>
            </w:r>
          </w:p>
        </w:tc>
        <w:tc>
          <w:tcPr>
            <w:tcW w:type="dxa" w:w="2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PIHPS Bank Indonesia (harga harian)
+ BMKG cuaca real-time</w:t>
            </w:r>
          </w:p>
        </w:tc>
        <w:tc>
          <w:tcPr>
            <w:tcW w:type="dxa" w:w="2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Daily 10:00-13:00 WIB</w:t>
            </w:r>
          </w:p>
        </w:tc>
      </w:tr>
      <w:tr>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FF8F00"/>
                <w:sz w:val="20"/>
                <w:szCs w:val="20"/>
              </w:rPr>
              <w:t xml:space="preserve">Tier 2 (MEDIUM confidence)</w:t>
            </w:r>
          </w:p>
        </w:tc>
        <w:tc>
          <w:tcPr>
            <w:tcW w:type="dxa" w:w="2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30 kab non-IHK Jatim:
Sampang, Bondowoso, Pacitan, Bangkalan, Pamekasan, dll</w:t>
            </w:r>
          </w:p>
        </w:tc>
        <w:tc>
          <w:tcPr>
            <w:tcW w:type="dxa" w:w="2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Bapanas Panel Harga (mingguan)
+ BPS Susenas (tahunan)
+ BPS Hortikultura (tahunan)</w:t>
            </w:r>
          </w:p>
        </w:tc>
        <w:tc>
          <w:tcPr>
            <w:tcW w:type="dxa" w:w="2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Weekly + monthly estimation</w:t>
            </w:r>
          </w:p>
        </w:tc>
      </w:tr>
    </w:tbl>
    <w:p>
      <w:pPr>
        <w:spacing w:after="60" w:before="100" w:line="300"/>
        <w:jc w:val="left"/>
      </w:pPr>
      <w:r>
        <w:rPr>
          <w:rFonts w:ascii="Calibri" w:cs="Calibri" w:eastAsia="Calibri" w:hAnsi="Calibri"/>
          <w:b w:val="false"/>
          <w:bCs w:val="false"/>
          <w:i/>
          <w:iCs/>
          <w:color w:val="1B5E20"/>
          <w:sz w:val="22"/>
          <w:szCs w:val="22"/>
        </w:rPr>
        <w:t xml:space="preserve">Implikasi: Algoritma kita harus respect data quality. Stable matching hanya valid untuk data Tier 1. Tier 2 pakai greedy multi-objective scoring dengan disclaimer transparan.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Honest engineering principle: </w:t>
            </w:r>
            <w:r>
              <w:rPr>
                <w:rFonts w:ascii="Calibri" w:cs="Calibri" w:eastAsia="Calibri" w:hAnsi="Calibri"/>
                <w:sz w:val="22"/>
                <w:szCs w:val="22"/>
              </w:rPr>
              <w:t xml:space="preserve">Algoritma cantik atas data tidak akurat = fake fairness. AgriFlow tidak fake. Setiap match return confidence label HIGH/MEDIUM/LOW.</w:t>
            </w:r>
          </w:p>
        </w:tc>
      </w:tr>
    </w:tbl>
    <w:p>
      <w:r>
        <w:br w:type="page"/>
      </w:r>
    </w:p>
    <w:p>
      <w:pPr>
        <w:pStyle w:val="Heading2"/>
        <w:spacing w:after="120" w:before="240"/>
      </w:pPr>
      <w:r>
        <w:rPr>
          <w:rFonts w:ascii="Calibri" w:cs="Calibri" w:eastAsia="Calibri" w:hAnsi="Calibri"/>
          <w:b/>
          <w:bCs/>
          <w:color w:val="2E7D32"/>
          <w:sz w:val="26"/>
          <w:szCs w:val="26"/>
        </w:rPr>
        <w:t xml:space="preserve">5.5.4 Arsitektur 3-Lapis</w:t>
      </w:r>
    </w:p>
    <w:p>
      <w:pPr>
        <w:spacing w:after="60" w:before="60" w:line="300"/>
        <w:jc w:val="left"/>
      </w:pPr>
      <w:r>
        <w:rPr>
          <w:rFonts w:ascii="Calibri" w:cs="Calibri" w:eastAsia="Calibri" w:hAnsi="Calibri"/>
          <w:b w:val="false"/>
          <w:bCs w:val="false"/>
          <w:i w:val="false"/>
          <w:iCs w:val="false"/>
          <w:color w:val="000000"/>
          <w:sz w:val="22"/>
          <w:szCs w:val="22"/>
        </w:rPr>
        <w:t xml:space="preserve">AgriFlow Matching Engine terdiri dari 3 lapis yang masing-masing punya tujuan spesifik. Setiap lapis dioptimalkan untuk pertanyaan berbeda.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center"/>
            </w:pPr>
            <w:r>
              <w:rPr>
                <w:rFonts w:ascii="Calibri" w:cs="Calibri" w:eastAsia="Calibri" w:hAnsi="Calibri"/>
                <w:b/>
                <w:bCs/>
                <w:i w:val="false"/>
                <w:iCs w:val="false"/>
                <w:color w:val="1B5E20"/>
                <w:sz w:val="24"/>
                <w:szCs w:val="24"/>
              </w:rPr>
              <w:t xml:space="preserve">ARCHITECTURE OVERVIEW</w:t>
            </w:r>
          </w:p>
          <w:p>
            <w:pPr>
              <w:spacing w:after="60" w:before="60"/>
            </w:pPr>
            <w:r>
              <w:t xml:space="preserve"/>
            </w:r>
          </w:p>
          <w:p>
            <w:pPr>
              <w:spacing w:after="60" w:before="60" w:line="300"/>
              <w:jc w:val="left"/>
            </w:pPr>
            <w:r>
              <w:rPr>
                <w:rFonts w:ascii="Calibri" w:cs="Calibri" w:eastAsia="Calibri" w:hAnsi="Calibri"/>
                <w:b/>
                <w:bCs/>
                <w:i w:val="false"/>
                <w:iCs w:val="false"/>
                <w:color w:val="1565C0"/>
                <w:sz w:val="22"/>
                <w:szCs w:val="22"/>
              </w:rPr>
              <w:t xml:space="preserve">LAYER 0: Data Confidence Filter</w:t>
            </w:r>
          </w:p>
          <w:p>
            <w:pPr>
              <w:spacing w:after="60" w:before="60" w:line="300"/>
              <w:jc w:val="left"/>
            </w:pPr>
            <w:r>
              <w:rPr>
                <w:rFonts w:ascii="Calibri" w:cs="Calibri" w:eastAsia="Calibri" w:hAnsi="Calibri"/>
                <w:sz w:val="22"/>
                <w:szCs w:val="22"/>
              </w:rPr>
              <w:t xml:space="preserve">    Tag setiap kab Tier 1 (HIGH) atau Tier 2 (MEDIUM)</w:t>
            </w:r>
          </w:p>
          <w:p>
            <w:pPr>
              <w:spacing w:after="60" w:before="60" w:line="300"/>
              <w:jc w:val="left"/>
            </w:pPr>
            <w:r>
              <w:rPr>
                <w:rFonts w:ascii="Calibri" w:cs="Calibri" w:eastAsia="Calibri" w:hAnsi="Calibri"/>
                <w:sz w:val="22"/>
                <w:szCs w:val="22"/>
              </w:rPr>
              <w:t xml:space="preserve">    Latency: &lt;10ms</w:t>
            </w:r>
          </w:p>
          <w:p>
            <w:pPr>
              <w:spacing w:after="40" w:before="40"/>
            </w:pPr>
            <w:r>
              <w:t xml:space="preserve"/>
            </w:r>
          </w:p>
          <w:p>
            <w:pPr>
              <w:spacing w:after="60" w:before="60" w:line="300"/>
              <w:jc w:val="left"/>
            </w:pPr>
            <w:r>
              <w:rPr>
                <w:rFonts w:ascii="Calibri" w:cs="Calibri" w:eastAsia="Calibri" w:hAnsi="Calibri"/>
                <w:b/>
                <w:bCs/>
                <w:i w:val="false"/>
                <w:iCs w:val="false"/>
                <w:color w:val="1565C0"/>
                <w:sz w:val="22"/>
                <w:szCs w:val="22"/>
              </w:rPr>
              <w:t xml:space="preserve">LAYER 1: Candidate Generation</w:t>
            </w:r>
          </w:p>
          <w:p>
            <w:pPr>
              <w:spacing w:after="60" w:before="60" w:line="300"/>
              <w:jc w:val="left"/>
            </w:pPr>
            <w:r>
              <w:rPr>
                <w:rFonts w:ascii="Calibri" w:cs="Calibri" w:eastAsia="Calibri" w:hAnsi="Calibri"/>
                <w:sz w:val="22"/>
                <w:szCs w:val="22"/>
              </w:rPr>
              <w:t xml:space="preserve">    Spatial filter + hard constraints</w:t>
            </w:r>
          </w:p>
          <w:p>
            <w:pPr>
              <w:spacing w:after="60" w:before="60" w:line="300"/>
              <w:jc w:val="left"/>
            </w:pPr>
            <w:r>
              <w:rPr>
                <w:rFonts w:ascii="Calibri" w:cs="Calibri" w:eastAsia="Calibri" w:hAnsi="Calibri"/>
                <w:sz w:val="22"/>
                <w:szCs w:val="22"/>
              </w:rPr>
              <w:t xml:space="preserve">    Output: Top 10-20 viable pairs per surplus region</w:t>
            </w:r>
          </w:p>
          <w:p>
            <w:pPr>
              <w:spacing w:after="60" w:before="60" w:line="300"/>
              <w:jc w:val="left"/>
            </w:pPr>
            <w:r>
              <w:rPr>
                <w:rFonts w:ascii="Calibri" w:cs="Calibri" w:eastAsia="Calibri" w:hAnsi="Calibri"/>
                <w:sz w:val="22"/>
                <w:szCs w:val="22"/>
              </w:rPr>
              <w:t xml:space="preserve">    Latency: &lt;50ms</w:t>
            </w:r>
          </w:p>
          <w:p>
            <w:pPr>
              <w:spacing w:after="40" w:before="40"/>
            </w:pPr>
            <w:r>
              <w:t xml:space="preserve"/>
            </w:r>
          </w:p>
          <w:p>
            <w:pPr>
              <w:spacing w:after="60" w:before="60" w:line="300"/>
              <w:jc w:val="left"/>
            </w:pPr>
            <w:r>
              <w:rPr>
                <w:rFonts w:ascii="Calibri" w:cs="Calibri" w:eastAsia="Calibri" w:hAnsi="Calibri"/>
                <w:b/>
                <w:bCs/>
                <w:i w:val="false"/>
                <w:iCs w:val="false"/>
                <w:color w:val="1565C0"/>
                <w:sz w:val="22"/>
                <w:szCs w:val="22"/>
              </w:rPr>
              <w:t xml:space="preserve">LAYER 2: Multi-Objective Scoring</w:t>
            </w:r>
          </w:p>
          <w:p>
            <w:pPr>
              <w:spacing w:after="60" w:before="60" w:line="300"/>
              <w:jc w:val="left"/>
            </w:pPr>
            <w:r>
              <w:rPr>
                <w:rFonts w:ascii="Calibri" w:cs="Calibri" w:eastAsia="Calibri" w:hAnsi="Calibri"/>
                <w:sz w:val="22"/>
                <w:szCs w:val="22"/>
              </w:rPr>
              <w:t xml:space="preserve">    Weighted utility (5 dimensions)</w:t>
            </w:r>
          </w:p>
          <w:p>
            <w:pPr>
              <w:spacing w:after="60" w:before="60" w:line="300"/>
              <w:jc w:val="left"/>
            </w:pPr>
            <w:r>
              <w:rPr>
                <w:rFonts w:ascii="Calibri" w:cs="Calibri" w:eastAsia="Calibri" w:hAnsi="Calibri"/>
                <w:sz w:val="22"/>
                <w:szCs w:val="22"/>
              </w:rPr>
              <w:t xml:space="preserve">    Distance 22% | Volume 22% | Price 22% | Perishability 18% | Climate 16%</w:t>
            </w:r>
          </w:p>
          <w:p>
            <w:pPr>
              <w:spacing w:after="60" w:before="60" w:line="300"/>
              <w:jc w:val="left"/>
            </w:pPr>
            <w:r>
              <w:rPr>
                <w:rFonts w:ascii="Calibri" w:cs="Calibri" w:eastAsia="Calibri" w:hAnsi="Calibri"/>
                <w:sz w:val="22"/>
                <w:szCs w:val="22"/>
              </w:rPr>
              <w:t xml:space="preserve">    Latency: &lt;200ms for 20 pairs</w:t>
            </w:r>
          </w:p>
          <w:p>
            <w:pPr>
              <w:spacing w:after="40" w:before="40"/>
            </w:pPr>
            <w:r>
              <w:t xml:space="preserve"/>
            </w:r>
          </w:p>
          <w:p>
            <w:pPr>
              <w:spacing w:after="60" w:before="60" w:line="300"/>
              <w:jc w:val="left"/>
            </w:pPr>
            <w:r>
              <w:rPr>
                <w:rFonts w:ascii="Calibri" w:cs="Calibri" w:eastAsia="Calibri" w:hAnsi="Calibri"/>
                <w:b/>
                <w:bCs/>
                <w:i w:val="false"/>
                <w:iCs w:val="false"/>
                <w:color w:val="1565C0"/>
                <w:sz w:val="22"/>
                <w:szCs w:val="22"/>
              </w:rPr>
              <w:t xml:space="preserve">LAYER 3: Equity-Weighted Final Allocation</w:t>
            </w:r>
          </w:p>
          <w:p>
            <w:pPr>
              <w:spacing w:after="60" w:before="60" w:line="300"/>
              <w:jc w:val="left"/>
            </w:pPr>
            <w:r>
              <w:rPr>
                <w:rFonts w:ascii="Calibri" w:cs="Calibri" w:eastAsia="Calibri" w:hAnsi="Calibri"/>
                <w:sz w:val="22"/>
                <w:szCs w:val="22"/>
              </w:rPr>
              <w:t xml:space="preserve">    Equity Multiplier x BaseScore</w:t>
            </w:r>
          </w:p>
          <w:p>
            <w:pPr>
              <w:spacing w:after="60" w:before="60" w:line="300"/>
              <w:jc w:val="left"/>
            </w:pPr>
            <w:r>
              <w:rPr>
                <w:rFonts w:ascii="Calibri" w:cs="Calibri" w:eastAsia="Calibri" w:hAnsi="Calibri"/>
                <w:sz w:val="22"/>
                <w:szCs w:val="22"/>
              </w:rPr>
              <w:t xml:space="preserve">    Tier 1: Modified Gale-Shapley Stable Matching</w:t>
            </w:r>
          </w:p>
          <w:p>
            <w:pPr>
              <w:spacing w:after="60" w:before="60" w:line="300"/>
              <w:jc w:val="left"/>
            </w:pPr>
            <w:r>
              <w:rPr>
                <w:rFonts w:ascii="Calibri" w:cs="Calibri" w:eastAsia="Calibri" w:hAnsi="Calibri"/>
                <w:sz w:val="22"/>
                <w:szCs w:val="22"/>
              </w:rPr>
              <w:t xml:space="preserve">    Tier 2: Greedy Top-K with equity priority</w:t>
            </w:r>
          </w:p>
          <w:p>
            <w:pPr>
              <w:spacing w:after="60" w:before="60" w:line="300"/>
              <w:jc w:val="left"/>
            </w:pPr>
            <w:r>
              <w:rPr>
                <w:rFonts w:ascii="Calibri" w:cs="Calibri" w:eastAsia="Calibri" w:hAnsi="Calibri"/>
                <w:sz w:val="22"/>
                <w:szCs w:val="22"/>
              </w:rPr>
              <w:t xml:space="preserve">    Total latency: &lt;500ms p99</w:t>
            </w:r>
          </w:p>
        </w:tc>
      </w:tr>
    </w:tbl>
    <w:p>
      <w:pPr>
        <w:pStyle w:val="Heading3"/>
        <w:spacing w:after="80" w:before="180"/>
      </w:pPr>
      <w:r>
        <w:rPr>
          <w:rFonts w:ascii="Calibri" w:cs="Calibri" w:eastAsia="Calibri" w:hAnsi="Calibri"/>
          <w:b/>
          <w:bCs/>
          <w:color w:val="1B5E20"/>
          <w:sz w:val="22"/>
          <w:szCs w:val="22"/>
        </w:rPr>
        <w:t xml:space="preserve">Layer 0: Data Confidence Filter</w:t>
      </w:r>
    </w:p>
    <w:p>
      <w:pPr>
        <w:spacing w:after="60" w:before="60" w:line="300"/>
        <w:jc w:val="left"/>
      </w:pPr>
      <w:r>
        <w:rPr>
          <w:rFonts w:ascii="Calibri" w:cs="Calibri" w:eastAsia="Calibri" w:hAnsi="Calibri"/>
          <w:b w:val="false"/>
          <w:bCs w:val="false"/>
          <w:i w:val="false"/>
          <w:iCs w:val="false"/>
          <w:color w:val="000000"/>
          <w:sz w:val="22"/>
          <w:szCs w:val="22"/>
        </w:rPr>
        <w:t xml:space="preserve">Sebelum apapun, sistem cek: apakah data kabupaten ini cukup berkualitas untuk algoritma ketat?</w:t>
      </w:r>
    </w:p>
    <w:p>
      <w:pPr>
        <w:shd w:fill="F5F5F5" w:val="clear"/>
        <w:spacing w:after="0" w:before="80" w:line="240"/>
        <w:ind w:left="240"/>
      </w:pPr>
      <w:r>
        <w:rPr>
          <w:rFonts w:ascii="Consolas" w:cs="Consolas" w:eastAsia="Consolas" w:hAnsi="Consolas"/>
          <w:color w:val="1A237E"/>
          <w:sz w:val="18"/>
          <w:szCs w:val="18"/>
        </w:rPr>
        <w:t xml:space="preserve">def determine_tier(kabupaten):</w:t>
      </w:r>
    </w:p>
    <w:p>
      <w:pPr>
        <w:shd w:fill="F5F5F5" w:val="clear"/>
        <w:spacing w:after="0" w:before="0" w:line="240"/>
        <w:ind w:left="240"/>
      </w:pPr>
      <w:r>
        <w:rPr>
          <w:rFonts w:ascii="Consolas" w:cs="Consolas" w:eastAsia="Consolas" w:hAnsi="Consolas"/>
          <w:color w:val="1A237E"/>
          <w:sz w:val="18"/>
          <w:szCs w:val="18"/>
        </w:rPr>
        <w:t xml:space="preserve">    if kabupaten.id in TIER_1_KOTA_IHK:</w:t>
      </w:r>
    </w:p>
    <w:p>
      <w:pPr>
        <w:shd w:fill="F5F5F5" w:val="clear"/>
        <w:spacing w:after="0" w:before="0" w:line="240"/>
        <w:ind w:left="240"/>
      </w:pPr>
      <w:r>
        <w:rPr>
          <w:rFonts w:ascii="Consolas" w:cs="Consolas" w:eastAsia="Consolas" w:hAnsi="Consolas"/>
          <w:color w:val="1A237E"/>
          <w:sz w:val="18"/>
          <w:szCs w:val="18"/>
        </w:rPr>
        <w:t xml:space="preserve">        # 8 kota: Surabaya, Malang, Kediri, Madiun,</w:t>
      </w:r>
    </w:p>
    <w:p>
      <w:pPr>
        <w:shd w:fill="F5F5F5" w:val="clear"/>
        <w:spacing w:after="0" w:before="0" w:line="240"/>
        <w:ind w:left="240"/>
      </w:pPr>
      <w:r>
        <w:rPr>
          <w:rFonts w:ascii="Consolas" w:cs="Consolas" w:eastAsia="Consolas" w:hAnsi="Consolas"/>
          <w:color w:val="1A237E"/>
          <w:sz w:val="18"/>
          <w:szCs w:val="18"/>
        </w:rPr>
        <w:t xml:space="preserve">        #         Probolinggo, Banyuwangi, Sumenep, Jember</w:t>
      </w:r>
    </w:p>
    <w:p>
      <w:pPr>
        <w:shd w:fill="F5F5F5" w:val="clear"/>
        <w:spacing w:after="0" w:before="0" w:line="240"/>
        <w:ind w:left="240"/>
      </w:pPr>
      <w:r>
        <w:rPr>
          <w:rFonts w:ascii="Consolas" w:cs="Consolas" w:eastAsia="Consolas" w:hAnsi="Consolas"/>
          <w:color w:val="1A237E"/>
          <w:sz w:val="18"/>
          <w:szCs w:val="18"/>
        </w:rPr>
        <w:t xml:space="preserve">        return "TIER_1_HIGH"</w:t>
      </w:r>
    </w:p>
    <w:p>
      <w:pPr>
        <w:shd w:fill="F5F5F5" w:val="clear"/>
        <w:spacing w:after="0" w:before="0" w:line="240"/>
        <w:ind w:left="240"/>
      </w:pPr>
      <w:r>
        <w:rPr>
          <w:rFonts w:ascii="Consolas" w:cs="Consolas" w:eastAsia="Consolas" w:hAnsi="Consolas"/>
          <w:color w:val="1A237E"/>
          <w:sz w:val="18"/>
          <w:szCs w:val="18"/>
        </w:rPr>
        <w:t xml:space="preserve">    else:</w:t>
      </w:r>
    </w:p>
    <w:p>
      <w:pPr>
        <w:shd w:fill="F5F5F5" w:val="clear"/>
        <w:spacing w:after="0" w:before="0" w:line="240"/>
        <w:ind w:left="240"/>
      </w:pPr>
      <w:r>
        <w:rPr>
          <w:rFonts w:ascii="Consolas" w:cs="Consolas" w:eastAsia="Consolas" w:hAnsi="Consolas"/>
          <w:color w:val="1A237E"/>
          <w:sz w:val="18"/>
          <w:szCs w:val="18"/>
        </w:rPr>
        <w:t xml:space="preserve">        # 30 kab non-IHK</w:t>
      </w:r>
    </w:p>
    <w:p>
      <w:pPr>
        <w:shd w:fill="F5F5F5" w:val="clear"/>
        <w:spacing w:after="80" w:before="0" w:line="240"/>
        <w:ind w:left="240"/>
      </w:pPr>
      <w:r>
        <w:rPr>
          <w:rFonts w:ascii="Consolas" w:cs="Consolas" w:eastAsia="Consolas" w:hAnsi="Consolas"/>
          <w:color w:val="1A237E"/>
          <w:sz w:val="18"/>
          <w:szCs w:val="18"/>
        </w:rPr>
        <w:t xml:space="preserve">        return "TIER_2_MEDIUM"</w:t>
      </w:r>
    </w:p>
    <w:p>
      <w:pPr>
        <w:pStyle w:val="Heading3"/>
        <w:spacing w:after="80" w:before="180"/>
      </w:pPr>
      <w:r>
        <w:rPr>
          <w:rFonts w:ascii="Calibri" w:cs="Calibri" w:eastAsia="Calibri" w:hAnsi="Calibri"/>
          <w:b/>
          <w:bCs/>
          <w:color w:val="1B5E20"/>
          <w:sz w:val="22"/>
          <w:szCs w:val="22"/>
        </w:rPr>
        <w:t xml:space="preserve">Layer 1: Candidate Generation</w:t>
      </w:r>
    </w:p>
    <w:p>
      <w:pPr>
        <w:spacing w:after="60" w:before="60" w:line="300"/>
        <w:jc w:val="left"/>
      </w:pPr>
      <w:r>
        <w:rPr>
          <w:rFonts w:ascii="Calibri" w:cs="Calibri" w:eastAsia="Calibri" w:hAnsi="Calibri"/>
          <w:b w:val="false"/>
          <w:bCs w:val="false"/>
          <w:i w:val="false"/>
          <w:iCs w:val="false"/>
          <w:color w:val="000000"/>
          <w:sz w:val="22"/>
          <w:szCs w:val="22"/>
        </w:rPr>
        <w:t xml:space="preserve">Tujuan: Filter cepat — dari 38 kab × 19 komoditas × harian = ~25.000 kemungkinan pasangan, kerucutkan ke 10-20 paling viable.</w:t>
      </w:r>
    </w:p>
    <w:p>
      <w:pPr>
        <w:spacing w:after="60" w:before="80" w:line="300"/>
        <w:jc w:val="left"/>
      </w:pPr>
      <w:r>
        <w:rPr>
          <w:rFonts w:ascii="Calibri" w:cs="Calibri" w:eastAsia="Calibri" w:hAnsi="Calibri"/>
          <w:b w:val="false"/>
          <w:bCs w:val="false"/>
          <w:i w:val="false"/>
          <w:iCs w:val="false"/>
          <w:color w:val="000000"/>
          <w:sz w:val="22"/>
          <w:szCs w:val="22"/>
        </w:rPr>
        <w:t xml:space="preserve">Pendekatan: Spatial indexing (Geohash precision 5) + hard constraints. Inspired by Uber's geo-indexing pattern (1M req/sec capability).</w:t>
      </w:r>
    </w:p>
    <w:p>
      <w:pPr>
        <w:pStyle w:val="Heading4"/>
        <w:spacing w:after="60" w:before="140"/>
      </w:pPr>
      <w:r>
        <w:rPr>
          <w:rFonts w:ascii="Calibri" w:cs="Calibri" w:eastAsia="Calibri" w:hAnsi="Calibri"/>
          <w:b/>
          <w:bCs/>
          <w:color w:val="2E7D32"/>
          <w:sz w:val="20"/>
          <w:szCs w:val="20"/>
        </w:rPr>
        <w:t xml:space="preserve">Hard Constraints (semua harus dipenuhi):</w:t>
      </w:r>
    </w:p>
    <w:p>
      <w:pPr>
        <w:shd w:fill="F5F5F5" w:val="clear"/>
        <w:spacing w:after="0" w:before="80" w:line="240"/>
        <w:ind w:left="240"/>
      </w:pPr>
      <w:r>
        <w:rPr>
          <w:rFonts w:ascii="Consolas" w:cs="Consolas" w:eastAsia="Consolas" w:hAnsi="Consolas"/>
          <w:color w:val="1A237E"/>
          <w:sz w:val="18"/>
          <w:szCs w:val="18"/>
        </w:rPr>
        <w:t xml:space="preserve">def is_viable_pair(surplus, deficit):</w:t>
      </w:r>
    </w:p>
    <w:p>
      <w:pPr>
        <w:shd w:fill="F5F5F5" w:val="clear"/>
        <w:spacing w:after="0" w:before="0" w:line="240"/>
        <w:ind w:left="240"/>
      </w:pPr>
      <w:r>
        <w:rPr>
          <w:rFonts w:ascii="Consolas" w:cs="Consolas" w:eastAsia="Consolas" w:hAnsi="Consolas"/>
          <w:color w:val="1A237E"/>
          <w:sz w:val="18"/>
          <w:szCs w:val="18"/>
        </w:rPr>
        <w:t xml:space="preserve">    return (</w:t>
      </w:r>
    </w:p>
    <w:p>
      <w:pPr>
        <w:shd w:fill="F5F5F5" w:val="clear"/>
        <w:spacing w:after="0" w:before="0" w:line="240"/>
        <w:ind w:left="240"/>
      </w:pPr>
      <w:r>
        <w:rPr>
          <w:rFonts w:ascii="Consolas" w:cs="Consolas" w:eastAsia="Consolas" w:hAnsi="Consolas"/>
          <w:color w:val="1A237E"/>
          <w:sz w:val="18"/>
          <w:szCs w:val="18"/>
        </w:rPr>
        <w:t xml:space="preserve">        surplus.commodity == deficit.commodity        # Match komoditas</w:t>
      </w:r>
    </w:p>
    <w:p>
      <w:pPr>
        <w:shd w:fill="F5F5F5" w:val="clear"/>
        <w:spacing w:after="0" w:before="0" w:line="240"/>
        <w:ind w:left="240"/>
      </w:pPr>
      <w:r>
        <w:rPr>
          <w:rFonts w:ascii="Consolas" w:cs="Consolas" w:eastAsia="Consolas" w:hAnsi="Consolas"/>
          <w:color w:val="1A237E"/>
          <w:sz w:val="18"/>
          <w:szCs w:val="18"/>
        </w:rPr>
        <w:t xml:space="preserve">        and surplus.volume_tons &gt;= MIN_VIABLE[commodity]  # &gt;= 1 ton</w:t>
      </w:r>
    </w:p>
    <w:p>
      <w:pPr>
        <w:shd w:fill="F5F5F5" w:val="clear"/>
        <w:spacing w:after="0" w:before="0" w:line="240"/>
        <w:ind w:left="240"/>
      </w:pPr>
      <w:r>
        <w:rPr>
          <w:rFonts w:ascii="Consolas" w:cs="Consolas" w:eastAsia="Consolas" w:hAnsi="Consolas"/>
          <w:color w:val="1A237E"/>
          <w:sz w:val="18"/>
          <w:szCs w:val="18"/>
        </w:rPr>
        <w:t xml:space="preserve">        and deficit.volume_tons &gt;= MIN_VIABLE[commodity]</w:t>
      </w:r>
    </w:p>
    <w:p>
      <w:pPr>
        <w:shd w:fill="F5F5F5" w:val="clear"/>
        <w:spacing w:after="0" w:before="0" w:line="240"/>
        <w:ind w:left="240"/>
      </w:pPr>
      <w:r>
        <w:rPr>
          <w:rFonts w:ascii="Consolas" w:cs="Consolas" w:eastAsia="Consolas" w:hAnsi="Consolas"/>
          <w:color w:val="1A237E"/>
          <w:sz w:val="18"/>
          <w:szCs w:val="18"/>
        </w:rPr>
        <w:t xml:space="preserve">        and distance_km(surplus, deficit) &lt;= MAX_DISTANCE[commodity]</w:t>
      </w:r>
    </w:p>
    <w:p>
      <w:pPr>
        <w:shd w:fill="F5F5F5" w:val="clear"/>
        <w:spacing w:after="0" w:before="0" w:line="240"/>
        <w:ind w:left="240"/>
      </w:pPr>
      <w:r>
        <w:rPr>
          <w:rFonts w:ascii="Consolas" w:cs="Consolas" w:eastAsia="Consolas" w:hAnsi="Consolas"/>
          <w:color w:val="1A237E"/>
          <w:sz w:val="18"/>
          <w:szCs w:val="18"/>
        </w:rPr>
        <w:t xml:space="preserve">        and surplus.harvest_age_days &lt;= MAX_FRESH_AGE[commodity]</w:t>
      </w:r>
    </w:p>
    <w:p>
      <w:pPr>
        <w:shd w:fill="F5F5F5" w:val="clear"/>
        <w:spacing w:after="0" w:before="0" w:line="240"/>
        <w:ind w:left="240"/>
      </w:pPr>
      <w:r>
        <w:rPr>
          <w:rFonts w:ascii="Consolas" w:cs="Consolas" w:eastAsia="Consolas" w:hAnsi="Consolas"/>
          <w:color w:val="1A237E"/>
          <w:sz w:val="18"/>
          <w:szCs w:val="18"/>
        </w:rPr>
        <w:t xml:space="preserve">        and not in_cooldown(surplus, deficit)         # anti-spam</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Constraint values per komoditas</w:t>
      </w:r>
    </w:p>
    <w:p>
      <w:pPr>
        <w:shd w:fill="F5F5F5" w:val="clear"/>
        <w:spacing w:after="0" w:before="0" w:line="240"/>
        <w:ind w:left="240"/>
      </w:pPr>
      <w:r>
        <w:rPr>
          <w:rFonts w:ascii="Consolas" w:cs="Consolas" w:eastAsia="Consolas" w:hAnsi="Consolas"/>
          <w:color w:val="1A237E"/>
          <w:sz w:val="18"/>
          <w:szCs w:val="18"/>
        </w:rPr>
        <w:t xml:space="preserve">MAX_DISTANCE = {</w:t>
      </w:r>
    </w:p>
    <w:p>
      <w:pPr>
        <w:shd w:fill="F5F5F5" w:val="clear"/>
        <w:spacing w:after="0" w:before="0" w:line="240"/>
        <w:ind w:left="240"/>
      </w:pPr>
      <w:r>
        <w:rPr>
          <w:rFonts w:ascii="Consolas" w:cs="Consolas" w:eastAsia="Consolas" w:hAnsi="Consolas"/>
          <w:color w:val="1A237E"/>
          <w:sz w:val="18"/>
          <w:szCs w:val="18"/>
        </w:rPr>
        <w:t xml:space="preserve">    "cabai_merah":  200,    # km, sensitif waktu</w:t>
      </w:r>
    </w:p>
    <w:p>
      <w:pPr>
        <w:shd w:fill="F5F5F5" w:val="clear"/>
        <w:spacing w:after="0" w:before="0" w:line="240"/>
        <w:ind w:left="240"/>
      </w:pPr>
      <w:r>
        <w:rPr>
          <w:rFonts w:ascii="Consolas" w:cs="Consolas" w:eastAsia="Consolas" w:hAnsi="Consolas"/>
          <w:color w:val="1A237E"/>
          <w:sz w:val="18"/>
          <w:szCs w:val="18"/>
        </w:rPr>
        <w:t xml:space="preserve">    "bawang_merah": 400,</w:t>
      </w:r>
    </w:p>
    <w:p>
      <w:pPr>
        <w:shd w:fill="F5F5F5" w:val="clear"/>
        <w:spacing w:after="0" w:before="0" w:line="240"/>
        <w:ind w:left="240"/>
      </w:pPr>
      <w:r>
        <w:rPr>
          <w:rFonts w:ascii="Consolas" w:cs="Consolas" w:eastAsia="Consolas" w:hAnsi="Consolas"/>
          <w:color w:val="1A237E"/>
          <w:sz w:val="18"/>
          <w:szCs w:val="18"/>
        </w:rPr>
        <w:t xml:space="preserve">    "tomat":        150,</w:t>
      </w:r>
    </w:p>
    <w:p>
      <w:pPr>
        <w:shd w:fill="F5F5F5" w:val="clear"/>
        <w:spacing w:after="0" w:before="0" w:line="240"/>
        <w:ind w:left="240"/>
      </w:pPr>
      <w:r>
        <w:rPr>
          <w:rFonts w:ascii="Consolas" w:cs="Consolas" w:eastAsia="Consolas" w:hAnsi="Consolas"/>
          <w:color w:val="1A237E"/>
          <w:sz w:val="18"/>
          <w:szCs w:val="18"/>
        </w:rPr>
        <w:t xml:space="preserve">    "beras":        800,    # tahan lama, jarak lebih jauh OK</w:t>
      </w:r>
    </w:p>
    <w:p>
      <w:pPr>
        <w:shd w:fill="F5F5F5" w:val="clear"/>
        <w:spacing w:after="0" w:before="0" w:line="240"/>
        <w:ind w:left="240"/>
      </w:pPr>
      <w:r>
        <w:rPr>
          <w:rFonts w:ascii="Consolas" w:cs="Consolas" w:eastAsia="Consolas" w:hAnsi="Consolas"/>
          <w:color w:val="1A237E"/>
          <w:sz w:val="18"/>
          <w:szCs w:val="18"/>
        </w:rPr>
        <w:t xml:space="preserve">    # ... 19 komoditas</w:t>
      </w:r>
    </w:p>
    <w:p>
      <w:pPr>
        <w:shd w:fill="F5F5F5" w:val="clear"/>
        <w:spacing w:after="0" w:before="0" w:line="240"/>
        <w:ind w:left="240"/>
      </w:pPr>
      <w:r>
        <w:rPr>
          <w:rFonts w:ascii="Consolas" w:cs="Consolas" w:eastAsia="Consolas" w:hAnsi="Consolas"/>
          <w:color w:val="1A237E"/>
          <w:sz w:val="18"/>
          <w:szCs w:val="18"/>
        </w:rPr>
        <w:t xml:space="preserve">}</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MIN_VIABLE = {</w:t>
      </w:r>
    </w:p>
    <w:p>
      <w:pPr>
        <w:shd w:fill="F5F5F5" w:val="clear"/>
        <w:spacing w:after="0" w:before="0" w:line="240"/>
        <w:ind w:left="240"/>
      </w:pPr>
      <w:r>
        <w:rPr>
          <w:rFonts w:ascii="Consolas" w:cs="Consolas" w:eastAsia="Consolas" w:hAnsi="Consolas"/>
          <w:color w:val="1A237E"/>
          <w:sz w:val="18"/>
          <w:szCs w:val="18"/>
        </w:rPr>
        <w:t xml:space="preserve">    "cabai_merah":  1.0,    # ton</w:t>
      </w:r>
    </w:p>
    <w:p>
      <w:pPr>
        <w:shd w:fill="F5F5F5" w:val="clear"/>
        <w:spacing w:after="0" w:before="0" w:line="240"/>
        <w:ind w:left="240"/>
      </w:pPr>
      <w:r>
        <w:rPr>
          <w:rFonts w:ascii="Consolas" w:cs="Consolas" w:eastAsia="Consolas" w:hAnsi="Consolas"/>
          <w:color w:val="1A237E"/>
          <w:sz w:val="18"/>
          <w:szCs w:val="18"/>
        </w:rPr>
        <w:t xml:space="preserve">    "bawang_merah": 2.0,</w:t>
      </w:r>
    </w:p>
    <w:p>
      <w:pPr>
        <w:shd w:fill="F5F5F5" w:val="clear"/>
        <w:spacing w:after="0" w:before="0" w:line="240"/>
        <w:ind w:left="240"/>
      </w:pPr>
      <w:r>
        <w:rPr>
          <w:rFonts w:ascii="Consolas" w:cs="Consolas" w:eastAsia="Consolas" w:hAnsi="Consolas"/>
          <w:color w:val="1A237E"/>
          <w:sz w:val="18"/>
          <w:szCs w:val="18"/>
        </w:rPr>
        <w:t xml:space="preserve">    "beras":        5.0,</w:t>
      </w:r>
    </w:p>
    <w:p>
      <w:pPr>
        <w:shd w:fill="F5F5F5" w:val="clear"/>
        <w:spacing w:after="0" w:before="0" w:line="240"/>
        <w:ind w:left="240"/>
      </w:pPr>
      <w:r>
        <w:rPr>
          <w:rFonts w:ascii="Consolas" w:cs="Consolas" w:eastAsia="Consolas" w:hAnsi="Consolas"/>
          <w:color w:val="1A237E"/>
          <w:sz w:val="18"/>
          <w:szCs w:val="18"/>
        </w:rPr>
        <w:t xml:space="preserve">}</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MAX_FRESH_AGE = {</w:t>
      </w:r>
    </w:p>
    <w:p>
      <w:pPr>
        <w:shd w:fill="F5F5F5" w:val="clear"/>
        <w:spacing w:after="0" w:before="0" w:line="240"/>
        <w:ind w:left="240"/>
      </w:pPr>
      <w:r>
        <w:rPr>
          <w:rFonts w:ascii="Consolas" w:cs="Consolas" w:eastAsia="Consolas" w:hAnsi="Consolas"/>
          <w:color w:val="1A237E"/>
          <w:sz w:val="18"/>
          <w:szCs w:val="18"/>
        </w:rPr>
        <w:t xml:space="preserve">    "cabai_merah":  5,      # hari sejak panen</w:t>
      </w:r>
    </w:p>
    <w:p>
      <w:pPr>
        <w:shd w:fill="F5F5F5" w:val="clear"/>
        <w:spacing w:after="0" w:before="0" w:line="240"/>
        <w:ind w:left="240"/>
      </w:pPr>
      <w:r>
        <w:rPr>
          <w:rFonts w:ascii="Consolas" w:cs="Consolas" w:eastAsia="Consolas" w:hAnsi="Consolas"/>
          <w:color w:val="1A237E"/>
          <w:sz w:val="18"/>
          <w:szCs w:val="18"/>
        </w:rPr>
        <w:t xml:space="preserve">    "bawang_merah": 30,</w:t>
      </w:r>
    </w:p>
    <w:p>
      <w:pPr>
        <w:shd w:fill="F5F5F5" w:val="clear"/>
        <w:spacing w:after="0" w:before="0" w:line="240"/>
        <w:ind w:left="240"/>
      </w:pPr>
      <w:r>
        <w:rPr>
          <w:rFonts w:ascii="Consolas" w:cs="Consolas" w:eastAsia="Consolas" w:hAnsi="Consolas"/>
          <w:color w:val="1A237E"/>
          <w:sz w:val="18"/>
          <w:szCs w:val="18"/>
        </w:rPr>
        <w:t xml:space="preserve">    "beras":        180,</w:t>
      </w:r>
    </w:p>
    <w:p>
      <w:pPr>
        <w:shd w:fill="F5F5F5" w:val="clear"/>
        <w:spacing w:after="80" w:before="0" w:line="240"/>
        <w:ind w:left="240"/>
      </w:pPr>
      <w:r>
        <w:rPr>
          <w:rFonts w:ascii="Consolas" w:cs="Consolas" w:eastAsia="Consolas" w:hAnsi="Consolas"/>
          <w:color w:val="1A237E"/>
          <w:sz w:val="18"/>
          <w:szCs w:val="18"/>
        </w:rPr>
        <w:t xml:space="preserve">}</w:t>
      </w:r>
    </w:p>
    <w:p>
      <w:pPr>
        <w:spacing w:after="60" w:before="80" w:line="300"/>
        <w:jc w:val="left"/>
      </w:pPr>
      <w:r>
        <w:rPr>
          <w:rFonts w:ascii="Calibri" w:cs="Calibri" w:eastAsia="Calibri" w:hAnsi="Calibri"/>
          <w:b w:val="false"/>
          <w:bCs w:val="false"/>
          <w:i/>
          <w:iCs/>
          <w:color w:val="000000"/>
          <w:sz w:val="22"/>
          <w:szCs w:val="22"/>
        </w:rPr>
        <w:t xml:space="preserve">Output: List of 10-20 candidate pairs per surplus region. Latency &lt;50ms.</w:t>
      </w:r>
    </w:p>
    <w:p>
      <w:r>
        <w:br w:type="page"/>
      </w:r>
    </w:p>
    <w:p>
      <w:pPr>
        <w:pStyle w:val="Heading3"/>
        <w:spacing w:after="80" w:before="180"/>
      </w:pPr>
      <w:r>
        <w:rPr>
          <w:rFonts w:ascii="Calibri" w:cs="Calibri" w:eastAsia="Calibri" w:hAnsi="Calibri"/>
          <w:b/>
          <w:bCs/>
          <w:color w:val="1B5E20"/>
          <w:sz w:val="22"/>
          <w:szCs w:val="22"/>
        </w:rPr>
        <w:t xml:space="preserve">Layer 2: Multi-Objective Scoring</w:t>
      </w:r>
    </w:p>
    <w:p>
      <w:pPr>
        <w:spacing w:after="60" w:before="60" w:line="300"/>
        <w:jc w:val="left"/>
      </w:pPr>
      <w:r>
        <w:rPr>
          <w:rFonts w:ascii="Calibri" w:cs="Calibri" w:eastAsia="Calibri" w:hAnsi="Calibri"/>
          <w:b w:val="false"/>
          <w:bCs w:val="false"/>
          <w:i w:val="false"/>
          <w:iCs w:val="false"/>
          <w:color w:val="000000"/>
          <w:sz w:val="22"/>
          <w:szCs w:val="22"/>
        </w:rPr>
        <w:t xml:space="preserve">Untuk setiap candidate pair, hitung skor 0-100 dari 5 dimensi:</w:t>
      </w:r>
    </w:p>
    <w:p>
      <w:pPr>
        <w:shd w:fill="F5F5F5" w:val="clear"/>
        <w:spacing w:after="0" w:before="80" w:line="240"/>
        <w:ind w:left="240"/>
      </w:pPr>
      <w:r>
        <w:rPr>
          <w:rFonts w:ascii="Consolas" w:cs="Consolas" w:eastAsia="Consolas" w:hAnsi="Consolas"/>
          <w:color w:val="1A237E"/>
          <w:sz w:val="18"/>
          <w:szCs w:val="18"/>
        </w:rPr>
        <w:t xml:space="preserve">BaseScore(s, d) = 100 × (</w:t>
      </w:r>
    </w:p>
    <w:p>
      <w:pPr>
        <w:shd w:fill="F5F5F5" w:val="clear"/>
        <w:spacing w:after="0" w:before="0" w:line="240"/>
        <w:ind w:left="240"/>
      </w:pPr>
      <w:r>
        <w:rPr>
          <w:rFonts w:ascii="Consolas" w:cs="Consolas" w:eastAsia="Consolas" w:hAnsi="Consolas"/>
          <w:color w:val="1A237E"/>
          <w:sz w:val="18"/>
          <w:szCs w:val="18"/>
        </w:rPr>
        <w:t xml:space="preserve">    0.22 × DistanceScore(s, d)</w:t>
      </w:r>
    </w:p>
    <w:p>
      <w:pPr>
        <w:shd w:fill="F5F5F5" w:val="clear"/>
        <w:spacing w:after="0" w:before="0" w:line="240"/>
        <w:ind w:left="240"/>
      </w:pPr>
      <w:r>
        <w:rPr>
          <w:rFonts w:ascii="Consolas" w:cs="Consolas" w:eastAsia="Consolas" w:hAnsi="Consolas"/>
          <w:color w:val="1A237E"/>
          <w:sz w:val="18"/>
          <w:szCs w:val="18"/>
        </w:rPr>
        <w:t xml:space="preserve">  + 0.22 × VolumeScore(s, d)</w:t>
      </w:r>
    </w:p>
    <w:p>
      <w:pPr>
        <w:shd w:fill="F5F5F5" w:val="clear"/>
        <w:spacing w:after="0" w:before="0" w:line="240"/>
        <w:ind w:left="240"/>
      </w:pPr>
      <w:r>
        <w:rPr>
          <w:rFonts w:ascii="Consolas" w:cs="Consolas" w:eastAsia="Consolas" w:hAnsi="Consolas"/>
          <w:color w:val="1A237E"/>
          <w:sz w:val="18"/>
          <w:szCs w:val="18"/>
        </w:rPr>
        <w:t xml:space="preserve">  + 0.22 × PriceScore(s, d)</w:t>
      </w:r>
    </w:p>
    <w:p>
      <w:pPr>
        <w:shd w:fill="F5F5F5" w:val="clear"/>
        <w:spacing w:after="0" w:before="0" w:line="240"/>
        <w:ind w:left="240"/>
      </w:pPr>
      <w:r>
        <w:rPr>
          <w:rFonts w:ascii="Consolas" w:cs="Consolas" w:eastAsia="Consolas" w:hAnsi="Consolas"/>
          <w:color w:val="1A237E"/>
          <w:sz w:val="18"/>
          <w:szCs w:val="18"/>
        </w:rPr>
        <w:t xml:space="preserve">  + 0.18 × PerishabilityScore(s, d)</w:t>
      </w:r>
    </w:p>
    <w:p>
      <w:pPr>
        <w:shd w:fill="F5F5F5" w:val="clear"/>
        <w:spacing w:after="0" w:before="0" w:line="240"/>
        <w:ind w:left="240"/>
      </w:pPr>
      <w:r>
        <w:rPr>
          <w:rFonts w:ascii="Consolas" w:cs="Consolas" w:eastAsia="Consolas" w:hAnsi="Consolas"/>
          <w:color w:val="1A237E"/>
          <w:sz w:val="18"/>
          <w:szCs w:val="18"/>
        </w:rPr>
        <w:t xml:space="preserve">  + 0.16 × ClimateScore(s, d)</w:t>
      </w:r>
    </w:p>
    <w:p>
      <w:pPr>
        <w:shd w:fill="F5F5F5" w:val="clear"/>
        <w:spacing w:after="80" w:before="0" w:line="240"/>
        <w:ind w:left="240"/>
      </w:pPr>
      <w:r>
        <w:rPr>
          <w:rFonts w:ascii="Consolas" w:cs="Consolas" w:eastAsia="Consolas" w:hAnsi="Consolas"/>
          <w:color w:val="1A237E"/>
          <w:sz w:val="18"/>
          <w:szCs w:val="18"/>
        </w:rPr>
        <w:t xml:space="preserve">)</w:t>
      </w:r>
    </w:p>
    <w:p>
      <w:pPr>
        <w:spacing w:after="60" w:before="80" w:line="300"/>
        <w:jc w:val="left"/>
      </w:pPr>
      <w:r>
        <w:rPr>
          <w:rFonts w:ascii="Calibri" w:cs="Calibri" w:eastAsia="Calibri" w:hAnsi="Calibri"/>
          <w:b/>
          <w:bCs/>
          <w:i w:val="false"/>
          <w:iCs w:val="false"/>
          <w:color w:val="000000"/>
          <w:sz w:val="22"/>
          <w:szCs w:val="22"/>
        </w:rPr>
        <w:t xml:space="preserve">Komponen scoring (semua normalized 0-1):</w:t>
      </w:r>
    </w:p>
    <w:p>
      <w:pPr>
        <w:pStyle w:val="Heading4"/>
        <w:spacing w:after="60" w:before="140"/>
      </w:pPr>
      <w:r>
        <w:rPr>
          <w:rFonts w:ascii="Calibri" w:cs="Calibri" w:eastAsia="Calibri" w:hAnsi="Calibri"/>
          <w:b/>
          <w:bCs/>
          <w:color w:val="2E7D32"/>
          <w:sz w:val="20"/>
          <w:szCs w:val="20"/>
        </w:rPr>
        <w:t xml:space="preserve">1. DistanceScore — Lebih dekat lebih baik</w:t>
      </w:r>
    </w:p>
    <w:p>
      <w:pPr>
        <w:shd w:fill="F5F5F5" w:val="clear"/>
        <w:spacing w:after="0" w:before="80" w:line="240"/>
        <w:ind w:left="240"/>
      </w:pPr>
      <w:r>
        <w:rPr>
          <w:rFonts w:ascii="Consolas" w:cs="Consolas" w:eastAsia="Consolas" w:hAnsi="Consolas"/>
          <w:color w:val="1A237E"/>
          <w:sz w:val="18"/>
          <w:szCs w:val="18"/>
        </w:rPr>
        <w:t xml:space="preserve">def distance_score(s, d):</w:t>
      </w:r>
    </w:p>
    <w:p>
      <w:pPr>
        <w:shd w:fill="F5F5F5" w:val="clear"/>
        <w:spacing w:after="0" w:before="0" w:line="240"/>
        <w:ind w:left="240"/>
      </w:pPr>
      <w:r>
        <w:rPr>
          <w:rFonts w:ascii="Consolas" w:cs="Consolas" w:eastAsia="Consolas" w:hAnsi="Consolas"/>
          <w:color w:val="1A237E"/>
          <w:sz w:val="18"/>
          <w:szCs w:val="18"/>
        </w:rPr>
        <w:t xml:space="preserve">    distance_km = haversine_or_osrm(s.location, d.location)</w:t>
      </w:r>
    </w:p>
    <w:p>
      <w:pPr>
        <w:shd w:fill="F5F5F5" w:val="clear"/>
        <w:spacing w:after="0" w:before="0" w:line="240"/>
        <w:ind w:left="240"/>
      </w:pPr>
      <w:r>
        <w:rPr>
          <w:rFonts w:ascii="Consolas" w:cs="Consolas" w:eastAsia="Consolas" w:hAnsi="Consolas"/>
          <w:color w:val="1A237E"/>
          <w:sz w:val="18"/>
          <w:szCs w:val="18"/>
        </w:rPr>
        <w:t xml:space="preserve">    max_viable = MAX_DISTANCE[s.commodity]</w:t>
      </w:r>
    </w:p>
    <w:p>
      <w:pPr>
        <w:shd w:fill="F5F5F5" w:val="clear"/>
        <w:spacing w:after="80" w:before="0" w:line="240"/>
        <w:ind w:left="240"/>
      </w:pPr>
      <w:r>
        <w:rPr>
          <w:rFonts w:ascii="Consolas" w:cs="Consolas" w:eastAsia="Consolas" w:hAnsi="Consolas"/>
          <w:color w:val="1A237E"/>
          <w:sz w:val="18"/>
          <w:szCs w:val="18"/>
        </w:rPr>
        <w:t xml:space="preserve">    return max(0, 1 - distance_km / max_viable)</w:t>
      </w:r>
    </w:p>
    <w:p>
      <w:pPr>
        <w:pStyle w:val="Heading4"/>
        <w:spacing w:after="60" w:before="140"/>
      </w:pPr>
      <w:r>
        <w:rPr>
          <w:rFonts w:ascii="Calibri" w:cs="Calibri" w:eastAsia="Calibri" w:hAnsi="Calibri"/>
          <w:b/>
          <w:bCs/>
          <w:color w:val="2E7D32"/>
          <w:sz w:val="20"/>
          <w:szCs w:val="20"/>
        </w:rPr>
        <w:t xml:space="preserve">2. VolumeScore — Surplus dan deficit harus seimbang</w:t>
      </w:r>
    </w:p>
    <w:p>
      <w:pPr>
        <w:shd w:fill="F5F5F5" w:val="clear"/>
        <w:spacing w:after="0" w:before="80" w:line="240"/>
        <w:ind w:left="240"/>
      </w:pPr>
      <w:r>
        <w:rPr>
          <w:rFonts w:ascii="Consolas" w:cs="Consolas" w:eastAsia="Consolas" w:hAnsi="Consolas"/>
          <w:color w:val="1A237E"/>
          <w:sz w:val="18"/>
          <w:szCs w:val="18"/>
        </w:rPr>
        <w:t xml:space="preserve">def volume_score(s, d):</w:t>
      </w:r>
    </w:p>
    <w:p>
      <w:pPr>
        <w:shd w:fill="F5F5F5" w:val="clear"/>
        <w:spacing w:after="0" w:before="0" w:line="240"/>
        <w:ind w:left="240"/>
      </w:pPr>
      <w:r>
        <w:rPr>
          <w:rFonts w:ascii="Consolas" w:cs="Consolas" w:eastAsia="Consolas" w:hAnsi="Consolas"/>
          <w:color w:val="1A237E"/>
          <w:sz w:val="18"/>
          <w:szCs w:val="18"/>
        </w:rPr>
        <w:t xml:space="preserve">    matched_volume = min(s.volume, d.volume)</w:t>
      </w:r>
    </w:p>
    <w:p>
      <w:pPr>
        <w:shd w:fill="F5F5F5" w:val="clear"/>
        <w:spacing w:after="0" w:before="0" w:line="240"/>
        <w:ind w:left="240"/>
      </w:pPr>
      <w:r>
        <w:rPr>
          <w:rFonts w:ascii="Consolas" w:cs="Consolas" w:eastAsia="Consolas" w:hAnsi="Consolas"/>
          <w:color w:val="1A237E"/>
          <w:sz w:val="18"/>
          <w:szCs w:val="18"/>
        </w:rPr>
        <w:t xml:space="preserve">    larger_volume  = max(s.volume, d.volume)</w:t>
      </w:r>
    </w:p>
    <w:p>
      <w:pPr>
        <w:shd w:fill="F5F5F5" w:val="clear"/>
        <w:spacing w:after="80" w:before="0" w:line="240"/>
        <w:ind w:left="240"/>
      </w:pPr>
      <w:r>
        <w:rPr>
          <w:rFonts w:ascii="Consolas" w:cs="Consolas" w:eastAsia="Consolas" w:hAnsi="Consolas"/>
          <w:color w:val="1A237E"/>
          <w:sz w:val="18"/>
          <w:szCs w:val="18"/>
        </w:rPr>
        <w:t xml:space="preserve">    return matched_volume / larger_volume  # 1.0 jika perfect match</w:t>
      </w:r>
    </w:p>
    <w:p>
      <w:pPr>
        <w:pStyle w:val="Heading4"/>
        <w:spacing w:after="60" w:before="140"/>
      </w:pPr>
      <w:r>
        <w:rPr>
          <w:rFonts w:ascii="Calibri" w:cs="Calibri" w:eastAsia="Calibri" w:hAnsi="Calibri"/>
          <w:b/>
          <w:bCs/>
          <w:color w:val="2E7D32"/>
          <w:sz w:val="20"/>
          <w:szCs w:val="20"/>
        </w:rPr>
        <w:t xml:space="preserve">3. PriceScore — Selisih harga × volume = potensi profit petani</w:t>
      </w:r>
    </w:p>
    <w:p>
      <w:pPr>
        <w:shd w:fill="F5F5F5" w:val="clear"/>
        <w:spacing w:after="0" w:before="80" w:line="240"/>
        <w:ind w:left="240"/>
      </w:pPr>
      <w:r>
        <w:rPr>
          <w:rFonts w:ascii="Consolas" w:cs="Consolas" w:eastAsia="Consolas" w:hAnsi="Consolas"/>
          <w:color w:val="1A237E"/>
          <w:sz w:val="18"/>
          <w:szCs w:val="18"/>
        </w:rPr>
        <w:t xml:space="preserve">def price_score(s, d):</w:t>
      </w:r>
    </w:p>
    <w:p>
      <w:pPr>
        <w:shd w:fill="F5F5F5" w:val="clear"/>
        <w:spacing w:after="0" w:before="0" w:line="240"/>
        <w:ind w:left="240"/>
      </w:pPr>
      <w:r>
        <w:rPr>
          <w:rFonts w:ascii="Consolas" w:cs="Consolas" w:eastAsia="Consolas" w:hAnsi="Consolas"/>
          <w:color w:val="1A237E"/>
          <w:sz w:val="18"/>
          <w:szCs w:val="18"/>
        </w:rPr>
        <w:t xml:space="preserve">    arbitrage_pct = (d.price - s.price - logistics_cost) / s.price</w:t>
      </w:r>
    </w:p>
    <w:p>
      <w:pPr>
        <w:shd w:fill="F5F5F5" w:val="clear"/>
        <w:spacing w:after="0" w:before="0" w:line="240"/>
        <w:ind w:left="240"/>
      </w:pPr>
      <w:r>
        <w:rPr>
          <w:rFonts w:ascii="Consolas" w:cs="Consolas" w:eastAsia="Consolas" w:hAnsi="Consolas"/>
          <w:color w:val="1A237E"/>
          <w:sz w:val="18"/>
          <w:szCs w:val="18"/>
        </w:rPr>
        <w:t xml:space="preserve">    # Normalize: 0% arbitrage = 0, 50%+ arbitrage = 1</w:t>
      </w:r>
    </w:p>
    <w:p>
      <w:pPr>
        <w:shd w:fill="F5F5F5" w:val="clear"/>
        <w:spacing w:after="80" w:before="0" w:line="240"/>
        <w:ind w:left="240"/>
      </w:pPr>
      <w:r>
        <w:rPr>
          <w:rFonts w:ascii="Consolas" w:cs="Consolas" w:eastAsia="Consolas" w:hAnsi="Consolas"/>
          <w:color w:val="1A237E"/>
          <w:sz w:val="18"/>
          <w:szCs w:val="18"/>
        </w:rPr>
        <w:t xml:space="preserve">    return min(1, max(0, arbitrage_pct / 0.50))</w:t>
      </w:r>
    </w:p>
    <w:p>
      <w:pPr>
        <w:pStyle w:val="Heading4"/>
        <w:spacing w:after="60" w:before="140"/>
      </w:pPr>
      <w:r>
        <w:rPr>
          <w:rFonts w:ascii="Calibri" w:cs="Calibri" w:eastAsia="Calibri" w:hAnsi="Calibri"/>
          <w:b/>
          <w:bCs/>
          <w:color w:val="2E7D32"/>
          <w:sz w:val="20"/>
          <w:szCs w:val="20"/>
        </w:rPr>
        <w:t xml:space="preserve">4. PerishabilityScore — Sisa shelf life harus cukup untuk transit</w:t>
      </w:r>
    </w:p>
    <w:p>
      <w:pPr>
        <w:shd w:fill="F5F5F5" w:val="clear"/>
        <w:spacing w:after="0" w:before="80" w:line="240"/>
        <w:ind w:left="240"/>
      </w:pPr>
      <w:r>
        <w:rPr>
          <w:rFonts w:ascii="Consolas" w:cs="Consolas" w:eastAsia="Consolas" w:hAnsi="Consolas"/>
          <w:color w:val="1A237E"/>
          <w:sz w:val="18"/>
          <w:szCs w:val="18"/>
        </w:rPr>
        <w:t xml:space="preserve">def perishability_score(s, d):</w:t>
      </w:r>
    </w:p>
    <w:p>
      <w:pPr>
        <w:shd w:fill="F5F5F5" w:val="clear"/>
        <w:spacing w:after="0" w:before="0" w:line="240"/>
        <w:ind w:left="240"/>
      </w:pPr>
      <w:r>
        <w:rPr>
          <w:rFonts w:ascii="Consolas" w:cs="Consolas" w:eastAsia="Consolas" w:hAnsi="Consolas"/>
          <w:color w:val="1A237E"/>
          <w:sz w:val="18"/>
          <w:szCs w:val="18"/>
        </w:rPr>
        <w:t xml:space="preserve">    remaining_days = MAX_FRESH_AGE[s.commodity] - s.harvest_age_days</w:t>
      </w:r>
    </w:p>
    <w:p>
      <w:pPr>
        <w:shd w:fill="F5F5F5" w:val="clear"/>
        <w:spacing w:after="0" w:before="0" w:line="240"/>
        <w:ind w:left="240"/>
      </w:pPr>
      <w:r>
        <w:rPr>
          <w:rFonts w:ascii="Consolas" w:cs="Consolas" w:eastAsia="Consolas" w:hAnsi="Consolas"/>
          <w:color w:val="1A237E"/>
          <w:sz w:val="18"/>
          <w:szCs w:val="18"/>
        </w:rPr>
        <w:t xml:space="preserve">    transit_days   = distance_km / 60 / 8  # 60 km/h, 8 jam/hari</w:t>
      </w:r>
    </w:p>
    <w:p>
      <w:pPr>
        <w:shd w:fill="F5F5F5" w:val="clear"/>
        <w:spacing w:after="0" w:before="0" w:line="240"/>
        <w:ind w:left="240"/>
      </w:pPr>
      <w:r>
        <w:rPr>
          <w:rFonts w:ascii="Consolas" w:cs="Consolas" w:eastAsia="Consolas" w:hAnsi="Consolas"/>
          <w:color w:val="1A237E"/>
          <w:sz w:val="18"/>
          <w:szCs w:val="18"/>
        </w:rPr>
        <w:t xml:space="preserve">    safety_margin  = remaining_days - transit_days</w:t>
      </w:r>
    </w:p>
    <w:p>
      <w:pPr>
        <w:shd w:fill="F5F5F5" w:val="clear"/>
        <w:spacing w:after="0" w:before="0" w:line="240"/>
        <w:ind w:left="240"/>
      </w:pPr>
      <w:r>
        <w:rPr>
          <w:rFonts w:ascii="Consolas" w:cs="Consolas" w:eastAsia="Consolas" w:hAnsi="Consolas"/>
          <w:color w:val="1A237E"/>
          <w:sz w:val="18"/>
          <w:szCs w:val="18"/>
        </w:rPr>
        <w:t xml:space="preserve">    if safety_margin &lt; 1:</w:t>
      </w:r>
    </w:p>
    <w:p>
      <w:pPr>
        <w:shd w:fill="F5F5F5" w:val="clear"/>
        <w:spacing w:after="0" w:before="0" w:line="240"/>
        <w:ind w:left="240"/>
      </w:pPr>
      <w:r>
        <w:rPr>
          <w:rFonts w:ascii="Consolas" w:cs="Consolas" w:eastAsia="Consolas" w:hAnsi="Consolas"/>
          <w:color w:val="1A237E"/>
          <w:sz w:val="18"/>
          <w:szCs w:val="18"/>
        </w:rPr>
        <w:t xml:space="preserve">        return 0      # tidak akan sampai segar</w:t>
      </w:r>
    </w:p>
    <w:p>
      <w:pPr>
        <w:shd w:fill="F5F5F5" w:val="clear"/>
        <w:spacing w:after="80" w:before="0" w:line="240"/>
        <w:ind w:left="240"/>
      </w:pPr>
      <w:r>
        <w:rPr>
          <w:rFonts w:ascii="Consolas" w:cs="Consolas" w:eastAsia="Consolas" w:hAnsi="Consolas"/>
          <w:color w:val="1A237E"/>
          <w:sz w:val="18"/>
          <w:szCs w:val="18"/>
        </w:rPr>
        <w:t xml:space="preserve">    return min(1, safety_margin / 5)   # 5+ hari margin = perfect</w:t>
      </w:r>
    </w:p>
    <w:p>
      <w:pPr>
        <w:pStyle w:val="Heading4"/>
        <w:spacing w:after="60" w:before="140"/>
      </w:pPr>
      <w:r>
        <w:rPr>
          <w:rFonts w:ascii="Calibri" w:cs="Calibri" w:eastAsia="Calibri" w:hAnsi="Calibri"/>
          <w:b/>
          <w:bCs/>
          <w:color w:val="2E7D32"/>
          <w:sz w:val="20"/>
          <w:szCs w:val="20"/>
        </w:rPr>
        <w:t xml:space="preserve">5. ClimateScore — Cuaca buruk di rute = penalti</w:t>
      </w:r>
    </w:p>
    <w:p>
      <w:pPr>
        <w:shd w:fill="F5F5F5" w:val="clear"/>
        <w:spacing w:after="0" w:before="80" w:line="240"/>
        <w:ind w:left="240"/>
      </w:pPr>
      <w:r>
        <w:rPr>
          <w:rFonts w:ascii="Consolas" w:cs="Consolas" w:eastAsia="Consolas" w:hAnsi="Consolas"/>
          <w:color w:val="1A237E"/>
          <w:sz w:val="18"/>
          <w:szCs w:val="18"/>
        </w:rPr>
        <w:t xml:space="preserve">def climate_score(s, d):</w:t>
      </w:r>
    </w:p>
    <w:p>
      <w:pPr>
        <w:shd w:fill="F5F5F5" w:val="clear"/>
        <w:spacing w:after="0" w:before="0" w:line="240"/>
        <w:ind w:left="240"/>
      </w:pPr>
      <w:r>
        <w:rPr>
          <w:rFonts w:ascii="Consolas" w:cs="Consolas" w:eastAsia="Consolas" w:hAnsi="Consolas"/>
          <w:color w:val="1A237E"/>
          <w:sz w:val="18"/>
          <w:szCs w:val="18"/>
        </w:rPr>
        <w:t xml:space="preserve">    # Query BMKG forecast untuk rute selama transit window</w:t>
      </w:r>
    </w:p>
    <w:p>
      <w:pPr>
        <w:shd w:fill="F5F5F5" w:val="clear"/>
        <w:spacing w:after="0" w:before="0" w:line="240"/>
        <w:ind w:left="240"/>
      </w:pPr>
      <w:r>
        <w:rPr>
          <w:rFonts w:ascii="Consolas" w:cs="Consolas" w:eastAsia="Consolas" w:hAnsi="Consolas"/>
          <w:color w:val="1A237E"/>
          <w:sz w:val="18"/>
          <w:szCs w:val="18"/>
        </w:rPr>
        <w:t xml:space="preserve">    rain_mm = max_forecast_rain(route, transit_window)</w:t>
      </w:r>
    </w:p>
    <w:p>
      <w:pPr>
        <w:shd w:fill="F5F5F5" w:val="clear"/>
        <w:spacing w:after="0" w:before="0" w:line="240"/>
        <w:ind w:left="240"/>
      </w:pPr>
      <w:r>
        <w:rPr>
          <w:rFonts w:ascii="Consolas" w:cs="Consolas" w:eastAsia="Consolas" w:hAnsi="Consolas"/>
          <w:color w:val="1A237E"/>
          <w:sz w:val="18"/>
          <w:szCs w:val="18"/>
        </w:rPr>
        <w:t xml:space="preserve">    if rain_mm &gt; 50:</w:t>
      </w:r>
    </w:p>
    <w:p>
      <w:pPr>
        <w:shd w:fill="F5F5F5" w:val="clear"/>
        <w:spacing w:after="0" w:before="0" w:line="240"/>
        <w:ind w:left="240"/>
      </w:pPr>
      <w:r>
        <w:rPr>
          <w:rFonts w:ascii="Consolas" w:cs="Consolas" w:eastAsia="Consolas" w:hAnsi="Consolas"/>
          <w:color w:val="1A237E"/>
          <w:sz w:val="18"/>
          <w:szCs w:val="18"/>
        </w:rPr>
        <w:t xml:space="preserve">        return 0.3     # hujan deras, transit berisiko</w:t>
      </w:r>
    </w:p>
    <w:p>
      <w:pPr>
        <w:shd w:fill="F5F5F5" w:val="clear"/>
        <w:spacing w:after="0" w:before="0" w:line="240"/>
        <w:ind w:left="240"/>
      </w:pPr>
      <w:r>
        <w:rPr>
          <w:rFonts w:ascii="Consolas" w:cs="Consolas" w:eastAsia="Consolas" w:hAnsi="Consolas"/>
          <w:color w:val="1A237E"/>
          <w:sz w:val="18"/>
          <w:szCs w:val="18"/>
        </w:rPr>
        <w:t xml:space="preserve">    elif rain_mm &gt; 20:</w:t>
      </w:r>
    </w:p>
    <w:p>
      <w:pPr>
        <w:shd w:fill="F5F5F5" w:val="clear"/>
        <w:spacing w:after="0" w:before="0" w:line="240"/>
        <w:ind w:left="240"/>
      </w:pPr>
      <w:r>
        <w:rPr>
          <w:rFonts w:ascii="Consolas" w:cs="Consolas" w:eastAsia="Consolas" w:hAnsi="Consolas"/>
          <w:color w:val="1A237E"/>
          <w:sz w:val="18"/>
          <w:szCs w:val="18"/>
        </w:rPr>
        <w:t xml:space="preserve">        return 0.6</w:t>
      </w:r>
    </w:p>
    <w:p>
      <w:pPr>
        <w:shd w:fill="F5F5F5" w:val="clear"/>
        <w:spacing w:after="0" w:before="0" w:line="240"/>
        <w:ind w:left="240"/>
      </w:pPr>
      <w:r>
        <w:rPr>
          <w:rFonts w:ascii="Consolas" w:cs="Consolas" w:eastAsia="Consolas" w:hAnsi="Consolas"/>
          <w:color w:val="1A237E"/>
          <w:sz w:val="18"/>
          <w:szCs w:val="18"/>
        </w:rPr>
        <w:t xml:space="preserve">    else:</w:t>
      </w:r>
    </w:p>
    <w:p>
      <w:pPr>
        <w:shd w:fill="F5F5F5" w:val="clear"/>
        <w:spacing w:after="80" w:before="0" w:line="240"/>
        <w:ind w:left="240"/>
      </w:pPr>
      <w:r>
        <w:rPr>
          <w:rFonts w:ascii="Consolas" w:cs="Consolas" w:eastAsia="Consolas" w:hAnsi="Consolas"/>
          <w:color w:val="1A237E"/>
          <w:sz w:val="18"/>
          <w:szCs w:val="18"/>
        </w:rPr>
        <w:t xml:space="preserve">        return 1.0     # cerah, optimal</w:t>
      </w:r>
    </w:p>
    <w:p>
      <w:pPr>
        <w:spacing w:after="60" w:before="80" w:line="300"/>
        <w:jc w:val="left"/>
      </w:pPr>
      <w:r>
        <w:rPr>
          <w:rFonts w:ascii="Calibri" w:cs="Calibri" w:eastAsia="Calibri" w:hAnsi="Calibri"/>
          <w:b w:val="false"/>
          <w:bCs w:val="false"/>
          <w:i/>
          <w:iCs/>
          <w:color w:val="000000"/>
          <w:sz w:val="22"/>
          <w:szCs w:val="22"/>
        </w:rPr>
        <w:t xml:space="preserve">Latency: ~10ms per pair, ~200ms untuk 20 pairs.</w:t>
      </w:r>
    </w:p>
    <w:p>
      <w:r>
        <w:br w:type="page"/>
      </w:r>
    </w:p>
    <w:p>
      <w:pPr>
        <w:pStyle w:val="Heading3"/>
        <w:spacing w:after="80" w:before="180"/>
      </w:pPr>
      <w:r>
        <w:rPr>
          <w:rFonts w:ascii="Calibri" w:cs="Calibri" w:eastAsia="Calibri" w:hAnsi="Calibri"/>
          <w:b/>
          <w:bCs/>
          <w:color w:val="1B5E20"/>
          <w:sz w:val="22"/>
          <w:szCs w:val="22"/>
        </w:rPr>
        <w:t xml:space="preserve">Layer 3: Equity-Weighted Final Allocation</w:t>
      </w:r>
    </w:p>
    <w:p>
      <w:pPr>
        <w:spacing w:after="60" w:before="60" w:line="300"/>
        <w:jc w:val="left"/>
      </w:pPr>
      <w:r>
        <w:rPr>
          <w:rFonts w:ascii="Calibri" w:cs="Calibri" w:eastAsia="Calibri" w:hAnsi="Calibri"/>
          <w:b w:val="false"/>
          <w:bCs w:val="false"/>
          <w:i w:val="false"/>
          <w:iCs w:val="false"/>
          <w:color w:val="000000"/>
          <w:sz w:val="22"/>
          <w:szCs w:val="22"/>
        </w:rPr>
        <w:t xml:space="preserve">Tujuan: Resolve konflik (1 surplus diminta banyak deficit) sambil prioritize kabupaten tertinggal.</w:t>
      </w:r>
    </w:p>
    <w:p>
      <w:pPr>
        <w:pStyle w:val="Heading4"/>
        <w:spacing w:after="60" w:before="140"/>
      </w:pPr>
      <w:r>
        <w:rPr>
          <w:rFonts w:ascii="Calibri" w:cs="Calibri" w:eastAsia="Calibri" w:hAnsi="Calibri"/>
          <w:b/>
          <w:bCs/>
          <w:color w:val="2E7D32"/>
          <w:sz w:val="20"/>
          <w:szCs w:val="20"/>
        </w:rPr>
        <w:t xml:space="preserve">Step 3a: Apply Equity Multiplier</w:t>
      </w:r>
    </w:p>
    <w:p>
      <w:pPr>
        <w:shd w:fill="F5F5F5" w:val="clear"/>
        <w:spacing w:after="0" w:before="80" w:line="240"/>
        <w:ind w:left="240"/>
      </w:pPr>
      <w:r>
        <w:rPr>
          <w:rFonts w:ascii="Consolas" w:cs="Consolas" w:eastAsia="Consolas" w:hAnsi="Consolas"/>
          <w:color w:val="1A237E"/>
          <w:sz w:val="18"/>
          <w:szCs w:val="18"/>
        </w:rPr>
        <w:t xml:space="preserve">def equity_multiplier(deficit_kab):</w:t>
      </w:r>
    </w:p>
    <w:p>
      <w:pPr>
        <w:shd w:fill="F5F5F5" w:val="clear"/>
        <w:spacing w:after="0" w:before="0" w:line="240"/>
        <w:ind w:left="240"/>
      </w:pPr>
      <w:r>
        <w:rPr>
          <w:rFonts w:ascii="Consolas" w:cs="Consolas" w:eastAsia="Consolas" w:hAnsi="Consolas"/>
          <w:color w:val="1A237E"/>
          <w:sz w:val="18"/>
          <w:szCs w:val="18"/>
        </w:rPr>
        <w:t xml:space="preserve">    ipm = bps_ipm_data[deficit_kab.id]   # IPM 2024 per kabupaten</w:t>
      </w:r>
    </w:p>
    <w:p>
      <w:pPr>
        <w:shd w:fill="F5F5F5" w:val="clear"/>
        <w:spacing w:after="0" w:before="0" w:line="240"/>
        <w:ind w:left="240"/>
      </w:pPr>
      <w:r>
        <w:rPr>
          <w:rFonts w:ascii="Consolas" w:cs="Consolas" w:eastAsia="Consolas" w:hAnsi="Consolas"/>
          <w:color w:val="1A237E"/>
          <w:sz w:val="18"/>
          <w:szCs w:val="18"/>
        </w:rPr>
        <w:t xml:space="preserve">    if ipm &lt; 65:        return 1.30      # tertinggal, +30%</w:t>
      </w:r>
    </w:p>
    <w:p>
      <w:pPr>
        <w:shd w:fill="F5F5F5" w:val="clear"/>
        <w:spacing w:after="0" w:before="0" w:line="240"/>
        <w:ind w:left="240"/>
      </w:pPr>
      <w:r>
        <w:rPr>
          <w:rFonts w:ascii="Consolas" w:cs="Consolas" w:eastAsia="Consolas" w:hAnsi="Consolas"/>
          <w:color w:val="1A237E"/>
          <w:sz w:val="18"/>
          <w:szCs w:val="18"/>
        </w:rPr>
        <w:t xml:space="preserve">    elif ipm &lt; 70:      return 1.15      # menengah-bawah, +15%</w:t>
      </w:r>
    </w:p>
    <w:p>
      <w:pPr>
        <w:shd w:fill="F5F5F5" w:val="clear"/>
        <w:spacing w:after="0" w:before="0" w:line="240"/>
        <w:ind w:left="240"/>
      </w:pPr>
      <w:r>
        <w:rPr>
          <w:rFonts w:ascii="Consolas" w:cs="Consolas" w:eastAsia="Consolas" w:hAnsi="Consolas"/>
          <w:color w:val="1A237E"/>
          <w:sz w:val="18"/>
          <w:szCs w:val="18"/>
        </w:rPr>
        <w:t xml:space="preserve">    elif ipm &lt; 75:      return 1.05      # menengah, +5%</w:t>
      </w:r>
    </w:p>
    <w:p>
      <w:pPr>
        <w:shd w:fill="F5F5F5" w:val="clear"/>
        <w:spacing w:after="0" w:before="0" w:line="240"/>
        <w:ind w:left="240"/>
      </w:pPr>
      <w:r>
        <w:rPr>
          <w:rFonts w:ascii="Consolas" w:cs="Consolas" w:eastAsia="Consolas" w:hAnsi="Consolas"/>
          <w:color w:val="1A237E"/>
          <w:sz w:val="18"/>
          <w:szCs w:val="18"/>
        </w:rPr>
        <w:t xml:space="preserve">    else:               return 1.00      # tidak ada boost</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80" w:before="0" w:line="240"/>
        <w:ind w:left="240"/>
      </w:pPr>
      <w:r>
        <w:rPr>
          <w:rFonts w:ascii="Consolas" w:cs="Consolas" w:eastAsia="Consolas" w:hAnsi="Consolas"/>
          <w:color w:val="1A237E"/>
          <w:sz w:val="18"/>
          <w:szCs w:val="18"/>
        </w:rPr>
        <w:t xml:space="preserve">FinalScore(s, d) = BaseScore(s, d) × equity_multiplier(d)</w:t>
      </w:r>
    </w:p>
    <w:p>
      <w:pPr>
        <w:spacing w:after="60" w:before="80" w:line="300"/>
        <w:jc w:val="left"/>
      </w:pPr>
      <w:r>
        <w:rPr>
          <w:rFonts w:ascii="Calibri" w:cs="Calibri" w:eastAsia="Calibri" w:hAnsi="Calibri"/>
          <w:b/>
          <w:bCs/>
          <w:i w:val="false"/>
          <w:iCs w:val="false"/>
          <w:color w:val="000000"/>
          <w:sz w:val="22"/>
          <w:szCs w:val="22"/>
        </w:rPr>
        <w:t xml:space="preserve">Catatan IPM Jatim 2024 — yang akan dapat boost terbesar:</w:t>
      </w:r>
    </w:p>
    <w:p>
      <w:pPr>
        <w:pStyle w:val="ListParagraph"/>
        <w:numPr>
          <w:ilvl w:val="0"/>
          <w:numId w:val="2"/>
        </w:numPr>
        <w:spacing w:after="40" w:before="40" w:line="280"/>
      </w:pPr>
      <w:r>
        <w:rPr>
          <w:rFonts w:ascii="Calibri" w:cs="Calibri" w:eastAsia="Calibri" w:hAnsi="Calibri"/>
          <w:b/>
          <w:bCs/>
          <w:sz w:val="22"/>
          <w:szCs w:val="22"/>
        </w:rPr>
        <w:t xml:space="preserve">Sampang </w:t>
      </w:r>
      <w:r>
        <w:rPr>
          <w:rFonts w:ascii="Calibri" w:cs="Calibri" w:eastAsia="Calibri" w:hAnsi="Calibri"/>
          <w:sz w:val="22"/>
          <w:szCs w:val="22"/>
        </w:rPr>
        <w:t xml:space="preserve">(IPM 61.6) → multiplier 1.30</w:t>
      </w:r>
    </w:p>
    <w:p>
      <w:pPr>
        <w:pStyle w:val="ListParagraph"/>
        <w:numPr>
          <w:ilvl w:val="0"/>
          <w:numId w:val="2"/>
        </w:numPr>
        <w:spacing w:after="40" w:before="40" w:line="280"/>
      </w:pPr>
      <w:r>
        <w:rPr>
          <w:rFonts w:ascii="Calibri" w:cs="Calibri" w:eastAsia="Calibri" w:hAnsi="Calibri"/>
          <w:b/>
          <w:bCs/>
          <w:sz w:val="22"/>
          <w:szCs w:val="22"/>
        </w:rPr>
        <w:t xml:space="preserve">Bangkalan </w:t>
      </w:r>
      <w:r>
        <w:rPr>
          <w:rFonts w:ascii="Calibri" w:cs="Calibri" w:eastAsia="Calibri" w:hAnsi="Calibri"/>
          <w:sz w:val="22"/>
          <w:szCs w:val="22"/>
        </w:rPr>
        <w:t xml:space="preserve">(IPM 65.8) → multiplier 1.15</w:t>
      </w:r>
    </w:p>
    <w:p>
      <w:pPr>
        <w:pStyle w:val="ListParagraph"/>
        <w:numPr>
          <w:ilvl w:val="0"/>
          <w:numId w:val="2"/>
        </w:numPr>
        <w:spacing w:after="40" w:before="40" w:line="280"/>
      </w:pPr>
      <w:r>
        <w:rPr>
          <w:rFonts w:ascii="Calibri" w:cs="Calibri" w:eastAsia="Calibri" w:hAnsi="Calibri"/>
          <w:b/>
          <w:bCs/>
          <w:sz w:val="22"/>
          <w:szCs w:val="22"/>
        </w:rPr>
        <w:t xml:space="preserve">Pamekasan </w:t>
      </w:r>
      <w:r>
        <w:rPr>
          <w:rFonts w:ascii="Calibri" w:cs="Calibri" w:eastAsia="Calibri" w:hAnsi="Calibri"/>
          <w:sz w:val="22"/>
          <w:szCs w:val="22"/>
        </w:rPr>
        <w:t xml:space="preserve">(IPM 68.7) → multiplier 1.15</w:t>
      </w:r>
    </w:p>
    <w:p>
      <w:pPr>
        <w:pStyle w:val="ListParagraph"/>
        <w:numPr>
          <w:ilvl w:val="0"/>
          <w:numId w:val="2"/>
        </w:numPr>
        <w:spacing w:after="40" w:before="40" w:line="280"/>
      </w:pPr>
      <w:r>
        <w:rPr>
          <w:rFonts w:ascii="Calibri" w:cs="Calibri" w:eastAsia="Calibri" w:hAnsi="Calibri"/>
          <w:b/>
          <w:bCs/>
          <w:sz w:val="22"/>
          <w:szCs w:val="22"/>
        </w:rPr>
        <w:t xml:space="preserve">Bondowoso </w:t>
      </w:r>
      <w:r>
        <w:rPr>
          <w:rFonts w:ascii="Calibri" w:cs="Calibri" w:eastAsia="Calibri" w:hAnsi="Calibri"/>
          <w:sz w:val="22"/>
          <w:szCs w:val="22"/>
        </w:rPr>
        <w:t xml:space="preserve">(IPM 68.5) → multiplier 1.15</w:t>
      </w:r>
    </w:p>
    <w:p>
      <w:pPr>
        <w:pStyle w:val="ListParagraph"/>
        <w:numPr>
          <w:ilvl w:val="0"/>
          <w:numId w:val="2"/>
        </w:numPr>
        <w:spacing w:after="40" w:before="40" w:line="280"/>
      </w:pPr>
      <w:r>
        <w:rPr>
          <w:rFonts w:ascii="Calibri" w:cs="Calibri" w:eastAsia="Calibri" w:hAnsi="Calibri"/>
          <w:b/>
          <w:bCs/>
          <w:sz w:val="22"/>
          <w:szCs w:val="22"/>
        </w:rPr>
        <w:t xml:space="preserve">Probolinggo </w:t>
      </w:r>
      <w:r>
        <w:rPr>
          <w:rFonts w:ascii="Calibri" w:cs="Calibri" w:eastAsia="Calibri" w:hAnsi="Calibri"/>
          <w:sz w:val="22"/>
          <w:szCs w:val="22"/>
        </w:rPr>
        <w:t xml:space="preserve">(IPM 68.2) → multiplier 1.15</w:t>
      </w:r>
    </w:p>
    <w:p>
      <w:pPr>
        <w:spacing w:after="60" w:before="60" w:line="300"/>
        <w:jc w:val="left"/>
      </w:pPr>
      <w:r>
        <w:rPr>
          <w:rFonts w:ascii="Calibri" w:cs="Calibri" w:eastAsia="Calibri" w:hAnsi="Calibri"/>
          <w:b w:val="false"/>
          <w:bCs w:val="false"/>
          <w:i/>
          <w:iCs/>
          <w:color w:val="000000"/>
          <w:sz w:val="22"/>
          <w:szCs w:val="22"/>
        </w:rPr>
        <w:t xml:space="preserve">Yang tidak dapat boost: Surabaya (82.7), Sidoarjo (81.3), Malang (80.9).</w:t>
      </w:r>
    </w:p>
    <w:p>
      <w:pPr>
        <w:pStyle w:val="Heading4"/>
        <w:spacing w:after="60" w:before="140"/>
      </w:pPr>
      <w:r>
        <w:rPr>
          <w:rFonts w:ascii="Calibri" w:cs="Calibri" w:eastAsia="Calibri" w:hAnsi="Calibri"/>
          <w:b/>
          <w:bCs/>
          <w:color w:val="2E7D32"/>
          <w:sz w:val="20"/>
          <w:szCs w:val="20"/>
        </w:rPr>
        <w:t xml:space="preserve">Step 3b: Algoritma Allocation — Berbeda per Tier</w:t>
      </w:r>
    </w:p>
    <w:p>
      <w:pPr>
        <w:spacing w:after="60" w:before="80" w:line="300"/>
        <w:jc w:val="left"/>
      </w:pPr>
      <w:r>
        <w:rPr>
          <w:rFonts w:ascii="Calibri" w:cs="Calibri" w:eastAsia="Calibri" w:hAnsi="Calibri"/>
          <w:b/>
          <w:bCs/>
          <w:i w:val="false"/>
          <w:iCs w:val="false"/>
          <w:color w:val="1B5E20"/>
          <w:sz w:val="22"/>
          <w:szCs w:val="22"/>
        </w:rPr>
        <w:t xml:space="preserve">Tier 1 (HIGH confidence) — Modified Gale-Shapley Stable Matching:</w:t>
      </w:r>
    </w:p>
    <w:p>
      <w:pPr>
        <w:shd w:fill="F5F5F5" w:val="clear"/>
        <w:spacing w:after="0" w:before="80" w:line="240"/>
        <w:ind w:left="240"/>
      </w:pPr>
      <w:r>
        <w:rPr>
          <w:rFonts w:ascii="Consolas" w:cs="Consolas" w:eastAsia="Consolas" w:hAnsi="Consolas"/>
          <w:color w:val="1A237E"/>
          <w:sz w:val="18"/>
          <w:szCs w:val="18"/>
        </w:rPr>
        <w:t xml:space="preserve">def stable_match_tier1(surplus_kabs, deficit_kabs, scores):</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Modified Gale-Shapley Stable Matching:</w:t>
      </w:r>
    </w:p>
    <w:p>
      <w:pPr>
        <w:shd w:fill="F5F5F5" w:val="clear"/>
        <w:spacing w:after="0" w:before="0" w:line="240"/>
        <w:ind w:left="240"/>
      </w:pPr>
      <w:r>
        <w:rPr>
          <w:rFonts w:ascii="Consolas" w:cs="Consolas" w:eastAsia="Consolas" w:hAnsi="Consolas"/>
          <w:color w:val="1A237E"/>
          <w:sz w:val="18"/>
          <w:szCs w:val="18"/>
        </w:rPr>
        <w:t xml:space="preserve">    - Kab tertinggal proposes first (priority order)</w:t>
      </w:r>
    </w:p>
    <w:p>
      <w:pPr>
        <w:shd w:fill="F5F5F5" w:val="clear"/>
        <w:spacing w:after="0" w:before="0" w:line="240"/>
        <w:ind w:left="240"/>
      </w:pPr>
      <w:r>
        <w:rPr>
          <w:rFonts w:ascii="Consolas" w:cs="Consolas" w:eastAsia="Consolas" w:hAnsi="Consolas"/>
          <w:color w:val="1A237E"/>
          <w:sz w:val="18"/>
          <w:szCs w:val="18"/>
        </w:rPr>
        <w:t xml:space="preserve">    - Surplus regions accept proposal yang FinalScore tertinggi</w:t>
      </w:r>
    </w:p>
    <w:p>
      <w:pPr>
        <w:shd w:fill="F5F5F5" w:val="clear"/>
        <w:spacing w:after="0" w:before="0" w:line="240"/>
        <w:ind w:left="240"/>
      </w:pPr>
      <w:r>
        <w:rPr>
          <w:rFonts w:ascii="Consolas" w:cs="Consolas" w:eastAsia="Consolas" w:hAnsi="Consolas"/>
          <w:color w:val="1A237E"/>
          <w:sz w:val="18"/>
          <w:szCs w:val="18"/>
        </w:rPr>
        <w:t xml:space="preserve">    - Iterasi sampai semua matched atau exhausted</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Guarantees:</w:t>
      </w:r>
    </w:p>
    <w:p>
      <w:pPr>
        <w:shd w:fill="F5F5F5" w:val="clear"/>
        <w:spacing w:after="0" w:before="0" w:line="240"/>
        <w:ind w:left="240"/>
      </w:pPr>
      <w:r>
        <w:rPr>
          <w:rFonts w:ascii="Consolas" w:cs="Consolas" w:eastAsia="Consolas" w:hAnsi="Consolas"/>
          <w:color w:val="1A237E"/>
          <w:sz w:val="18"/>
          <w:szCs w:val="18"/>
        </w:rPr>
        <w:t xml:space="preserve">    - Stable: tidak ada blocking pair</w:t>
      </w:r>
    </w:p>
    <w:p>
      <w:pPr>
        <w:shd w:fill="F5F5F5" w:val="clear"/>
        <w:spacing w:after="0" w:before="0" w:line="240"/>
        <w:ind w:left="240"/>
      </w:pPr>
      <w:r>
        <w:rPr>
          <w:rFonts w:ascii="Consolas" w:cs="Consolas" w:eastAsia="Consolas" w:hAnsi="Consolas"/>
          <w:color w:val="1A237E"/>
          <w:sz w:val="18"/>
          <w:szCs w:val="18"/>
        </w:rPr>
        <w:t xml:space="preserve">    - Pareto-optimal untuk surplus side</w:t>
      </w:r>
    </w:p>
    <w:p>
      <w:pPr>
        <w:shd w:fill="F5F5F5" w:val="clear"/>
        <w:spacing w:after="0" w:before="0" w:line="240"/>
        <w:ind w:left="240"/>
      </w:pPr>
      <w:r>
        <w:rPr>
          <w:rFonts w:ascii="Consolas" w:cs="Consolas" w:eastAsia="Consolas" w:hAnsi="Consolas"/>
          <w:color w:val="1A237E"/>
          <w:sz w:val="18"/>
          <w:szCs w:val="18"/>
        </w:rPr>
        <w:t xml:space="preserve">    - Equity-respected: tertinggal punya advantage</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Library: pip install matching</w:t>
      </w:r>
    </w:p>
    <w:p>
      <w:pPr>
        <w:shd w:fill="F5F5F5" w:val="clear"/>
        <w:spacing w:after="0" w:before="0" w:line="240"/>
        <w:ind w:left="240"/>
      </w:pPr>
      <w:r>
        <w:rPr>
          <w:rFonts w:ascii="Consolas" w:cs="Consolas" w:eastAsia="Consolas" w:hAnsi="Consolas"/>
          <w:color w:val="1A237E"/>
          <w:sz w:val="18"/>
          <w:szCs w:val="18"/>
        </w:rPr>
        <w:t xml:space="preserve">    Time complexity: O(n²)</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matches = {}</w:t>
      </w:r>
    </w:p>
    <w:p>
      <w:pPr>
        <w:shd w:fill="F5F5F5" w:val="clear"/>
        <w:spacing w:after="0" w:before="0" w:line="240"/>
        <w:ind w:left="240"/>
      </w:pPr>
      <w:r>
        <w:rPr>
          <w:rFonts w:ascii="Consolas" w:cs="Consolas" w:eastAsia="Consolas" w:hAnsi="Consolas"/>
          <w:color w:val="1A237E"/>
          <w:sz w:val="18"/>
          <w:szCs w:val="18"/>
        </w:rPr>
        <w:t xml:space="preserve">    proposers = sorted(deficit_kabs,</w:t>
      </w:r>
    </w:p>
    <w:p>
      <w:pPr>
        <w:shd w:fill="F5F5F5" w:val="clear"/>
        <w:spacing w:after="0" w:before="0" w:line="240"/>
        <w:ind w:left="240"/>
      </w:pPr>
      <w:r>
        <w:rPr>
          <w:rFonts w:ascii="Consolas" w:cs="Consolas" w:eastAsia="Consolas" w:hAnsi="Consolas"/>
          <w:color w:val="1A237E"/>
          <w:sz w:val="18"/>
          <w:szCs w:val="18"/>
        </w:rPr>
        <w:t xml:space="preserve">                       key=lambda d: -equity_multiplier(d))</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for d in proposers:</w:t>
      </w:r>
    </w:p>
    <w:p>
      <w:pPr>
        <w:shd w:fill="F5F5F5" w:val="clear"/>
        <w:spacing w:after="0" w:before="0" w:line="240"/>
        <w:ind w:left="240"/>
      </w:pPr>
      <w:r>
        <w:rPr>
          <w:rFonts w:ascii="Consolas" w:cs="Consolas" w:eastAsia="Consolas" w:hAnsi="Consolas"/>
          <w:color w:val="1A237E"/>
          <w:sz w:val="18"/>
          <w:szCs w:val="18"/>
        </w:rPr>
        <w:t xml:space="preserve">        for s in d.preference_list_sorted_by_finalscore():</w:t>
      </w:r>
    </w:p>
    <w:p>
      <w:pPr>
        <w:shd w:fill="F5F5F5" w:val="clear"/>
        <w:spacing w:after="0" w:before="0" w:line="240"/>
        <w:ind w:left="240"/>
      </w:pPr>
      <w:r>
        <w:rPr>
          <w:rFonts w:ascii="Consolas" w:cs="Consolas" w:eastAsia="Consolas" w:hAnsi="Consolas"/>
          <w:color w:val="1A237E"/>
          <w:sz w:val="18"/>
          <w:szCs w:val="18"/>
        </w:rPr>
        <w:t xml:space="preserve">            if s not in matches:</w:t>
      </w:r>
    </w:p>
    <w:p>
      <w:pPr>
        <w:shd w:fill="F5F5F5" w:val="clear"/>
        <w:spacing w:after="0" w:before="0" w:line="240"/>
        <w:ind w:left="240"/>
      </w:pPr>
      <w:r>
        <w:rPr>
          <w:rFonts w:ascii="Consolas" w:cs="Consolas" w:eastAsia="Consolas" w:hAnsi="Consolas"/>
          <w:color w:val="1A237E"/>
          <w:sz w:val="18"/>
          <w:szCs w:val="18"/>
        </w:rPr>
        <w:t xml:space="preserve">                matches[s] = d</w:t>
      </w:r>
    </w:p>
    <w:p>
      <w:pPr>
        <w:shd w:fill="F5F5F5" w:val="clear"/>
        <w:spacing w:after="0" w:before="0" w:line="240"/>
        <w:ind w:left="240"/>
      </w:pPr>
      <w:r>
        <w:rPr>
          <w:rFonts w:ascii="Consolas" w:cs="Consolas" w:eastAsia="Consolas" w:hAnsi="Consolas"/>
          <w:color w:val="1A237E"/>
          <w:sz w:val="18"/>
          <w:szCs w:val="18"/>
        </w:rPr>
        <w:t xml:space="preserve">                break</w:t>
      </w:r>
    </w:p>
    <w:p>
      <w:pPr>
        <w:shd w:fill="F5F5F5" w:val="clear"/>
        <w:spacing w:after="0" w:before="0" w:line="240"/>
        <w:ind w:left="240"/>
      </w:pPr>
      <w:r>
        <w:rPr>
          <w:rFonts w:ascii="Consolas" w:cs="Consolas" w:eastAsia="Consolas" w:hAnsi="Consolas"/>
          <w:color w:val="1A237E"/>
          <w:sz w:val="18"/>
          <w:szCs w:val="18"/>
        </w:rPr>
        <w:t xml:space="preserve">            elif FinalScore(s, d) &gt; FinalScore(s, matches[s]):</w:t>
      </w:r>
    </w:p>
    <w:p>
      <w:pPr>
        <w:shd w:fill="F5F5F5" w:val="clear"/>
        <w:spacing w:after="0" w:before="0" w:line="240"/>
        <w:ind w:left="240"/>
      </w:pPr>
      <w:r>
        <w:rPr>
          <w:rFonts w:ascii="Consolas" w:cs="Consolas" w:eastAsia="Consolas" w:hAnsi="Consolas"/>
          <w:color w:val="1A237E"/>
          <w:sz w:val="18"/>
          <w:szCs w:val="18"/>
        </w:rPr>
        <w:t xml:space="preserve">                matches[s] = d</w:t>
      </w:r>
    </w:p>
    <w:p>
      <w:pPr>
        <w:shd w:fill="F5F5F5" w:val="clear"/>
        <w:spacing w:after="0" w:before="0" w:line="240"/>
        <w:ind w:left="240"/>
      </w:pPr>
      <w:r>
        <w:rPr>
          <w:rFonts w:ascii="Consolas" w:cs="Consolas" w:eastAsia="Consolas" w:hAnsi="Consolas"/>
          <w:color w:val="1A237E"/>
          <w:sz w:val="18"/>
          <w:szCs w:val="18"/>
        </w:rPr>
        <w:t xml:space="preserve">                break</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80" w:before="0" w:line="240"/>
        <w:ind w:left="240"/>
      </w:pPr>
      <w:r>
        <w:rPr>
          <w:rFonts w:ascii="Consolas" w:cs="Consolas" w:eastAsia="Consolas" w:hAnsi="Consolas"/>
          <w:color w:val="1A237E"/>
          <w:sz w:val="18"/>
          <w:szCs w:val="18"/>
        </w:rPr>
        <w:t xml:space="preserve">    return matches</w:t>
      </w:r>
    </w:p>
    <w:p>
      <w:pPr>
        <w:spacing w:after="60" w:before="80" w:line="300"/>
        <w:jc w:val="left"/>
      </w:pPr>
      <w:r>
        <w:rPr>
          <w:rFonts w:ascii="Calibri" w:cs="Calibri" w:eastAsia="Calibri" w:hAnsi="Calibri"/>
          <w:b/>
          <w:bCs/>
          <w:i w:val="false"/>
          <w:iCs w:val="false"/>
          <w:color w:val="FF8F00"/>
          <w:sz w:val="22"/>
          <w:szCs w:val="22"/>
        </w:rPr>
        <w:t xml:space="preserve">Tier 2 (MEDIUM confidence) — Greedy Top-K with equity priority:</w:t>
      </w:r>
    </w:p>
    <w:p>
      <w:pPr>
        <w:shd w:fill="F5F5F5" w:val="clear"/>
        <w:spacing w:after="0" w:before="80" w:line="240"/>
        <w:ind w:left="240"/>
      </w:pPr>
      <w:r>
        <w:rPr>
          <w:rFonts w:ascii="Consolas" w:cs="Consolas" w:eastAsia="Consolas" w:hAnsi="Consolas"/>
          <w:color w:val="1A237E"/>
          <w:sz w:val="18"/>
          <w:szCs w:val="18"/>
        </w:rPr>
        <w:t xml:space="preserve">def greedy_match_tier2(surplus_kabs, deficit_kabs, scores):</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Greedy Multi-Objective with equity priority:</w:t>
      </w:r>
    </w:p>
    <w:p>
      <w:pPr>
        <w:shd w:fill="F5F5F5" w:val="clear"/>
        <w:spacing w:after="0" w:before="0" w:line="240"/>
        <w:ind w:left="240"/>
      </w:pPr>
      <w:r>
        <w:rPr>
          <w:rFonts w:ascii="Consolas" w:cs="Consolas" w:eastAsia="Consolas" w:hAnsi="Consolas"/>
          <w:color w:val="1A237E"/>
          <w:sz w:val="18"/>
          <w:szCs w:val="18"/>
        </w:rPr>
        <w:t xml:space="preserve">    - Sort deficit kabs by equity_multiplier descending</w:t>
      </w:r>
    </w:p>
    <w:p>
      <w:pPr>
        <w:shd w:fill="F5F5F5" w:val="clear"/>
        <w:spacing w:after="0" w:before="0" w:line="240"/>
        <w:ind w:left="240"/>
      </w:pPr>
      <w:r>
        <w:rPr>
          <w:rFonts w:ascii="Consolas" w:cs="Consolas" w:eastAsia="Consolas" w:hAnsi="Consolas"/>
          <w:color w:val="1A237E"/>
          <w:sz w:val="18"/>
          <w:szCs w:val="18"/>
        </w:rPr>
        <w:t xml:space="preserve">    - Assign each to top-scored available surplus</w:t>
      </w:r>
    </w:p>
    <w:p>
      <w:pPr>
        <w:shd w:fill="F5F5F5" w:val="clear"/>
        <w:spacing w:after="0" w:before="0" w:line="240"/>
        <w:ind w:left="240"/>
      </w:pPr>
      <w:r>
        <w:rPr>
          <w:rFonts w:ascii="Consolas" w:cs="Consolas" w:eastAsia="Consolas" w:hAnsi="Consolas"/>
          <w:color w:val="1A237E"/>
          <w:sz w:val="18"/>
          <w:szCs w:val="18"/>
        </w:rPr>
        <w:t xml:space="preserve">    - First-come basis after equity sort</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Why greedy: Tier 2 data estimasi (±15% error)</w:t>
      </w:r>
    </w:p>
    <w:p>
      <w:pPr>
        <w:shd w:fill="F5F5F5" w:val="clear"/>
        <w:spacing w:after="0" w:before="0" w:line="240"/>
        <w:ind w:left="240"/>
      </w:pPr>
      <w:r>
        <w:rPr>
          <w:rFonts w:ascii="Consolas" w:cs="Consolas" w:eastAsia="Consolas" w:hAnsi="Consolas"/>
          <w:color w:val="1A237E"/>
          <w:sz w:val="18"/>
          <w:szCs w:val="18"/>
        </w:rPr>
        <w:t xml:space="preserve">    → stable matching guarantee meaningless</w:t>
      </w:r>
    </w:p>
    <w:p>
      <w:pPr>
        <w:shd w:fill="F5F5F5" w:val="clear"/>
        <w:spacing w:after="0" w:before="0" w:line="240"/>
        <w:ind w:left="240"/>
      </w:pPr>
      <w:r>
        <w:rPr>
          <w:rFonts w:ascii="Consolas" w:cs="Consolas" w:eastAsia="Consolas" w:hAnsi="Consolas"/>
          <w:color w:val="1A237E"/>
          <w:sz w:val="18"/>
          <w:szCs w:val="18"/>
        </w:rPr>
        <w:t xml:space="preserve">    → greedy lebih honest, simpler, debug-friendly</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Time complexity: O(n log n)</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deficit_sorted = sorted(deficit_kabs,</w:t>
      </w:r>
    </w:p>
    <w:p>
      <w:pPr>
        <w:shd w:fill="F5F5F5" w:val="clear"/>
        <w:spacing w:after="0" w:before="0" w:line="240"/>
        <w:ind w:left="240"/>
      </w:pPr>
      <w:r>
        <w:rPr>
          <w:rFonts w:ascii="Consolas" w:cs="Consolas" w:eastAsia="Consolas" w:hAnsi="Consolas"/>
          <w:color w:val="1A237E"/>
          <w:sz w:val="18"/>
          <w:szCs w:val="18"/>
        </w:rPr>
        <w:t xml:space="preserve">                            key=lambda d: -equity_multiplier(d))</w:t>
      </w:r>
    </w:p>
    <w:p>
      <w:pPr>
        <w:shd w:fill="F5F5F5" w:val="clear"/>
        <w:spacing w:after="0" w:before="0" w:line="240"/>
        <w:ind w:left="240"/>
      </w:pPr>
      <w:r>
        <w:rPr>
          <w:rFonts w:ascii="Consolas" w:cs="Consolas" w:eastAsia="Consolas" w:hAnsi="Consolas"/>
          <w:color w:val="1A237E"/>
          <w:sz w:val="18"/>
          <w:szCs w:val="18"/>
        </w:rPr>
        <w:t xml:space="preserve">    available_surplus = list(surplus_kabs)</w:t>
      </w:r>
    </w:p>
    <w:p>
      <w:pPr>
        <w:shd w:fill="F5F5F5" w:val="clear"/>
        <w:spacing w:after="0" w:before="0" w:line="240"/>
        <w:ind w:left="240"/>
      </w:pPr>
      <w:r>
        <w:rPr>
          <w:rFonts w:ascii="Consolas" w:cs="Consolas" w:eastAsia="Consolas" w:hAnsi="Consolas"/>
          <w:color w:val="1A237E"/>
          <w:sz w:val="18"/>
          <w:szCs w:val="18"/>
        </w:rPr>
        <w:t xml:space="preserve">    matches = {}</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0" w:before="0" w:line="240"/>
        <w:ind w:left="240"/>
      </w:pPr>
      <w:r>
        <w:rPr>
          <w:rFonts w:ascii="Consolas" w:cs="Consolas" w:eastAsia="Consolas" w:hAnsi="Consolas"/>
          <w:color w:val="1A237E"/>
          <w:sz w:val="18"/>
          <w:szCs w:val="18"/>
        </w:rPr>
        <w:t xml:space="preserve">    for d in deficit_sorted:</w:t>
      </w:r>
    </w:p>
    <w:p>
      <w:pPr>
        <w:shd w:fill="F5F5F5" w:val="clear"/>
        <w:spacing w:after="0" w:before="0" w:line="240"/>
        <w:ind w:left="240"/>
      </w:pPr>
      <w:r>
        <w:rPr>
          <w:rFonts w:ascii="Consolas" w:cs="Consolas" w:eastAsia="Consolas" w:hAnsi="Consolas"/>
          <w:color w:val="1A237E"/>
          <w:sz w:val="18"/>
          <w:szCs w:val="18"/>
        </w:rPr>
        <w:t xml:space="preserve">        best_s = max(available_surplus,</w:t>
      </w:r>
    </w:p>
    <w:p>
      <w:pPr>
        <w:shd w:fill="F5F5F5" w:val="clear"/>
        <w:spacing w:after="0" w:before="0" w:line="240"/>
        <w:ind w:left="240"/>
      </w:pPr>
      <w:r>
        <w:rPr>
          <w:rFonts w:ascii="Consolas" w:cs="Consolas" w:eastAsia="Consolas" w:hAnsi="Consolas"/>
          <w:color w:val="1A237E"/>
          <w:sz w:val="18"/>
          <w:szCs w:val="18"/>
        </w:rPr>
        <w:t xml:space="preserve">                     key=lambda s: FinalScore(s, d))</w:t>
      </w:r>
    </w:p>
    <w:p>
      <w:pPr>
        <w:shd w:fill="F5F5F5" w:val="clear"/>
        <w:spacing w:after="0" w:before="0" w:line="240"/>
        <w:ind w:left="240"/>
      </w:pPr>
      <w:r>
        <w:rPr>
          <w:rFonts w:ascii="Consolas" w:cs="Consolas" w:eastAsia="Consolas" w:hAnsi="Consolas"/>
          <w:color w:val="1A237E"/>
          <w:sz w:val="18"/>
          <w:szCs w:val="18"/>
        </w:rPr>
        <w:t xml:space="preserve">        matches[d] = best_s</w:t>
      </w:r>
    </w:p>
    <w:p>
      <w:pPr>
        <w:shd w:fill="F5F5F5" w:val="clear"/>
        <w:spacing w:after="0" w:before="0" w:line="240"/>
        <w:ind w:left="240"/>
      </w:pPr>
      <w:r>
        <w:rPr>
          <w:rFonts w:ascii="Consolas" w:cs="Consolas" w:eastAsia="Consolas" w:hAnsi="Consolas"/>
          <w:color w:val="1A237E"/>
          <w:sz w:val="18"/>
          <w:szCs w:val="18"/>
        </w:rPr>
        <w:t xml:space="preserve">        if best_s.volume &lt;= d.volume:</w:t>
      </w:r>
    </w:p>
    <w:p>
      <w:pPr>
        <w:shd w:fill="F5F5F5" w:val="clear"/>
        <w:spacing w:after="0" w:before="0" w:line="240"/>
        <w:ind w:left="240"/>
      </w:pPr>
      <w:r>
        <w:rPr>
          <w:rFonts w:ascii="Consolas" w:cs="Consolas" w:eastAsia="Consolas" w:hAnsi="Consolas"/>
          <w:color w:val="1A237E"/>
          <w:sz w:val="18"/>
          <w:szCs w:val="18"/>
        </w:rPr>
        <w:t xml:space="preserve">            available_surplus.remove(best_s)</w:t>
      </w:r>
    </w:p>
    <w:p>
      <w:pPr>
        <w:shd w:fill="F5F5F5" w:val="clear"/>
        <w:spacing w:after="0" w:before="0" w:line="240"/>
        <w:ind w:left="240"/>
      </w:pPr>
      <w:r>
        <w:rPr>
          <w:rFonts w:ascii="Consolas" w:cs="Consolas" w:eastAsia="Consolas" w:hAnsi="Consolas"/>
          <w:color w:val="1A237E"/>
          <w:sz w:val="18"/>
          <w:szCs w:val="18"/>
        </w:rPr>
        <w:t xml:space="preserve">    </w:t>
      </w:r>
    </w:p>
    <w:p>
      <w:pPr>
        <w:shd w:fill="F5F5F5" w:val="clear"/>
        <w:spacing w:after="80" w:before="0" w:line="240"/>
        <w:ind w:left="240"/>
      </w:pPr>
      <w:r>
        <w:rPr>
          <w:rFonts w:ascii="Consolas" w:cs="Consolas" w:eastAsia="Consolas" w:hAnsi="Consolas"/>
          <w:color w:val="1A237E"/>
          <w:sz w:val="18"/>
          <w:szCs w:val="18"/>
        </w:rPr>
        <w:t xml:space="preserve">    return matches</w:t>
      </w:r>
    </w:p>
    <w:p>
      <w:pPr>
        <w:spacing w:after="60" w:before="80" w:line="300"/>
        <w:jc w:val="left"/>
      </w:pPr>
      <w:r>
        <w:rPr>
          <w:rFonts w:ascii="Calibri" w:cs="Calibri" w:eastAsia="Calibri" w:hAnsi="Calibri"/>
          <w:b w:val="false"/>
          <w:bCs w:val="false"/>
          <w:i/>
          <w:iCs/>
          <w:color w:val="616161"/>
          <w:sz w:val="22"/>
          <w:szCs w:val="22"/>
        </w:rPr>
        <w:t xml:space="preserve">Cross-tier (Tier 1 surplus dengan Tier 2 deficit, atau sebaliknya): Pakai approach Tier 2 (lower complexity respects lower data quality). Confidence label MEDIUM dengan disclaimer 'Estimated supply, recommend field validation'.</w:t>
      </w:r>
    </w:p>
    <w:p>
      <w:r>
        <w:br w:type="page"/>
      </w:r>
    </w:p>
    <w:p>
      <w:pPr>
        <w:pStyle w:val="Heading3"/>
        <w:spacing w:after="80" w:before="180"/>
      </w:pPr>
      <w:r>
        <w:rPr>
          <w:rFonts w:ascii="Calibri" w:cs="Calibri" w:eastAsia="Calibri" w:hAnsi="Calibri"/>
          <w:b/>
          <w:bCs/>
          <w:color w:val="1B5E20"/>
          <w:sz w:val="22"/>
          <w:szCs w:val="22"/>
        </w:rPr>
        <w:t xml:space="preserve">Performance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346"/>
      </w:tblGrid>
      <w:tr>
        <w:trPr>
          <w:tblHeader/>
        </w:trPr>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Metric</w:t>
            </w:r>
          </w:p>
        </w:tc>
        <w:tc>
          <w:tcPr>
            <w:tcW w:type="dxa" w:w="2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w:t>
            </w:r>
          </w:p>
        </w:tc>
        <w:tc>
          <w:tcPr>
            <w:tcW w:type="dxa" w:w="33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Justifikasi</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End-to-end latency (38 kab × 19 komoditas)</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&lt;500ms p99</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Lebih cepat dari Uber matching (1-2s)</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Throughput</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1000 matches/menit</w:t>
            </w:r>
          </w:p>
        </w:tc>
        <w:tc>
          <w:tcPr>
            <w:tcW w:type="dxa" w:w="3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Cukup untuk 514 kab nasional Y2</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Stability guarantee</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100% Tier 1</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Mathematical proof Gale-Shapley</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Equity boost coverage</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11 dari 38 kab Jatim</w:t>
            </w:r>
          </w:p>
        </w:tc>
        <w:tc>
          <w:tcPr>
            <w:tcW w:type="dxa" w:w="3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IPM &lt;70: ~30% kab dapat boost</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Cold start</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&lt;2s untuk first batch</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Pre-computed geohash + distance matrix</w:t>
            </w:r>
          </w:p>
        </w:tc>
      </w:tr>
    </w:tbl>
    <w:p>
      <w:pPr>
        <w:spacing w:after="60" w:before="100" w:line="300"/>
        <w:jc w:val="left"/>
      </w:pPr>
      <w:r>
        <w:rPr>
          <w:rFonts w:ascii="Calibri" w:cs="Calibri" w:eastAsia="Calibri" w:hAnsi="Calibri"/>
          <w:b w:val="false"/>
          <w:bCs w:val="false"/>
          <w:i/>
          <w:iCs/>
          <w:color w:val="000000"/>
          <w:sz w:val="22"/>
          <w:szCs w:val="22"/>
        </w:rPr>
        <w:t xml:space="preserve">Achievable di Railway free tier (512MB RAM, 0.5 vCPU). Scale nasional: upgrade ke paid Rp 500K/bulan.</w:t>
      </w:r>
    </w:p>
    <w:p>
      <w:r>
        <w:br w:type="page"/>
      </w:r>
    </w:p>
    <w:p>
      <w:pPr>
        <w:pStyle w:val="Heading2"/>
        <w:spacing w:after="120" w:before="240"/>
      </w:pPr>
      <w:r>
        <w:rPr>
          <w:rFonts w:ascii="Calibri" w:cs="Calibri" w:eastAsia="Calibri" w:hAnsi="Calibri"/>
          <w:b/>
          <w:bCs/>
          <w:color w:val="2E7D32"/>
          <w:sz w:val="26"/>
          <w:szCs w:val="26"/>
        </w:rPr>
        <w:t xml:space="preserve">5.5.5 Cakupan 19 Skenario Edge Case</w:t>
      </w:r>
    </w:p>
    <w:p>
      <w:pPr>
        <w:spacing w:after="60" w:before="60" w:line="300"/>
        <w:jc w:val="left"/>
      </w:pPr>
      <w:r>
        <w:rPr>
          <w:rFonts w:ascii="Calibri" w:cs="Calibri" w:eastAsia="Calibri" w:hAnsi="Calibri"/>
          <w:b w:val="false"/>
          <w:bCs w:val="false"/>
          <w:i w:val="false"/>
          <w:iCs w:val="false"/>
          <w:color w:val="000000"/>
          <w:sz w:val="22"/>
          <w:szCs w:val="22"/>
        </w:rPr>
        <w:t xml:space="preserve">Algoritma yang baik bukan hanya yang elegant secara teori, tapi yang handle realita dengan grace. Setelah analisa Indonesia, kami identifikasi 19 skenario edge case yang algoritma kami harus handle. Berikut dokumentasi lengkapnya.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5 Kategori Skenario:</w:t>
            </w:r>
          </w:p>
          <w:p>
            <w:pPr>
              <w:spacing w:after="60" w:before="60" w:line="300"/>
              <w:jc w:val="left"/>
            </w:pPr>
            <w:r>
              <w:rPr>
                <w:rFonts w:ascii="Calibri" w:cs="Calibri" w:eastAsia="Calibri" w:hAnsi="Calibri"/>
                <w:b/>
                <w:bCs/>
                <w:i w:val="false"/>
                <w:iCs w:val="false"/>
                <w:color w:val="000000"/>
                <w:sz w:val="22"/>
                <w:szCs w:val="22"/>
              </w:rPr>
              <w:t xml:space="preserve">  Volume </w:t>
            </w:r>
            <w:r>
              <w:rPr>
                <w:rFonts w:ascii="Calibri" w:cs="Calibri" w:eastAsia="Calibri" w:hAnsi="Calibri"/>
                <w:sz w:val="22"/>
                <w:szCs w:val="22"/>
              </w:rPr>
              <w:t xml:space="preserve">(4 skenario): A1-A4 - cara handle volume mismatch</w:t>
            </w:r>
          </w:p>
          <w:p>
            <w:pPr>
              <w:spacing w:after="60" w:before="60" w:line="300"/>
              <w:jc w:val="left"/>
            </w:pPr>
            <w:r>
              <w:rPr>
                <w:rFonts w:ascii="Calibri" w:cs="Calibri" w:eastAsia="Calibri" w:hAnsi="Calibri"/>
                <w:b/>
                <w:bCs/>
                <w:i w:val="false"/>
                <w:iCs w:val="false"/>
                <w:color w:val="000000"/>
                <w:sz w:val="22"/>
                <w:szCs w:val="22"/>
              </w:rPr>
              <w:t xml:space="preserve">  Spasial </w:t>
            </w:r>
            <w:r>
              <w:rPr>
                <w:rFonts w:ascii="Calibri" w:cs="Calibri" w:eastAsia="Calibri" w:hAnsi="Calibri"/>
                <w:sz w:val="22"/>
                <w:szCs w:val="22"/>
              </w:rPr>
              <w:t xml:space="preserve">(3 skenario): B1-B3 - cara handle geographic constraints</w:t>
            </w:r>
          </w:p>
          <w:p>
            <w:pPr>
              <w:spacing w:after="60" w:before="60" w:line="300"/>
              <w:jc w:val="left"/>
            </w:pPr>
            <w:r>
              <w:rPr>
                <w:rFonts w:ascii="Calibri" w:cs="Calibri" w:eastAsia="Calibri" w:hAnsi="Calibri"/>
                <w:b/>
                <w:bCs/>
                <w:i w:val="false"/>
                <w:iCs w:val="false"/>
                <w:color w:val="000000"/>
                <w:sz w:val="22"/>
                <w:szCs w:val="22"/>
              </w:rPr>
              <w:t xml:space="preserve">  Temporal </w:t>
            </w:r>
            <w:r>
              <w:rPr>
                <w:rFonts w:ascii="Calibri" w:cs="Calibri" w:eastAsia="Calibri" w:hAnsi="Calibri"/>
                <w:sz w:val="22"/>
                <w:szCs w:val="22"/>
              </w:rPr>
              <w:t xml:space="preserve">(3 skenario): C1-C3 - cara handle waktu (Ramadan, panen, stale data)</w:t>
            </w:r>
          </w:p>
          <w:p>
            <w:pPr>
              <w:spacing w:after="60" w:before="60" w:line="300"/>
              <w:jc w:val="left"/>
            </w:pPr>
            <w:r>
              <w:rPr>
                <w:rFonts w:ascii="Calibri" w:cs="Calibri" w:eastAsia="Calibri" w:hAnsi="Calibri"/>
                <w:b/>
                <w:bCs/>
                <w:i w:val="false"/>
                <w:iCs w:val="false"/>
                <w:color w:val="000000"/>
                <w:sz w:val="22"/>
                <w:szCs w:val="22"/>
              </w:rPr>
              <w:t xml:space="preserve">  Disrupsi </w:t>
            </w:r>
            <w:r>
              <w:rPr>
                <w:rFonts w:ascii="Calibri" w:cs="Calibri" w:eastAsia="Calibri" w:hAnsi="Calibri"/>
                <w:sz w:val="22"/>
                <w:szCs w:val="22"/>
              </w:rPr>
              <w:t xml:space="preserve">(5 skenario): D1-D5 - cara handle banjir, erupsi, anomali, hama, harga</w:t>
            </w:r>
          </w:p>
          <w:p>
            <w:pPr>
              <w:spacing w:after="60" w:before="60" w:line="300"/>
              <w:jc w:val="left"/>
            </w:pPr>
            <w:r>
              <w:rPr>
                <w:rFonts w:ascii="Calibri" w:cs="Calibri" w:eastAsia="Calibri" w:hAnsi="Calibri"/>
                <w:b/>
                <w:bCs/>
                <w:i w:val="false"/>
                <w:iCs w:val="false"/>
                <w:color w:val="000000"/>
                <w:sz w:val="22"/>
                <w:szCs w:val="22"/>
              </w:rPr>
              <w:t xml:space="preserve">  Politis &amp; Kebijakan </w:t>
            </w:r>
            <w:r>
              <w:rPr>
                <w:rFonts w:ascii="Calibri" w:cs="Calibri" w:eastAsia="Calibri" w:hAnsi="Calibri"/>
                <w:sz w:val="22"/>
                <w:szCs w:val="22"/>
              </w:rPr>
              <w:t xml:space="preserve">(4 skenario): E1-E5 - cara handle equity, override, Bulog, import, BBM</w:t>
            </w:r>
          </w:p>
        </w:tc>
      </w:tr>
    </w:tbl>
    <w:p>
      <w:pPr>
        <w:pStyle w:val="Heading3"/>
        <w:spacing w:after="80" w:before="180"/>
      </w:pPr>
      <w:r>
        <w:rPr>
          <w:rFonts w:ascii="Calibri" w:cs="Calibri" w:eastAsia="Calibri" w:hAnsi="Calibri"/>
          <w:b/>
          <w:bCs/>
          <w:color w:val="1B5E20"/>
          <w:sz w:val="22"/>
          <w:szCs w:val="22"/>
        </w:rPr>
        <w:t xml:space="preserve">Kategori A: Volume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6"/>
      </w:tblGrid>
      <w:tr>
        <w:trPr>
          <w:tblHeader/>
        </w:trPr>
        <w:tc>
          <w:tcPr>
            <w:tcW w:type="dxa" w:w="1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Skenario &amp; Trigger</w:t>
            </w:r>
          </w:p>
        </w:tc>
        <w:tc>
          <w:tcPr>
            <w:tcW w:type="dxa" w:w="4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Response</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A1
Surplus 1-to-Many</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Kediri surplus 100 ton cabai. Total demand 105 ton dari Surabaya (40t), Sidoarjo (35t), Gresik (30t).
Trigger: total_demand &gt; supply</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3 partial-allocate dengan equity priority
• Ranking by FinalScore × EquityMultiplier
• Top defisit dapat full, terakhir dapat sisa
• Output: 'Surabaya 40t, Sidoarjo 35t, Gresik 25t (kurang 5t, suggest source lain)'</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A2
Many-to-1</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Surabaya butuh 200 ton cabai. 5 kab surplus (masing-masing 30-50 ton).
Trigger: single_demand &gt; any_single_supply</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1 generate top-K candidates dari 5 kab
• Layer 3 aggregate multi-source
• Smart routing combine logistik
• Output: 'Source dari Kediri 50t + Blitar 50t + Tulungagung 40t + Trenggalek 35t + Pacitan 25t'</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A3
Volume Mismatch Drastis</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Sampang surplus 2 ton cabai. Surabaya butuh 100 ton.
Trigger: supply &lt;&lt; demand</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1 hard constraint MIN_VIABLE = 1 ton: PASS
• Layer 2 VolumeScore = 2/100 = 0.02 (rendah)
• Tetap di-rank tapi prioritas rendah
• Equity Multiplier 1.30 boost Sampang
• Output: include but flag 'marginal contribution'</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A4
Zero Demand</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5 kab semua surplus, tidak ada deficit (akhir Ramadan, demand pasca-Idul Fitri turun).
Trigger: all_surplus, no_deficit</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0 detect zero-demand state
• Algoritma return 'no internal match needed'
• Suggest export ke luar Jatim (Jakarta, Bali)
• Trigger Bulog procurement notification
• Output: 'Internal match: NONE. External opportunity: Jakarta defisit 800t.'</w:t>
            </w:r>
          </w:p>
        </w:tc>
      </w:tr>
    </w:tbl>
    <w:p>
      <w:pPr>
        <w:pStyle w:val="Heading3"/>
        <w:spacing w:after="80" w:before="180"/>
      </w:pPr>
      <w:r>
        <w:rPr>
          <w:rFonts w:ascii="Calibri" w:cs="Calibri" w:eastAsia="Calibri" w:hAnsi="Calibri"/>
          <w:b/>
          <w:bCs/>
          <w:color w:val="1B5E20"/>
          <w:sz w:val="22"/>
          <w:szCs w:val="22"/>
        </w:rPr>
        <w:t xml:space="preserve">Kategori B: Spasial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6"/>
      </w:tblGrid>
      <w:tr>
        <w:trPr>
          <w:tblHeader/>
        </w:trPr>
        <w:tc>
          <w:tcPr>
            <w:tcW w:type="dxa" w:w="1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Skenario &amp; Trigger</w:t>
            </w:r>
          </w:p>
        </w:tc>
        <w:tc>
          <w:tcPr>
            <w:tcW w:type="dxa" w:w="4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Response</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B1
Cross-Tier Match</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Sampang (Tier 2 estimasi) surplus → Surabaya (Tier 1 akurat) butuh.
Trigger: tier_diff = TRUE</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0 detect cross-tier
• Pakai Tier 2 algorithm (greedy, not stable matching)
• Equity Multiplier partial (50%) untuk Tier 2 source
• Confidence label: MEDIUM
• Disclaimer: 'Estimated supply Sampang, field validation recommended'</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B2
Long Distance</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Pacitan surplus cabai → Banyuwangi butuh. Distance 350km, melebihi MAX_DISTANCE cabai 200km.
Trigger: distance &gt; max_viable</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1 hard constraint REJECT
• Output: 'Pair tidak viable: jarak 350km &gt; batas cabai 200km'
• Suggest alternatif: cari surplus dalam radius 200km Banyuwangi
• Or suggest komoditas tahan lama (beras MAX 800km)</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B3
Geographic Cluster Surplus</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Madura (Sumenep, Pamekasan, Sampang, Bangkalan) semua surplus bawang merah saat panen raya.
Trigger: regional_cluster_surplus</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1 detect cluster pattern
• Algoritma reject internal Madura matching (semua surplus)
• Suggest export ke luar Madura: Surabaya, Sidoarjo, Malang
• Trigger smart routing via Jembatan Suramadu
• Output: '4 kab Madura aggregate 200t → Surabaya market'</w:t>
            </w:r>
          </w:p>
        </w:tc>
      </w:tr>
    </w:tbl>
    <w:p>
      <w:r>
        <w:br w:type="page"/>
      </w:r>
    </w:p>
    <w:p>
      <w:pPr>
        <w:pStyle w:val="Heading3"/>
        <w:spacing w:after="80" w:before="180"/>
      </w:pPr>
      <w:r>
        <w:rPr>
          <w:rFonts w:ascii="Calibri" w:cs="Calibri" w:eastAsia="Calibri" w:hAnsi="Calibri"/>
          <w:b/>
          <w:bCs/>
          <w:color w:val="1B5E20"/>
          <w:sz w:val="22"/>
          <w:szCs w:val="22"/>
        </w:rPr>
        <w:t xml:space="preserve">Kategori C: Temporal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6"/>
      </w:tblGrid>
      <w:tr>
        <w:trPr>
          <w:tblHeader/>
        </w:trPr>
        <w:tc>
          <w:tcPr>
            <w:tcW w:type="dxa" w:w="1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Skenario &amp; Trigger</w:t>
            </w:r>
          </w:p>
        </w:tc>
        <w:tc>
          <w:tcPr>
            <w:tcW w:type="dxa" w:w="4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Response</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C1
Ramadan Spike</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Demand cabai naik 200% 2 minggu sebelum Idul Fitri (historical pattern).
Trigger: hijri_calendar_event proximity</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Anomaly Detector flag seasonal spike
• Algoritma adjust MIN_VIABLE down (lebih agresif matching)
• Pre-position H-7: matching dilakukan lebih awal
• ClimateScore weight up (karena bahaya kehilangan supply)
• Output: 'Pre-Ramadan mode aktif, scoring weights adjusted'</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C2
Pasca Panen Raya</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Tuban + Lamongan surplus padi pasca panen (Maret-April).
Trigger: harvest_calendar_event detected</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1 detect surplus regional cluster
• Suggest matching ke kab non-sentra (Surabaya, Malang)
• Priority: Bulog procurement (kontak otomatis Bulog Divre Jatim)
• Equity Multiplier ke kab IPM rendah jika ada deficit
• Output: 'Surplus 5000t → Bulog 60% + market 40%'</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C3
Stale Data</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Hari Minggu, PIHPS tidak update. Data terakhir Sabtu.
Trigger: data_age &gt; 24h</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0 detect stale
• Fallback ke last_valid harga
• Confidence drop: HIGH → MEDIUM untuk hari itu
• Bapanas Panel Harga sebagai cross-validation
™ Output: 'Hari Minggu: data Sabtu used, confidence MEDIUM'</w:t>
            </w:r>
          </w:p>
        </w:tc>
      </w:tr>
    </w:tbl>
    <w:p>
      <w:pPr>
        <w:pStyle w:val="Heading3"/>
        <w:spacing w:after="80" w:before="180"/>
      </w:pPr>
      <w:r>
        <w:rPr>
          <w:rFonts w:ascii="Calibri" w:cs="Calibri" w:eastAsia="Calibri" w:hAnsi="Calibri"/>
          <w:b/>
          <w:bCs/>
          <w:color w:val="1B5E20"/>
          <w:sz w:val="22"/>
          <w:szCs w:val="22"/>
        </w:rPr>
        <w:t xml:space="preserve">Kategori D: Disrupsi Skenario (5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6"/>
      </w:tblGrid>
      <w:tr>
        <w:trPr>
          <w:tblHeader/>
        </w:trPr>
        <w:tc>
          <w:tcPr>
            <w:tcW w:type="dxa" w:w="1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Skenario &amp; Trigger</w:t>
            </w:r>
          </w:p>
        </w:tc>
        <w:tc>
          <w:tcPr>
            <w:tcW w:type="dxa" w:w="4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Response</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D1
Banjir Rute</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BMKG forecast hujan deras 80mm di rute Kediri-Surabaya.
Trigger: rain_forecast &gt; 50mm</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ClimateScore drop dari 1.0 ke 0.3
• Re-rank candidate pairs: rute alternatif via Mojokerto naik
• Atau delay match 24-48 jam
™ Output: 'Rute Kediri-Surabaya at risk. Suggest re-route via Mojokerto (delay 4 jam)'</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D2
Komoditas Rusak Massal</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Hama serang sentra cabai Kediri, surplus turun 70% dalam 1 minggu.
Trigger: supply_drop &gt; 50% week-over-week</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Anomaly Detector flag major drop
™ Layer 1 adjust MIN_VIABLE
• Re-rank: Kediri lower priority
• Auto-alert Dinas via WhatsApp
• Output: 'Hama detected. Kediri supply revised 100t → 30t. Alternative: Blitar, Tulungagung'</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D3
Harga Anomali</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Cabai Surabaya tiba-tiba Rp 200K/kg (5x normal Rp 40K).
Trigger: price &gt; 3σ from rolling median</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Outlier rejection: drop data point
• Use last_valid harga
• Send alert ke admin Telegram untuk manual review
™ Cross-check Bapanas Panel Harga
™ Output: 'Harga Surabaya anomali Rp 200K, used last_valid Rp 42K. Manual review pending.'</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D4
Erupsi Gunung Berapi</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Merapi/Semeru erupsi, abu vulkanik tutup rute logistik.
Trigger: PVMBG alert level III/IV</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Integrasi PVMBG API: detect erupsi alert
™ Mark kab radius 30km sebagai 'unreachable'
™ Layer 1 hard constraint: skip kab terdampak
™ Suggest matching ke kab non-terdampak
™ Output: 'Semeru erupsi: Lumajang, Probolinggo, Pasuruan unreachable. Re-routing via Jember-Banyuwangi'</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D5
Banjir Skala Besar (multi-kab)</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Banjir Sampang+Bangkalan+Pasuruan, multiple kab terdampak.
Trigger: BNPB API alert + BMKG sustained heavy rain</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0 detect regional disaster
™ Mark semua kab terdampak as 'emergency mode'
™ Surplus dari kab terdampak deprioritized (likely damaged)
™ Demand dari kab terdampak prioritized (humanitarian)
™ Trigger Bulog stock release recommendation
™ Output: 'Madura banjir: emergency relief mode. Bulog stock 500t → distribusi prioritas.'</w:t>
            </w:r>
          </w:p>
        </w:tc>
      </w:tr>
    </w:tbl>
    <w:p>
      <w:r>
        <w:br w:type="page"/>
      </w:r>
    </w:p>
    <w:p>
      <w:pPr>
        <w:pStyle w:val="Heading3"/>
        <w:spacing w:after="80" w:before="180"/>
      </w:pPr>
      <w:r>
        <w:rPr>
          <w:rFonts w:ascii="Calibri" w:cs="Calibri" w:eastAsia="Calibri" w:hAnsi="Calibri"/>
          <w:b/>
          <w:bCs/>
          <w:color w:val="1B5E20"/>
          <w:sz w:val="22"/>
          <w:szCs w:val="22"/>
        </w:rPr>
        <w:t xml:space="preserve">Kategori E: Politis &amp; Kebijakan Skenario (5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6"/>
      </w:tblGrid>
      <w:tr>
        <w:trPr>
          <w:tblHeader/>
        </w:trPr>
        <w:tc>
          <w:tcPr>
            <w:tcW w:type="dxa" w:w="13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Skenario &amp; Trigger</w:t>
            </w:r>
          </w:p>
        </w:tc>
        <w:tc>
          <w:tcPr>
            <w:tcW w:type="dxa" w:w="44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Response</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E1
Equity Tie-Break</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Sampang (IPM 61.6) dan Bondowoso (IPM 68.5) bersaing untuk surplus dari Probolinggo.
Trigger: BaseScore equal, equity diff present</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Layer 3 Equity Multiplier:
  - Sampang: 1.30
  - Bondowoso: 1.15
™ FinalScore Sampang &gt; Bondowoso (~13% advantage)
™ Sampang win allocation
™ Output: 'Sampang prioritized (IPM 61.6, equity boost +30%)'</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E2
Pemda Override</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Bupati Pacitan minta produk lokal stay di Pacitan (kebijakan ketahanan pangan setempat).
Trigger: pemda_override_flag = TRUE</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Pemda dashboard set 'do_not_export' flag per komoditas
™ Layer 1 hard constraint: exclude Pacitan dari surplus pool
™ Output: 'Pacitan excluded per Pemda override. Alternative source suggested.'</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E3
Bulog Priority</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Bulog announce procurement target 1000 ton beras dari Madiun.
Trigger: bulog_procurement_announcement received</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Algoritma deprioritize Madiun untuk private matching
™ Reserve volume untuk Bulog
™ Notification ke Pemda Madiun
™ Output: 'Madiun beras: 1000t Bulog priority. Sisa 200t available untuk private matching.'</w:t>
            </w:r>
          </w:p>
        </w:tc>
      </w:tr>
      <w:tr>
        <w:tc>
          <w:tcPr>
            <w:tcW w:type="dxa" w:w="13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E4
Kebijakan Import Tiba-tiba</w:t>
            </w:r>
          </w:p>
        </w:tc>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Pemerintah announce import beras 500K ton karena prediksi defisit nasional.
Trigger: import_policy_announcement detected</w:t>
            </w:r>
          </w:p>
        </w:tc>
        <w:tc>
          <w:tcPr>
            <w:tcW w:type="dxa" w:w="44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Forecast model adjust: predicted price drop 10-15%
™ PriceScore weight reduced sementara (pasar tidak stable)
™ Suggest petani tahan stok jika memungkinkan
™ Pemda alert: prepare buffer stock
™ Output: 'Import policy detected. Beras matching deprioritized 30 days. Suggest hold inventory.'</w:t>
            </w:r>
          </w:p>
        </w:tc>
      </w:tr>
      <w:tr>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E5
Kenaikan BBM Mendadak</w:t>
            </w:r>
          </w:p>
        </w:tc>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BBM naik 20% mendadak (kebijakan subsidi).
Trigger: bbm_price_change &gt; 10%</w:t>
            </w:r>
          </w:p>
        </w:tc>
        <w:tc>
          <w:tcPr>
            <w:tcW w:type="dxa" w:w="44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logistics_cost parameter re-calculate (naik proportional)
™ MAX_DISTANCE shrink 10-15% (long-haul jadi tidak ekonomis)
™ PriceScore arbitrage threshold up (need bigger margin)
™ Re-rank semua candidates
™ Output: 'BBM naik 20%. MAX_DISTANCE adjusted: cabai 200km → 175km. 12 matches now infeasible.'</w:t>
            </w:r>
          </w:p>
        </w:tc>
      </w:tr>
    </w:tbl>
    <w:p>
      <w:r>
        <w:br w:type="page"/>
      </w:r>
    </w:p>
    <w:p>
      <w:pPr>
        <w:pStyle w:val="Heading3"/>
        <w:spacing w:after="80" w:before="180"/>
      </w:pPr>
      <w:r>
        <w:rPr>
          <w:rFonts w:ascii="Calibri" w:cs="Calibri" w:eastAsia="Calibri" w:hAnsi="Calibri"/>
          <w:b/>
          <w:bCs/>
          <w:color w:val="1B5E20"/>
          <w:sz w:val="22"/>
          <w:szCs w:val="22"/>
        </w:rPr>
        <w:t xml:space="preserve">Ringkasan Cakupan 19 Skenario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246"/>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Kategori</w:t>
            </w:r>
          </w:p>
        </w:tc>
        <w:tc>
          <w:tcPr>
            <w:tcW w:type="dxa" w:w="15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Jumlah</w:t>
            </w:r>
          </w:p>
        </w:tc>
        <w:tc>
          <w:tcPr>
            <w:tcW w:type="dxa" w:w="52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Algoritma Layer Yang Aktif</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 Volume</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4</w:t>
            </w:r>
          </w:p>
        </w:tc>
        <w:tc>
          <w:tcPr>
            <w:tcW w:type="dxa" w:w="5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Layer 1 (constraint), Layer 2 (VolumeScore), Layer 3 (allocation)</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 Spasial</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w:t>
            </w:r>
          </w:p>
        </w:tc>
        <w:tc>
          <w:tcPr>
            <w:tcW w:type="dxa" w:w="5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Layer 0 (tier), Layer 1 (distance constraint), Layer 2 (DistanceScore)</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 Temporal</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w:t>
            </w:r>
          </w:p>
        </w:tc>
        <w:tc>
          <w:tcPr>
            <w:tcW w:type="dxa" w:w="5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Layer 0 (data freshness), Layer 1 (calendar adjust), Layer 2 (re-weight)</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 Disrupsi</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w:t>
            </w:r>
          </w:p>
        </w:tc>
        <w:tc>
          <w:tcPr>
            <w:tcW w:type="dxa" w:w="5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Layer 1 (hard exclude), Layer 2 (ClimateScore), External APIs (BMKG, PVMBG, BNPB)</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 Politis &amp; Kebijakan</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w:t>
            </w:r>
          </w:p>
        </w:tc>
        <w:tc>
          <w:tcPr>
            <w:tcW w:type="dxa" w:w="5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Layer 1 (override), Layer 3 (equity), External signals (Bulog, BBM, import)</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TOTAL</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19</w:t>
            </w:r>
          </w:p>
        </w:tc>
        <w:tc>
          <w:tcPr>
            <w:tcW w:type="dxa" w:w="5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All 4 Layers + 5 External Signal Integrations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Yang membuat ini unique di dunia: </w:t>
            </w:r>
            <w:r>
              <w:rPr>
                <w:rFonts w:ascii="Calibri" w:cs="Calibri" w:eastAsia="Calibri" w:hAnsi="Calibri"/>
                <w:sz w:val="22"/>
                <w:szCs w:val="22"/>
              </w:rPr>
              <w:t xml:space="preserve">Tidak ada platform pangan global yang dokumentasi 19 skenario edge case dengan handling spesifik. eNAM punya 1 skenario (auction). MealConnect 3 skenario (rescue). Food Drop 4 skenario (fairness). AgriFlow 19. Ini bukti maturitas teknis.</w:t>
            </w:r>
          </w:p>
        </w:tc>
      </w:tr>
    </w:tbl>
    <w:p>
      <w:r>
        <w:br w:type="page"/>
      </w:r>
    </w:p>
    <w:p>
      <w:pPr>
        <w:pStyle w:val="Heading2"/>
        <w:spacing w:after="120" w:before="240"/>
      </w:pPr>
      <w:r>
        <w:rPr>
          <w:rFonts w:ascii="Calibri" w:cs="Calibri" w:eastAsia="Calibri" w:hAnsi="Calibri"/>
          <w:b/>
          <w:bCs/>
          <w:color w:val="2E7D32"/>
          <w:sz w:val="26"/>
          <w:szCs w:val="26"/>
        </w:rPr>
        <w:t xml:space="preserve">5.5.6 Risiko &amp; Mitigasi Matching Engine</w:t>
      </w:r>
    </w:p>
    <w:p>
      <w:pPr>
        <w:spacing w:after="60" w:before="60" w:line="300"/>
        <w:jc w:val="left"/>
      </w:pPr>
      <w:r>
        <w:rPr>
          <w:rFonts w:ascii="Calibri" w:cs="Calibri" w:eastAsia="Calibri" w:hAnsi="Calibri"/>
          <w:b w:val="false"/>
          <w:bCs w:val="false"/>
          <w:i w:val="false"/>
          <w:iCs w:val="false"/>
          <w:color w:val="000000"/>
          <w:sz w:val="22"/>
          <w:szCs w:val="22"/>
        </w:rPr>
        <w:t xml:space="preserve">Tidak ada algoritma yang sempurna. Berikut risiko teridentifikasi dengan mitigasi konkret.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746"/>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Risiko</w:t>
            </w:r>
          </w:p>
        </w:tc>
        <w:tc>
          <w:tcPr>
            <w:tcW w:type="dxa" w:w="15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Probability</w:t>
            </w:r>
          </w:p>
        </w:tc>
        <w:tc>
          <w:tcPr>
            <w:tcW w:type="dxa" w:w="15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Impact</w:t>
            </w:r>
          </w:p>
        </w:tc>
        <w:tc>
          <w:tcPr>
            <w:tcW w:type="dxa" w:w="37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Mitigasi</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IPM data outdated (BPS tahunan)</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Refresh tahunan saat BPS publish. IPM stabil, perubahan kecil tahunan.</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Stable matching tidak konvergen</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Very Low</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3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Library matching Python sudah handle edge cases. Fallback to greedy if timeout.</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Equity multiplier dianggap 'diskriminasi positif' politis</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Frame sebagai 'GPIPS alignment'. BI mandate eksplisit menyebut kab tertinggal.</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Climate API down (BMKG)</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3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Default ClimateScore = 0.7 (neutral). Open-Meteo sebagai fallback.</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Bobot 22/22/22/18/16 suboptimal</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A/B test setelah 3 bulan data, tune dengan ML. Default tetap masuk akal.</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Komputasi &gt;500ms saat scale nasional</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3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Pre-compute distance matrix + caching. Redis. Spatial indexing geohash.</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Tier 2 estimasi error besar</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Medium</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Confidence label MEDIUM. Cross-validate Bapanas Panel Harga + Susenas.</w:t>
            </w:r>
          </w:p>
        </w:tc>
      </w:tr>
      <w:tr>
        <w:tc>
          <w:tcPr>
            <w:tcW w:type="dxa" w:w="3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Pemda override misuse (politis)</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1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3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Audit log immutable. Setiap override dilog dan visible ke BI.</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Kompetitor salin algoritma</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High</w:t>
            </w:r>
          </w:p>
        </w:tc>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Low</w:t>
            </w:r>
          </w:p>
        </w:tc>
        <w:tc>
          <w:tcPr>
            <w:tcW w:type="dxa" w:w="3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Stable matching + IPM equity butuh 2-3 tahun engineer time. First-mover moat.</w:t>
            </w:r>
          </w:p>
        </w:tc>
      </w:tr>
    </w:tbl>
    <w:p>
      <w:pPr>
        <w:spacing w:after="60" w:before="100" w:line="300"/>
        <w:jc w:val="left"/>
      </w:pPr>
      <w:r>
        <w:rPr>
          <w:rFonts w:ascii="Calibri" w:cs="Calibri" w:eastAsia="Calibri" w:hAnsi="Calibri"/>
          <w:b w:val="false"/>
          <w:bCs w:val="false"/>
          <w:i/>
          <w:iCs/>
          <w:color w:val="1B5E20"/>
          <w:sz w:val="22"/>
          <w:szCs w:val="22"/>
        </w:rPr>
        <w:t xml:space="preserve">Semua risiko manageable. Tidak ada yang showstopper.</w:t>
      </w:r>
    </w:p>
    <w:p>
      <w:r>
        <w:br w:type="page"/>
      </w:r>
    </w:p>
    <w:p>
      <w:pPr>
        <w:pStyle w:val="Heading2"/>
        <w:spacing w:after="120" w:before="240"/>
      </w:pPr>
      <w:r>
        <w:rPr>
          <w:rFonts w:ascii="Calibri" w:cs="Calibri" w:eastAsia="Calibri" w:hAnsi="Calibri"/>
          <w:b/>
          <w:bCs/>
          <w:color w:val="2E7D32"/>
          <w:sz w:val="26"/>
          <w:szCs w:val="26"/>
        </w:rPr>
        <w:t xml:space="preserve">5.5.7 Dampak Expected</w:t>
      </w:r>
    </w:p>
    <w:p>
      <w:pPr>
        <w:spacing w:after="60" w:before="60" w:line="300"/>
        <w:jc w:val="left"/>
      </w:pPr>
      <w:r>
        <w:rPr>
          <w:rFonts w:ascii="Calibri" w:cs="Calibri" w:eastAsia="Calibri" w:hAnsi="Calibri"/>
          <w:b w:val="false"/>
          <w:bCs w:val="false"/>
          <w:i w:val="false"/>
          <w:iCs w:val="false"/>
          <w:color w:val="000000"/>
          <w:sz w:val="22"/>
          <w:szCs w:val="22"/>
        </w:rPr>
        <w:t xml:space="preserve">Quantified projection dari matching engine ini, berdasarkan benchmark MealConnect, eNAM, dan model surplus-deficit 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346"/>
      </w:tblGrid>
      <w:tr>
        <w:trPr>
          <w:tblHeader/>
        </w:trPr>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Impact Area</w:t>
            </w:r>
          </w:p>
        </w:tc>
        <w:tc>
          <w:tcPr>
            <w:tcW w:type="dxa" w:w="2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Pilot 5 Kab Y1</w:t>
            </w:r>
          </w:p>
        </w:tc>
        <w:tc>
          <w:tcPr>
            <w:tcW w:type="dxa" w:w="33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Scale Jatim Y2</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Food loss prevented</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~500 ton/tahun</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~3000 ton/tahun</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Economic value saved</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15-30 miliar</w:t>
            </w:r>
          </w:p>
        </w:tc>
        <w:tc>
          <w:tcPr>
            <w:tcW w:type="dxa" w:w="3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100-200 miliar</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Petani income boost (avg)</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10-15%</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15-20% (data flywheel)</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Konsumen price stabilization</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Volatility ↓ 50%</w:t>
            </w:r>
          </w:p>
        </w:tc>
        <w:tc>
          <w:tcPr>
            <w:tcW w:type="dxa" w:w="3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Volatility ↓ 60%</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Kab tertinggal supply boost</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 allocation</w:t>
            </w:r>
          </w:p>
        </w:tc>
        <w:tc>
          <w:tcPr>
            <w:tcW w:type="dxa" w:w="33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+30-40% allocation</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CO2-eq saved (food loss)</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~1.250 ton/tahun</w:t>
            </w:r>
          </w:p>
        </w:tc>
        <w:tc>
          <w:tcPr>
            <w:tcW w:type="dxa" w:w="33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~7.500 ton/tahun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Total economic impact pilot Y1: </w:t>
            </w:r>
            <w:r>
              <w:rPr>
                <w:rFonts w:ascii="Calibri" w:cs="Calibri" w:eastAsia="Calibri" w:hAnsi="Calibri"/>
                <w:b/>
                <w:bCs/>
                <w:i w:val="false"/>
                <w:iCs w:val="false"/>
                <w:color w:val="000000"/>
                <w:sz w:val="22"/>
                <w:szCs w:val="22"/>
              </w:rPr>
              <w:t xml:space="preserve">Rp 20-30 miliar. </w:t>
            </w:r>
            <w:r>
              <w:rPr>
                <w:rFonts w:ascii="Calibri" w:cs="Calibri" w:eastAsia="Calibri" w:hAnsi="Calibri"/>
                <w:sz w:val="22"/>
                <w:szCs w:val="22"/>
              </w:rPr>
              <w:t xml:space="preserve">Scale nasional Y3: </w:t>
            </w:r>
            <w:r>
              <w:rPr>
                <w:rFonts w:ascii="Calibri" w:cs="Calibri" w:eastAsia="Calibri" w:hAnsi="Calibri"/>
                <w:b/>
                <w:bCs/>
                <w:i w:val="false"/>
                <w:iCs w:val="false"/>
                <w:color w:val="1B5E20"/>
                <w:sz w:val="22"/>
                <w:szCs w:val="22"/>
              </w:rPr>
              <w:t xml:space="preserve">Rp 200-300 miliar economic impact tahunan.</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6. Global Best Practices — 5 Adopsi First-in-Indonesia</w:t>
      </w:r>
    </w:p>
    <w:p>
      <w:pPr>
        <w:spacing w:after="60" w:before="60" w:line="300"/>
        <w:jc w:val="left"/>
      </w:pPr>
      <w:r>
        <w:rPr>
          <w:rFonts w:ascii="Calibri" w:cs="Calibri" w:eastAsia="Calibri" w:hAnsi="Calibri"/>
          <w:b w:val="false"/>
          <w:bCs w:val="false"/>
          <w:i w:val="false"/>
          <w:iCs w:val="false"/>
          <w:color w:val="000000"/>
          <w:sz w:val="22"/>
          <w:szCs w:val="22"/>
        </w:rPr>
        <w:t xml:space="preserve">AgriFlow tidak klaim menciptakan dari nol. AgriFlow mengadopsi 5 praktik terbaik dunia yang sudah proven, menjadi platform pertama di Indonesia yang mengimplementasikannya.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546"/>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Teknologi</w:t>
            </w:r>
          </w:p>
        </w:tc>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Asal Global</w:t>
            </w:r>
          </w:p>
        </w:tc>
        <w:tc>
          <w:tcPr>
            <w:tcW w:type="dxa" w:w="2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Status Indonesia</w:t>
            </w:r>
          </w:p>
        </w:tc>
        <w:tc>
          <w:tcPr>
            <w:tcW w:type="dxa" w:w="25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Fase AgriFlow</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Voice-First AI Multi-Bahasa Daerah</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India Bharat-VISTAAR</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Belum ada (Pak Dayat fokus advisory)</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BUILD Y1 (Sahabat-AI)</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Geospatial Decision Support System</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India Krishi DSS + USDA CDL</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Data terpisah BMKG/BPS/Kementan</w:t>
            </w:r>
          </w:p>
        </w:tc>
        <w:tc>
          <w:tcPr>
            <w:tcW w:type="dxa" w:w="2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BUILD Y1-Y2 (Sentinel-2)</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Sub-National Early Warning</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USAID FEWS NET</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Belum ada sub-nasional operational</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BUILD Y1 (core)</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Bundled Financial Services Triggers</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IWMI/CGIAR pilot India</w:t>
            </w:r>
          </w:p>
        </w:tc>
        <w:tc>
          <w:tcPr>
            <w:tcW w:type="dxa" w:w="2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AUTP + KUR ada tapi standalone</w:t>
            </w:r>
          </w:p>
        </w:tc>
        <w:tc>
          <w:tcPr>
            <w:tcW w:type="dxa" w:w="2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ROADMAP Y2</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MRV Carbon Credit Food Loss</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Verra VCS + Gold Standard</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Belum ada project Indonesia certified</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ROADMAP Y2 (Rp 600jt/y)</w:t>
            </w:r>
          </w:p>
        </w:tc>
      </w:tr>
    </w:tbl>
    <w:p>
      <w:pPr>
        <w:spacing w:after="60" w:before="100" w:line="300"/>
        <w:jc w:val="left"/>
      </w:pPr>
      <w:r>
        <w:rPr>
          <w:rFonts w:ascii="Calibri" w:cs="Calibri" w:eastAsia="Calibri" w:hAnsi="Calibri"/>
          <w:b w:val="false"/>
          <w:bCs w:val="false"/>
          <w:i/>
          <w:iCs/>
          <w:color w:val="1B5E20"/>
          <w:sz w:val="22"/>
          <w:szCs w:val="22"/>
        </w:rPr>
        <w:t xml:space="preserve">Plus AgriFlow Matching Engine sendiri sebagai adopsi keenam: kombinasi Uber/MealConnect/Gale-Shapley yang first-in-world untuk pangan kab-level (lihat Section 5.5).</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7. Arsitektur &amp; Tech Stack</w:t>
      </w:r>
    </w:p>
    <w:p>
      <w:pPr>
        <w:spacing w:after="60" w:before="60" w:line="300"/>
        <w:jc w:val="left"/>
      </w:pPr>
      <w:r>
        <w:rPr>
          <w:rFonts w:ascii="Calibri" w:cs="Calibri" w:eastAsia="Calibri" w:hAnsi="Calibri"/>
          <w:b w:val="false"/>
          <w:bCs w:val="false"/>
          <w:i w:val="false"/>
          <w:iCs w:val="false"/>
          <w:color w:val="000000"/>
          <w:sz w:val="22"/>
          <w:szCs w:val="22"/>
        </w:rPr>
        <w:t xml:space="preserve">Tech stack pilot: Rp 1-2 juta/bulan operational. Scale Jatim full: Rp 3-5 juta. Scale nasional: Rp 10-15 juta.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946"/>
      </w:tblGrid>
      <w:tr>
        <w:trPr>
          <w:tblHeader/>
        </w:trPr>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Layer</w:t>
            </w:r>
          </w:p>
        </w:tc>
        <w:tc>
          <w:tcPr>
            <w:tcW w:type="dxa" w:w="2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Teknologi</w:t>
            </w:r>
          </w:p>
        </w:tc>
        <w:tc>
          <w:tcPr>
            <w:tcW w:type="dxa" w:w="2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Alasan</w:t>
            </w:r>
          </w:p>
        </w:tc>
        <w:tc>
          <w:tcPr>
            <w:tcW w:type="dxa" w:w="19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Biaya/bln</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Frontend</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Next.js 14 + Tailwind + Leaflet</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SSR cepat, Vercel free, React ecosystem</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Backend API</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FastAPI + Pydantic + SQLAlchemy</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ML-native async, auto Swagger</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 (Railway free)</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Database</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PostgreSQL 15 (Supabase)</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13 tabel, JSONB, Auth+Realtime</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 (free 500MB)</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Vector DB</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Qdrant self-hosted</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RAG knowledge, semantic search</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Cache</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Redis Upstash</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Geohash + price cache</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 (free)</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ML</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XGBoost + Prophet + Isolation Forest</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Best tabular + seasonality + anomaly</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Matching</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scipy + NumPy + matching lib</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3-lapis Section 5.5</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LLM Indonesia</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Gemini 1.5 Flash</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1500 req/day free</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LLM Bahasa Daerah</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Sahabat-AI 70B (GoTo)</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 bahasa daerah</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200-500K</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WhatsApp</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Twilio WhatsApp Business</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Sandbox → production</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200K+</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Phone IVR</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Twilio Voice + Programmable</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Toll-free 0800-AGRIFLOW</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300-500K</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STT/TTS</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Google Cloud STT + TTS</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Indonesian voices, Bahasa Daerah</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150-400K</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Routing</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Google Maps Routes API</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Real road distance</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50-125K</w:t>
            </w:r>
          </w:p>
        </w:tc>
      </w:tr>
      <w:tr>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Orchestration</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n8n self-hosted</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Visual debug, cron reliable</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50-100K</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8. Business Model — 8 Revenue Streams</w:t>
      </w:r>
    </w:p>
    <w:p>
      <w:pPr>
        <w:spacing w:after="60" w:before="60" w:line="300"/>
        <w:jc w:val="left"/>
      </w:pPr>
      <w:r>
        <w:rPr>
          <w:rFonts w:ascii="Calibri" w:cs="Calibri" w:eastAsia="Calibri" w:hAnsi="Calibri"/>
          <w:b w:val="false"/>
          <w:bCs w:val="false"/>
          <w:i w:val="false"/>
          <w:iCs w:val="false"/>
          <w:color w:val="000000"/>
          <w:sz w:val="22"/>
          <w:szCs w:val="22"/>
        </w:rPr>
        <w:t xml:space="preserve">AgriFlow bukan proyek sosial yang butuh grant untuk hidup. Revenue dari 6 customer segments via 8 streams.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1800"/>
        <w:gridCol w:w="1746"/>
      </w:tblGrid>
      <w:tr>
        <w:trPr>
          <w:tblHeader/>
        </w:trPr>
        <w:tc>
          <w:tcPr>
            <w:tcW w:type="dxa" w:w="3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Revenue Stream</w:t>
            </w:r>
          </w:p>
        </w:tc>
        <w:tc>
          <w:tcPr>
            <w:tcW w:type="dxa" w:w="2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 Customer</w:t>
            </w:r>
          </w:p>
        </w:tc>
        <w:tc>
          <w:tcPr>
            <w:tcW w:type="dxa" w:w="1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Unit Price</w:t>
            </w:r>
          </w:p>
        </w:tc>
        <w:tc>
          <w:tcPr>
            <w:tcW w:type="dxa" w:w="17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Fase</w:t>
            </w:r>
          </w:p>
        </w:tc>
      </w:tr>
      <w:tr>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 BI GPIPS National License</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Bank Indonesia Pusat</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1,5-3M/thn</w:t>
            </w:r>
          </w:p>
        </w:tc>
        <w:tc>
          <w:tcPr>
            <w:tcW w:type="dxa" w:w="1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Y2-Y3</w:t>
            </w:r>
          </w:p>
        </w:tc>
      </w:tr>
      <w:tr>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 Dinas APBD Subscription</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Dinas Pertanian + TPID</w:t>
            </w:r>
          </w:p>
        </w:tc>
        <w:tc>
          <w:tcPr>
            <w:tcW w:type="dxa" w:w="1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75-200jt/thn</w:t>
            </w:r>
          </w:p>
        </w:tc>
        <w:tc>
          <w:tcPr>
            <w:tcW w:type="dxa" w:w="1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Y1-Y3</w:t>
            </w:r>
          </w:p>
        </w:tc>
      </w:tr>
      <w:tr>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 B2B Data API (DaaS)</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Bank, asuransi, FMCG</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500K-25jt/bln</w:t>
            </w:r>
          </w:p>
        </w:tc>
        <w:tc>
          <w:tcPr>
            <w:tcW w:type="dxa" w:w="1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Y2-Y3</w:t>
            </w:r>
          </w:p>
        </w:tc>
      </w:tr>
      <w:tr>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4. White-Label Provincial</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Pemprov lain</w:t>
            </w:r>
          </w:p>
        </w:tc>
        <w:tc>
          <w:tcPr>
            <w:tcW w:type="dxa" w:w="1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500jt-1M setup</w:t>
            </w:r>
          </w:p>
        </w:tc>
        <w:tc>
          <w:tcPr>
            <w:tcW w:type="dxa" w:w="1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Y2-Y3</w:t>
            </w:r>
          </w:p>
        </w:tc>
      </w:tr>
      <w:tr>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 Custom Intelligence Reports</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Think tank, Bapanas</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5-75jt/report</w:t>
            </w:r>
          </w:p>
        </w:tc>
        <w:tc>
          <w:tcPr>
            <w:tcW w:type="dxa" w:w="1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Y1-Y3</w:t>
            </w:r>
          </w:p>
        </w:tc>
      </w:tr>
      <w:tr>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6. WhatsApp Premium Tier</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Petani, pedagang</w:t>
            </w:r>
          </w:p>
        </w:tc>
        <w:tc>
          <w:tcPr>
            <w:tcW w:type="dxa" w:w="1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15K-500K/bln</w:t>
            </w:r>
          </w:p>
        </w:tc>
        <w:tc>
          <w:tcPr>
            <w:tcW w:type="dxa" w:w="1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Y1-Y3</w:t>
            </w:r>
          </w:p>
        </w:tc>
      </w:tr>
      <w:tr>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7. Grants (Impact Capital)</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BI Institute, UNDP, GIZ</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500jt-2M/grant</w:t>
            </w:r>
          </w:p>
        </w:tc>
        <w:tc>
          <w:tcPr>
            <w:tcW w:type="dxa" w:w="17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Y1-Y3</w:t>
            </w:r>
          </w:p>
        </w:tc>
      </w:tr>
      <w:tr>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8. ESG &amp; Carbon Credit</w:t>
            </w:r>
          </w:p>
        </w:tc>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Verra, Gold Standard</w:t>
            </w:r>
          </w:p>
        </w:tc>
        <w:tc>
          <w:tcPr>
            <w:tcW w:type="dxa" w:w="1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600jt-2M/thn</w:t>
            </w:r>
          </w:p>
        </w:tc>
        <w:tc>
          <w:tcPr>
            <w:tcW w:type="dxa" w:w="17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Y2-Y3</w:t>
            </w:r>
          </w:p>
        </w:tc>
      </w:tr>
    </w:tbl>
    <w:p>
      <w:pPr>
        <w:pStyle w:val="Heading2"/>
        <w:spacing w:after="120" w:before="240"/>
      </w:pPr>
      <w:r>
        <w:rPr>
          <w:rFonts w:ascii="Calibri" w:cs="Calibri" w:eastAsia="Calibri" w:hAnsi="Calibri"/>
          <w:b/>
          <w:bCs/>
          <w:color w:val="2E7D32"/>
          <w:sz w:val="26"/>
          <w:szCs w:val="26"/>
        </w:rPr>
        <w:t xml:space="preserve">8.1 Proyeksi Revenue 3 Tahun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1900"/>
        <w:gridCol w:w="1946"/>
      </w:tblGrid>
      <w:tr>
        <w:trPr>
          <w:tblHeader/>
        </w:trPr>
        <w:tc>
          <w:tcPr>
            <w:tcW w:type="dxa" w:w="4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Stream</w:t>
            </w:r>
          </w:p>
        </w:tc>
        <w:tc>
          <w:tcPr>
            <w:tcW w:type="dxa" w:w="19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Y1 (2026)</w:t>
            </w:r>
          </w:p>
        </w:tc>
        <w:tc>
          <w:tcPr>
            <w:tcW w:type="dxa" w:w="19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Y2 (2027)</w:t>
            </w:r>
          </w:p>
        </w:tc>
        <w:tc>
          <w:tcPr>
            <w:tcW w:type="dxa" w:w="19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Y3 (2028)</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BI GPIPS License</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500jt</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2.000jt</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Dinas APBD</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1.000jt</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3.000jt</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API DaaS</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1.620jt</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4.000jt</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White-Label</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1.500jt</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Custom Reports</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100jt</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500jt</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1.000jt</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WhatsApp Premium</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50jt</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660jt</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2.000jt</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Grants</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500jt</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1.500jt</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2.000jt</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ESG &amp; Carbon</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0</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200jt</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600jt</w:t>
            </w:r>
          </w:p>
        </w:tc>
      </w:tr>
      <w:tr>
        <w:tc>
          <w:tcPr>
            <w:tcW w:type="dxa" w:w="4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TOTAL REVENUE</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Rp 650jt</w:t>
            </w:r>
          </w:p>
        </w:tc>
        <w:tc>
          <w:tcPr>
            <w:tcW w:type="dxa" w:w="19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Rp 5.980jt</w:t>
            </w:r>
          </w:p>
        </w:tc>
        <w:tc>
          <w:tcPr>
            <w:tcW w:type="dxa" w:w="19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Rp 16.100jt</w:t>
            </w:r>
          </w:p>
        </w:tc>
      </w:tr>
      <w:tr>
        <w:tc>
          <w:tcPr>
            <w:tcW w:type="dxa" w:w="4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NET INCOME</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+Rp 450jt</w:t>
            </w:r>
          </w:p>
        </w:tc>
        <w:tc>
          <w:tcPr>
            <w:tcW w:type="dxa" w:w="19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+Rp 4.480jt</w:t>
            </w:r>
          </w:p>
        </w:tc>
        <w:tc>
          <w:tcPr>
            <w:tcW w:type="dxa" w:w="19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+Rp 11.100jt</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9. Biaya Pengembangan</w:t>
      </w:r>
    </w:p>
    <w:p>
      <w:pPr>
        <w:pStyle w:val="Heading2"/>
        <w:spacing w:after="120" w:before="240"/>
      </w:pPr>
      <w:r>
        <w:rPr>
          <w:rFonts w:ascii="Calibri" w:cs="Calibri" w:eastAsia="Calibri" w:hAnsi="Calibri"/>
          <w:b/>
          <w:bCs/>
          <w:color w:val="2E7D32"/>
          <w:sz w:val="26"/>
          <w:szCs w:val="26"/>
        </w:rPr>
        <w:t xml:space="preserve">9.1 Hackathon (16 Minggu)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000000"/>
                <w:sz w:val="24"/>
                <w:szCs w:val="24"/>
              </w:rPr>
              <w:t xml:space="preserve">TOTAL HACKATHON (16 minggu): </w:t>
            </w:r>
            <w:r>
              <w:rPr>
                <w:rFonts w:ascii="Calibri" w:cs="Calibri" w:eastAsia="Calibri" w:hAnsi="Calibri"/>
                <w:b/>
                <w:bCs/>
                <w:i w:val="false"/>
                <w:iCs w:val="false"/>
                <w:color w:val="1B5E20"/>
                <w:sz w:val="28"/>
                <w:szCs w:val="28"/>
              </w:rPr>
              <w:t xml:space="preserve">Rp 19.000.000</w:t>
            </w:r>
          </w:p>
          <w:p>
            <w:pPr>
              <w:spacing w:after="60" w:before="60" w:line="300"/>
              <w:jc w:val="left"/>
            </w:pPr>
            <w:r>
              <w:rPr>
                <w:rFonts w:ascii="Calibri" w:cs="Calibri" w:eastAsia="Calibri" w:hAnsi="Calibri"/>
                <w:sz w:val="22"/>
                <w:szCs w:val="22"/>
              </w:rPr>
              <w:t xml:space="preserve">Setup: Rp 4,2jt (domain, design, legal, accounting)</w:t>
            </w:r>
          </w:p>
          <w:p>
            <w:pPr>
              <w:spacing w:after="60" w:before="60" w:line="300"/>
              <w:jc w:val="left"/>
            </w:pPr>
            <w:r>
              <w:rPr>
                <w:rFonts w:ascii="Calibri" w:cs="Calibri" w:eastAsia="Calibri" w:hAnsi="Calibri"/>
                <w:sz w:val="22"/>
                <w:szCs w:val="22"/>
              </w:rPr>
              <w:t xml:space="preserve">Infrastructure 4 bln: Rp 3,8jt (Railway, Hostinger, Twilio, GCP, Sahabat-AI)</w:t>
            </w:r>
          </w:p>
          <w:p>
            <w:pPr>
              <w:spacing w:after="60" w:before="60" w:line="300"/>
              <w:jc w:val="left"/>
            </w:pPr>
            <w:r>
              <w:rPr>
                <w:rFonts w:ascii="Calibri" w:cs="Calibri" w:eastAsia="Calibri" w:hAnsi="Calibri"/>
                <w:sz w:val="22"/>
                <w:szCs w:val="22"/>
              </w:rPr>
              <w:t xml:space="preserve">Field work: Rp 11jt (survey 150 petani, interview 3 Dinas, audio + video)</w:t>
            </w:r>
          </w:p>
          <w:p>
            <w:pPr>
              <w:spacing w:after="60" w:before="60" w:line="300"/>
              <w:jc w:val="left"/>
            </w:pPr>
            <w:r>
              <w:rPr>
                <w:rFonts w:ascii="Calibri" w:cs="Calibri" w:eastAsia="Calibri" w:hAnsi="Calibri"/>
                <w:b/>
                <w:bCs/>
                <w:i w:val="false"/>
                <w:iCs w:val="false"/>
                <w:color w:val="000000"/>
                <w:sz w:val="22"/>
                <w:szCs w:val="22"/>
              </w:rPr>
              <w:t xml:space="preserve">Funding source: </w:t>
            </w:r>
            <w:r>
              <w:rPr>
                <w:rFonts w:ascii="Calibri" w:cs="Calibri" w:eastAsia="Calibri" w:hAnsi="Calibri"/>
                <w:sz w:val="22"/>
                <w:szCs w:val="22"/>
              </w:rPr>
              <w:t xml:space="preserve">modal tim 4 × Rp 5jt = Rp 20jt, atau CSR BRI Rp 300-500jt</w:t>
            </w:r>
          </w:p>
        </w:tc>
      </w:tr>
    </w:tbl>
    <w:p>
      <w:pPr>
        <w:pStyle w:val="Heading2"/>
        <w:spacing w:after="120" w:before="240"/>
      </w:pPr>
      <w:r>
        <w:rPr>
          <w:rFonts w:ascii="Calibri" w:cs="Calibri" w:eastAsia="Calibri" w:hAnsi="Calibri"/>
          <w:b/>
          <w:bCs/>
          <w:color w:val="2E7D32"/>
          <w:sz w:val="26"/>
          <w:szCs w:val="26"/>
        </w:rPr>
        <w:t xml:space="preserve">9.2 Pilot 6 Bulan (Aug 2026 - Jan 2027)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546"/>
      </w:tblGrid>
      <w:tr>
        <w:trPr>
          <w:tblHeader/>
        </w:trPr>
        <w:tc>
          <w:tcPr>
            <w:tcW w:type="dxa" w:w="50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Kategori</w:t>
            </w:r>
          </w:p>
        </w:tc>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6 Bulan (Rp)</w:t>
            </w:r>
          </w:p>
        </w:tc>
        <w:tc>
          <w:tcPr>
            <w:tcW w:type="dxa" w:w="25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Breakdown</w:t>
            </w:r>
          </w:p>
        </w:tc>
      </w:tr>
      <w:tr>
        <w:tc>
          <w:tcPr>
            <w:tcW w:type="dxa" w:w="5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Tim honorarium (4 orang)</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60.000.000</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2,5jt/orang/bln × 4 × 6</w:t>
            </w:r>
          </w:p>
        </w:tc>
      </w:tr>
      <w:tr>
        <w:tc>
          <w:tcPr>
            <w:tcW w:type="dxa" w:w="5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Field network (5 data collectors)</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45.000.000</w:t>
            </w:r>
          </w:p>
        </w:tc>
        <w:tc>
          <w:tcPr>
            <w:tcW w:type="dxa" w:w="2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Rp 1,5jt/orang/bln × 5 × 6</w:t>
            </w:r>
          </w:p>
        </w:tc>
      </w:tr>
      <w:tr>
        <w:tc>
          <w:tcPr>
            <w:tcW w:type="dxa" w:w="5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Infrastructure scale-up</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30.000.000</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Supabase Pro, Railway scale</w:t>
            </w:r>
          </w:p>
        </w:tc>
      </w:tr>
      <w:tr>
        <w:tc>
          <w:tcPr>
            <w:tcW w:type="dxa" w:w="5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Marketing + stakeholder</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12.000.000</w:t>
            </w:r>
          </w:p>
        </w:tc>
        <w:tc>
          <w:tcPr>
            <w:tcW w:type="dxa" w:w="2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Workshop Dinas, roadshow</w:t>
            </w:r>
          </w:p>
        </w:tc>
      </w:tr>
      <w:tr>
        <w:tc>
          <w:tcPr>
            <w:tcW w:type="dxa" w:w="50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Buffer</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3.000.000</w:t>
            </w:r>
          </w:p>
        </w:tc>
        <w:tc>
          <w:tcPr>
            <w:tcW w:type="dxa" w:w="2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Contingency</w:t>
            </w:r>
          </w:p>
        </w:tc>
      </w:tr>
      <w:tr>
        <w:tc>
          <w:tcPr>
            <w:tcW w:type="dxa" w:w="50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000000"/>
                <w:sz w:val="20"/>
                <w:szCs w:val="20"/>
              </w:rPr>
              <w:t xml:space="preserve">TOTAL PILOT</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150.000.000</w:t>
            </w:r>
          </w:p>
        </w:tc>
        <w:tc>
          <w:tcPr>
            <w:tcW w:type="dxa" w:w="2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w:r>
          </w:p>
        </w:tc>
      </w:tr>
    </w:tbl>
    <w:p>
      <w:pPr>
        <w:spacing w:after="60" w:before="100" w:line="300"/>
        <w:jc w:val="left"/>
      </w:pPr>
      <w:r>
        <w:rPr>
          <w:rFonts w:ascii="Calibri" w:cs="Calibri" w:eastAsia="Calibri" w:hAnsi="Calibri"/>
          <w:b w:val="false"/>
          <w:bCs w:val="false"/>
          <w:i/>
          <w:iCs/>
          <w:color w:val="000000"/>
          <w:sz w:val="22"/>
          <w:szCs w:val="22"/>
        </w:rPr>
        <w:t xml:space="preserve">Funding pilot: kombinasi hackathon prize (Rp 100-500jt), BI Institute Innovation Fund (Rp 500jt-1M), CSR BRI/Bank Jatim (Rp 300-500jt), UNDP (Rp 250-500jt). Target Y1 total: Rp 500jt - 1M.</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10. Tim 4 Orang — Role Distribution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46"/>
      </w:tblGrid>
      <w:tr>
        <w:trPr>
          <w:tblHeader/>
        </w:trPr>
        <w:tc>
          <w:tcPr>
            <w:tcW w:type="dxa" w:w="28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Role</w:t>
            </w:r>
          </w:p>
        </w:tc>
        <w:tc>
          <w:tcPr>
            <w:tcW w:type="dxa" w:w="34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Tanggung Jawab</w:t>
            </w:r>
          </w:p>
        </w:tc>
        <w:tc>
          <w:tcPr>
            <w:tcW w:type="dxa" w:w="35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Output Hackathon</w:t>
            </w:r>
          </w:p>
        </w:tc>
      </w:tr>
      <w:tr>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1. Tech Lead (Backend + AI)</w:t>
            </w:r>
          </w:p>
        </w:tc>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FastAPI architecture
• XGBoost + Prophet training
• Matching Engine 3-lapis (Section 5.5)
• Gemini + Sahabat-AI integration
• Database schema</w:t>
            </w:r>
          </w:p>
        </w:tc>
        <w:tc>
          <w:tcPr>
            <w:tcW w:type="dxa" w:w="3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API 20+ endpoints
• Backtest MAPE &lt;20%
• Matching engine live 5 kab
• 19 scenarios tested</w:t>
            </w:r>
          </w:p>
        </w:tc>
      </w:tr>
      <w:tr>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2. Frontend + UX Engineer</w:t>
            </w:r>
          </w:p>
        </w:tc>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Next.js dashboard
• Leaflet map + choropleth
• Responsive design
• WCAG AA accessibility</w:t>
            </w:r>
          </w:p>
        </w:tc>
        <w:tc>
          <w:tcPr>
            <w:tcW w:type="dxa" w:w="3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Dashboard working data real
• 5 kab choropleth interaktif
• Demo-ready</w:t>
            </w:r>
          </w:p>
        </w:tc>
      </w:tr>
      <w:tr>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3. Data + DevOps Engineer</w:t>
            </w:r>
          </w:p>
        </w:tc>
        <w:tc>
          <w:tcPr>
            <w:tcW w:type="dxa" w:w="3400"/>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PIHPS scraper Tier 1
• Bapanas + BPS scraper Tier 2
• n8n orchestration
• Twilio IVR + WhatsApp setup
• TTS/STT integration</w:t>
            </w:r>
          </w:p>
        </w:tc>
        <w:tc>
          <w:tcPr>
            <w:tcW w:type="dxa" w:w="3546"/>
            <w:tcBorders>
              <w:top w:val="single" w:color="BDBDBD" w:sz="4"/>
              <w:left w:val="single" w:color="BDBDBD" w:sz="4"/>
              <w:bottom w:val="single" w:color="BDBDBD" w:sz="4"/>
              <w:right w:val="single" w:color="BDBDBD" w:sz="4"/>
            </w:tcBorders>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Data pipeline 38 kab
• 12 n8n workflows
• Phone IVR working
• Monitoring active</w:t>
            </w:r>
          </w:p>
        </w:tc>
      </w:tr>
      <w:tr>
        <w:tc>
          <w:tcPr>
            <w:tcW w:type="dxa" w:w="28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b/>
                <w:bCs/>
                <w:i w:val="false"/>
                <w:iCs w:val="false"/>
                <w:color w:val="1B5E20"/>
                <w:sz w:val="20"/>
                <w:szCs w:val="20"/>
              </w:rPr>
              <w:t xml:space="preserve">4. Product + Business Lead</w:t>
            </w:r>
          </w:p>
        </w:tc>
        <w:tc>
          <w:tcPr>
            <w:tcW w:type="dxa" w:w="34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Stakeholder outreach
• Survey + interview
• Pitch deck + video
• Storytelling
• Partnership awal</w:t>
            </w:r>
          </w:p>
        </w:tc>
        <w:tc>
          <w:tcPr>
            <w:tcW w:type="dxa" w:w="35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top"/>
          </w:tcPr>
          <w:p>
            <w:pPr>
              <w:spacing w:after="40" w:before="0"/>
            </w:pPr>
            <w:r>
              <w:rPr>
                <w:rFonts w:ascii="Calibri" w:cs="Calibri" w:eastAsia="Calibri" w:hAnsi="Calibri"/>
                <w:sz w:val="20"/>
                <w:szCs w:val="20"/>
              </w:rPr>
              <w:t xml:space="preserve">• 3 LOI Dinas
• 150+ survey petani
• Pitch deck v8 + video 3 menit
• 2 partnership MoU</w:t>
            </w:r>
          </w:p>
        </w:tc>
      </w:tr>
    </w:tbl>
    <w:p>
      <w:pPr>
        <w:spacing w:after="60" w:before="100" w:line="300"/>
        <w:jc w:val="left"/>
      </w:pPr>
      <w:r>
        <w:rPr>
          <w:rFonts w:ascii="Calibri" w:cs="Calibri" w:eastAsia="Calibri" w:hAnsi="Calibri"/>
          <w:b w:val="false"/>
          <w:bCs w:val="false"/>
          <w:i/>
          <w:iCs/>
          <w:color w:val="000000"/>
          <w:sz w:val="22"/>
          <w:szCs w:val="22"/>
        </w:rPr>
        <w:t xml:space="preserve">Beban: 20-30 jam/minggu × 16 minggu = 320-480 jam per orang. Crunch period minggu 9-12: 40 jam/minggu. Bootstrap mode (no honor) di hackathon, pilot phase Rp 2,5jt/bln per orang.</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11. Roadmap Eksekusi 16 Minggu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46"/>
        <w:gridCol w:w="1700"/>
      </w:tblGrid>
      <w:tr>
        <w:trPr>
          <w:tblHeader/>
        </w:trPr>
        <w:tc>
          <w:tcPr>
            <w:tcW w:type="dxa" w:w="16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Minggu</w:t>
            </w:r>
          </w:p>
        </w:tc>
        <w:tc>
          <w:tcPr>
            <w:tcW w:type="dxa" w:w="22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Periode</w:t>
            </w:r>
          </w:p>
        </w:tc>
        <w:tc>
          <w:tcPr>
            <w:tcW w:type="dxa" w:w="42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Deliverable</w:t>
            </w:r>
          </w:p>
        </w:tc>
        <w:tc>
          <w:tcPr>
            <w:tcW w:type="dxa" w:w="17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Owner</w:t>
            </w:r>
          </w:p>
        </w:tc>
      </w:tr>
      <w:tr>
        <w:tc>
          <w:tcPr>
            <w:tcW w:type="dxa" w:w="1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1-2</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30 Apr - 13 May</w:t>
            </w:r>
          </w:p>
        </w:tc>
        <w:tc>
          <w:tcPr>
            <w:tcW w:type="dxa" w:w="4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Training DIGDAYA
• Setup repo + infrastruktur
• PIHPS scraper Tier 1 skeleton
• Bapanas scraper Tier 2 skeleton</w:t>
            </w:r>
          </w:p>
        </w:tc>
        <w:tc>
          <w:tcPr>
            <w:tcW w:type="dxa" w:w="17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Tim 4</w:t>
            </w:r>
          </w:p>
        </w:tc>
      </w:tr>
      <w:tr>
        <w:tc>
          <w:tcPr>
            <w:tcW w:type="dxa" w:w="1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3-4</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14-27 May</w:t>
            </w:r>
          </w:p>
        </w:tc>
        <w:tc>
          <w:tcPr>
            <w:tcW w:type="dxa" w:w="4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Matching Engine Layer 1+2 (greedy)
• Train XGBoost + Prophet
• Dashboard skeleton
• DB schema finalized</w:t>
            </w:r>
          </w:p>
        </w:tc>
        <w:tc>
          <w:tcPr>
            <w:tcW w:type="dxa" w:w="17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Tech + Frontend</w:t>
            </w:r>
          </w:p>
        </w:tc>
      </w:tr>
      <w:tr>
        <w:tc>
          <w:tcPr>
            <w:tcW w:type="dxa" w:w="1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5-6</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28 May - 10 Jun</w:t>
            </w:r>
          </w:p>
        </w:tc>
        <w:tc>
          <w:tcPr>
            <w:tcW w:type="dxa" w:w="4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Matching Layer 3 Tier 2 (greedy)
• WhatsApp bot text (Gemini RAG)
• Twilio Voice IVR setup
• TTS/STT Bahasa Indonesia</w:t>
            </w:r>
          </w:p>
        </w:tc>
        <w:tc>
          <w:tcPr>
            <w:tcW w:type="dxa" w:w="17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Data + Tech</w:t>
            </w:r>
          </w:p>
        </w:tc>
      </w:tr>
      <w:tr>
        <w:tc>
          <w:tcPr>
            <w:tcW w:type="dxa" w:w="1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7-8</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11-24 Jun</w:t>
            </w:r>
          </w:p>
        </w:tc>
        <w:tc>
          <w:tcPr>
            <w:tcW w:type="dxa" w:w="4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Matching Layer 3 Tier 1 (stable matching)
• Dashboard full working
• WhatsApp Voice handler
• Field visit Kediri/Malang</w:t>
            </w:r>
          </w:p>
        </w:tc>
        <w:tc>
          <w:tcPr>
            <w:tcW w:type="dxa" w:w="17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Semua + Product</w:t>
            </w:r>
          </w:p>
        </w:tc>
      </w:tr>
      <w:tr>
        <w:tc>
          <w:tcPr>
            <w:tcW w:type="dxa" w:w="1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9-10</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25 Jun - 8 Jul</w:t>
            </w:r>
          </w:p>
        </w:tc>
        <w:tc>
          <w:tcPr>
            <w:tcW w:type="dxa" w:w="4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Bahasa Jawa Sahabat-AI integration
• 19 scenarios testing
• Load test 100 users
• Survey 100+ cumulative</w:t>
            </w:r>
          </w:p>
        </w:tc>
        <w:tc>
          <w:tcPr>
            <w:tcW w:type="dxa" w:w="17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Semua tim</w:t>
            </w:r>
          </w:p>
        </w:tc>
      </w:tr>
      <w:tr>
        <w:tc>
          <w:tcPr>
            <w:tcW w:type="dxa" w:w="1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11-12</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9-22 Jul</w:t>
            </w:r>
          </w:p>
        </w:tc>
        <w:tc>
          <w:tcPr>
            <w:tcW w:type="dxa" w:w="4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Record Pak Tani Bahasa Jawa
• Video demo 3 menit
• Pitch deck v8 final
• Testimonial 5 petani + 3 Dinas</w:t>
            </w:r>
          </w:p>
        </w:tc>
        <w:tc>
          <w:tcPr>
            <w:tcW w:type="dxa" w:w="17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Product + Tech</w:t>
            </w:r>
          </w:p>
        </w:tc>
      </w:tr>
      <w:tr>
        <w:tc>
          <w:tcPr>
            <w:tcW w:type="dxa" w:w="1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13-14</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23 Jul - 5 Aug</w:t>
            </w:r>
          </w:p>
        </w:tc>
        <w:tc>
          <w:tcPr>
            <w:tcW w:type="dxa" w:w="42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Pitch rehearsal 3x mentor
• Q&amp;A prep + backup
• Dokumentasi teknis
• Submission</w:t>
            </w:r>
          </w:p>
        </w:tc>
        <w:tc>
          <w:tcPr>
            <w:tcW w:type="dxa" w:w="17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Product + Tech</w:t>
            </w:r>
          </w:p>
        </w:tc>
      </w:tr>
      <w:tr>
        <w:tc>
          <w:tcPr>
            <w:tcW w:type="dxa" w:w="1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15-16</w:t>
            </w:r>
          </w:p>
        </w:tc>
        <w:tc>
          <w:tcPr>
            <w:tcW w:type="dxa" w:w="22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6-19 Aug</w:t>
            </w:r>
          </w:p>
        </w:tc>
        <w:tc>
          <w:tcPr>
            <w:tcW w:type="dxa" w:w="42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 Finalist event
• Business matching prep
• Investor materials
• Post-hackathon plan</w:t>
            </w:r>
          </w:p>
        </w:tc>
        <w:tc>
          <w:tcPr>
            <w:tcW w:type="dxa" w:w="17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Product + Business</w:t>
            </w:r>
          </w:p>
        </w:tc>
      </w:tr>
    </w:tbl>
    <w:p>
      <w:pPr>
        <w:pStyle w:val="Heading2"/>
        <w:spacing w:after="120" w:before="240"/>
      </w:pPr>
      <w:r>
        <w:rPr>
          <w:rFonts w:ascii="Calibri" w:cs="Calibri" w:eastAsia="Calibri" w:hAnsi="Calibri"/>
          <w:b/>
          <w:bCs/>
          <w:color w:val="2E7D32"/>
          <w:sz w:val="26"/>
          <w:szCs w:val="26"/>
        </w:rPr>
        <w:t xml:space="preserve">11.1 Milestone Kritis</w:t>
      </w:r>
    </w:p>
    <w:p>
      <w:pPr>
        <w:pStyle w:val="ListParagraph"/>
        <w:numPr>
          <w:ilvl w:val="0"/>
          <w:numId w:val="2"/>
        </w:numPr>
        <w:spacing w:after="40" w:before="40" w:line="280"/>
      </w:pPr>
      <w:r>
        <w:rPr>
          <w:rFonts w:ascii="Calibri" w:cs="Calibri" w:eastAsia="Calibri" w:hAnsi="Calibri"/>
          <w:b/>
          <w:bCs/>
          <w:sz w:val="22"/>
          <w:szCs w:val="22"/>
        </w:rPr>
        <w:t xml:space="preserve">M1 (Minggu 4): </w:t>
      </w:r>
      <w:r>
        <w:rPr>
          <w:rFonts w:ascii="Calibri" w:cs="Calibri" w:eastAsia="Calibri" w:hAnsi="Calibri"/>
          <w:sz w:val="22"/>
          <w:szCs w:val="22"/>
        </w:rPr>
        <w:t xml:space="preserve">Matching engine 2-layer working (Tier 2 greedy)</w:t>
      </w:r>
    </w:p>
    <w:p>
      <w:pPr>
        <w:pStyle w:val="ListParagraph"/>
        <w:numPr>
          <w:ilvl w:val="0"/>
          <w:numId w:val="2"/>
        </w:numPr>
        <w:spacing w:after="40" w:before="40" w:line="280"/>
      </w:pPr>
      <w:r>
        <w:rPr>
          <w:rFonts w:ascii="Calibri" w:cs="Calibri" w:eastAsia="Calibri" w:hAnsi="Calibri"/>
          <w:b/>
          <w:bCs/>
          <w:sz w:val="22"/>
          <w:szCs w:val="22"/>
        </w:rPr>
        <w:t xml:space="preserve">M2 (Minggu 6): </w:t>
      </w:r>
      <w:r>
        <w:rPr>
          <w:rFonts w:ascii="Calibri" w:cs="Calibri" w:eastAsia="Calibri" w:hAnsi="Calibri"/>
          <w:sz w:val="22"/>
          <w:szCs w:val="22"/>
        </w:rPr>
        <w:t xml:space="preserve">WhatsApp + Phone IVR demo Bahasa Indonesia</w:t>
      </w:r>
    </w:p>
    <w:p>
      <w:pPr>
        <w:pStyle w:val="ListParagraph"/>
        <w:numPr>
          <w:ilvl w:val="0"/>
          <w:numId w:val="2"/>
        </w:numPr>
        <w:spacing w:after="40" w:before="40" w:line="280"/>
      </w:pPr>
      <w:r>
        <w:rPr>
          <w:rFonts w:ascii="Calibri" w:cs="Calibri" w:eastAsia="Calibri" w:hAnsi="Calibri"/>
          <w:b/>
          <w:bCs/>
          <w:sz w:val="22"/>
          <w:szCs w:val="22"/>
        </w:rPr>
        <w:t xml:space="preserve">M3 (Minggu 8): </w:t>
      </w:r>
      <w:r>
        <w:rPr>
          <w:rFonts w:ascii="Calibri" w:cs="Calibri" w:eastAsia="Calibri" w:hAnsi="Calibri"/>
          <w:sz w:val="22"/>
          <w:szCs w:val="22"/>
        </w:rPr>
        <w:t xml:space="preserve">Stable matching Tier 1 working + 5 kab pilot active</w:t>
      </w:r>
    </w:p>
    <w:p>
      <w:pPr>
        <w:pStyle w:val="ListParagraph"/>
        <w:numPr>
          <w:ilvl w:val="0"/>
          <w:numId w:val="2"/>
        </w:numPr>
        <w:spacing w:after="40" w:before="40" w:line="280"/>
      </w:pPr>
      <w:r>
        <w:rPr>
          <w:rFonts w:ascii="Calibri" w:cs="Calibri" w:eastAsia="Calibri" w:hAnsi="Calibri"/>
          <w:b/>
          <w:bCs/>
          <w:sz w:val="22"/>
          <w:szCs w:val="22"/>
        </w:rPr>
        <w:t xml:space="preserve">M4 (Minggu 10): </w:t>
      </w:r>
      <w:r>
        <w:rPr>
          <w:rFonts w:ascii="Calibri" w:cs="Calibri" w:eastAsia="Calibri" w:hAnsi="Calibri"/>
          <w:sz w:val="22"/>
          <w:szCs w:val="22"/>
        </w:rPr>
        <w:t xml:space="preserve">19 scenarios tested + Bahasa Jawa working</w:t>
      </w:r>
    </w:p>
    <w:p>
      <w:pPr>
        <w:pStyle w:val="ListParagraph"/>
        <w:numPr>
          <w:ilvl w:val="0"/>
          <w:numId w:val="2"/>
        </w:numPr>
        <w:spacing w:after="40" w:before="40" w:line="280"/>
      </w:pPr>
      <w:r>
        <w:rPr>
          <w:rFonts w:ascii="Calibri" w:cs="Calibri" w:eastAsia="Calibri" w:hAnsi="Calibri"/>
          <w:b/>
          <w:bCs/>
          <w:sz w:val="22"/>
          <w:szCs w:val="22"/>
        </w:rPr>
        <w:t xml:space="preserve">M5 (Minggu 12): </w:t>
      </w:r>
      <w:r>
        <w:rPr>
          <w:rFonts w:ascii="Calibri" w:cs="Calibri" w:eastAsia="Calibri" w:hAnsi="Calibri"/>
          <w:sz w:val="22"/>
          <w:szCs w:val="22"/>
        </w:rPr>
        <w:t xml:space="preserve">Video Pak Tani + pitch deck v8 final</w:t>
      </w:r>
    </w:p>
    <w:p>
      <w:pPr>
        <w:pStyle w:val="ListParagraph"/>
        <w:numPr>
          <w:ilvl w:val="0"/>
          <w:numId w:val="2"/>
        </w:numPr>
        <w:spacing w:after="40" w:before="40" w:line="280"/>
      </w:pPr>
      <w:r>
        <w:rPr>
          <w:rFonts w:ascii="Calibri" w:cs="Calibri" w:eastAsia="Calibri" w:hAnsi="Calibri"/>
          <w:b/>
          <w:bCs/>
          <w:sz w:val="22"/>
          <w:szCs w:val="22"/>
        </w:rPr>
        <w:t xml:space="preserve">M6 (Minggu 16): </w:t>
      </w:r>
      <w:r>
        <w:rPr>
          <w:rFonts w:ascii="Calibri" w:cs="Calibri" w:eastAsia="Calibri" w:hAnsi="Calibri"/>
          <w:sz w:val="22"/>
          <w:szCs w:val="22"/>
        </w:rPr>
        <w:t xml:space="preserve">Hackathon submission + business matching</w:t>
      </w:r>
    </w:p>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12. Risk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646"/>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Risiko</w:t>
            </w:r>
          </w:p>
        </w:tc>
        <w:tc>
          <w:tcPr>
            <w:tcW w:type="dxa" w:w="3500"/>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Deskripsi</w:t>
            </w:r>
          </w:p>
        </w:tc>
        <w:tc>
          <w:tcPr>
            <w:tcW w:type="dxa" w:w="3646"/>
            <w:tcBorders>
              <w:top w:val="single" w:color="BDBDBD" w:sz="4"/>
              <w:left w:val="single" w:color="BDBDBD" w:sz="4"/>
              <w:bottom w:val="single" w:color="BDBDBD" w:sz="4"/>
              <w:right w:val="single" w:color="BDBDBD" w:sz="4"/>
            </w:tcBorders>
            <w:shd w:fill="2E7D32"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Mitigasi</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Data PIHPS tidak stabil</w:t>
            </w:r>
          </w:p>
        </w:tc>
        <w:tc>
          <w:tcPr>
            <w:tcW w:type="dxa" w:w="3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Token expired, format berubah</w:t>
            </w:r>
          </w:p>
        </w:tc>
        <w:tc>
          <w:tcPr>
            <w:tcW w:type="dxa" w:w="36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Dual-source Bapanas IPH, validasi outlier, n8n alert</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Model meleset di black swan</w:t>
            </w:r>
          </w:p>
        </w:tc>
        <w:tc>
          <w:tcPr>
            <w:tcW w:type="dxa" w:w="3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Banjir, pandemi, geopolitik</w:t>
            </w:r>
          </w:p>
        </w:tc>
        <w:tc>
          <w:tcPr>
            <w:tcW w:type="dxa" w:w="36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Confidence interval, retrain mingguan, manual override</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Adopsi Pemda lambat</w:t>
            </w:r>
          </w:p>
        </w:tc>
        <w:tc>
          <w:tcPr>
            <w:tcW w:type="dxa" w:w="3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SDM IT terbatas</w:t>
            </w:r>
          </w:p>
        </w:tc>
        <w:tc>
          <w:tcPr>
            <w:tcW w:type="dxa" w:w="36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Pilot gratis 3-6 bulan, training, UI simple</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Petani tidak melek digital</w:t>
            </w:r>
          </w:p>
        </w:tc>
        <w:tc>
          <w:tcPr>
            <w:tcW w:type="dxa" w:w="3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Tidak familiar bot</w:t>
            </w:r>
          </w:p>
        </w:tc>
        <w:tc>
          <w:tcPr>
            <w:tcW w:type="dxa" w:w="36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Phone IVR fallback, voice message, Bahasa daerah</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Stable matching scope cut</w:t>
            </w:r>
          </w:p>
        </w:tc>
        <w:tc>
          <w:tcPr>
            <w:tcW w:type="dxa" w:w="3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Timeline mepet hackathon</w:t>
            </w:r>
          </w:p>
        </w:tc>
        <w:tc>
          <w:tcPr>
            <w:tcW w:type="dxa" w:w="36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Tier 2 greedy sudah demo-able M2. Tier 1 stable matching scope yang bisa di-cut.</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Sahabat-AI pricing unclear</w:t>
            </w:r>
          </w:p>
        </w:tc>
        <w:tc>
          <w:tcPr>
            <w:tcW w:type="dxa" w:w="3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API cost variabel</w:t>
            </w:r>
          </w:p>
        </w:tc>
        <w:tc>
          <w:tcPr>
            <w:tcW w:type="dxa" w:w="36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Fallback Gemini + manual translation Bahasa Jawa demo</w:t>
            </w:r>
          </w:p>
        </w:tc>
      </w:tr>
      <w:tr>
        <w:tc>
          <w:tcPr>
            <w:tcW w:type="dxa" w:w="26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Tim 4 orang burnout</w:t>
            </w:r>
          </w:p>
        </w:tc>
        <w:tc>
          <w:tcPr>
            <w:tcW w:type="dxa" w:w="3500"/>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Scope creep + deadline</w:t>
            </w:r>
          </w:p>
        </w:tc>
        <w:tc>
          <w:tcPr>
            <w:tcW w:type="dxa" w:w="3646"/>
            <w:tcBorders>
              <w:top w:val="single" w:color="BDBDBD" w:sz="4"/>
              <w:left w:val="single" w:color="BDBDBD" w:sz="4"/>
              <w:bottom w:val="single" w:color="BDBDBD" w:sz="4"/>
              <w:right w:val="single" w:color="BDBDBD"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Sprint planning, weekly retro, ruthless prioritization</w:t>
            </w:r>
          </w:p>
        </w:tc>
      </w:tr>
      <w:tr>
        <w:tc>
          <w:tcPr>
            <w:tcW w:type="dxa" w:w="26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Funding dry</w:t>
            </w:r>
          </w:p>
        </w:tc>
        <w:tc>
          <w:tcPr>
            <w:tcW w:type="dxa" w:w="3500"/>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VC agritech bearish</w:t>
            </w:r>
          </w:p>
        </w:tc>
        <w:tc>
          <w:tcPr>
            <w:tcW w:type="dxa" w:w="3646"/>
            <w:tcBorders>
              <w:top w:val="single" w:color="BDBDBD" w:sz="4"/>
              <w:left w:val="single" w:color="BDBDBD" w:sz="4"/>
              <w:bottom w:val="single" w:color="BDBDBD" w:sz="4"/>
              <w:right w:val="single" w:color="BDBDBD" w:sz="4"/>
            </w:tcBorders>
            <w:shd w:fill="F9F9F9"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20"/>
                <w:szCs w:val="20"/>
              </w:rPr>
              <w:t xml:space="preserve">8-stream diversify, grant pipeline, bootstrap possible</w:t>
            </w:r>
          </w:p>
        </w:tc>
      </w:tr>
    </w:tbl>
    <w:p>
      <w:r>
        <w:br w:type="page"/>
      </w:r>
    </w:p>
    <w:p>
      <w:pPr>
        <w:pStyle w:val="Heading1"/>
        <w:pBdr>
          <w:bottom w:val="single" w:color="2E7D32" w:sz="6" w:space="4"/>
        </w:pBdr>
        <w:spacing w:after="180" w:before="360"/>
      </w:pPr>
      <w:r>
        <w:rPr>
          <w:rFonts w:ascii="Calibri" w:cs="Calibri" w:eastAsia="Calibri" w:hAnsi="Calibri"/>
          <w:b/>
          <w:bCs/>
          <w:color w:val="1B5E20"/>
          <w:sz w:val="32"/>
          <w:szCs w:val="32"/>
        </w:rPr>
        <w:t xml:space="preserve">13. Why AgriFlow Wins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D32" w:sz="8"/>
              <w:left w:val="single" w:color="2E7D32" w:sz="16"/>
              <w:bottom w:val="single" w:color="2E7D32" w:sz="8"/>
              <w:right w:val="single" w:color="2E7D32" w:sz="8"/>
            </w:tcBorders>
            <w:shd w:fill="E8F5E9" w:val="clear"/>
            <w:tcMar>
              <w:top w:type="dxa" w:w="160"/>
              <w:left w:type="dxa" w:w="200"/>
              <w:bottom w:type="dxa" w:w="160"/>
              <w:right w:type="dxa" w:w="200"/>
            </w:tcMar>
          </w:tcPr>
          <w:p>
            <w:pPr>
              <w:spacing w:after="60" w:before="120"/>
            </w:pPr>
            <w:r>
              <w:rPr>
                <w:rFonts w:ascii="Calibri" w:cs="Calibri" w:eastAsia="Calibri" w:hAnsi="Calibri"/>
                <w:b/>
                <w:bCs/>
                <w:color w:val="1B5E20"/>
                <w:sz w:val="24"/>
                <w:szCs w:val="24"/>
              </w:rPr>
              <w:t xml:space="preserve">1. World-First Matching Engine.</w:t>
            </w:r>
          </w:p>
          <w:p>
            <w:pPr>
              <w:spacing w:after="120" w:before="0"/>
            </w:pPr>
            <w:r>
              <w:rPr>
                <w:rFonts w:ascii="Calibri" w:cs="Calibri" w:eastAsia="Calibri" w:hAnsi="Calibri"/>
                <w:sz w:val="22"/>
                <w:szCs w:val="22"/>
              </w:rPr>
              <w:t xml:space="preserve">Stable matching (Nobel Prize 2012) + multi-objective scoring 5-dim + IPM equity multiplier + 19 scenarios coverage. Tidak ada platform pangan global yang punya kombinasi ini. First-in-world untuk komoditas tingkat kabupaten.</w:t>
            </w:r>
          </w:p>
          <w:p>
            <w:pPr>
              <w:spacing w:after="60" w:before="120"/>
            </w:pPr>
            <w:r>
              <w:rPr>
                <w:rFonts w:ascii="Calibri" w:cs="Calibri" w:eastAsia="Calibri" w:hAnsi="Calibri"/>
                <w:b/>
                <w:bCs/>
                <w:color w:val="7B1FA2"/>
                <w:sz w:val="24"/>
                <w:szCs w:val="24"/>
              </w:rPr>
              <w:t xml:space="preserve">2. Accessibility by Design.</w:t>
            </w:r>
          </w:p>
          <w:p>
            <w:pPr>
              <w:spacing w:after="120" w:before="0"/>
            </w:pPr>
            <w:r>
              <w:rPr>
                <w:rFonts w:ascii="Calibri" w:cs="Calibri" w:eastAsia="Calibri" w:hAnsi="Calibri"/>
                <w:sz w:val="22"/>
                <w:szCs w:val="22"/>
              </w:rPr>
              <w:t xml:space="preserve">Triple channel (Web + WhatsApp + Phone IVR). 22,5 juta penyandang disabilitas + 4 juta lansia + 10 juta feature phone user pertama terhubung dengan informasi pangan digital.</w:t>
            </w:r>
          </w:p>
          <w:p>
            <w:pPr>
              <w:spacing w:after="60" w:before="120"/>
            </w:pPr>
            <w:r>
              <w:rPr>
                <w:rFonts w:ascii="Calibri" w:cs="Calibri" w:eastAsia="Calibri" w:hAnsi="Calibri"/>
                <w:b/>
                <w:bCs/>
                <w:color w:val="1B5E20"/>
                <w:sz w:val="24"/>
                <w:szCs w:val="24"/>
              </w:rPr>
              <w:t xml:space="preserve">3. Operational Layer GPIPS BI 2026.</w:t>
            </w:r>
          </w:p>
          <w:p>
            <w:pPr>
              <w:spacing w:after="120" w:before="0"/>
            </w:pPr>
            <w:r>
              <w:rPr>
                <w:rFonts w:ascii="Calibri" w:cs="Calibri" w:eastAsia="Calibri" w:hAnsi="Calibri"/>
                <w:sz w:val="22"/>
                <w:szCs w:val="22"/>
              </w:rPr>
              <w:t xml:space="preserve">3 pilar GPIPS dalam 1 platform. AgriFlow execute kebijakan yang BI sudah canangkan, dengan algoritma terbaik di dunia.</w:t>
            </w:r>
          </w:p>
          <w:p>
            <w:pPr>
              <w:spacing w:after="60" w:before="120"/>
            </w:pPr>
            <w:r>
              <w:rPr>
                <w:rFonts w:ascii="Calibri" w:cs="Calibri" w:eastAsia="Calibri" w:hAnsi="Calibri"/>
                <w:b/>
                <w:bCs/>
                <w:color w:val="1B5E20"/>
                <w:sz w:val="24"/>
                <w:szCs w:val="24"/>
              </w:rPr>
              <w:t xml:space="preserve">4. Hybrid Data Strategy — Honest Engineering.</w:t>
            </w:r>
          </w:p>
          <w:p>
            <w:pPr>
              <w:spacing w:after="120" w:before="0"/>
            </w:pPr>
            <w:r>
              <w:rPr>
                <w:rFonts w:ascii="Calibri" w:cs="Calibri" w:eastAsia="Calibri" w:hAnsi="Calibri"/>
                <w:sz w:val="22"/>
                <w:szCs w:val="22"/>
              </w:rPr>
              <w:t xml:space="preserve">Tier 1 (HIGH confidence) untuk 8 kota IHK. Tier 2 (MEDIUM) untuk 30 kab dengan disclaimer. Tidak fake guarantee. Setiap match transparent dengan confidence label.</w:t>
            </w:r>
          </w:p>
          <w:p>
            <w:pPr>
              <w:spacing w:after="60" w:before="120"/>
            </w:pPr>
            <w:r>
              <w:rPr>
                <w:rFonts w:ascii="Calibri" w:cs="Calibri" w:eastAsia="Calibri" w:hAnsi="Calibri"/>
                <w:b/>
                <w:bCs/>
                <w:color w:val="1B5E20"/>
                <w:sz w:val="24"/>
                <w:szCs w:val="24"/>
              </w:rPr>
              <w:t xml:space="preserve">5. Multi-Sided Business + Budget Transparan.</w:t>
            </w:r>
          </w:p>
          <w:p>
            <w:pPr>
              <w:spacing w:after="120" w:before="0"/>
            </w:pPr>
            <w:r>
              <w:rPr>
                <w:rFonts w:ascii="Calibri" w:cs="Calibri" w:eastAsia="Calibri" w:hAnsi="Calibri"/>
                <w:sz w:val="22"/>
                <w:szCs w:val="22"/>
              </w:rPr>
              <w:t xml:space="preserve">8 streams × 6 segments. Y3 Rp 16,1M net Rp 11,1M. Hackathon Rp 19jt + Pilot Rp 150jt fully documented.</w:t>
            </w:r>
          </w:p>
        </w:tc>
      </w:tr>
    </w:tbl>
    <w:p>
      <w:pPr>
        <w:pStyle w:val="Heading1"/>
        <w:pBdr>
          <w:bottom w:val="single" w:color="2E7D32" w:sz="6" w:space="4"/>
        </w:pBdr>
        <w:spacing w:after="180" w:before="360"/>
      </w:pPr>
      <w:r>
        <w:rPr>
          <w:rFonts w:ascii="Calibri" w:cs="Calibri" w:eastAsia="Calibri" w:hAnsi="Calibri"/>
          <w:b/>
          <w:bCs/>
          <w:color w:val="1B5E20"/>
          <w:sz w:val="32"/>
          <w:szCs w:val="32"/>
        </w:rPr>
        <w:t xml:space="preserve">14. The 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8F00" w:sz="8"/>
              <w:left w:val="single" w:color="FF8F00" w:sz="16"/>
              <w:bottom w:val="single" w:color="FF8F00" w:sz="8"/>
              <w:right w:val="single" w:color="FF8F00" w:sz="8"/>
            </w:tcBorders>
            <w:shd w:fill="FFF8E1" w:val="clear"/>
            <w:tcMar>
              <w:top w:type="dxa" w:w="160"/>
              <w:left w:type="dxa" w:w="200"/>
              <w:bottom w:type="dxa" w:w="160"/>
              <w:right w:type="dxa" w:w="200"/>
            </w:tcMar>
          </w:tcPr>
          <w:p>
            <w:pPr>
              <w:spacing w:after="60" w:before="60" w:line="300"/>
              <w:jc w:val="left"/>
            </w:pPr>
            <w:r>
              <w:rPr>
                <w:rFonts w:ascii="Calibri" w:cs="Calibri" w:eastAsia="Calibri" w:hAnsi="Calibri"/>
                <w:b/>
                <w:bCs/>
                <w:i w:val="false"/>
                <w:iCs w:val="false"/>
                <w:color w:val="1B5E20"/>
                <w:sz w:val="22"/>
                <w:szCs w:val="22"/>
              </w:rPr>
              <w:t xml:space="preserve">Dengan dukungan PIDI DIGDAYA × Hackathon 2026, AgriFlow siap:</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Launching pilot 5 kab Jatim 3 bulan pasca-hackathon dengan matching engine 3-lapis world-first</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Menjalankan operational layer untuk GPIPS 2026 BI dengan algoritma terkuat di dunia</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Menjangkau 22,5 juta penyandang disabilitas + 4 juta petani lansia</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Mencegah Rp 15-30 miliar food loss pilot Y1, scale Rp 200-300 miliar nasional Y3</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Meningkatkan pendapatan 5.000+ petani 10-15%</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Boost kabupaten tertinggal IPM &lt;70 dengan equity multiplier +30%</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39 direct jobs Y1 → 275-330 Y3</w:t>
            </w:r>
          </w:p>
          <w:p>
            <w:pPr>
              <w:spacing w:after="60" w:before="60" w:line="300"/>
              <w:jc w:val="left"/>
            </w:pPr>
            <w:r>
              <w:rPr>
                <w:rFonts w:ascii="Calibri" w:cs="Calibri" w:eastAsia="Calibri" w:hAnsi="Calibri"/>
                <w:b/>
                <w:bCs/>
                <w:i w:val="false"/>
                <w:iCs w:val="false"/>
                <w:color w:val="000000"/>
                <w:sz w:val="22"/>
                <w:szCs w:val="22"/>
              </w:rPr>
              <w:t xml:space="preserve">• </w:t>
            </w:r>
            <w:r>
              <w:rPr>
                <w:rFonts w:ascii="Calibri" w:cs="Calibri" w:eastAsia="Calibri" w:hAnsi="Calibri"/>
                <w:sz w:val="22"/>
                <w:szCs w:val="22"/>
              </w:rPr>
              <w:t xml:space="preserve">Seed round USD 1-2M Q2-Q3 2027 untuk nasional scale</w:t>
            </w:r>
          </w:p>
          <w:p>
            <w:pPr>
              <w:spacing w:after="120" w:before="120"/>
            </w:pPr>
            <w:r>
              <w:t xml:space="preserve"/>
            </w:r>
          </w:p>
          <w:p>
            <w:pPr>
              <w:jc w:val="center"/>
            </w:pPr>
            <w:r>
              <w:rPr>
                <w:rFonts w:ascii="Calibri" w:cs="Calibri" w:eastAsia="Calibri" w:hAnsi="Calibri"/>
                <w:b/>
                <w:bCs/>
                <w:i/>
                <w:iCs/>
                <w:color w:val="1B5E20"/>
                <w:sz w:val="28"/>
                <w:szCs w:val="28"/>
              </w:rPr>
              <w:t xml:space="preserve">Deteksi. Prediksi. Distribusi. Untuk Semua.</w:t>
            </w:r>
          </w:p>
          <w:p>
            <w:pPr>
              <w:jc w:val="center"/>
            </w:pPr>
            <w:r>
              <w:rPr>
                <w:rFonts w:ascii="Calibri" w:cs="Calibri" w:eastAsia="Calibri" w:hAnsi="Calibri"/>
                <w:i/>
                <w:iCs/>
                <w:color w:val="2E7D32"/>
                <w:sz w:val="22"/>
                <w:szCs w:val="22"/>
              </w:rPr>
              <w:t xml:space="preserve">AgriFlow — Powered by World-First AI Matching Engine for Sub-National Food Distribution.</w:t>
            </w:r>
          </w:p>
        </w:tc>
      </w:tr>
    </w:tbl>
    <w:p>
      <w:pPr>
        <w:spacing w:after="240" w:before="240"/>
      </w:pPr>
      <w:r>
        <w:t xml:space="preserve"/>
      </w:r>
    </w:p>
    <w:p>
      <w:pPr>
        <w:spacing w:after="120" w:before="240"/>
        <w:jc w:val="center"/>
      </w:pPr>
      <w:r>
        <w:rPr>
          <w:rFonts w:ascii="Calibri" w:cs="Calibri" w:eastAsia="Calibri" w:hAnsi="Calibri"/>
          <w:i/>
          <w:iCs/>
          <w:color w:val="616161"/>
          <w:sz w:val="20"/>
          <w:szCs w:val="20"/>
        </w:rPr>
        <w:t xml:space="preserve">— END OF PROPOSAL v8.0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16161"/>
        <w:sz w:val="18"/>
        <w:szCs w:val="18"/>
      </w:rPr>
      <w:t xml:space="preserve">PIDI DIGDAYA × Hackathon 2026</w:t>
    </w:r>
    <w:r>
      <w:rPr>
        <w:rFonts w:ascii="Calibri" w:cs="Calibri" w:eastAsia="Calibri" w:hAnsi="Calibri"/>
        <w:color w:val="616161"/>
        <w:sz w:val="18"/>
        <w:szCs w:val="18"/>
      </w:rPr>
      <w:t xml:space="preserve">  |  Halaman </w:t>
    </w:r>
    <w:r>
      <w:rPr>
        <w:rFonts w:ascii="Calibri" w:cs="Calibri" w:eastAsia="Calibri" w:hAnsi="Calibri"/>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16161"/>
        <w:sz w:val="18"/>
        <w:szCs w:val="18"/>
      </w:rPr>
      <w:t xml:space="preserve">AgriFlow Proposal v8.0</w:t>
    </w:r>
    <w:r>
      <w:rPr>
        <w:rFonts w:ascii="Calibri" w:cs="Calibri" w:eastAsia="Calibri" w:hAnsi="Calibri"/>
        <w:color w:val="616161"/>
        <w:sz w:val="18"/>
        <w:szCs w:val="18"/>
      </w:rPr>
      <w:t xml:space="preserve">  |  </w:t>
    </w:r>
    <w:r>
      <w:rPr>
        <w:rFonts w:ascii="Calibri" w:cs="Calibri" w:eastAsia="Calibri" w:hAnsi="Calibri"/>
        <w:i/>
        <w:iCs/>
        <w:color w:val="616161"/>
        <w:sz w:val="18"/>
        <w:szCs w:val="18"/>
      </w:rPr>
      <w:t xml:space="preserve">Food Intelligence dengan World-First Matching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AgriFlow Proposal v8.0</dc:title>
  <dc:creator>AgriFlow Team</dc:creator>
  <dc:description>Food Intelligence Infrastructure with World-First Matching Engine</dc:description>
  <cp:lastModifiedBy>Un-named</cp:lastModifiedBy>
  <cp:revision>1</cp:revision>
  <dcterms:created xsi:type="dcterms:W3CDTF">2026-04-27T02:02:19.217Z</dcterms:created>
  <dcterms:modified xsi:type="dcterms:W3CDTF">2026-04-27T02:02:19.271Z</dcterms:modified>
</cp:coreProperties>
</file>

<file path=docProps/custom.xml><?xml version="1.0" encoding="utf-8"?>
<Properties xmlns="http://schemas.openxmlformats.org/officeDocument/2006/custom-properties" xmlns:vt="http://schemas.openxmlformats.org/officeDocument/2006/docPropsVTypes"/>
</file>