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714" w:rsidRPr="007B4E7C" w:rsidRDefault="007B4E7C">
      <w:pPr>
        <w:rPr>
          <w:b/>
          <w:bCs/>
          <w:u w:val="single"/>
        </w:rPr>
      </w:pPr>
      <w:r w:rsidRPr="007B4E7C">
        <w:rPr>
          <w:b/>
          <w:bCs/>
          <w:u w:val="single"/>
        </w:rPr>
        <w:t>Ab Initio MD of vibrational motion of HF</w:t>
      </w:r>
    </w:p>
    <w:p w:rsidR="007B4E7C" w:rsidRDefault="007B4E7C"/>
    <w:p w:rsidR="007B4E7C" w:rsidRDefault="007B4E7C">
      <w:r>
        <w:t>Computational Lab recovered by Dr. Foley under recovered Computational Lab 3….</w:t>
      </w:r>
    </w:p>
    <w:p w:rsidR="007B4E7C" w:rsidRDefault="007B4E7C"/>
    <w:p w:rsidR="007B4E7C" w:rsidRDefault="007B4E7C"/>
    <w:p w:rsidR="007B4E7C" w:rsidRDefault="007B4E7C"/>
    <w:p w:rsidR="007B4E7C" w:rsidRPr="007B4E7C" w:rsidRDefault="007B4E7C" w:rsidP="007B4E7C">
      <w:pPr>
        <w:pStyle w:val="ListParagraph"/>
        <w:numPr>
          <w:ilvl w:val="0"/>
          <w:numId w:val="1"/>
        </w:num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How are the dynamics different when the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ab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initio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forces are used? Try to identify at least two quantitative ways in which you can distinguish the harmonic motion from the motion deriving from the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ab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initio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forces.</w:t>
      </w:r>
    </w:p>
    <w:p w:rsid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7B4E7C" w:rsidRPr="007B4E7C" w:rsidRDefault="007B4E7C" w:rsidP="007B4E7C">
      <w:pPr>
        <w:pStyle w:val="ListParagraph"/>
        <w:numPr>
          <w:ilvl w:val="0"/>
          <w:numId w:val="2"/>
        </w:num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When using ab initio forces, you can observe the system at a fixed time. </w:t>
      </w:r>
      <w:r w:rsidR="00E94C8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harmonic motion will start and finish </w:t>
      </w:r>
      <w:proofErr w:type="spellStart"/>
      <w:r w:rsidR="00E94C8B">
        <w:rPr>
          <w:rFonts w:ascii="Helvetica Neue" w:eastAsia="Times New Roman" w:hAnsi="Helvetica Neue" w:cs="Times New Roman"/>
          <w:color w:val="000000"/>
          <w:sz w:val="21"/>
          <w:szCs w:val="21"/>
        </w:rPr>
        <w:t>were</w:t>
      </w:r>
      <w:proofErr w:type="spellEnd"/>
      <w:r w:rsidR="00E94C8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it started whereas the ab initio potential will be great in the </w:t>
      </w:r>
      <w:proofErr w:type="spellStart"/>
      <w:r w:rsidR="00E94C8B">
        <w:rPr>
          <w:rFonts w:ascii="Helvetica Neue" w:eastAsia="Times New Roman" w:hAnsi="Helvetica Neue" w:cs="Times New Roman"/>
          <w:color w:val="000000"/>
          <w:sz w:val="21"/>
          <w:szCs w:val="21"/>
        </w:rPr>
        <w:t>begining</w:t>
      </w:r>
      <w:proofErr w:type="spellEnd"/>
      <w:r w:rsidR="00E94C8B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then decrease. We can use newton’s equation to distinguish harmonic motion.</w:t>
      </w:r>
    </w:p>
    <w:p w:rsid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7B4E7C" w:rsidRP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7B4E7C" w:rsidRDefault="007B4E7C" w:rsidP="007B4E7C">
      <w:pPr>
        <w:pStyle w:val="ListParagraph"/>
        <w:numPr>
          <w:ilvl w:val="0"/>
          <w:numId w:val="1"/>
        </w:num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Can you estimate the frequency from the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ab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</w:t>
      </w:r>
      <w:r w:rsidRPr="007B4E7C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</w:rPr>
        <w:t>initio</w:t>
      </w:r>
      <w:r w:rsidRPr="007B4E7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 trajectories? How does this frequency compare with the Harmonic approximation and with the experimental value?</w:t>
      </w:r>
    </w:p>
    <w:p w:rsid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CE6F75" w:rsidRDefault="00E94C8B" w:rsidP="00CE6F75">
      <w:pPr>
        <w:pStyle w:val="HTMLPreformatted"/>
        <w:numPr>
          <w:ilvl w:val="0"/>
          <w:numId w:val="2"/>
        </w:numPr>
        <w:shd w:val="clear" w:color="auto" w:fill="F7F7F7"/>
        <w:wordWrap w:val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 xml:space="preserve">Yes, </w:t>
      </w:r>
    </w:p>
    <w:p w:rsidR="00CE6F75" w:rsidRPr="00CE6F75" w:rsidRDefault="00CE6F75" w:rsidP="00CE6F7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 xml:space="preserve">frequency </w:t>
      </w:r>
      <w:r w:rsidRPr="00CE6F75">
        <w:rPr>
          <w:color w:val="333333"/>
          <w:sz w:val="21"/>
          <w:szCs w:val="21"/>
        </w:rPr>
        <w:t xml:space="preserve"> </w:t>
      </w:r>
      <w:r w:rsidRPr="00CE6F75">
        <w:rPr>
          <w:color w:val="666666"/>
          <w:sz w:val="21"/>
          <w:szCs w:val="21"/>
        </w:rPr>
        <w:t>=</w:t>
      </w:r>
      <w:r w:rsidRPr="00CE6F75">
        <w:rPr>
          <w:color w:val="333333"/>
          <w:sz w:val="21"/>
          <w:szCs w:val="21"/>
        </w:rPr>
        <w:t xml:space="preserve"> </w:t>
      </w:r>
      <w:r w:rsidRPr="00CE6F75">
        <w:rPr>
          <w:color w:val="666666"/>
          <w:sz w:val="21"/>
          <w:szCs w:val="21"/>
        </w:rPr>
        <w:t>1/</w:t>
      </w:r>
      <w:r w:rsidRPr="00CE6F75">
        <w:rPr>
          <w:color w:val="333333"/>
          <w:sz w:val="21"/>
          <w:szCs w:val="21"/>
        </w:rPr>
        <w:t>(</w:t>
      </w:r>
      <w:r w:rsidRPr="00CE6F75">
        <w:rPr>
          <w:color w:val="666666"/>
          <w:sz w:val="21"/>
          <w:szCs w:val="21"/>
        </w:rPr>
        <w:t>2*</w:t>
      </w:r>
      <w:proofErr w:type="spellStart"/>
      <w:r w:rsidRPr="00CE6F75">
        <w:rPr>
          <w:color w:val="333333"/>
          <w:sz w:val="21"/>
          <w:szCs w:val="21"/>
        </w:rPr>
        <w:t>np</w:t>
      </w:r>
      <w:r w:rsidRPr="00CE6F75">
        <w:rPr>
          <w:color w:val="666666"/>
          <w:sz w:val="21"/>
          <w:szCs w:val="21"/>
        </w:rPr>
        <w:t>.</w:t>
      </w:r>
      <w:r w:rsidRPr="00CE6F75">
        <w:rPr>
          <w:color w:val="333333"/>
          <w:sz w:val="21"/>
          <w:szCs w:val="21"/>
        </w:rPr>
        <w:t>pi</w:t>
      </w:r>
      <w:proofErr w:type="spellEnd"/>
      <w:r w:rsidRPr="00CE6F75">
        <w:rPr>
          <w:color w:val="333333"/>
          <w:sz w:val="21"/>
          <w:szCs w:val="21"/>
        </w:rPr>
        <w:t xml:space="preserve">) </w:t>
      </w:r>
      <w:r w:rsidRPr="00CE6F75">
        <w:rPr>
          <w:color w:val="666666"/>
          <w:sz w:val="21"/>
          <w:szCs w:val="21"/>
        </w:rPr>
        <w:t>*</w:t>
      </w:r>
      <w:r w:rsidRPr="00CE6F75">
        <w:rPr>
          <w:color w:val="333333"/>
          <w:sz w:val="21"/>
          <w:szCs w:val="21"/>
        </w:rPr>
        <w:t xml:space="preserve"> </w:t>
      </w:r>
      <w:proofErr w:type="spellStart"/>
      <w:r w:rsidRPr="00CE6F75">
        <w:rPr>
          <w:color w:val="333333"/>
          <w:sz w:val="21"/>
          <w:szCs w:val="21"/>
        </w:rPr>
        <w:t>np</w:t>
      </w:r>
      <w:r w:rsidRPr="00CE6F75">
        <w:rPr>
          <w:color w:val="666666"/>
          <w:sz w:val="21"/>
          <w:szCs w:val="21"/>
        </w:rPr>
        <w:t>.</w:t>
      </w:r>
      <w:r w:rsidRPr="00CE6F75">
        <w:rPr>
          <w:color w:val="333333"/>
          <w:sz w:val="21"/>
          <w:szCs w:val="21"/>
        </w:rPr>
        <w:t>sqrt</w:t>
      </w:r>
      <w:proofErr w:type="spellEnd"/>
      <w:r w:rsidRPr="00CE6F75">
        <w:rPr>
          <w:color w:val="333333"/>
          <w:sz w:val="21"/>
          <w:szCs w:val="21"/>
        </w:rPr>
        <w:t>(</w:t>
      </w:r>
      <w:proofErr w:type="spellStart"/>
      <w:r w:rsidRPr="00CE6F75">
        <w:rPr>
          <w:color w:val="333333"/>
          <w:sz w:val="21"/>
          <w:szCs w:val="21"/>
        </w:rPr>
        <w:t>Force_constant</w:t>
      </w:r>
      <w:proofErr w:type="spellEnd"/>
      <w:r w:rsidRPr="00CE6F75">
        <w:rPr>
          <w:color w:val="666666"/>
          <w:sz w:val="21"/>
          <w:szCs w:val="21"/>
        </w:rPr>
        <w:t>/</w:t>
      </w:r>
      <w:r w:rsidRPr="00CE6F75">
        <w:rPr>
          <w:color w:val="333333"/>
          <w:sz w:val="21"/>
          <w:szCs w:val="21"/>
        </w:rPr>
        <w:t>mu)</w:t>
      </w:r>
    </w:p>
    <w:p w:rsidR="007B4E7C" w:rsidRPr="00CE6F75" w:rsidRDefault="00CE6F75" w:rsidP="00CE6F75">
      <w:pPr>
        <w:pStyle w:val="ListParagraph"/>
        <w:shd w:val="clear" w:color="auto" w:fill="FFFFFF"/>
        <w:outlineLvl w:val="3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I would assume they would all be the same since the u (reduced mass) &amp; k (force constant) will remain the same.</w:t>
      </w:r>
    </w:p>
    <w:p w:rsid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7B4E7C" w:rsidRPr="007B4E7C" w:rsidRDefault="007B4E7C" w:rsidP="007B4E7C">
      <w:pPr>
        <w:shd w:val="clear" w:color="auto" w:fill="FFFFFF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bookmarkStart w:id="0" w:name="_GoBack"/>
      <w:bookmarkEnd w:id="0"/>
    </w:p>
    <w:p w:rsidR="007B4E7C" w:rsidRDefault="007B4E7C" w:rsidP="00CE6F75">
      <w:pPr>
        <w:pStyle w:val="ListParagraph"/>
      </w:pPr>
    </w:p>
    <w:sectPr w:rsidR="007B4E7C" w:rsidSect="0020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4F66"/>
    <w:multiLevelType w:val="hybridMultilevel"/>
    <w:tmpl w:val="9E3E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66E35"/>
    <w:multiLevelType w:val="hybridMultilevel"/>
    <w:tmpl w:val="E5B03334"/>
    <w:lvl w:ilvl="0" w:tplc="8E2A4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7C"/>
    <w:rsid w:val="00204F5B"/>
    <w:rsid w:val="007B4E7C"/>
    <w:rsid w:val="00CE6F75"/>
    <w:rsid w:val="00E94C8B"/>
    <w:rsid w:val="00E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BFCEB"/>
  <w15:chartTrackingRefBased/>
  <w15:docId w15:val="{6B5B918B-DC57-CA43-ADE0-53C7B42D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E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E7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E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4E7C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7B4E7C"/>
    <w:rPr>
      <w:i/>
      <w:iCs/>
    </w:rPr>
  </w:style>
  <w:style w:type="paragraph" w:styleId="ListParagraph">
    <w:name w:val="List Paragraph"/>
    <w:basedOn w:val="Normal"/>
    <w:uiPriority w:val="34"/>
    <w:qFormat/>
    <w:rsid w:val="007B4E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F7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E6F75"/>
  </w:style>
  <w:style w:type="character" w:customStyle="1" w:styleId="o">
    <w:name w:val="o"/>
    <w:basedOn w:val="DefaultParagraphFont"/>
    <w:rsid w:val="00CE6F75"/>
  </w:style>
  <w:style w:type="character" w:customStyle="1" w:styleId="mi">
    <w:name w:val="mi"/>
    <w:basedOn w:val="DefaultParagraphFont"/>
    <w:rsid w:val="00CE6F75"/>
  </w:style>
  <w:style w:type="character" w:customStyle="1" w:styleId="p">
    <w:name w:val="p"/>
    <w:basedOn w:val="DefaultParagraphFont"/>
    <w:rsid w:val="00CE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hapatsha</dc:creator>
  <cp:keywords/>
  <dc:description/>
  <cp:lastModifiedBy>tatiana hapatsha</cp:lastModifiedBy>
  <cp:revision>3</cp:revision>
  <dcterms:created xsi:type="dcterms:W3CDTF">2020-04-22T00:12:00Z</dcterms:created>
  <dcterms:modified xsi:type="dcterms:W3CDTF">2020-04-26T21:14:00Z</dcterms:modified>
</cp:coreProperties>
</file>