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BB91A" w14:textId="77777777" w:rsidR="001C6301" w:rsidRDefault="001C6301" w:rsidP="001C6301">
      <w:r>
        <w:t xml:space="preserve">Gurpreet Longia </w:t>
      </w:r>
    </w:p>
    <w:p w14:paraId="5EC90FDB" w14:textId="038C0CE3" w:rsidR="001C6301" w:rsidRDefault="001C6301" w:rsidP="001C6301">
      <w:pPr>
        <w:pStyle w:val="ListParagraph"/>
        <w:numPr>
          <w:ilvl w:val="0"/>
          <w:numId w:val="2"/>
        </w:numPr>
      </w:pPr>
      <w:r>
        <w:t xml:space="preserve">As you increase the dielectric of the surroundings, the peak shifts to the right, increasing wavelength. </w:t>
      </w:r>
      <w:r w:rsidR="00B227BD">
        <w:t xml:space="preserve">There is also a slight increase the absorbance. </w:t>
      </w:r>
    </w:p>
    <w:p w14:paraId="73A75252" w14:textId="51686373" w:rsidR="001E18B1" w:rsidRDefault="001E18B1" w:rsidP="001E18B1">
      <w:pPr>
        <w:ind w:left="360"/>
      </w:pPr>
      <w:r>
        <w:t xml:space="preserve">The dielectric of water is 1.33. </w:t>
      </w:r>
    </w:p>
    <w:p w14:paraId="57CF516B" w14:textId="77777777" w:rsidR="001E18B1" w:rsidRDefault="001C6301" w:rsidP="001C6301">
      <w:r>
        <w:rPr>
          <w:noProof/>
        </w:rPr>
        <w:drawing>
          <wp:inline distT="0" distB="0" distL="0" distR="0" wp14:anchorId="2888A7E9" wp14:editId="05A506E9">
            <wp:extent cx="2787588" cy="1923436"/>
            <wp:effectExtent l="0" t="0" r="0" b="0"/>
            <wp:docPr id="1" name="Picture 1" descr="C:\Users\longiag\AppData\Local\Microsoft\Windows\INetCache\Content.MSO\7A0CA0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iag\AppData\Local\Microsoft\Windows\INetCache\Content.MSO\7A0CA0E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60" cy="19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53A5" w14:textId="78DB0929" w:rsidR="001C6301" w:rsidRDefault="001E18B1" w:rsidP="001C6301">
      <w:r>
        <w:t xml:space="preserve">The dielectric of glass is </w:t>
      </w:r>
      <w:r>
        <w:rPr>
          <w:rFonts w:ascii="Times New Roman" w:hAnsi="Times New Roman" w:cs="Times New Roman"/>
        </w:rPr>
        <w:t>1.45</w:t>
      </w:r>
      <w:r>
        <w:rPr>
          <w:rFonts w:ascii="Times New Roman" w:hAnsi="Times New Roman" w:cs="Times New Roman"/>
        </w:rPr>
        <w:t>.</w:t>
      </w:r>
      <w:r w:rsidR="001C6301">
        <w:br/>
      </w:r>
      <w:r w:rsidR="001C6301">
        <w:rPr>
          <w:noProof/>
        </w:rPr>
        <w:drawing>
          <wp:inline distT="0" distB="0" distL="0" distR="0" wp14:anchorId="60F9E74C" wp14:editId="357E7074">
            <wp:extent cx="2967325" cy="2011252"/>
            <wp:effectExtent l="0" t="0" r="0" b="0"/>
            <wp:docPr id="2" name="Picture 2" descr="C:\Users\longiag\AppData\Local\Microsoft\Windows\INetCache\Content.MSO\B2E92F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iag\AppData\Local\Microsoft\Windows\INetCache\Content.MSO\B2E92FE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38" cy="202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F916" w14:textId="34EE692E" w:rsidR="001E18B1" w:rsidRDefault="001E18B1" w:rsidP="001C6301">
      <w:r>
        <w:t xml:space="preserve">The dielectric of alumina is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76. </w:t>
      </w:r>
    </w:p>
    <w:p w14:paraId="6982B515" w14:textId="57A414D7" w:rsidR="001C6301" w:rsidRDefault="001C6301" w:rsidP="001C6301">
      <w:r w:rsidRPr="001C6301">
        <w:rPr>
          <w:noProof/>
        </w:rPr>
        <w:drawing>
          <wp:inline distT="0" distB="0" distL="0" distR="0" wp14:anchorId="0A4563BC" wp14:editId="4E98CE48">
            <wp:extent cx="2946358" cy="2032987"/>
            <wp:effectExtent l="0" t="0" r="0" b="0"/>
            <wp:docPr id="3" name="Picture 3" descr="C:\Users\longiag\AppData\Local\Microsoft\Windows\INetCache\Content.MSO\CC23E4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iag\AppData\Local\Microsoft\Windows\INetCache\Content.MSO\CC23E48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79" cy="205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5186" w14:textId="77777777" w:rsidR="00B227BD" w:rsidRDefault="00B227BD" w:rsidP="001C6301"/>
    <w:p w14:paraId="5669E628" w14:textId="38BCA07E" w:rsidR="001C6301" w:rsidRDefault="001C6301" w:rsidP="00B227BD">
      <w:pPr>
        <w:pStyle w:val="ListParagraph"/>
        <w:numPr>
          <w:ilvl w:val="0"/>
          <w:numId w:val="2"/>
        </w:numPr>
      </w:pPr>
      <w:r>
        <w:lastRenderedPageBreak/>
        <w:t>As you decrease the dielectric of the surroundings, the peak shifts to the left, decreasing the wavelength</w:t>
      </w:r>
      <w:r w:rsidR="00B227BD">
        <w:t xml:space="preserve"> and the absorbance. </w:t>
      </w:r>
    </w:p>
    <w:p w14:paraId="66155EEA" w14:textId="6B2B7EBB" w:rsidR="001E18B1" w:rsidRDefault="001E18B1" w:rsidP="001E18B1">
      <w:pPr>
        <w:ind w:left="360"/>
      </w:pPr>
      <w:r>
        <w:t xml:space="preserve">The dielectric for air 1.0. </w:t>
      </w:r>
    </w:p>
    <w:p w14:paraId="5FD75218" w14:textId="204DDBCB" w:rsidR="001C6301" w:rsidRDefault="001C6301" w:rsidP="001E18B1">
      <w:r w:rsidRPr="001C6301">
        <w:t xml:space="preserve"> </w:t>
      </w:r>
      <w:r w:rsidRPr="001C6301">
        <w:rPr>
          <w:noProof/>
        </w:rPr>
        <w:drawing>
          <wp:inline distT="0" distB="0" distL="0" distR="0" wp14:anchorId="3341A97F" wp14:editId="79104506">
            <wp:extent cx="2628900" cy="1858546"/>
            <wp:effectExtent l="0" t="0" r="0" b="8890"/>
            <wp:docPr id="4" name="Picture 4" descr="C:\Users\longiag\AppData\Local\Microsoft\Windows\INetCache\Content.MSO\5459F7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ngiag\AppData\Local\Microsoft\Windows\INetCache\Content.MSO\5459F7E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698" cy="186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BDBB" w14:textId="722171D6" w:rsidR="00B227BD" w:rsidRDefault="00B227BD" w:rsidP="001E18B1">
      <w:r>
        <w:t xml:space="preserve">The dielectric for water is 1.33. </w:t>
      </w:r>
    </w:p>
    <w:p w14:paraId="5519ACC6" w14:textId="639D2C3B" w:rsidR="00B227BD" w:rsidRDefault="00B227BD" w:rsidP="00B227BD">
      <w:r>
        <w:rPr>
          <w:noProof/>
        </w:rPr>
        <w:drawing>
          <wp:inline distT="0" distB="0" distL="0" distR="0" wp14:anchorId="6EA00DCB" wp14:editId="0D3E0B8D">
            <wp:extent cx="2787588" cy="1923436"/>
            <wp:effectExtent l="0" t="0" r="0" b="0"/>
            <wp:docPr id="6" name="Picture 6" descr="C:\Users\longiag\AppData\Local\Microsoft\Windows\INetCache\Content.MSO\7A0CA0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iag\AppData\Local\Microsoft\Windows\INetCache\Content.MSO\7A0CA0E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60" cy="19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BC69" w14:textId="6D6989E9" w:rsidR="00B227BD" w:rsidRDefault="00B227BD" w:rsidP="00B227BD">
      <w:pPr>
        <w:pStyle w:val="ListParagraph"/>
        <w:numPr>
          <w:ilvl w:val="0"/>
          <w:numId w:val="2"/>
        </w:numPr>
      </w:pPr>
    </w:p>
    <w:p w14:paraId="6C6617CD" w14:textId="23AC103B" w:rsidR="00B227BD" w:rsidRDefault="00B227BD" w:rsidP="001E18B1">
      <w:r>
        <w:t xml:space="preserve">This is the spectra for Au. </w:t>
      </w:r>
    </w:p>
    <w:p w14:paraId="627553EF" w14:textId="174FD333" w:rsidR="001C6301" w:rsidRDefault="001C6301" w:rsidP="001E18B1">
      <w:r w:rsidRPr="001C6301">
        <w:rPr>
          <w:noProof/>
        </w:rPr>
        <w:drawing>
          <wp:anchor distT="0" distB="0" distL="114300" distR="114300" simplePos="0" relativeHeight="251658240" behindDoc="0" locked="0" layoutInCell="1" allowOverlap="1" wp14:anchorId="0034F9DC" wp14:editId="0C04132F">
            <wp:simplePos x="914400" y="6258757"/>
            <wp:positionH relativeFrom="column">
              <wp:align>left</wp:align>
            </wp:positionH>
            <wp:positionV relativeFrom="paragraph">
              <wp:align>top</wp:align>
            </wp:positionV>
            <wp:extent cx="2610035" cy="1845210"/>
            <wp:effectExtent l="0" t="0" r="0" b="0"/>
            <wp:wrapSquare wrapText="bothSides"/>
            <wp:docPr id="5" name="Picture 5" descr="C:\Users\longiag\AppData\Local\Microsoft\Windows\INetCache\Content.MSO\C51B53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ngiag\AppData\Local\Microsoft\Windows\INetCache\Content.MSO\C51B532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35" cy="18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27BD">
        <w:br w:type="textWrapping" w:clear="all"/>
      </w:r>
    </w:p>
    <w:p w14:paraId="75D03DB0" w14:textId="77777777" w:rsidR="00B227BD" w:rsidRDefault="00B227BD" w:rsidP="00B227BD">
      <w:r>
        <w:t>This is the spectra for Ag.</w:t>
      </w:r>
    </w:p>
    <w:p w14:paraId="1118BA0B" w14:textId="62BBC95F" w:rsidR="001C6301" w:rsidRDefault="00B227BD" w:rsidP="00B227BD">
      <w:r>
        <w:lastRenderedPageBreak/>
        <w:t xml:space="preserve"> </w:t>
      </w:r>
      <w:r w:rsidR="009B4406" w:rsidRPr="001C6301">
        <w:rPr>
          <w:noProof/>
        </w:rPr>
        <w:drawing>
          <wp:inline distT="0" distB="0" distL="0" distR="0" wp14:anchorId="592934C0" wp14:editId="1CD99187">
            <wp:extent cx="2628900" cy="1858546"/>
            <wp:effectExtent l="0" t="0" r="0" b="8890"/>
            <wp:docPr id="8" name="Picture 8" descr="C:\Users\longiag\AppData\Local\Microsoft\Windows\INetCache\Content.MSO\5459F7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ngiag\AppData\Local\Microsoft\Windows\INetCache\Content.MSO\5459F7E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698" cy="186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4741" w14:textId="22235903" w:rsidR="00476B59" w:rsidRDefault="009B4406" w:rsidP="00B227BD">
      <w:r>
        <w:t xml:space="preserve">The Ag spectra shifts to the left compared to Au. There are also 2 peaks seen for the Au spectra. </w:t>
      </w:r>
      <w:bookmarkStart w:id="0" w:name="_GoBack"/>
      <w:bookmarkEnd w:id="0"/>
    </w:p>
    <w:p w14:paraId="2552D4BF" w14:textId="1DA316DB" w:rsidR="009B4406" w:rsidRDefault="009B4406" w:rsidP="009B4406">
      <w:pPr>
        <w:pStyle w:val="ListParagraph"/>
        <w:numPr>
          <w:ilvl w:val="0"/>
          <w:numId w:val="2"/>
        </w:numPr>
      </w:pPr>
    </w:p>
    <w:p w14:paraId="1F97095B" w14:textId="062CA1C9" w:rsidR="009B4406" w:rsidRDefault="009B4406" w:rsidP="009B4406">
      <w:r>
        <w:t xml:space="preserve">This is the spectra for Ag in water, the blue part is the real part and the red part is the imaginary part. </w:t>
      </w:r>
    </w:p>
    <w:p w14:paraId="48DB84F6" w14:textId="79474BD2" w:rsidR="001C6301" w:rsidRDefault="009B4406" w:rsidP="00113108">
      <w:r w:rsidRPr="00D75610">
        <w:rPr>
          <w:rFonts w:asciiTheme="majorHAnsi" w:hAnsiTheme="majorHAnsi" w:cstheme="majorHAnsi"/>
          <w:noProof/>
        </w:rPr>
        <w:drawing>
          <wp:inline distT="0" distB="0" distL="0" distR="0" wp14:anchorId="384E6307" wp14:editId="1490EE58">
            <wp:extent cx="2823099" cy="196422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560" cy="19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B325" w14:textId="5AB28A3D" w:rsidR="009B4406" w:rsidRDefault="009B4406" w:rsidP="00113108">
      <w:r>
        <w:t xml:space="preserve">As seen in the spectra, the imaginary part of the spectra is positive and the real part is negative. </w:t>
      </w:r>
      <w:r w:rsidR="00476B59">
        <w:t>The imaginary part has a higher absorbance</w:t>
      </w:r>
      <w:r w:rsidR="00476B59">
        <w:t xml:space="preserve">. </w:t>
      </w:r>
    </w:p>
    <w:p w14:paraId="229E23D5" w14:textId="1063EBFC" w:rsidR="009B4406" w:rsidRDefault="009B4406" w:rsidP="009B4406">
      <w:r>
        <w:t>This is the spectra for A</w:t>
      </w:r>
      <w:r>
        <w:t>u</w:t>
      </w:r>
      <w:r>
        <w:t xml:space="preserve"> in water, the blue part is the real part and the red part is the imaginary part. </w:t>
      </w:r>
    </w:p>
    <w:p w14:paraId="629B09E5" w14:textId="02AF5A5B" w:rsidR="009B4406" w:rsidRDefault="009B4406" w:rsidP="009B4406">
      <w:r w:rsidRPr="00D75610">
        <w:rPr>
          <w:rFonts w:asciiTheme="majorHAnsi" w:hAnsiTheme="majorHAnsi" w:cstheme="majorHAnsi"/>
          <w:noProof/>
        </w:rPr>
        <w:drawing>
          <wp:inline distT="0" distB="0" distL="0" distR="0" wp14:anchorId="1653192A" wp14:editId="3EFCC8C7">
            <wp:extent cx="2956264" cy="2025927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881" cy="209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CB89" w14:textId="520F85B4" w:rsidR="009B4406" w:rsidRDefault="009B4406" w:rsidP="00113108">
      <w:r>
        <w:t xml:space="preserve">As seen in this spectrum, the real part shifts to the right as compared to the imaginary part. The real part also has slightly higher absorbance. </w:t>
      </w:r>
    </w:p>
    <w:sectPr w:rsidR="009B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10B"/>
    <w:multiLevelType w:val="hybridMultilevel"/>
    <w:tmpl w:val="877C4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45B85"/>
    <w:multiLevelType w:val="hybridMultilevel"/>
    <w:tmpl w:val="2C40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01"/>
    <w:rsid w:val="000F795F"/>
    <w:rsid w:val="00113108"/>
    <w:rsid w:val="001C6301"/>
    <w:rsid w:val="001E18B1"/>
    <w:rsid w:val="00476B59"/>
    <w:rsid w:val="005C36FE"/>
    <w:rsid w:val="009B4406"/>
    <w:rsid w:val="00B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0596"/>
  <w15:chartTrackingRefBased/>
  <w15:docId w15:val="{1FD2449D-A54C-4888-A9A2-7F8B436E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Paterson University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Longia, Gurpreet</dc:creator>
  <cp:keywords/>
  <dc:description/>
  <cp:lastModifiedBy>Microsoft Office User</cp:lastModifiedBy>
  <cp:revision>2</cp:revision>
  <dcterms:created xsi:type="dcterms:W3CDTF">2019-04-19T19:46:00Z</dcterms:created>
  <dcterms:modified xsi:type="dcterms:W3CDTF">2019-04-19T19:46:00Z</dcterms:modified>
</cp:coreProperties>
</file>