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Вартість покупки додаткових елементів буде розраховуватись в залежності від його показнику розповсюдженності у земній корі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Сomputation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Вартість покупки менш розповсюджених елементів для використання залежить від діапазонів показників рідкісності розповсюдження елементів у земній корі (Звичайні - більше за 1000, рідкісні - від 1000 до 100, епічні - від 100 до 5, легендарні - менше за 5). Визначається за CRC в таблиці за посиланням: https://en.wikipedia.org/wiki/Abundance_of_elements_in_Earth%27s_crust. За звичайні потрібно буде заплатити від 5 до 10 ігрових монет, за рідкісні від 15 до 50, за епічні від 75 до 150, а за легендарні від 200 до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Показник </w:t>
      </w:r>
      <w:r w:rsidDel="00000000" w:rsidR="00000000" w:rsidRPr="00000000">
        <w:rPr>
          <w:rtl w:val="0"/>
        </w:rPr>
        <w:t xml:space="preserve">розповсюдженості Барію дорівнює 425, тому він відноситься до рідкісних елементів, за нього користувачу потрібно буде віддати 30 ігрових монет.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Розмір винагороди за допомогу у розширенні бази даних речовин буде розраховуватись на основі використаних у пропозиції елементів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Сomputation.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Сума винагороди залежить від рідкісності результуючої речовини, яка є середнім арифметичним рідкостей атомів запропонованої формули із округленням у більшу сторону ().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Тарас хотів скласти речовину сіркової кислоти (H2SO4), але її не було знайдено у базі даних. Він надіслав запит на внесення її до бази, та після підтвердження адміністраторами отримав винагороду у розмірі вартості рідкісного елементу.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Розмір покупки валюти коливається в залежності від її кількості, яку бажає придбати користувач.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Сomputation.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Чим більший обсяг ігрової валюти, яку купує користувач за один раз, тим менша виходить собівартість однієї одиниці ігрової валюти. Мінімальний комплект монет, які можна придбати - це 100 монет за 50 гривень, тобто максимальна собівартість ігрової монети - 0,5 грн..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Зі збільшенням кількості монет користувачеві надаватиметься більша знижка (+5%). Якщо необхідна сума не відповідає жодному з комплектів, користувач може самостійно обрати точну кількість монет, у цьому разі знижка не діє.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Таблиця цін на набори монет.</w:t>
      </w:r>
    </w:p>
    <w:tbl>
      <w:tblPr>
        <w:tblStyle w:val="Table1"/>
        <w:tblW w:w="4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500"/>
        <w:gridCol w:w="1500"/>
        <w:tblGridChange w:id="0">
          <w:tblGrid>
            <w:gridCol w:w="1740"/>
            <w:gridCol w:w="1500"/>
            <w:gridCol w:w="1500"/>
          </w:tblGrid>
        </w:tblGridChange>
      </w:tblGrid>
      <w:tr>
        <w:tc>
          <w:tcPr>
            <w:tcBorders>
              <w:top w:color="6aa84f" w:space="0" w:sz="4" w:val="single"/>
              <w:left w:color="6aa84f" w:space="0" w:sz="4" w:val="single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Кількість монет</w:t>
            </w:r>
          </w:p>
        </w:tc>
        <w:tc>
          <w:tcPr>
            <w:tcBorders>
              <w:top w:color="6aa84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Вартість, грн</w:t>
            </w:r>
          </w:p>
        </w:tc>
        <w:tc>
          <w:tcPr>
            <w:tcBorders>
              <w:top w:color="6aa84f" w:space="0" w:sz="4" w:val="single"/>
              <w:left w:color="000000" w:space="0" w:sz="0" w:val="nil"/>
              <w:bottom w:color="000000" w:space="0" w:sz="0" w:val="nil"/>
              <w:right w:color="6aa84f" w:space="0" w:sz="4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Знижка, %</w:t>
            </w:r>
          </w:p>
        </w:tc>
      </w:tr>
      <w:tr>
        <w:tc>
          <w:tcPr>
            <w:tcBorders>
              <w:top w:color="000000" w:space="0" w:sz="0" w:val="nil"/>
              <w:left w:color="6aa84f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aa84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6aa84f" w:space="0" w:sz="4" w:val="single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142,50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aa84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6aa84f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aa84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0" w:val="nil"/>
              <w:left w:color="6aa84f" w:space="0" w:sz="4" w:val="single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aa84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0" w:val="nil"/>
              <w:left w:color="6aa84f" w:space="0" w:sz="4" w:val="single"/>
              <w:bottom w:color="6aa84f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Потрібна кількість 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aa84f" w:space="0" w:sz="4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aa84f" w:space="0" w:sz="4" w:val="single"/>
              <w:right w:color="6aa84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При купівлі 100 ігрових одиниць користувач витрачає 50 гривень, а при покупці 600 ігрових одиниць - 270 гривень. Якщо користувачу потрібно рівно 613 монет, то він заплатить 306 гривень 50 копійок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b w:val="1"/>
        <w:rtl w:val="0"/>
      </w:rPr>
      <w:t xml:space="preserve">Computations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HfuOoSVXWLWkhb6tnKofgBAwTw==">AMUW2mUXUJua63pm5c67ifaAoVdEGRpSiZqVTEp9t0NnSrVS/QUTVVR1LaARRxAPdPl4UoHY0IYhg5qUCP+k1lqOZqfC/FimHFEHVv/jKpSX/GRKMkx955A3qoD1yYh5hqVqcI1XvYNsCttS3CcLUy7B7cPR/SDQGxuYoLTzKP67d3gVCM3/9VLv4s82YubSMmRTkb15diKe+r6dApRT7pY+tt3F53Wh8bkm8Gfoh2Uhcncr41QNyJ5fVKBW/5haC06hLYSBzt7h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2002-03-01T12:11:00Z</dcterms:created>
  <dc:creator>Scott Ambler</dc:creator>
</cp:coreProperties>
</file>