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funcional de Administracion y Backoffice</w:t>
      </w:r>
    </w:p>
    <w:p>
      <w:pPr>
        <w:pStyle w:val="ListBullet"/>
      </w:pPr>
      <w:r>
        <w:t>Audiencia: administradores del tenant y operadores internos autorizados de Backoffice</w:t>
      </w:r>
    </w:p>
    <w:p>
      <w:pPr>
        <w:pStyle w:val="ListBullet"/>
      </w:pPr>
      <w:r>
        <w:t>Alcance por ambiente: catalogos, Roles y Backoffice en Local y QA; permisos operativos granulares CHG-236 solo en Local</w:t>
      </w:r>
    </w:p>
    <w:p>
      <w:pPr>
        <w:pStyle w:val="ListBullet"/>
      </w:pPr>
      <w:r>
        <w:t>Ultima revision: 2026-08-24</w:t>
      </w:r>
    </w:p>
    <w:p>
      <w:pPr>
        <w:pStyle w:val="ListBullet"/>
      </w:pPr>
      <w:r>
        <w:t>Capacidades cubiertas: catalogo de codigos por tipo documental; Roles y permisos; alta, suspension y eliminacion de tenants; owner e invitacion Firebase</w:t>
      </w:r>
    </w:p>
    <w:p>
      <w:pPr>
        <w:pStyle w:val="Heading2"/>
      </w:pPr>
      <w:r>
        <w:t>Proposito</w:t>
      </w:r>
    </w:p>
    <w:p>
      <w:r>
        <w:t>Administracion controla configuraciones propias de cada tenant. El catalogo evita que cada operador invente codigos; Backoffice permite al equipo interno crear clientes, asignar su owner inicial y gobernar modulos contratados sin conceder permisos operativos por fuera de ERClave.</w:t>
      </w:r>
    </w:p>
    <w:p>
      <w:pPr>
        <w:pStyle w:val="Heading2"/>
      </w:pPr>
      <w:r>
        <w:t>Acceso</w:t>
      </w:r>
    </w:p>
    <w:p>
      <w:r>
        <w:t>Consultar folios requiere `admin.setting.read`; editar requiere `admin.setting.update`. Reservar un folio desde otro modulo requiere el permiso de alta de ese documento.</w:t>
      </w:r>
    </w:p>
    <w:p>
      <w:pPr>
        <w:pStyle w:val="Heading3"/>
      </w:pPr>
      <w:r>
        <w:t>Roles y permisos</w:t>
      </w:r>
    </w:p>
    <w:p>
      <w:r>
        <w:t>El administrador abre **Administracion &gt; Roles &gt; Ver/Editar permisos**. El catalogo agrupa capacidades por modulo y recurso; permite buscar, seleccionar y guardar un borrador explicito. `admin.role.read` permite consultar y `admin.role.permissions.manage` permite cambiar asignaciones.</w:t>
      </w:r>
    </w:p>
    <w:p>
      <w:r>
        <w:t>En Local, las aprobaciones y cambios operativos ya aparecen como capacidades separadas. Por ejemplo, `production.order.complete` puede asignarse al gerente, `production.order_stage.complete` a responsables de etapa e `inventory.finished_goods_receipt.receive` al personal de almacen. No es necesario que el rol se llame de una forma especifica. Conceder iniciar no concede finalizar y crear un movimiento no concede recibir producto terminado.</w:t>
      </w:r>
    </w:p>
    <w:p>
      <w:r>
        <w:t>Backoffice es una aplicacion interna. Solo admite correos incluidos en la lista administrativa del ambiente; ser owner de un tenant no concede acceso a Backoffice.</w:t>
      </w:r>
    </w:p>
    <w:p>
      <w:pPr>
        <w:pStyle w:val="Heading2"/>
      </w:pPr>
      <w:r>
        <w:t>Campos</w:t>
      </w:r>
    </w:p>
    <w:p>
      <w:r>
        <w:t>| Campo | Efecto |</w:t>
      </w:r>
    </w:p>
    <w:p>
      <w:r>
        <w:t>|---|---|</w:t>
      </w:r>
    </w:p>
    <w:p>
      <w:r>
        <w:t>| Prefijo | Texto inicial, por ejemplo REC, OP, ART o COT. |</w:t>
      </w:r>
    </w:p>
    <w:p>
      <w:r>
        <w:t>| Separador | Caracter entre prefijo y numero. |</w:t>
      </w:r>
    </w:p>
    <w:p>
      <w:r>
        <w:t>| Siguiente numero | Proxima reserva; no puede disminuir. |</w:t>
      </w:r>
    </w:p>
    <w:p>
      <w:r>
        <w:t>| Longitud | Digitos con ceros a la izquierda. |</w:t>
      </w:r>
    </w:p>
    <w:p>
      <w:r>
        <w:t>| Administrado | ERClave reserva el siguiente codigo de forma atomica e idempotente. |</w:t>
      </w:r>
    </w:p>
    <w:p>
      <w:r>
        <w:t>| Manual | El operador captura; el modulo valida formato y unicidad. |</w:t>
      </w:r>
    </w:p>
    <w:p>
      <w:r>
        <w:t>| Estatus | Inactivo impide nuevas asignaciones. |</w:t>
      </w:r>
    </w:p>
    <w:p>
      <w:pPr>
        <w:pStyle w:val="Heading2"/>
      </w:pPr>
      <w:r>
        <w:t>Procedimiento</w:t>
      </w:r>
    </w:p>
    <w:p>
      <w:r>
        <w:t>Abra **Administracion &gt; Catalogos base &gt; Folios y consecutivos**, localice el tipo, cambie los campos y guarde. Solo afecta altas nuevas; nunca renombra documentos existentes.</w:t>
      </w:r>
    </w:p>
    <w:p>
      <w:r>
        <w:t>Ejemplo: `OP`, separador `-`, siguiente `25` y longitud `6` produce `OP-000025`.</w:t>
      </w:r>
    </w:p>
    <w:p>
      <w:pPr>
        <w:pStyle w:val="Heading2"/>
      </w:pPr>
      <w:r>
        <w:t>Catalogos iniciales</w:t>
      </w:r>
    </w:p>
    <w:p>
      <w:r>
        <w:t>Productos/servicios, recetas, ordenes de produccion, maquinaria, almacenes, articulos, movimientos, areas, puestos, empleados, clientes, cotizaciones, pedidos y entregas.</w:t>
      </w:r>
    </w:p>
    <w:p>
      <w:pPr>
        <w:pStyle w:val="Heading2"/>
      </w:pPr>
      <w:r>
        <w:t>Validaciones frecuentes</w:t>
      </w:r>
    </w:p>
    <w:p>
      <w:pPr>
        <w:pStyle w:val="ListBullet"/>
      </w:pPr>
      <w:r>
        <w:t>**No se puede retroceder:** elija un siguiente numero igual o mayor al actual.</w:t>
      </w:r>
    </w:p>
    <w:p>
      <w:pPr>
        <w:pStyle w:val="ListBullet"/>
      </w:pPr>
      <w:r>
        <w:t>**Codigo manual obligatorio:** capturelo en el formulario origen.</w:t>
      </w:r>
    </w:p>
    <w:p>
      <w:pPr>
        <w:pStyle w:val="ListBullet"/>
      </w:pPr>
      <w:r>
        <w:t>**Secuencia inactiva/no encontrada:** active o revise la configuracion.</w:t>
      </w:r>
    </w:p>
    <w:p>
      <w:r>
        <w:t>Los reintentos con la misma clave devuelven el mismo resultado. Un folio reservado puede quedar sin documento si la operacion posterior falla; no se reutiliza silenciosamente.</w:t>
      </w:r>
    </w:p>
    <w:p>
      <w:pPr>
        <w:pStyle w:val="Heading2"/>
      </w:pPr>
      <w:r>
        <w:t>Alta de tenant desde Backoffice</w:t>
      </w:r>
    </w:p>
    <w:p>
      <w:pPr>
        <w:pStyle w:val="ListNumber"/>
      </w:pPr>
      <w:r>
        <w:t>Abra **Alta de tenant** y capture nombre comercial, slug, razon social, plan y datos del owner.</w:t>
      </w:r>
    </w:p>
    <w:p>
      <w:pPr>
        <w:pStyle w:val="ListNumber"/>
      </w:pPr>
      <w:r>
        <w:t>Capture la entidad fiscal, sucursal inicial y modulos contratados. Ventas requiere tambien RH y Produccion.</w:t>
      </w:r>
    </w:p>
    <w:p>
      <w:pPr>
        <w:pStyle w:val="ListNumber"/>
      </w:pPr>
      <w:r>
        <w:t>Guarde una sola vez. El resultado muestra tenant, owner, modulos e invitacion.</w:t>
      </w:r>
    </w:p>
    <w:p>
      <w:pPr>
        <w:pStyle w:val="ListNumber"/>
      </w:pPr>
      <w:r>
        <w:t>En QA, **Correo enviado** significa que Firebase acepto la solicitud de recuperacion para que el owner defina su contrasena. Revise spam o promociones. Si el correo no llega, el owner puede usar **Recuperar contrasena** desde el acceso de ERClave.</w:t>
      </w:r>
    </w:p>
    <w:p>
      <w:r>
        <w:t>El alta crea la identidad Firebase para autenticacion, pero las membresias, roles, permisos y modulos los conserva Admin Service. Firebase no decide que puede hacer el usuario dentro del tenant.</w:t>
      </w:r>
    </w:p>
    <w:p>
      <w:pPr>
        <w:pStyle w:val="Heading2"/>
      </w:pPr>
      <w:r>
        <w:t>Suspender o eliminar un tenant</w:t>
      </w:r>
    </w:p>
    <w:p>
      <w:pPr>
        <w:pStyle w:val="ListBullet"/>
      </w:pPr>
      <w:r>
        <w:t>**Suspender** bloquea el acceso sin destruir la configuracion administrativa.</w:t>
      </w:r>
    </w:p>
    <w:p>
      <w:pPr>
        <w:pStyle w:val="ListBullet"/>
      </w:pPr>
      <w:r>
        <w:t>**Eliminar** retira configuracion, roles, membresias, modulos y datos administrativos del tenant. Es una accion destructiva y requiere confirmacion.</w:t>
      </w:r>
    </w:p>
    <w:p>
      <w:pPr>
        <w:pStyle w:val="ListBullet"/>
      </w:pPr>
      <w:r>
        <w:t>La identidad Firebase solo se elimina cuando el usuario ya no pertenece a otro tenant. Nunca se debe eliminar una identidad compartida por coincidencia de nombre.</w:t>
      </w:r>
    </w:p>
    <w:p>
      <w:pPr>
        <w:pStyle w:val="ListBullet"/>
      </w:pPr>
      <w:r>
        <w:t>Despues de eliminar, actualice la lista para confirmar que el tenant desaparecio. Una referencia visual anterior no demuestra que la operacion siga pendiente.</w:t>
      </w:r>
    </w:p>
    <w:p>
      <w:pPr>
        <w:pStyle w:val="Heading2"/>
      </w:pPr>
      <w:r>
        <w:t>Mensajes frecuentes de Backoffice</w:t>
      </w:r>
    </w:p>
    <w:p>
      <w:pPr>
        <w:pStyle w:val="ListBullet"/>
      </w:pPr>
      <w:r>
        <w:t>**Correo no recibido:** revise spam y use **Recuperar contrasena** con el correo exacto del owner.</w:t>
      </w:r>
    </w:p>
    <w:p>
      <w:pPr>
        <w:pStyle w:val="ListBullet"/>
      </w:pPr>
      <w:r>
        <w:t>**Modulo con dependencias:** active primero las autoridades indicadas; Ventas depende de RH y Produccion.</w:t>
      </w:r>
    </w:p>
    <w:p>
      <w:pPr>
        <w:pStyle w:val="ListBullet"/>
      </w:pPr>
      <w:r>
        <w:t>**Acceso denegado:** confirme que se usa el correo interno autorizado, no solamente un owner ordinario.</w:t>
      </w:r>
    </w:p>
    <w:p>
      <w:pPr>
        <w:pStyle w:val="ListBullet"/>
      </w:pPr>
      <w:r>
        <w:t>**Tenant suspendido:** rehabilitelo desde Backoffice antes de intentar ingresar como usuario del cliente.</w:t>
      </w:r>
    </w:p>
    <w:p>
      <w:pPr>
        <w:pStyle w:val="Heading2"/>
      </w:pPr>
      <w:r>
        <w:t>Cobertura</w:t>
      </w:r>
    </w:p>
    <w:p>
      <w:r>
        <w:t>Catalogo, consumidores UI y ciclo de tenants de Backoffice implementados en Local y QA. Clientes API externos deben integrar la reserva central o usar compatibilidad manual autorizada. La reconciliacion automatica persistente de invitaciones o limpiezas Firebase pendientes permanece como mejora futura.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