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1222D" w14:textId="73BAE1B3" w:rsidR="001C5F9B" w:rsidRDefault="00812DD4">
      <w:pPr>
        <w:rPr>
          <w:u w:val="single"/>
        </w:rPr>
      </w:pPr>
      <w:r>
        <w:t>Student Name</w:t>
      </w:r>
      <w:r w:rsidRPr="00812DD4">
        <w:t xml:space="preserve">: </w:t>
      </w:r>
      <w:r>
        <w:t>_</w:t>
      </w:r>
      <w:r w:rsidRPr="00812DD4">
        <w:t>____</w:t>
      </w:r>
      <w:r>
        <w:t>_____</w:t>
      </w:r>
    </w:p>
    <w:p w14:paraId="49C9E1ED" w14:textId="25FF0A2A" w:rsidR="00812DD4" w:rsidRDefault="00812DD4">
      <w:pPr>
        <w:rPr>
          <w:u w:val="single"/>
        </w:rPr>
      </w:pPr>
      <w:r>
        <w:t xml:space="preserve">Student Id #: </w:t>
      </w:r>
      <w:r w:rsidRPr="00812DD4">
        <w:t>__________</w:t>
      </w:r>
    </w:p>
    <w:p w14:paraId="7AADC29D" w14:textId="77777777" w:rsidR="00CC6739" w:rsidRDefault="00CC6739"/>
    <w:p w14:paraId="396031B0" w14:textId="33B29B2E" w:rsidR="00CC6739" w:rsidRDefault="0029439B">
      <w:pPr>
        <w:rPr>
          <w:sz w:val="32"/>
          <w:szCs w:val="32"/>
        </w:rPr>
      </w:pPr>
      <w:r>
        <w:rPr>
          <w:sz w:val="32"/>
          <w:szCs w:val="32"/>
        </w:rPr>
        <w:t>Brief c</w:t>
      </w:r>
      <w:r w:rsidR="00CC6739">
        <w:rPr>
          <w:sz w:val="32"/>
          <w:szCs w:val="32"/>
        </w:rPr>
        <w:t>oding background information</w:t>
      </w:r>
    </w:p>
    <w:tbl>
      <w:tblPr>
        <w:tblStyle w:val="TableGrid"/>
        <w:tblW w:w="0" w:type="auto"/>
        <w:tblLook w:val="04A0" w:firstRow="1" w:lastRow="0" w:firstColumn="1" w:lastColumn="0" w:noHBand="0" w:noVBand="1"/>
      </w:tblPr>
      <w:tblGrid>
        <w:gridCol w:w="4675"/>
        <w:gridCol w:w="4675"/>
      </w:tblGrid>
      <w:tr w:rsidR="00E753FA" w14:paraId="38B9282B" w14:textId="77777777" w:rsidTr="00E753FA">
        <w:tc>
          <w:tcPr>
            <w:tcW w:w="4675" w:type="dxa"/>
          </w:tcPr>
          <w:p w14:paraId="57AA5D3E" w14:textId="1223CAB7" w:rsidR="00E753FA" w:rsidRDefault="00E753FA" w:rsidP="00E753FA">
            <w:pPr>
              <w:rPr>
                <w:b/>
                <w:bCs/>
              </w:rPr>
            </w:pPr>
            <w:r>
              <w:rPr>
                <w:b/>
                <w:bCs/>
              </w:rPr>
              <w:t>Terms / phrases (and variations)</w:t>
            </w:r>
          </w:p>
        </w:tc>
        <w:tc>
          <w:tcPr>
            <w:tcW w:w="4675" w:type="dxa"/>
          </w:tcPr>
          <w:p w14:paraId="3DC7E56C" w14:textId="61E16727" w:rsidR="00E753FA" w:rsidRPr="00E753FA" w:rsidRDefault="00E753FA" w:rsidP="00E753FA">
            <w:r>
              <w:rPr>
                <w:b/>
                <w:bCs/>
              </w:rPr>
              <w:t>Definition</w:t>
            </w:r>
          </w:p>
        </w:tc>
      </w:tr>
      <w:tr w:rsidR="00E753FA" w:rsidRPr="00E753FA" w14:paraId="572937D3" w14:textId="77777777" w:rsidTr="00E753FA">
        <w:tc>
          <w:tcPr>
            <w:tcW w:w="4675" w:type="dxa"/>
          </w:tcPr>
          <w:p w14:paraId="749E8707" w14:textId="4EB430F5" w:rsidR="00E753FA" w:rsidRDefault="00E753FA" w:rsidP="00E753FA">
            <w:r>
              <w:t>Computational method</w:t>
            </w:r>
          </w:p>
        </w:tc>
        <w:tc>
          <w:tcPr>
            <w:tcW w:w="4675" w:type="dxa"/>
          </w:tcPr>
          <w:p w14:paraId="00AF10EE" w14:textId="2691FD8A" w:rsidR="00E753FA" w:rsidRDefault="00E753FA" w:rsidP="00E753FA">
            <w:r>
              <w:t>the process of using tools from computer science to gain insights into a system of interest (like chemistry).</w:t>
            </w:r>
          </w:p>
        </w:tc>
      </w:tr>
      <w:tr w:rsidR="00E753FA" w:rsidRPr="00E753FA" w14:paraId="54945582" w14:textId="77777777" w:rsidTr="00E753FA">
        <w:tc>
          <w:tcPr>
            <w:tcW w:w="4675" w:type="dxa"/>
          </w:tcPr>
          <w:p w14:paraId="3246BB7C" w14:textId="2BC38CCA" w:rsidR="00E753FA" w:rsidRPr="00E753FA" w:rsidRDefault="00E753FA" w:rsidP="00E753FA">
            <w:r>
              <w:t>Function</w:t>
            </w:r>
          </w:p>
        </w:tc>
        <w:tc>
          <w:tcPr>
            <w:tcW w:w="4675" w:type="dxa"/>
          </w:tcPr>
          <w:p w14:paraId="5E9350EC" w14:textId="61805197" w:rsidR="00E753FA" w:rsidRPr="00E753FA" w:rsidRDefault="00E753FA" w:rsidP="00E753FA">
            <w:r>
              <w:t>reusable code that performs a specific task.</w:t>
            </w:r>
          </w:p>
        </w:tc>
      </w:tr>
      <w:tr w:rsidR="00E753FA" w:rsidRPr="00E753FA" w14:paraId="1C98BF30" w14:textId="77777777" w:rsidTr="00E753FA">
        <w:tc>
          <w:tcPr>
            <w:tcW w:w="4675" w:type="dxa"/>
          </w:tcPr>
          <w:p w14:paraId="59A14C05" w14:textId="04A214E0" w:rsidR="00E753FA" w:rsidRPr="00E753FA" w:rsidRDefault="00E753FA" w:rsidP="00E753FA">
            <w:r>
              <w:t>To call a function</w:t>
            </w:r>
          </w:p>
        </w:tc>
        <w:tc>
          <w:tcPr>
            <w:tcW w:w="4675" w:type="dxa"/>
          </w:tcPr>
          <w:p w14:paraId="1BEE35F5" w14:textId="59C8AE55" w:rsidR="00E753FA" w:rsidRPr="00E753FA" w:rsidRDefault="00E753FA" w:rsidP="00E753FA">
            <w:r>
              <w:t>this is the act of using a specific function (the part you will type). You will have to type the name of the function you want to use, followed by a set of parentheses.</w:t>
            </w:r>
          </w:p>
        </w:tc>
      </w:tr>
      <w:tr w:rsidR="00E753FA" w:rsidRPr="00E753FA" w14:paraId="28E81255" w14:textId="77777777" w:rsidTr="00E753FA">
        <w:tc>
          <w:tcPr>
            <w:tcW w:w="4675" w:type="dxa"/>
          </w:tcPr>
          <w:p w14:paraId="2AEB5D58" w14:textId="6009D6B9" w:rsidR="00E753FA" w:rsidRPr="00E753FA" w:rsidRDefault="00E753FA" w:rsidP="00E753FA">
            <w:r>
              <w:t>Jupyter notebook</w:t>
            </w:r>
          </w:p>
        </w:tc>
        <w:tc>
          <w:tcPr>
            <w:tcW w:w="4675" w:type="dxa"/>
          </w:tcPr>
          <w:p w14:paraId="2B605D89" w14:textId="77777777" w:rsidR="00E753FA" w:rsidRDefault="00E753FA" w:rsidP="00E753FA">
            <w:r>
              <w:t>a free web service that allows users to write interactive code and share said code with others.</w:t>
            </w:r>
          </w:p>
          <w:p w14:paraId="2268C8B2" w14:textId="77777777" w:rsidR="00E753FA" w:rsidRPr="00E753FA" w:rsidRDefault="00E753FA" w:rsidP="00E753FA"/>
        </w:tc>
      </w:tr>
      <w:tr w:rsidR="00E753FA" w:rsidRPr="00E753FA" w14:paraId="0F481FE2" w14:textId="77777777" w:rsidTr="00E753FA">
        <w:tc>
          <w:tcPr>
            <w:tcW w:w="4675" w:type="dxa"/>
          </w:tcPr>
          <w:p w14:paraId="6A140D29" w14:textId="32AA3C3A" w:rsidR="00E753FA" w:rsidRPr="00E753FA" w:rsidRDefault="00E753FA" w:rsidP="00E753FA">
            <w:r>
              <w:t>Cell</w:t>
            </w:r>
          </w:p>
        </w:tc>
        <w:tc>
          <w:tcPr>
            <w:tcW w:w="4675" w:type="dxa"/>
          </w:tcPr>
          <w:p w14:paraId="1E49C646" w14:textId="7D1CC0F5" w:rsidR="00E753FA" w:rsidRPr="00E753FA" w:rsidRDefault="00E753FA" w:rsidP="00E753FA">
            <w:r>
              <w:t>an interactive section in Jupyter notebook to write and execute code.</w:t>
            </w:r>
          </w:p>
        </w:tc>
      </w:tr>
      <w:tr w:rsidR="00E753FA" w:rsidRPr="00E753FA" w14:paraId="7ED328C4" w14:textId="77777777" w:rsidTr="00E753FA">
        <w:tc>
          <w:tcPr>
            <w:tcW w:w="4675" w:type="dxa"/>
          </w:tcPr>
          <w:p w14:paraId="5CFBDA45" w14:textId="76D65412" w:rsidR="00E753FA" w:rsidRPr="00E753FA" w:rsidRDefault="00E753FA" w:rsidP="00E753FA">
            <w:r>
              <w:t>Execute</w:t>
            </w:r>
          </w:p>
        </w:tc>
        <w:tc>
          <w:tcPr>
            <w:tcW w:w="4675" w:type="dxa"/>
          </w:tcPr>
          <w:p w14:paraId="0A1A9DC2" w14:textId="17FF2B74" w:rsidR="00E753FA" w:rsidRDefault="00E753FA" w:rsidP="00E753FA">
            <w:r>
              <w:t>activate blocks of code. In Jupyter notebook you must press the shift key and return key at the same time “</w:t>
            </w:r>
            <w:proofErr w:type="spellStart"/>
            <w:r>
              <w:t>shift+return</w:t>
            </w:r>
            <w:proofErr w:type="spellEnd"/>
            <w:r>
              <w:t>”</w:t>
            </w:r>
            <w:r w:rsidR="001F3CE8">
              <w:t xml:space="preserve"> for mac users. For window users “shift+enter”</w:t>
            </w:r>
          </w:p>
          <w:p w14:paraId="44F1799C" w14:textId="77777777" w:rsidR="00E753FA" w:rsidRPr="00E753FA" w:rsidRDefault="00E753FA" w:rsidP="00E753FA"/>
        </w:tc>
      </w:tr>
      <w:tr w:rsidR="008D3213" w:rsidRPr="00E753FA" w14:paraId="4BFC31ED" w14:textId="77777777" w:rsidTr="00E753FA">
        <w:tc>
          <w:tcPr>
            <w:tcW w:w="4675" w:type="dxa"/>
          </w:tcPr>
          <w:p w14:paraId="1EA3B80C" w14:textId="5286039F" w:rsidR="008D3213" w:rsidRDefault="008D3213" w:rsidP="00E753FA">
            <w:r>
              <w:t>Bug</w:t>
            </w:r>
          </w:p>
        </w:tc>
        <w:tc>
          <w:tcPr>
            <w:tcW w:w="4675" w:type="dxa"/>
          </w:tcPr>
          <w:p w14:paraId="09D859DD" w14:textId="74B7D97B" w:rsidR="008D3213" w:rsidRDefault="008D3213" w:rsidP="00E753FA">
            <w:r>
              <w:t>A flaw or error in code that results in unexpected results</w:t>
            </w:r>
          </w:p>
        </w:tc>
      </w:tr>
    </w:tbl>
    <w:p w14:paraId="4FE008D8" w14:textId="77777777" w:rsidR="00E753FA" w:rsidRDefault="00E753FA" w:rsidP="00E753FA">
      <w:pPr>
        <w:spacing w:after="0"/>
        <w:rPr>
          <w:b/>
          <w:bCs/>
        </w:rPr>
      </w:pPr>
    </w:p>
    <w:p w14:paraId="27C183AB" w14:textId="58779066" w:rsidR="00CC6739" w:rsidRDefault="0029439B" w:rsidP="00E753FA">
      <w:r>
        <w:t xml:space="preserve">In this activity you will be applying computational methods to understand chemistry topics. You will not be tasked with learning how to code, but you will be tasked with knowing what to code, and writing said code correctly. The researchers have coded a set of functions for you to call. </w:t>
      </w:r>
    </w:p>
    <w:p w14:paraId="39F96216" w14:textId="13F3489C" w:rsidR="0029439B" w:rsidRPr="00CC6739" w:rsidRDefault="001411E3">
      <w:r>
        <w:t>Writing code requires typing with accuracy, so take your time when needed. Coding will require that you type every</w:t>
      </w:r>
      <w:r w:rsidR="00E753FA">
        <w:t xml:space="preserve"> letter, symbol, and number exactly as the code was written. You will also need to </w:t>
      </w:r>
      <w:r w:rsidR="006B6A47">
        <w:t>evaluate</w:t>
      </w:r>
      <w:r w:rsidR="00E753FA">
        <w:t xml:space="preserve"> a few cells in order as they appear so you can call any of these functions later in the activity. </w:t>
      </w:r>
    </w:p>
    <w:p w14:paraId="0C0E33C4" w14:textId="77777777" w:rsidR="0029439B" w:rsidRDefault="0029439B">
      <w:r>
        <w:lastRenderedPageBreak/>
        <w:br w:type="page"/>
      </w:r>
    </w:p>
    <w:p w14:paraId="59D4EB47" w14:textId="27B75586" w:rsidR="00812DD4" w:rsidRDefault="00812DD4">
      <w:r>
        <w:lastRenderedPageBreak/>
        <w:t>Illustration Box 1</w:t>
      </w:r>
      <w:r w:rsidR="00200F28">
        <w:t xml:space="preserve">: </w:t>
      </w:r>
      <w:r w:rsidR="00200F28">
        <w:rPr>
          <w:rFonts w:ascii="Segoe UI" w:hAnsi="Segoe UI" w:cs="Segoe UI"/>
          <w:sz w:val="21"/>
          <w:szCs w:val="21"/>
          <w:shd w:val="clear" w:color="auto" w:fill="FFFFFF"/>
        </w:rPr>
        <w:t>Please draw a model of a</w:t>
      </w:r>
      <w:r w:rsidR="000C4690">
        <w:rPr>
          <w:rFonts w:ascii="Segoe UI" w:hAnsi="Segoe UI" w:cs="Segoe UI"/>
          <w:sz w:val="21"/>
          <w:szCs w:val="21"/>
          <w:shd w:val="clear" w:color="auto" w:fill="FFFFFF"/>
        </w:rPr>
        <w:t>n s orbital, a p orbital, and a</w:t>
      </w:r>
      <w:r w:rsidR="00200F28">
        <w:rPr>
          <w:rFonts w:ascii="Segoe UI" w:hAnsi="Segoe UI" w:cs="Segoe UI"/>
          <w:sz w:val="21"/>
          <w:szCs w:val="21"/>
          <w:shd w:val="clear" w:color="auto" w:fill="FFFFFF"/>
        </w:rPr>
        <w:t xml:space="preserve"> hybrid orbital</w:t>
      </w:r>
    </w:p>
    <w:p w14:paraId="0B816D3C" w14:textId="1C9A0253" w:rsidR="00812DD4" w:rsidRDefault="00812DD4">
      <w:r>
        <w:rPr>
          <w:noProof/>
        </w:rPr>
        <mc:AlternateContent>
          <mc:Choice Requires="wps">
            <w:drawing>
              <wp:anchor distT="0" distB="0" distL="114300" distR="114300" simplePos="0" relativeHeight="251659264" behindDoc="0" locked="0" layoutInCell="1" allowOverlap="1" wp14:anchorId="5B57D89B" wp14:editId="3DF89B32">
                <wp:simplePos x="0" y="0"/>
                <wp:positionH relativeFrom="column">
                  <wp:posOffset>0</wp:posOffset>
                </wp:positionH>
                <wp:positionV relativeFrom="paragraph">
                  <wp:posOffset>4914</wp:posOffset>
                </wp:positionV>
                <wp:extent cx="5971430" cy="2894275"/>
                <wp:effectExtent l="0" t="0" r="10795" b="14605"/>
                <wp:wrapNone/>
                <wp:docPr id="1425796268" name="Text Box 2"/>
                <wp:cNvGraphicFramePr/>
                <a:graphic xmlns:a="http://schemas.openxmlformats.org/drawingml/2006/main">
                  <a:graphicData uri="http://schemas.microsoft.com/office/word/2010/wordprocessingShape">
                    <wps:wsp>
                      <wps:cNvSpPr txBox="1"/>
                      <wps:spPr>
                        <a:xfrm>
                          <a:off x="0" y="0"/>
                          <a:ext cx="5971430" cy="2894275"/>
                        </a:xfrm>
                        <a:prstGeom prst="rect">
                          <a:avLst/>
                        </a:prstGeom>
                        <a:noFill/>
                        <a:ln w="12700">
                          <a:solidFill>
                            <a:prstClr val="black"/>
                          </a:solidFill>
                        </a:ln>
                      </wps:spPr>
                      <wps:txbx>
                        <w:txbxContent>
                          <w:p w14:paraId="6DC3A86A" w14:textId="77777777" w:rsidR="00812DD4" w:rsidRDefault="00812D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B57D89B" id="_x0000_t202" coordsize="21600,21600" o:spt="202" path="m,l,21600r21600,l21600,xe">
                <v:stroke joinstyle="miter"/>
                <v:path gradientshapeok="t" o:connecttype="rect"/>
              </v:shapetype>
              <v:shape id="Text Box 2" o:spid="_x0000_s1026" type="#_x0000_t202" style="position:absolute;margin-left:0;margin-top:.4pt;width:470.2pt;height:227.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" filled="f" strokeweight="1pt">
                <v:textbox>
                  <w:txbxContent>
                    <w:p w14:paraId="6DC3A86A" w14:textId="77777777" w:rsidR="00812DD4" w:rsidRDefault="00812DD4"/>
                  </w:txbxContent>
                </v:textbox>
              </v:shape>
            </w:pict>
          </mc:Fallback>
        </mc:AlternateContent>
      </w:r>
    </w:p>
    <w:p w14:paraId="6768DB57" w14:textId="77777777" w:rsidR="00812DD4" w:rsidRPr="00812DD4" w:rsidRDefault="00812DD4" w:rsidP="00812DD4"/>
    <w:p w14:paraId="018ED917" w14:textId="77777777" w:rsidR="00812DD4" w:rsidRPr="00812DD4" w:rsidRDefault="00812DD4" w:rsidP="00812DD4"/>
    <w:p w14:paraId="6A19A3BE" w14:textId="77777777" w:rsidR="00812DD4" w:rsidRPr="00812DD4" w:rsidRDefault="00812DD4" w:rsidP="00812DD4"/>
    <w:p w14:paraId="768F3587" w14:textId="77777777" w:rsidR="00812DD4" w:rsidRPr="00812DD4" w:rsidRDefault="00812DD4" w:rsidP="00812DD4"/>
    <w:p w14:paraId="3FD59622" w14:textId="77777777" w:rsidR="00812DD4" w:rsidRPr="00812DD4" w:rsidRDefault="00812DD4" w:rsidP="00812DD4"/>
    <w:p w14:paraId="5545FED5" w14:textId="77777777" w:rsidR="00812DD4" w:rsidRPr="00812DD4" w:rsidRDefault="00812DD4" w:rsidP="00812DD4"/>
    <w:p w14:paraId="41423E54" w14:textId="77777777" w:rsidR="00812DD4" w:rsidRPr="00812DD4" w:rsidRDefault="00812DD4" w:rsidP="00812DD4"/>
    <w:p w14:paraId="1F28A519" w14:textId="77777777" w:rsidR="00812DD4" w:rsidRPr="00812DD4" w:rsidRDefault="00812DD4" w:rsidP="00812DD4"/>
    <w:p w14:paraId="7626A695" w14:textId="77777777" w:rsidR="00812DD4" w:rsidRDefault="00812DD4" w:rsidP="00812DD4"/>
    <w:p w14:paraId="040866FD" w14:textId="7358C9FC" w:rsidR="00200F28" w:rsidRDefault="00200F28" w:rsidP="00200F28">
      <w:r>
        <w:t xml:space="preserve">Illustration Box 2: </w:t>
      </w:r>
      <w:r>
        <w:rPr>
          <w:rFonts w:ascii="Segoe UI" w:hAnsi="Segoe UI" w:cs="Segoe UI"/>
          <w:sz w:val="21"/>
          <w:szCs w:val="21"/>
          <w:shd w:val="clear" w:color="auto" w:fill="FFFFFF"/>
        </w:rPr>
        <w:t xml:space="preserve">Please draw a model of Pyrrole. You need to include the hybridization state of nitrogen and specify which bonds are sigma </w:t>
      </w:r>
      <w:r>
        <w:rPr>
          <w:rFonts w:ascii="Cambria Math" w:hAnsi="Cambria Math" w:cs="Cambria Math"/>
          <w:sz w:val="21"/>
          <w:szCs w:val="21"/>
          <w:shd w:val="clear" w:color="auto" w:fill="FFFFFF"/>
        </w:rPr>
        <w:t>𝜎</w:t>
      </w:r>
      <w:r>
        <w:rPr>
          <w:rFonts w:ascii="Segoe UI" w:hAnsi="Segoe UI" w:cs="Segoe UI"/>
          <w:sz w:val="21"/>
          <w:szCs w:val="21"/>
          <w:shd w:val="clear" w:color="auto" w:fill="FFFFFF"/>
        </w:rPr>
        <w:t xml:space="preserve"> and pi </w:t>
      </w:r>
      <w:r>
        <w:rPr>
          <w:rFonts w:ascii="Cambria Math" w:hAnsi="Cambria Math" w:cs="Cambria Math"/>
          <w:sz w:val="21"/>
          <w:szCs w:val="21"/>
          <w:shd w:val="clear" w:color="auto" w:fill="FFFFFF"/>
        </w:rPr>
        <w:t>𝜋</w:t>
      </w:r>
      <w:r>
        <w:rPr>
          <w:rFonts w:ascii="Segoe UI" w:hAnsi="Segoe UI" w:cs="Segoe UI"/>
          <w:sz w:val="21"/>
          <w:szCs w:val="21"/>
          <w:shd w:val="clear" w:color="auto" w:fill="FFFFFF"/>
        </w:rPr>
        <w:t xml:space="preserve">. If lone pairs </w:t>
      </w:r>
      <w:r w:rsidR="00B772DA">
        <w:rPr>
          <w:rFonts w:ascii="Segoe UI" w:hAnsi="Segoe UI" w:cs="Segoe UI"/>
          <w:sz w:val="21"/>
          <w:szCs w:val="21"/>
          <w:shd w:val="clear" w:color="auto" w:fill="FFFFFF"/>
        </w:rPr>
        <w:t>exist,</w:t>
      </w:r>
      <w:r>
        <w:rPr>
          <w:rFonts w:ascii="Segoe UI" w:hAnsi="Segoe UI" w:cs="Segoe UI"/>
          <w:sz w:val="21"/>
          <w:szCs w:val="21"/>
          <w:shd w:val="clear" w:color="auto" w:fill="FFFFFF"/>
        </w:rPr>
        <w:t xml:space="preserve"> you need to include those in your model.</w:t>
      </w:r>
    </w:p>
    <w:p w14:paraId="516398F4" w14:textId="77777777" w:rsidR="00200F28" w:rsidRDefault="00200F28" w:rsidP="00200F28">
      <w:r>
        <w:rPr>
          <w:noProof/>
        </w:rPr>
        <mc:AlternateContent>
          <mc:Choice Requires="wps">
            <w:drawing>
              <wp:anchor distT="0" distB="0" distL="114300" distR="114300" simplePos="0" relativeHeight="251661312" behindDoc="0" locked="0" layoutInCell="1" allowOverlap="1" wp14:anchorId="3B1175D0" wp14:editId="27E18654">
                <wp:simplePos x="0" y="0"/>
                <wp:positionH relativeFrom="column">
                  <wp:posOffset>0</wp:posOffset>
                </wp:positionH>
                <wp:positionV relativeFrom="paragraph">
                  <wp:posOffset>4914</wp:posOffset>
                </wp:positionV>
                <wp:extent cx="5971430" cy="2894275"/>
                <wp:effectExtent l="0" t="0" r="10795" b="14605"/>
                <wp:wrapNone/>
                <wp:docPr id="1361461619" name="Text Box 2"/>
                <wp:cNvGraphicFramePr/>
                <a:graphic xmlns:a="http://schemas.openxmlformats.org/drawingml/2006/main">
                  <a:graphicData uri="http://schemas.microsoft.com/office/word/2010/wordprocessingShape">
                    <wps:wsp>
                      <wps:cNvSpPr txBox="1"/>
                      <wps:spPr>
                        <a:xfrm>
                          <a:off x="0" y="0"/>
                          <a:ext cx="5971430" cy="2894275"/>
                        </a:xfrm>
                        <a:prstGeom prst="rect">
                          <a:avLst/>
                        </a:prstGeom>
                        <a:noFill/>
                        <a:ln w="12700">
                          <a:solidFill>
                            <a:prstClr val="black"/>
                          </a:solidFill>
                        </a:ln>
                      </wps:spPr>
                      <wps:txbx>
                        <w:txbxContent>
                          <w:p w14:paraId="63089E34" w14:textId="77777777" w:rsidR="00200F28" w:rsidRDefault="00200F28" w:rsidP="00200F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1175D0" id="_x0000_s1027" type="#_x0000_t202" style="position:absolute;margin-left:0;margin-top:.4pt;width:470.2pt;height:227.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" filled="f" strokeweight="1pt">
                <v:textbox>
                  <w:txbxContent>
                    <w:p w14:paraId="63089E34" w14:textId="77777777" w:rsidR="00200F28" w:rsidRDefault="00200F28" w:rsidP="00200F28"/>
                  </w:txbxContent>
                </v:textbox>
              </v:shape>
            </w:pict>
          </mc:Fallback>
        </mc:AlternateContent>
      </w:r>
    </w:p>
    <w:p w14:paraId="74EFA673" w14:textId="77777777" w:rsidR="00200F28" w:rsidRPr="00812DD4" w:rsidRDefault="00200F28" w:rsidP="00200F28"/>
    <w:p w14:paraId="28D17381" w14:textId="77777777" w:rsidR="00200F28" w:rsidRPr="00812DD4" w:rsidRDefault="00200F28" w:rsidP="00200F28"/>
    <w:p w14:paraId="0648DABB" w14:textId="77777777" w:rsidR="00200F28" w:rsidRPr="00812DD4" w:rsidRDefault="00200F28" w:rsidP="00200F28"/>
    <w:p w14:paraId="33FBFA9F" w14:textId="77777777" w:rsidR="00200F28" w:rsidRPr="00812DD4" w:rsidRDefault="00200F28" w:rsidP="00200F28"/>
    <w:p w14:paraId="64CA7290" w14:textId="77777777" w:rsidR="00200F28" w:rsidRPr="00812DD4" w:rsidRDefault="00200F28" w:rsidP="00200F28"/>
    <w:p w14:paraId="4599DF1F" w14:textId="77777777" w:rsidR="00200F28" w:rsidRPr="00812DD4" w:rsidRDefault="00200F28" w:rsidP="00200F28"/>
    <w:p w14:paraId="75BFF6AD" w14:textId="77777777" w:rsidR="00812DD4" w:rsidRDefault="00812DD4" w:rsidP="00812DD4"/>
    <w:p w14:paraId="2DA6ACF8" w14:textId="77777777" w:rsidR="00316A81" w:rsidRDefault="00316A81" w:rsidP="00812DD4"/>
    <w:p w14:paraId="1E87A973" w14:textId="557C74EC" w:rsidR="00316A81" w:rsidRDefault="00316A81">
      <w:r>
        <w:br w:type="page"/>
      </w:r>
    </w:p>
    <w:tbl>
      <w:tblPr>
        <w:tblStyle w:val="TableGrid"/>
        <w:tblW w:w="0" w:type="auto"/>
        <w:tblLook w:val="04A0" w:firstRow="1" w:lastRow="0" w:firstColumn="1" w:lastColumn="0" w:noHBand="0" w:noVBand="1"/>
      </w:tblPr>
      <w:tblGrid>
        <w:gridCol w:w="4675"/>
        <w:gridCol w:w="4675"/>
      </w:tblGrid>
      <w:tr w:rsidR="00316A81" w14:paraId="3A8855F0" w14:textId="77777777" w:rsidTr="00536B65">
        <w:tc>
          <w:tcPr>
            <w:tcW w:w="4675" w:type="dxa"/>
          </w:tcPr>
          <w:p w14:paraId="7B4A0BA5" w14:textId="059D78E2" w:rsidR="00316A81" w:rsidRPr="00316A81" w:rsidRDefault="00316A81" w:rsidP="00812DD4">
            <w:pPr>
              <w:rPr>
                <w:b/>
                <w:bCs/>
              </w:rPr>
            </w:pPr>
            <w:r w:rsidRPr="00316A81">
              <w:rPr>
                <w:b/>
                <w:bCs/>
              </w:rPr>
              <w:lastRenderedPageBreak/>
              <w:t>Function</w:t>
            </w:r>
          </w:p>
        </w:tc>
        <w:tc>
          <w:tcPr>
            <w:tcW w:w="4675" w:type="dxa"/>
          </w:tcPr>
          <w:p w14:paraId="62ADA463" w14:textId="0C71CBB7" w:rsidR="00316A81" w:rsidRPr="00316A81" w:rsidRDefault="00316A81" w:rsidP="00812DD4">
            <w:pPr>
              <w:rPr>
                <w:b/>
                <w:bCs/>
              </w:rPr>
            </w:pPr>
            <w:r>
              <w:rPr>
                <w:b/>
                <w:bCs/>
              </w:rPr>
              <w:t>Action</w:t>
            </w:r>
          </w:p>
        </w:tc>
      </w:tr>
      <w:tr w:rsidR="00316A81" w14:paraId="18BD4FB2" w14:textId="77777777" w:rsidTr="00536B65">
        <w:tc>
          <w:tcPr>
            <w:tcW w:w="4675" w:type="dxa"/>
          </w:tcPr>
          <w:p w14:paraId="1B55A837" w14:textId="4CE876E9" w:rsidR="00316A81" w:rsidRDefault="008D3213" w:rsidP="00812DD4">
            <w:proofErr w:type="spellStart"/>
            <w:r w:rsidRPr="008D3213">
              <w:t>example_code_s_</w:t>
            </w:r>
            <w:proofErr w:type="gramStart"/>
            <w:r w:rsidRPr="008D3213">
              <w:t>orbital</w:t>
            </w:r>
            <w:proofErr w:type="spellEnd"/>
            <w:r w:rsidRPr="008D3213">
              <w:t>(</w:t>
            </w:r>
            <w:proofErr w:type="gramEnd"/>
            <w:r w:rsidRPr="008D3213">
              <w:t>)</w:t>
            </w:r>
          </w:p>
        </w:tc>
        <w:tc>
          <w:tcPr>
            <w:tcW w:w="4675" w:type="dxa"/>
          </w:tcPr>
          <w:p w14:paraId="4022F928" w14:textId="1DB730C2" w:rsidR="00316A81" w:rsidRDefault="008D3213" w:rsidP="00812DD4">
            <w:r>
              <w:t>Generates an s orbital on a carbon of ethane in a 3D-interactive representation</w:t>
            </w:r>
          </w:p>
        </w:tc>
      </w:tr>
      <w:tr w:rsidR="00316A81" w14:paraId="55DCACBE" w14:textId="77777777" w:rsidTr="00536B65">
        <w:tc>
          <w:tcPr>
            <w:tcW w:w="4675" w:type="dxa"/>
          </w:tcPr>
          <w:p w14:paraId="31A7232D" w14:textId="5B2D15BA" w:rsidR="00316A81" w:rsidRDefault="008D3213" w:rsidP="00812DD4">
            <w:proofErr w:type="spellStart"/>
            <w:r w:rsidRPr="008D3213">
              <w:t>example_code_</w:t>
            </w:r>
            <w:r>
              <w:t>p</w:t>
            </w:r>
            <w:r w:rsidRPr="008D3213">
              <w:t>_</w:t>
            </w:r>
            <w:proofErr w:type="gramStart"/>
            <w:r w:rsidRPr="008D3213">
              <w:t>orbital</w:t>
            </w:r>
            <w:proofErr w:type="spellEnd"/>
            <w:r w:rsidRPr="008D3213">
              <w:t>(</w:t>
            </w:r>
            <w:proofErr w:type="gramEnd"/>
            <w:r w:rsidRPr="008D3213">
              <w:t>)</w:t>
            </w:r>
          </w:p>
        </w:tc>
        <w:tc>
          <w:tcPr>
            <w:tcW w:w="4675" w:type="dxa"/>
          </w:tcPr>
          <w:p w14:paraId="73FD4212" w14:textId="035A5855" w:rsidR="00316A81" w:rsidRDefault="008D3213" w:rsidP="00812DD4">
            <w:r>
              <w:t>Generates a p orbital on a carbon of ethane in a 3D-interactive representation</w:t>
            </w:r>
          </w:p>
        </w:tc>
      </w:tr>
      <w:tr w:rsidR="00316A81" w14:paraId="21517534" w14:textId="77777777" w:rsidTr="00536B65">
        <w:tc>
          <w:tcPr>
            <w:tcW w:w="4675" w:type="dxa"/>
          </w:tcPr>
          <w:p w14:paraId="0DDBC6C6" w14:textId="440CB3D3" w:rsidR="00316A81" w:rsidRDefault="00383E75" w:rsidP="00812DD4">
            <w:r w:rsidRPr="00383E75">
              <w:t>view2D_flat("</w:t>
            </w:r>
            <w:r w:rsidR="004D36A3">
              <w:t>methylamine</w:t>
            </w:r>
            <w:r w:rsidRPr="00383E75">
              <w:t>")</w:t>
            </w:r>
          </w:p>
        </w:tc>
        <w:tc>
          <w:tcPr>
            <w:tcW w:w="4675" w:type="dxa"/>
          </w:tcPr>
          <w:p w14:paraId="436553ED" w14:textId="79D6F03E" w:rsidR="00316A81" w:rsidRDefault="004D36A3" w:rsidP="00812DD4">
            <w:r>
              <w:t xml:space="preserve">Generates a flat 2D representation of methylamine </w:t>
            </w:r>
          </w:p>
        </w:tc>
      </w:tr>
      <w:tr w:rsidR="00316A81" w14:paraId="49D689B5" w14:textId="77777777" w:rsidTr="00536B65">
        <w:tc>
          <w:tcPr>
            <w:tcW w:w="4675" w:type="dxa"/>
          </w:tcPr>
          <w:p w14:paraId="4D0A1804" w14:textId="36A8301B" w:rsidR="00316A81" w:rsidRDefault="004D36A3" w:rsidP="00812DD4">
            <w:r w:rsidRPr="004D36A3">
              <w:t>view2D_flat("</w:t>
            </w:r>
            <w:r>
              <w:t>formaldehyde</w:t>
            </w:r>
            <w:r w:rsidRPr="004D36A3">
              <w:t>")</w:t>
            </w:r>
          </w:p>
        </w:tc>
        <w:tc>
          <w:tcPr>
            <w:tcW w:w="4675" w:type="dxa"/>
          </w:tcPr>
          <w:p w14:paraId="17484046" w14:textId="3783E069" w:rsidR="00316A81" w:rsidRDefault="004D36A3" w:rsidP="00812DD4">
            <w:r>
              <w:t>Generates a flat 2D representation of formaldehyde</w:t>
            </w:r>
          </w:p>
        </w:tc>
      </w:tr>
      <w:tr w:rsidR="00316A81" w14:paraId="02766340" w14:textId="77777777" w:rsidTr="00536B65">
        <w:tc>
          <w:tcPr>
            <w:tcW w:w="4675" w:type="dxa"/>
          </w:tcPr>
          <w:p w14:paraId="466DBB25" w14:textId="761A97F4" w:rsidR="00316A81" w:rsidRDefault="004D36A3" w:rsidP="00812DD4">
            <w:r w:rsidRPr="004D36A3">
              <w:t>view2D_flat("acetonitrile")</w:t>
            </w:r>
          </w:p>
        </w:tc>
        <w:tc>
          <w:tcPr>
            <w:tcW w:w="4675" w:type="dxa"/>
          </w:tcPr>
          <w:p w14:paraId="7AB164D6" w14:textId="4756156D" w:rsidR="00316A81" w:rsidRDefault="004D36A3" w:rsidP="00812DD4">
            <w:r>
              <w:t>Generates a flat 2D representation of acetonitrile</w:t>
            </w:r>
          </w:p>
        </w:tc>
      </w:tr>
      <w:tr w:rsidR="00536B65" w14:paraId="7ECE638A" w14:textId="77777777" w:rsidTr="00536B65">
        <w:tc>
          <w:tcPr>
            <w:tcW w:w="4675" w:type="dxa"/>
          </w:tcPr>
          <w:p w14:paraId="79203F63" w14:textId="6FB62EB5" w:rsidR="00536B65" w:rsidRPr="004D36A3" w:rsidRDefault="00536B65" w:rsidP="00812DD4">
            <w:r>
              <w:t>view2D_flat(“pyrrole”)</w:t>
            </w:r>
          </w:p>
        </w:tc>
        <w:tc>
          <w:tcPr>
            <w:tcW w:w="4675" w:type="dxa"/>
          </w:tcPr>
          <w:p w14:paraId="652CB2A5" w14:textId="7956D673" w:rsidR="00536B65" w:rsidRDefault="00536B65" w:rsidP="00812DD4">
            <w:r>
              <w:t>Generates a flat representation of pyrrole</w:t>
            </w:r>
          </w:p>
        </w:tc>
      </w:tr>
      <w:tr w:rsidR="00316A81" w14:paraId="382382EC" w14:textId="77777777" w:rsidTr="00536B65">
        <w:tc>
          <w:tcPr>
            <w:tcW w:w="4675" w:type="dxa"/>
          </w:tcPr>
          <w:p w14:paraId="12CA4B52" w14:textId="4344F6AF" w:rsidR="00316A81" w:rsidRDefault="004D36A3" w:rsidP="00812DD4">
            <w:r>
              <w:t>view2D_depth_</w:t>
            </w:r>
            <w:proofErr w:type="gramStart"/>
            <w:r>
              <w:t>methylamine(</w:t>
            </w:r>
            <w:proofErr w:type="gramEnd"/>
            <w:r>
              <w:t>)</w:t>
            </w:r>
          </w:p>
        </w:tc>
        <w:tc>
          <w:tcPr>
            <w:tcW w:w="4675" w:type="dxa"/>
          </w:tcPr>
          <w:p w14:paraId="75B83DB0" w14:textId="368BFD55" w:rsidR="00316A81" w:rsidRDefault="004D36A3" w:rsidP="00812DD4">
            <w:r>
              <w:t>Generates a 2D representation that implie</w:t>
            </w:r>
            <w:r w:rsidR="00536B65">
              <w:t>s</w:t>
            </w:r>
            <w:r>
              <w:t xml:space="preserve"> depth of methylamine</w:t>
            </w:r>
          </w:p>
        </w:tc>
      </w:tr>
      <w:tr w:rsidR="00316A81" w14:paraId="58F10879" w14:textId="77777777" w:rsidTr="00536B65">
        <w:tc>
          <w:tcPr>
            <w:tcW w:w="4675" w:type="dxa"/>
          </w:tcPr>
          <w:p w14:paraId="4562667C" w14:textId="1756937E" w:rsidR="00316A81" w:rsidRDefault="004D36A3" w:rsidP="00812DD4">
            <w:r>
              <w:t>view2D_depth_</w:t>
            </w:r>
            <w:proofErr w:type="gramStart"/>
            <w:r>
              <w:t>formaldehyde(</w:t>
            </w:r>
            <w:proofErr w:type="gramEnd"/>
            <w:r>
              <w:t>)</w:t>
            </w:r>
          </w:p>
        </w:tc>
        <w:tc>
          <w:tcPr>
            <w:tcW w:w="4675" w:type="dxa"/>
          </w:tcPr>
          <w:p w14:paraId="6B027936" w14:textId="50DE0858" w:rsidR="00316A81" w:rsidRDefault="004D36A3" w:rsidP="00812DD4">
            <w:r>
              <w:t>Generates a 2D representation that implie</w:t>
            </w:r>
            <w:r w:rsidR="00536B65">
              <w:t>s</w:t>
            </w:r>
            <w:r>
              <w:t xml:space="preserve"> depth of formaldehyde</w:t>
            </w:r>
          </w:p>
        </w:tc>
      </w:tr>
      <w:tr w:rsidR="00316A81" w14:paraId="0D357B1F" w14:textId="77777777" w:rsidTr="00536B65">
        <w:tc>
          <w:tcPr>
            <w:tcW w:w="4675" w:type="dxa"/>
          </w:tcPr>
          <w:p w14:paraId="6220BA36" w14:textId="02D3F121" w:rsidR="00316A81" w:rsidRDefault="004D36A3" w:rsidP="00812DD4">
            <w:r>
              <w:t>view2D_depth_</w:t>
            </w:r>
            <w:proofErr w:type="gramStart"/>
            <w:r>
              <w:t>acetonitrile(</w:t>
            </w:r>
            <w:proofErr w:type="gramEnd"/>
            <w:r>
              <w:t>)</w:t>
            </w:r>
          </w:p>
        </w:tc>
        <w:tc>
          <w:tcPr>
            <w:tcW w:w="4675" w:type="dxa"/>
          </w:tcPr>
          <w:p w14:paraId="1C94A2C7" w14:textId="5FA74DF0" w:rsidR="004D36A3" w:rsidRDefault="004D36A3" w:rsidP="00812DD4">
            <w:r>
              <w:t>Generates a 2D representation that implie</w:t>
            </w:r>
            <w:r w:rsidR="00536B65">
              <w:t>s</w:t>
            </w:r>
            <w:r>
              <w:t xml:space="preserve"> depth of acetonitrile</w:t>
            </w:r>
          </w:p>
        </w:tc>
      </w:tr>
      <w:tr w:rsidR="00536B65" w14:paraId="5467CA3F" w14:textId="77777777" w:rsidTr="00536B65">
        <w:tc>
          <w:tcPr>
            <w:tcW w:w="4675" w:type="dxa"/>
          </w:tcPr>
          <w:p w14:paraId="5D50F881" w14:textId="036DEBD1" w:rsidR="00536B65" w:rsidRDefault="00536B65" w:rsidP="00812DD4">
            <w:r>
              <w:t>view2D_depth_</w:t>
            </w:r>
            <w:proofErr w:type="gramStart"/>
            <w:r>
              <w:t>pyrrole(</w:t>
            </w:r>
            <w:proofErr w:type="gramEnd"/>
            <w:r>
              <w:t>)</w:t>
            </w:r>
          </w:p>
        </w:tc>
        <w:tc>
          <w:tcPr>
            <w:tcW w:w="4675" w:type="dxa"/>
          </w:tcPr>
          <w:p w14:paraId="065A61D5" w14:textId="7B1609E5" w:rsidR="00536B65" w:rsidRDefault="00536B65" w:rsidP="00812DD4">
            <w:r>
              <w:t xml:space="preserve">Generates a 2D representation that implies depth of </w:t>
            </w:r>
            <w:r w:rsidR="00155533">
              <w:t>pyrrole</w:t>
            </w:r>
          </w:p>
        </w:tc>
      </w:tr>
      <w:tr w:rsidR="004D36A3" w14:paraId="3CB5A877" w14:textId="77777777" w:rsidTr="00536B65">
        <w:tc>
          <w:tcPr>
            <w:tcW w:w="4675" w:type="dxa"/>
          </w:tcPr>
          <w:p w14:paraId="30006CED" w14:textId="52D5C42D" w:rsidR="004D36A3" w:rsidRDefault="004D36A3" w:rsidP="00812DD4">
            <w:r>
              <w:t>view3D_static_</w:t>
            </w:r>
            <w:proofErr w:type="gramStart"/>
            <w:r>
              <w:t>methylamine(</w:t>
            </w:r>
            <w:proofErr w:type="gramEnd"/>
            <w:r>
              <w:t>)</w:t>
            </w:r>
          </w:p>
        </w:tc>
        <w:tc>
          <w:tcPr>
            <w:tcW w:w="4675" w:type="dxa"/>
          </w:tcPr>
          <w:p w14:paraId="1B5F93CC" w14:textId="3C2971A7" w:rsidR="004D36A3" w:rsidRDefault="007D67E8" w:rsidP="00812DD4">
            <w:r>
              <w:t>Generates a static 3D representation of methylamine</w:t>
            </w:r>
          </w:p>
        </w:tc>
      </w:tr>
      <w:tr w:rsidR="004D36A3" w14:paraId="017A0019" w14:textId="77777777" w:rsidTr="00536B65">
        <w:tc>
          <w:tcPr>
            <w:tcW w:w="4675" w:type="dxa"/>
          </w:tcPr>
          <w:p w14:paraId="191B6797" w14:textId="2675B9D9" w:rsidR="004D36A3" w:rsidRDefault="004D36A3" w:rsidP="004D36A3">
            <w:r>
              <w:t>view3D_static_</w:t>
            </w:r>
            <w:proofErr w:type="gramStart"/>
            <w:r>
              <w:t>formaldehyde(</w:t>
            </w:r>
            <w:proofErr w:type="gramEnd"/>
            <w:r>
              <w:t>)</w:t>
            </w:r>
          </w:p>
        </w:tc>
        <w:tc>
          <w:tcPr>
            <w:tcW w:w="4675" w:type="dxa"/>
          </w:tcPr>
          <w:p w14:paraId="4B61C972" w14:textId="7D0F8394" w:rsidR="004D36A3" w:rsidRDefault="007D67E8" w:rsidP="004D36A3">
            <w:r>
              <w:t>Generates a static 3D representation of formaldehyde</w:t>
            </w:r>
          </w:p>
        </w:tc>
      </w:tr>
      <w:tr w:rsidR="004D36A3" w14:paraId="52468404" w14:textId="77777777" w:rsidTr="00536B65">
        <w:tc>
          <w:tcPr>
            <w:tcW w:w="4675" w:type="dxa"/>
          </w:tcPr>
          <w:p w14:paraId="06CB8F62" w14:textId="72E84FA5" w:rsidR="004D36A3" w:rsidRDefault="004D36A3" w:rsidP="004D36A3">
            <w:r>
              <w:t>view3D_static_</w:t>
            </w:r>
            <w:proofErr w:type="gramStart"/>
            <w:r>
              <w:t>acetonitrile(</w:t>
            </w:r>
            <w:proofErr w:type="gramEnd"/>
            <w:r>
              <w:t>)</w:t>
            </w:r>
          </w:p>
        </w:tc>
        <w:tc>
          <w:tcPr>
            <w:tcW w:w="4675" w:type="dxa"/>
          </w:tcPr>
          <w:p w14:paraId="4A4849DD" w14:textId="08A7FCB3" w:rsidR="004D36A3" w:rsidRDefault="007D67E8" w:rsidP="004D36A3">
            <w:r>
              <w:t>Generates a static 3D representation of acetonitrile</w:t>
            </w:r>
          </w:p>
        </w:tc>
      </w:tr>
      <w:tr w:rsidR="00536B65" w14:paraId="72B7837C" w14:textId="77777777" w:rsidTr="00536B65">
        <w:tc>
          <w:tcPr>
            <w:tcW w:w="4675" w:type="dxa"/>
          </w:tcPr>
          <w:p w14:paraId="5690B5A7" w14:textId="0DBF5942" w:rsidR="00536B65" w:rsidRDefault="00536B65" w:rsidP="00536B65">
            <w:r>
              <w:t>view3D_static_</w:t>
            </w:r>
            <w:proofErr w:type="gramStart"/>
            <w:r>
              <w:t>pyr</w:t>
            </w:r>
            <w:r w:rsidR="00155533">
              <w:t>rol</w:t>
            </w:r>
            <w:r>
              <w:t>e(</w:t>
            </w:r>
            <w:proofErr w:type="gramEnd"/>
            <w:r>
              <w:t>)</w:t>
            </w:r>
          </w:p>
        </w:tc>
        <w:tc>
          <w:tcPr>
            <w:tcW w:w="4675" w:type="dxa"/>
          </w:tcPr>
          <w:p w14:paraId="0895B7C4" w14:textId="31D228B4" w:rsidR="00536B65" w:rsidRDefault="00536B65" w:rsidP="00536B65">
            <w:r>
              <w:t xml:space="preserve">Generates a static 3D representation of </w:t>
            </w:r>
            <w:r w:rsidR="00155533">
              <w:t>pyrrole</w:t>
            </w:r>
          </w:p>
        </w:tc>
      </w:tr>
      <w:tr w:rsidR="00536B65" w14:paraId="6B47C0E9" w14:textId="77777777" w:rsidTr="00536B65">
        <w:tc>
          <w:tcPr>
            <w:tcW w:w="4675" w:type="dxa"/>
          </w:tcPr>
          <w:p w14:paraId="541B7FF4" w14:textId="6CA84FBA" w:rsidR="00536B65" w:rsidRDefault="00536B65" w:rsidP="00536B65">
            <w:r>
              <w:t>view3D_int_</w:t>
            </w:r>
            <w:proofErr w:type="gramStart"/>
            <w:r>
              <w:t>methylamine(</w:t>
            </w:r>
            <w:proofErr w:type="gramEnd"/>
            <w:r>
              <w:t>)</w:t>
            </w:r>
          </w:p>
        </w:tc>
        <w:tc>
          <w:tcPr>
            <w:tcW w:w="4675" w:type="dxa"/>
          </w:tcPr>
          <w:p w14:paraId="3E089BA4" w14:textId="15A72E96" w:rsidR="00536B65" w:rsidRDefault="00536B65" w:rsidP="00536B65">
            <w:r>
              <w:t>Generates an interactive 3D representation of methylamine</w:t>
            </w:r>
          </w:p>
        </w:tc>
      </w:tr>
      <w:tr w:rsidR="00536B65" w14:paraId="670365AB" w14:textId="77777777" w:rsidTr="00536B65">
        <w:tc>
          <w:tcPr>
            <w:tcW w:w="4675" w:type="dxa"/>
          </w:tcPr>
          <w:p w14:paraId="0B0E5460" w14:textId="0511164F" w:rsidR="00536B65" w:rsidRDefault="00536B65" w:rsidP="00536B65">
            <w:r>
              <w:t>view3D_int_</w:t>
            </w:r>
            <w:proofErr w:type="gramStart"/>
            <w:r>
              <w:t>formaldehyde(</w:t>
            </w:r>
            <w:proofErr w:type="gramEnd"/>
            <w:r>
              <w:t>)</w:t>
            </w:r>
          </w:p>
        </w:tc>
        <w:tc>
          <w:tcPr>
            <w:tcW w:w="4675" w:type="dxa"/>
          </w:tcPr>
          <w:p w14:paraId="3FC79747" w14:textId="13A6F740" w:rsidR="00536B65" w:rsidRDefault="00536B65" w:rsidP="00536B65">
            <w:r>
              <w:t>Generates an interactive 3D representation of formaldehyde</w:t>
            </w:r>
          </w:p>
        </w:tc>
      </w:tr>
      <w:tr w:rsidR="00536B65" w14:paraId="10D5A674" w14:textId="77777777" w:rsidTr="00536B65">
        <w:tc>
          <w:tcPr>
            <w:tcW w:w="4675" w:type="dxa"/>
          </w:tcPr>
          <w:p w14:paraId="0FDB4DDC" w14:textId="3D446CDC" w:rsidR="00536B65" w:rsidRDefault="00536B65" w:rsidP="00536B65">
            <w:r>
              <w:t>view3D_int_</w:t>
            </w:r>
            <w:proofErr w:type="gramStart"/>
            <w:r>
              <w:t>acetonitrile(</w:t>
            </w:r>
            <w:proofErr w:type="gramEnd"/>
            <w:r>
              <w:t>)</w:t>
            </w:r>
          </w:p>
        </w:tc>
        <w:tc>
          <w:tcPr>
            <w:tcW w:w="4675" w:type="dxa"/>
          </w:tcPr>
          <w:p w14:paraId="6B46A931" w14:textId="7494A306" w:rsidR="00536B65" w:rsidRDefault="00536B65" w:rsidP="00536B65">
            <w:r>
              <w:t>Generates an interactive 3D representation of acetonitrile</w:t>
            </w:r>
          </w:p>
        </w:tc>
      </w:tr>
      <w:tr w:rsidR="00536B65" w14:paraId="5796E0F2" w14:textId="77777777" w:rsidTr="00536B65">
        <w:tc>
          <w:tcPr>
            <w:tcW w:w="4675" w:type="dxa"/>
          </w:tcPr>
          <w:p w14:paraId="54661A2A" w14:textId="00CFF91F" w:rsidR="00536B65" w:rsidRDefault="00536B65" w:rsidP="00536B65">
            <w:r>
              <w:t>view3D_int_</w:t>
            </w:r>
            <w:proofErr w:type="gramStart"/>
            <w:r>
              <w:t>pyrrol</w:t>
            </w:r>
            <w:r w:rsidR="00155533">
              <w:t>e</w:t>
            </w:r>
            <w:r>
              <w:t>(</w:t>
            </w:r>
            <w:proofErr w:type="gramEnd"/>
            <w:r>
              <w:t>)</w:t>
            </w:r>
          </w:p>
        </w:tc>
        <w:tc>
          <w:tcPr>
            <w:tcW w:w="4675" w:type="dxa"/>
          </w:tcPr>
          <w:p w14:paraId="6C06AFE5" w14:textId="4BF47799" w:rsidR="00536B65" w:rsidRDefault="00536B65" w:rsidP="00536B65">
            <w:r>
              <w:t xml:space="preserve">Generates an interactive 3D representation of </w:t>
            </w:r>
            <w:r w:rsidR="00155533">
              <w:t>pyrrole</w:t>
            </w:r>
          </w:p>
        </w:tc>
      </w:tr>
    </w:tbl>
    <w:p w14:paraId="229E5AE7" w14:textId="1337CD03" w:rsidR="002B0584" w:rsidRDefault="002B0584" w:rsidP="00812DD4"/>
    <w:p w14:paraId="5EC0BAC3" w14:textId="77777777" w:rsidR="002B0584" w:rsidRDefault="002B0584">
      <w:r>
        <w:br w:type="page"/>
      </w:r>
    </w:p>
    <w:p w14:paraId="14260FC6" w14:textId="77777777" w:rsidR="00316A81" w:rsidRPr="00812DD4" w:rsidRDefault="00316A81" w:rsidP="00812DD4"/>
    <w:sectPr w:rsidR="00316A81" w:rsidRPr="00812DD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DEB61" w14:textId="77777777" w:rsidR="00245AC3" w:rsidRDefault="00245AC3" w:rsidP="00812DD4">
      <w:pPr>
        <w:spacing w:after="0" w:line="240" w:lineRule="auto"/>
      </w:pPr>
      <w:r>
        <w:separator/>
      </w:r>
    </w:p>
  </w:endnote>
  <w:endnote w:type="continuationSeparator" w:id="0">
    <w:p w14:paraId="52D28A29" w14:textId="77777777" w:rsidR="00245AC3" w:rsidRDefault="00245AC3" w:rsidP="00812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13AA1" w14:textId="77777777" w:rsidR="00245AC3" w:rsidRDefault="00245AC3" w:rsidP="00812DD4">
      <w:pPr>
        <w:spacing w:after="0" w:line="240" w:lineRule="auto"/>
      </w:pPr>
      <w:r>
        <w:separator/>
      </w:r>
    </w:p>
  </w:footnote>
  <w:footnote w:type="continuationSeparator" w:id="0">
    <w:p w14:paraId="44928E55" w14:textId="77777777" w:rsidR="00245AC3" w:rsidRDefault="00245AC3" w:rsidP="00812D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75672398"/>
      <w:docPartObj>
        <w:docPartGallery w:val="Page Numbers (Top of Page)"/>
        <w:docPartUnique/>
      </w:docPartObj>
    </w:sdtPr>
    <w:sdtContent>
      <w:p w14:paraId="77DE0B6C" w14:textId="061C7EFF" w:rsidR="00E753FA" w:rsidRDefault="00E753FA" w:rsidP="001E18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2C71C2" w14:textId="77777777" w:rsidR="00E753FA" w:rsidRDefault="00E753FA" w:rsidP="00E753F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5160612"/>
      <w:docPartObj>
        <w:docPartGallery w:val="Page Numbers (Top of Page)"/>
        <w:docPartUnique/>
      </w:docPartObj>
    </w:sdtPr>
    <w:sdtContent>
      <w:p w14:paraId="7C994636" w14:textId="4EE3E752" w:rsidR="00E753FA" w:rsidRDefault="00E753FA" w:rsidP="001E187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6D81A78" w14:textId="77777777" w:rsidR="00812DD4" w:rsidRDefault="00812DD4" w:rsidP="00E753FA">
    <w:pPr>
      <w:ind w:right="360"/>
    </w:pPr>
    <w:r>
      <w:t>Hybridization Worksheet</w:t>
    </w:r>
  </w:p>
  <w:p w14:paraId="1F140A24" w14:textId="77777777" w:rsidR="00812DD4" w:rsidRDefault="00812D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D4"/>
    <w:rsid w:val="00062D6E"/>
    <w:rsid w:val="000C4690"/>
    <w:rsid w:val="001411E3"/>
    <w:rsid w:val="00155533"/>
    <w:rsid w:val="001C5F9B"/>
    <w:rsid w:val="001F3CE8"/>
    <w:rsid w:val="00200F28"/>
    <w:rsid w:val="00245AC3"/>
    <w:rsid w:val="0029439B"/>
    <w:rsid w:val="002B0584"/>
    <w:rsid w:val="002B57CD"/>
    <w:rsid w:val="00316A81"/>
    <w:rsid w:val="00383E75"/>
    <w:rsid w:val="004A3D24"/>
    <w:rsid w:val="004D36A3"/>
    <w:rsid w:val="0053521D"/>
    <w:rsid w:val="00536B65"/>
    <w:rsid w:val="00573C0C"/>
    <w:rsid w:val="005D1B3B"/>
    <w:rsid w:val="00657C2C"/>
    <w:rsid w:val="006B6A47"/>
    <w:rsid w:val="007751E0"/>
    <w:rsid w:val="007D67E8"/>
    <w:rsid w:val="00812DD4"/>
    <w:rsid w:val="00844A6D"/>
    <w:rsid w:val="008C4332"/>
    <w:rsid w:val="008D3213"/>
    <w:rsid w:val="00956537"/>
    <w:rsid w:val="00A35982"/>
    <w:rsid w:val="00B772DA"/>
    <w:rsid w:val="00CA7C5A"/>
    <w:rsid w:val="00CC6739"/>
    <w:rsid w:val="00D9457A"/>
    <w:rsid w:val="00DD6E55"/>
    <w:rsid w:val="00E450FE"/>
    <w:rsid w:val="00E753FA"/>
    <w:rsid w:val="00FC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23A1A"/>
  <w15:chartTrackingRefBased/>
  <w15:docId w15:val="{213CD154-7BA4-C149-82A8-36B2CEDB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D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D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D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D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D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D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D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D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D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D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D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D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D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D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D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D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D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DD4"/>
    <w:rPr>
      <w:rFonts w:eastAsiaTheme="majorEastAsia" w:cstheme="majorBidi"/>
      <w:color w:val="272727" w:themeColor="text1" w:themeTint="D8"/>
    </w:rPr>
  </w:style>
  <w:style w:type="paragraph" w:styleId="Title">
    <w:name w:val="Title"/>
    <w:basedOn w:val="Normal"/>
    <w:next w:val="Normal"/>
    <w:link w:val="TitleChar"/>
    <w:uiPriority w:val="10"/>
    <w:qFormat/>
    <w:rsid w:val="00812D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D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D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D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DD4"/>
    <w:pPr>
      <w:spacing w:before="160"/>
      <w:jc w:val="center"/>
    </w:pPr>
    <w:rPr>
      <w:i/>
      <w:iCs/>
      <w:color w:val="404040" w:themeColor="text1" w:themeTint="BF"/>
    </w:rPr>
  </w:style>
  <w:style w:type="character" w:customStyle="1" w:styleId="QuoteChar">
    <w:name w:val="Quote Char"/>
    <w:basedOn w:val="DefaultParagraphFont"/>
    <w:link w:val="Quote"/>
    <w:uiPriority w:val="29"/>
    <w:rsid w:val="00812DD4"/>
    <w:rPr>
      <w:i/>
      <w:iCs/>
      <w:color w:val="404040" w:themeColor="text1" w:themeTint="BF"/>
    </w:rPr>
  </w:style>
  <w:style w:type="paragraph" w:styleId="ListParagraph">
    <w:name w:val="List Paragraph"/>
    <w:basedOn w:val="Normal"/>
    <w:uiPriority w:val="34"/>
    <w:qFormat/>
    <w:rsid w:val="00812DD4"/>
    <w:pPr>
      <w:ind w:left="720"/>
      <w:contextualSpacing/>
    </w:pPr>
  </w:style>
  <w:style w:type="character" w:styleId="IntenseEmphasis">
    <w:name w:val="Intense Emphasis"/>
    <w:basedOn w:val="DefaultParagraphFont"/>
    <w:uiPriority w:val="21"/>
    <w:qFormat/>
    <w:rsid w:val="00812DD4"/>
    <w:rPr>
      <w:i/>
      <w:iCs/>
      <w:color w:val="0F4761" w:themeColor="accent1" w:themeShade="BF"/>
    </w:rPr>
  </w:style>
  <w:style w:type="paragraph" w:styleId="IntenseQuote">
    <w:name w:val="Intense Quote"/>
    <w:basedOn w:val="Normal"/>
    <w:next w:val="Normal"/>
    <w:link w:val="IntenseQuoteChar"/>
    <w:uiPriority w:val="30"/>
    <w:qFormat/>
    <w:rsid w:val="00812D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DD4"/>
    <w:rPr>
      <w:i/>
      <w:iCs/>
      <w:color w:val="0F4761" w:themeColor="accent1" w:themeShade="BF"/>
    </w:rPr>
  </w:style>
  <w:style w:type="character" w:styleId="IntenseReference">
    <w:name w:val="Intense Reference"/>
    <w:basedOn w:val="DefaultParagraphFont"/>
    <w:uiPriority w:val="32"/>
    <w:qFormat/>
    <w:rsid w:val="00812DD4"/>
    <w:rPr>
      <w:b/>
      <w:bCs/>
      <w:smallCaps/>
      <w:color w:val="0F4761" w:themeColor="accent1" w:themeShade="BF"/>
      <w:spacing w:val="5"/>
    </w:rPr>
  </w:style>
  <w:style w:type="paragraph" w:styleId="Header">
    <w:name w:val="header"/>
    <w:basedOn w:val="Normal"/>
    <w:link w:val="HeaderChar"/>
    <w:uiPriority w:val="99"/>
    <w:unhideWhenUsed/>
    <w:rsid w:val="00812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DD4"/>
  </w:style>
  <w:style w:type="paragraph" w:styleId="Footer">
    <w:name w:val="footer"/>
    <w:basedOn w:val="Normal"/>
    <w:link w:val="FooterChar"/>
    <w:uiPriority w:val="99"/>
    <w:unhideWhenUsed/>
    <w:rsid w:val="00812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DD4"/>
  </w:style>
  <w:style w:type="table" w:styleId="TableGrid">
    <w:name w:val="Table Grid"/>
    <w:basedOn w:val="TableNormal"/>
    <w:uiPriority w:val="39"/>
    <w:rsid w:val="00E753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7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Thompson</dc:creator>
  <cp:keywords/>
  <dc:description/>
  <cp:lastModifiedBy>Eric Thompson</cp:lastModifiedBy>
  <cp:revision>12</cp:revision>
  <dcterms:created xsi:type="dcterms:W3CDTF">2025-04-21T18:20:00Z</dcterms:created>
  <dcterms:modified xsi:type="dcterms:W3CDTF">2025-04-29T05:00:00Z</dcterms:modified>
</cp:coreProperties>
</file>