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1222D" w14:textId="31E7E078" w:rsidR="001C5F9B" w:rsidRDefault="00812DD4">
      <w:pPr>
        <w:rPr>
          <w:u w:val="single"/>
        </w:rPr>
      </w:pPr>
      <w:r>
        <w:t>Name</w:t>
      </w:r>
      <w:r w:rsidRPr="00812DD4">
        <w:t xml:space="preserve">: </w:t>
      </w:r>
      <w:r>
        <w:t>_</w:t>
      </w:r>
      <w:r w:rsidRPr="00812DD4">
        <w:t>____</w:t>
      </w:r>
      <w:r>
        <w:t>_____</w:t>
      </w:r>
    </w:p>
    <w:p w14:paraId="49C9E1ED" w14:textId="29CD0FFE" w:rsidR="00812DD4" w:rsidRDefault="00812DD4">
      <w:pPr>
        <w:rPr>
          <w:u w:val="single"/>
        </w:rPr>
      </w:pPr>
      <w:r>
        <w:t>Student I</w:t>
      </w:r>
      <w:r w:rsidR="009F12FC">
        <w:t>D</w:t>
      </w:r>
      <w:r>
        <w:t xml:space="preserve">#: </w:t>
      </w:r>
      <w:r w:rsidRPr="00812DD4">
        <w:t>__________</w:t>
      </w:r>
    </w:p>
    <w:p w14:paraId="7AADC29D" w14:textId="77777777" w:rsidR="00CC6739" w:rsidRDefault="00CC6739"/>
    <w:p w14:paraId="03567631" w14:textId="77777777" w:rsidR="00652CFE" w:rsidRDefault="00652CFE"/>
    <w:p w14:paraId="63E74427" w14:textId="7F39B5D0" w:rsidR="00F03B38" w:rsidRPr="00E67AAE" w:rsidRDefault="00F03B38" w:rsidP="00E67AAE">
      <w:pPr>
        <w:pStyle w:val="ListParagraph"/>
        <w:numPr>
          <w:ilvl w:val="0"/>
          <w:numId w:val="1"/>
        </w:numPr>
        <w:rPr>
          <w:sz w:val="32"/>
          <w:szCs w:val="32"/>
        </w:rPr>
      </w:pPr>
      <w:r w:rsidRPr="00E67AAE">
        <w:rPr>
          <w:sz w:val="32"/>
          <w:szCs w:val="32"/>
        </w:rPr>
        <w:t>What to expect</w:t>
      </w:r>
    </w:p>
    <w:p w14:paraId="7469C37C" w14:textId="4A111776" w:rsidR="006412B9" w:rsidRDefault="006412B9" w:rsidP="006412B9">
      <w:pPr>
        <w:ind w:firstLine="360"/>
      </w:pPr>
      <w:r>
        <w:t>Computational Chemistry is a discipline in the field of chemistry that investigates chemical phenomena (observable natural or human-made chemical events) with a computer. Computational Chemists use the computational power (ability to perform mathematical calculations) of a computer to investigate topics</w:t>
      </w:r>
      <w:r w:rsidR="0092773A">
        <w:t xml:space="preserve"> in chemistry,</w:t>
      </w:r>
      <w:r>
        <w:t xml:space="preserve"> from molecular geometry to predicting spectra and many things in between. A unique ability the discipline of computational chemistry has is the ability to generate visual representations and models to aid in the understanding of chemical phenomena, which is what we will be using today to understand hybridization in the context of organic chemistry. </w:t>
      </w:r>
    </w:p>
    <w:p w14:paraId="60BD964B" w14:textId="5442D49F" w:rsidR="00F03B38" w:rsidRDefault="00F03B38" w:rsidP="00F03B38">
      <w:r>
        <w:t>In this activity</w:t>
      </w:r>
      <w:r w:rsidR="00324AD7">
        <w:t>,</w:t>
      </w:r>
      <w:r>
        <w:t xml:space="preserve"> you will be applying </w:t>
      </w:r>
      <w:r w:rsidR="00E40A26">
        <w:t xml:space="preserve">a </w:t>
      </w:r>
      <w:r>
        <w:t>computational method</w:t>
      </w:r>
      <w:r w:rsidR="00E40A26">
        <w:t xml:space="preserve"> (modeling) </w:t>
      </w:r>
      <w:r>
        <w:t>to understand</w:t>
      </w:r>
      <w:r w:rsidR="006412B9">
        <w:t xml:space="preserve"> hybridization</w:t>
      </w:r>
      <w:r>
        <w:t>. You will not be tasked with learning how to code, but you will be tasked with knowing what to code and writing said code correctly</w:t>
      </w:r>
      <w:r w:rsidR="0092773A">
        <w:t xml:space="preserve"> (check </w:t>
      </w:r>
      <w:r w:rsidR="00855486">
        <w:t xml:space="preserve">the </w:t>
      </w:r>
      <w:r w:rsidR="0092773A">
        <w:t>appendix</w:t>
      </w:r>
      <w:r w:rsidR="00855486">
        <w:t>, pages 5 and 6</w:t>
      </w:r>
      <w:r w:rsidR="0092773A">
        <w:t>)</w:t>
      </w:r>
      <w:r>
        <w:t xml:space="preserve">. The researchers have coded a set of functions for you to call. </w:t>
      </w:r>
    </w:p>
    <w:p w14:paraId="04A47FE8" w14:textId="0A88D9DD" w:rsidR="00324AD7" w:rsidRDefault="00F03B38">
      <w:r>
        <w:t>Writing code requires typing with accuracy, so take your time when needed. Coding will require that you type every letter, symbol, and number exactly as the code was written.</w:t>
      </w:r>
      <w:r w:rsidR="00E67AAE">
        <w:t xml:space="preserve"> Throughout this worksheet, you will be introduced to coding terms, which are explained in the appendix section (</w:t>
      </w:r>
      <w:r w:rsidR="00855486">
        <w:t>Page 5</w:t>
      </w:r>
      <w:r w:rsidR="00E67AAE">
        <w:t>).</w:t>
      </w:r>
      <w:commentRangeStart w:id="0"/>
      <w:r>
        <w:t xml:space="preserve"> </w:t>
      </w:r>
      <w:commentRangeEnd w:id="0"/>
      <w:r w:rsidR="0024117A">
        <w:rPr>
          <w:rStyle w:val="CommentReference"/>
        </w:rPr>
        <w:commentReference w:id="0"/>
      </w:r>
    </w:p>
    <w:p w14:paraId="4FE008D8" w14:textId="77777777" w:rsidR="00E753FA" w:rsidRDefault="00E753FA" w:rsidP="00E753FA">
      <w:pPr>
        <w:spacing w:after="0"/>
        <w:rPr>
          <w:b/>
          <w:bCs/>
        </w:rPr>
      </w:pPr>
    </w:p>
    <w:p w14:paraId="02961B9A" w14:textId="7C96F46B" w:rsidR="00341626" w:rsidRPr="00E67AAE" w:rsidRDefault="00341626" w:rsidP="00E67AAE">
      <w:pPr>
        <w:pStyle w:val="ListParagraph"/>
        <w:numPr>
          <w:ilvl w:val="0"/>
          <w:numId w:val="1"/>
        </w:numPr>
        <w:rPr>
          <w:sz w:val="32"/>
          <w:szCs w:val="32"/>
        </w:rPr>
      </w:pPr>
      <w:commentRangeStart w:id="1"/>
      <w:r w:rsidRPr="00E67AAE">
        <w:rPr>
          <w:sz w:val="32"/>
          <w:szCs w:val="32"/>
        </w:rPr>
        <w:t>What to do now</w:t>
      </w:r>
      <w:commentRangeEnd w:id="1"/>
      <w:r w:rsidR="0024117A">
        <w:rPr>
          <w:rStyle w:val="CommentReference"/>
        </w:rPr>
        <w:commentReference w:id="1"/>
      </w:r>
    </w:p>
    <w:p w14:paraId="58ECCECC" w14:textId="30E5617F" w:rsidR="00E67AAE" w:rsidRDefault="00341626" w:rsidP="00E67AAE">
      <w:pPr>
        <w:pStyle w:val="ListParagraph"/>
        <w:numPr>
          <w:ilvl w:val="0"/>
          <w:numId w:val="2"/>
        </w:numPr>
      </w:pPr>
      <w:commentRangeStart w:id="2"/>
      <w:r>
        <w:t>Open your Jupyter notebook that was set up on your familiarization day.</w:t>
      </w:r>
      <w:commentRangeEnd w:id="2"/>
      <w:r w:rsidR="00E40A26">
        <w:rPr>
          <w:rStyle w:val="CommentReference"/>
        </w:rPr>
        <w:commentReference w:id="2"/>
      </w:r>
      <w:r w:rsidR="00E67AAE">
        <w:t xml:space="preserve"> See </w:t>
      </w:r>
      <w:r w:rsidR="00653A35">
        <w:t xml:space="preserve">the </w:t>
      </w:r>
      <w:r w:rsidR="00E67AAE">
        <w:t>Getting Started worksheet for more information.</w:t>
      </w:r>
    </w:p>
    <w:p w14:paraId="0A2DCC7D" w14:textId="69A0241F" w:rsidR="00E40A26" w:rsidRDefault="00E67AAE" w:rsidP="00E67AAE">
      <w:pPr>
        <w:pStyle w:val="ListParagraph"/>
        <w:numPr>
          <w:ilvl w:val="0"/>
          <w:numId w:val="2"/>
        </w:numPr>
      </w:pPr>
      <w:r>
        <w:t>Read through and f</w:t>
      </w:r>
      <w:r w:rsidR="00E40A26">
        <w:t>ollow the instructions outlined in the Jupyter notebook</w:t>
      </w:r>
      <w:r>
        <w:t xml:space="preserve"> sequentially</w:t>
      </w:r>
      <w:r w:rsidR="00E40A26">
        <w:t xml:space="preserve">. </w:t>
      </w:r>
    </w:p>
    <w:p w14:paraId="15F17FDC" w14:textId="77777777" w:rsidR="006915C0" w:rsidRDefault="006915C0"/>
    <w:p w14:paraId="6A49D4AF" w14:textId="77777777" w:rsidR="0076497B" w:rsidRDefault="0076497B">
      <w:pPr>
        <w:rPr>
          <w:b/>
          <w:bCs/>
        </w:rPr>
      </w:pPr>
    </w:p>
    <w:p w14:paraId="68ACF762" w14:textId="77777777" w:rsidR="0076497B" w:rsidRDefault="0076497B">
      <w:pPr>
        <w:rPr>
          <w:b/>
          <w:bCs/>
        </w:rPr>
      </w:pPr>
    </w:p>
    <w:p w14:paraId="36E525FB" w14:textId="77777777" w:rsidR="0076497B" w:rsidRDefault="0076497B">
      <w:pPr>
        <w:rPr>
          <w:b/>
          <w:bCs/>
        </w:rPr>
      </w:pPr>
    </w:p>
    <w:p w14:paraId="59D4EB47" w14:textId="0C6F2BAD" w:rsidR="00812DD4" w:rsidRDefault="00152083">
      <w:r>
        <w:rPr>
          <w:b/>
          <w:bCs/>
        </w:rPr>
        <w:lastRenderedPageBreak/>
        <w:t>5.1</w:t>
      </w:r>
      <w:r w:rsidR="0076497B">
        <w:rPr>
          <w:b/>
          <w:bCs/>
        </w:rPr>
        <w:t xml:space="preserve">. </w:t>
      </w:r>
      <w:r w:rsidR="00812DD4" w:rsidRPr="006915C0">
        <w:rPr>
          <w:b/>
          <w:bCs/>
        </w:rPr>
        <w:t xml:space="preserve">Illustration Box </w:t>
      </w:r>
      <w:commentRangeStart w:id="3"/>
      <w:r w:rsidR="00812DD4" w:rsidRPr="006915C0">
        <w:rPr>
          <w:b/>
          <w:bCs/>
        </w:rPr>
        <w:t>1</w:t>
      </w:r>
      <w:commentRangeEnd w:id="3"/>
      <w:r w:rsidR="00E23157" w:rsidRPr="006915C0">
        <w:rPr>
          <w:rStyle w:val="CommentReference"/>
          <w:b/>
          <w:bCs/>
        </w:rPr>
        <w:commentReference w:id="3"/>
      </w:r>
      <w:r w:rsidR="00200F28">
        <w:t xml:space="preserve">: </w:t>
      </w:r>
      <w:r w:rsidR="00F03B38">
        <w:t xml:space="preserve">To the best of your ability, </w:t>
      </w:r>
      <w:r w:rsidR="00200F28">
        <w:rPr>
          <w:rFonts w:ascii="Segoe UI" w:hAnsi="Segoe UI" w:cs="Segoe UI"/>
          <w:sz w:val="21"/>
          <w:szCs w:val="21"/>
          <w:shd w:val="clear" w:color="auto" w:fill="FFFFFF"/>
        </w:rPr>
        <w:t>draw a</w:t>
      </w:r>
      <w:r>
        <w:rPr>
          <w:rFonts w:ascii="Segoe UI" w:hAnsi="Segoe UI" w:cs="Segoe UI"/>
          <w:sz w:val="21"/>
          <w:szCs w:val="21"/>
          <w:shd w:val="clear" w:color="auto" w:fill="FFFFFF"/>
        </w:rPr>
        <w:t xml:space="preserve"> diagram</w:t>
      </w:r>
      <w:r w:rsidR="00200F28">
        <w:rPr>
          <w:rFonts w:ascii="Segoe UI" w:hAnsi="Segoe UI" w:cs="Segoe UI"/>
          <w:sz w:val="21"/>
          <w:szCs w:val="21"/>
          <w:shd w:val="clear" w:color="auto" w:fill="FFFFFF"/>
        </w:rPr>
        <w:t xml:space="preserve"> of a</w:t>
      </w:r>
      <w:r w:rsidR="000C4690">
        <w:rPr>
          <w:rFonts w:ascii="Segoe UI" w:hAnsi="Segoe UI" w:cs="Segoe UI"/>
          <w:sz w:val="21"/>
          <w:szCs w:val="21"/>
          <w:shd w:val="clear" w:color="auto" w:fill="FFFFFF"/>
        </w:rPr>
        <w:t>n s orbital, a p orbital, and a</w:t>
      </w:r>
      <w:r w:rsidR="00200F28">
        <w:rPr>
          <w:rFonts w:ascii="Segoe UI" w:hAnsi="Segoe UI" w:cs="Segoe UI"/>
          <w:sz w:val="21"/>
          <w:szCs w:val="21"/>
          <w:shd w:val="clear" w:color="auto" w:fill="FFFFFF"/>
        </w:rPr>
        <w:t xml:space="preserve"> hybrid orbital</w:t>
      </w:r>
      <w:r w:rsidR="00F03B38">
        <w:rPr>
          <w:rFonts w:ascii="Segoe UI" w:hAnsi="Segoe UI" w:cs="Segoe UI"/>
          <w:sz w:val="21"/>
          <w:szCs w:val="21"/>
          <w:shd w:val="clear" w:color="auto" w:fill="FFFFFF"/>
        </w:rPr>
        <w:t xml:space="preserve">. </w:t>
      </w:r>
      <w:r w:rsidR="00116C5D">
        <w:rPr>
          <w:rFonts w:ascii="Segoe UI" w:hAnsi="Segoe UI" w:cs="Segoe UI"/>
          <w:sz w:val="21"/>
          <w:szCs w:val="21"/>
          <w:shd w:val="clear" w:color="auto" w:fill="FFFFFF"/>
        </w:rPr>
        <w:t>Once complete, or i</w:t>
      </w:r>
      <w:r w:rsidR="00F03B38">
        <w:rPr>
          <w:rFonts w:ascii="Segoe UI" w:hAnsi="Segoe UI" w:cs="Segoe UI"/>
          <w:sz w:val="21"/>
          <w:szCs w:val="21"/>
          <w:shd w:val="clear" w:color="auto" w:fill="FFFFFF"/>
        </w:rPr>
        <w:t>f you are struggling to recall this information, progress to the section in the activity titled “Short Coding Familiarity and Practice”</w:t>
      </w:r>
      <w:r w:rsidR="00116C5D">
        <w:rPr>
          <w:rFonts w:ascii="Segoe UI" w:hAnsi="Segoe UI" w:cs="Segoe UI"/>
          <w:sz w:val="21"/>
          <w:szCs w:val="21"/>
          <w:shd w:val="clear" w:color="auto" w:fill="FFFFFF"/>
        </w:rPr>
        <w:t xml:space="preserve"> in your Jupyter Notebook</w:t>
      </w:r>
    </w:p>
    <w:p w14:paraId="0B816D3C" w14:textId="1FEB4F6F" w:rsidR="00812DD4" w:rsidRDefault="00405D25">
      <w:r>
        <w:rPr>
          <w:noProof/>
        </w:rPr>
        <mc:AlternateContent>
          <mc:Choice Requires="wps">
            <w:drawing>
              <wp:anchor distT="0" distB="0" distL="114300" distR="114300" simplePos="0" relativeHeight="251659264" behindDoc="0" locked="0" layoutInCell="1" allowOverlap="1" wp14:anchorId="5B57D89B" wp14:editId="5DD85E7E">
                <wp:simplePos x="0" y="0"/>
                <wp:positionH relativeFrom="column">
                  <wp:posOffset>0</wp:posOffset>
                </wp:positionH>
                <wp:positionV relativeFrom="paragraph">
                  <wp:posOffset>-2540</wp:posOffset>
                </wp:positionV>
                <wp:extent cx="5852160" cy="7823200"/>
                <wp:effectExtent l="0" t="0" r="15240" b="12700"/>
                <wp:wrapNone/>
                <wp:docPr id="1425796268" name="Text Box 2"/>
                <wp:cNvGraphicFramePr/>
                <a:graphic xmlns:a="http://schemas.openxmlformats.org/drawingml/2006/main">
                  <a:graphicData uri="http://schemas.microsoft.com/office/word/2010/wordprocessingShape">
                    <wps:wsp>
                      <wps:cNvSpPr txBox="1"/>
                      <wps:spPr>
                        <a:xfrm>
                          <a:off x="0" y="0"/>
                          <a:ext cx="5852160" cy="7823200"/>
                        </a:xfrm>
                        <a:prstGeom prst="rect">
                          <a:avLst/>
                        </a:prstGeom>
                        <a:noFill/>
                        <a:ln w="12700">
                          <a:solidFill>
                            <a:srgbClr val="DCCD7D"/>
                          </a:solidFill>
                        </a:ln>
                      </wps:spPr>
                      <wps:txbx>
                        <w:txbxContent>
                          <w:p w14:paraId="6DC3A86A" w14:textId="77777777" w:rsidR="00812DD4" w:rsidRDefault="00812D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7D89B" id="_x0000_t202" coordsize="21600,21600" o:spt="202" path="m,l,21600r21600,l21600,xe">
                <v:stroke joinstyle="miter"/>
                <v:path gradientshapeok="t" o:connecttype="rect"/>
              </v:shapetype>
              <v:shape id="Text Box 2" o:spid="_x0000_s1026" type="#_x0000_t202" style="position:absolute;margin-left:0;margin-top:-.2pt;width:460.8pt;height:6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" filled="f" strokecolor="#dccd7d" strokeweight="1pt">
                <v:textbox>
                  <w:txbxContent>
                    <w:p w14:paraId="6DC3A86A" w14:textId="77777777" w:rsidR="00812DD4" w:rsidRDefault="00812DD4"/>
                  </w:txbxContent>
                </v:textbox>
              </v:shape>
            </w:pict>
          </mc:Fallback>
        </mc:AlternateContent>
      </w:r>
    </w:p>
    <w:p w14:paraId="6768DB57" w14:textId="77777777" w:rsidR="00812DD4" w:rsidRPr="00812DD4" w:rsidRDefault="00812DD4" w:rsidP="00812DD4"/>
    <w:p w14:paraId="018ED917" w14:textId="77777777" w:rsidR="00812DD4" w:rsidRPr="00812DD4" w:rsidRDefault="00812DD4" w:rsidP="00812DD4"/>
    <w:p w14:paraId="6A19A3BE" w14:textId="77777777" w:rsidR="00812DD4" w:rsidRPr="00812DD4" w:rsidRDefault="00812DD4" w:rsidP="00812DD4"/>
    <w:p w14:paraId="768F3587" w14:textId="77777777" w:rsidR="00812DD4" w:rsidRPr="00812DD4" w:rsidRDefault="00812DD4" w:rsidP="00812DD4"/>
    <w:p w14:paraId="3FD59622" w14:textId="77777777" w:rsidR="00812DD4" w:rsidRPr="00812DD4" w:rsidRDefault="00812DD4" w:rsidP="00812DD4"/>
    <w:p w14:paraId="5545FED5" w14:textId="77777777" w:rsidR="00812DD4" w:rsidRPr="00812DD4" w:rsidRDefault="00812DD4" w:rsidP="00812DD4"/>
    <w:p w14:paraId="41423E54" w14:textId="77777777" w:rsidR="00812DD4" w:rsidRPr="00812DD4" w:rsidRDefault="00812DD4" w:rsidP="00812DD4"/>
    <w:p w14:paraId="1F28A519" w14:textId="77777777" w:rsidR="00812DD4" w:rsidRPr="00812DD4" w:rsidRDefault="00812DD4" w:rsidP="00812DD4"/>
    <w:p w14:paraId="7626A695" w14:textId="77777777" w:rsidR="00812DD4" w:rsidRDefault="00812DD4" w:rsidP="00812DD4"/>
    <w:p w14:paraId="25104994" w14:textId="77777777" w:rsidR="006915C0" w:rsidRDefault="006915C0" w:rsidP="00200F28"/>
    <w:p w14:paraId="3F5F75F3" w14:textId="77777777" w:rsidR="006915C0" w:rsidRDefault="006915C0" w:rsidP="00200F28"/>
    <w:p w14:paraId="50073CBA" w14:textId="77777777" w:rsidR="006915C0" w:rsidRDefault="006915C0" w:rsidP="00200F28"/>
    <w:p w14:paraId="787CBA9A" w14:textId="77777777" w:rsidR="006915C0" w:rsidRDefault="006915C0" w:rsidP="00200F28"/>
    <w:p w14:paraId="444F4D81" w14:textId="77777777" w:rsidR="00A72792" w:rsidRDefault="00A72792" w:rsidP="00200F28"/>
    <w:p w14:paraId="253A14D5" w14:textId="77777777" w:rsidR="00652CFE" w:rsidRDefault="00652CFE" w:rsidP="00200F28"/>
    <w:p w14:paraId="25620D20" w14:textId="77777777" w:rsidR="00652CFE" w:rsidRDefault="00652CFE" w:rsidP="00200F28"/>
    <w:p w14:paraId="7A034D4E" w14:textId="77777777" w:rsidR="00652CFE" w:rsidRDefault="00652CFE" w:rsidP="00200F28">
      <w:pPr>
        <w:rPr>
          <w:b/>
          <w:bCs/>
        </w:rPr>
      </w:pPr>
    </w:p>
    <w:p w14:paraId="5E1C524F" w14:textId="77777777" w:rsidR="00A72792" w:rsidRDefault="00A72792" w:rsidP="00200F28">
      <w:pPr>
        <w:rPr>
          <w:b/>
          <w:bCs/>
        </w:rPr>
      </w:pPr>
    </w:p>
    <w:p w14:paraId="6A8B18E3" w14:textId="77777777" w:rsidR="0076497B" w:rsidRDefault="0076497B" w:rsidP="00200F28">
      <w:pPr>
        <w:rPr>
          <w:b/>
          <w:bCs/>
        </w:rPr>
      </w:pPr>
    </w:p>
    <w:p w14:paraId="33177C72" w14:textId="77777777" w:rsidR="0076497B" w:rsidRDefault="0076497B" w:rsidP="00200F28">
      <w:pPr>
        <w:rPr>
          <w:b/>
          <w:bCs/>
        </w:rPr>
      </w:pPr>
    </w:p>
    <w:p w14:paraId="5B4222C1" w14:textId="77777777" w:rsidR="0076497B" w:rsidRDefault="0076497B" w:rsidP="00200F28">
      <w:pPr>
        <w:rPr>
          <w:b/>
          <w:bCs/>
        </w:rPr>
      </w:pPr>
    </w:p>
    <w:p w14:paraId="040866FD" w14:textId="1FD2C773" w:rsidR="00200F28" w:rsidRDefault="00D9680D" w:rsidP="00200F28">
      <w:r>
        <w:rPr>
          <w:b/>
          <w:bCs/>
        </w:rPr>
        <w:lastRenderedPageBreak/>
        <w:t>12</w:t>
      </w:r>
      <w:r w:rsidR="0076497B">
        <w:rPr>
          <w:b/>
          <w:bCs/>
        </w:rPr>
        <w:t xml:space="preserve">. </w:t>
      </w:r>
      <w:r w:rsidR="00200F28" w:rsidRPr="006915C0">
        <w:rPr>
          <w:b/>
          <w:bCs/>
        </w:rPr>
        <w:t>Illustration Box 2</w:t>
      </w:r>
      <w:r w:rsidR="00200F28">
        <w:t xml:space="preserve">: </w:t>
      </w:r>
      <w:r w:rsidR="00200F28">
        <w:rPr>
          <w:rFonts w:ascii="Segoe UI" w:hAnsi="Segoe UI" w:cs="Segoe UI"/>
          <w:sz w:val="21"/>
          <w:szCs w:val="21"/>
          <w:shd w:val="clear" w:color="auto" w:fill="FFFFFF"/>
        </w:rPr>
        <w:t xml:space="preserve">Please draw a </w:t>
      </w:r>
      <w:r w:rsidR="00011B05">
        <w:rPr>
          <w:rFonts w:ascii="Segoe UI" w:hAnsi="Segoe UI" w:cs="Segoe UI"/>
          <w:sz w:val="21"/>
          <w:szCs w:val="21"/>
          <w:shd w:val="clear" w:color="auto" w:fill="FFFFFF"/>
        </w:rPr>
        <w:t xml:space="preserve">diagram </w:t>
      </w:r>
      <w:r w:rsidR="00200F28">
        <w:rPr>
          <w:rFonts w:ascii="Segoe UI" w:hAnsi="Segoe UI" w:cs="Segoe UI"/>
          <w:sz w:val="21"/>
          <w:szCs w:val="21"/>
          <w:shd w:val="clear" w:color="auto" w:fill="FFFFFF"/>
        </w:rPr>
        <w:t xml:space="preserve">of Pyrrole. You need to include the hybridization state of nitrogen and specify which bonds are sigma </w:t>
      </w:r>
      <w:r w:rsidR="00200F28">
        <w:rPr>
          <w:rFonts w:ascii="Cambria Math" w:hAnsi="Cambria Math" w:cs="Cambria Math"/>
          <w:sz w:val="21"/>
          <w:szCs w:val="21"/>
          <w:shd w:val="clear" w:color="auto" w:fill="FFFFFF"/>
        </w:rPr>
        <w:t>𝜎</w:t>
      </w:r>
      <w:r w:rsidR="00200F28">
        <w:rPr>
          <w:rFonts w:ascii="Segoe UI" w:hAnsi="Segoe UI" w:cs="Segoe UI"/>
          <w:sz w:val="21"/>
          <w:szCs w:val="21"/>
          <w:shd w:val="clear" w:color="auto" w:fill="FFFFFF"/>
        </w:rPr>
        <w:t xml:space="preserve"> and pi </w:t>
      </w:r>
      <w:r w:rsidR="00200F28">
        <w:rPr>
          <w:rFonts w:ascii="Cambria Math" w:hAnsi="Cambria Math" w:cs="Cambria Math"/>
          <w:sz w:val="21"/>
          <w:szCs w:val="21"/>
          <w:shd w:val="clear" w:color="auto" w:fill="FFFFFF"/>
        </w:rPr>
        <w:t>𝜋</w:t>
      </w:r>
      <w:r w:rsidR="00200F28">
        <w:rPr>
          <w:rFonts w:ascii="Segoe UI" w:hAnsi="Segoe UI" w:cs="Segoe UI"/>
          <w:sz w:val="21"/>
          <w:szCs w:val="21"/>
          <w:shd w:val="clear" w:color="auto" w:fill="FFFFFF"/>
        </w:rPr>
        <w:t xml:space="preserve">. If lone pairs </w:t>
      </w:r>
      <w:r w:rsidR="00B772DA">
        <w:rPr>
          <w:rFonts w:ascii="Segoe UI" w:hAnsi="Segoe UI" w:cs="Segoe UI"/>
          <w:sz w:val="21"/>
          <w:szCs w:val="21"/>
          <w:shd w:val="clear" w:color="auto" w:fill="FFFFFF"/>
        </w:rPr>
        <w:t>exist,</w:t>
      </w:r>
      <w:r w:rsidR="00200F28">
        <w:rPr>
          <w:rFonts w:ascii="Segoe UI" w:hAnsi="Segoe UI" w:cs="Segoe UI"/>
          <w:sz w:val="21"/>
          <w:szCs w:val="21"/>
          <w:shd w:val="clear" w:color="auto" w:fill="FFFFFF"/>
        </w:rPr>
        <w:t xml:space="preserve"> you need to include those in your model.</w:t>
      </w:r>
    </w:p>
    <w:p w14:paraId="516398F4" w14:textId="77777777" w:rsidR="00200F28" w:rsidRDefault="00200F28" w:rsidP="00200F28">
      <w:r>
        <w:rPr>
          <w:noProof/>
        </w:rPr>
        <mc:AlternateContent>
          <mc:Choice Requires="wps">
            <w:drawing>
              <wp:anchor distT="0" distB="0" distL="114300" distR="114300" simplePos="0" relativeHeight="251661312" behindDoc="0" locked="0" layoutInCell="1" allowOverlap="1" wp14:anchorId="3B1175D0" wp14:editId="449A93E7">
                <wp:simplePos x="0" y="0"/>
                <wp:positionH relativeFrom="column">
                  <wp:posOffset>0</wp:posOffset>
                </wp:positionH>
                <wp:positionV relativeFrom="paragraph">
                  <wp:posOffset>-2540</wp:posOffset>
                </wp:positionV>
                <wp:extent cx="5971430" cy="7904480"/>
                <wp:effectExtent l="0" t="0" r="10795" b="7620"/>
                <wp:wrapNone/>
                <wp:docPr id="1361461619" name="Text Box 2"/>
                <wp:cNvGraphicFramePr/>
                <a:graphic xmlns:a="http://schemas.openxmlformats.org/drawingml/2006/main">
                  <a:graphicData uri="http://schemas.microsoft.com/office/word/2010/wordprocessingShape">
                    <wps:wsp>
                      <wps:cNvSpPr txBox="1"/>
                      <wps:spPr>
                        <a:xfrm>
                          <a:off x="0" y="0"/>
                          <a:ext cx="5971430" cy="7904480"/>
                        </a:xfrm>
                        <a:prstGeom prst="rect">
                          <a:avLst/>
                        </a:prstGeom>
                        <a:noFill/>
                        <a:ln w="12700">
                          <a:solidFill>
                            <a:srgbClr val="DCCD7D"/>
                          </a:solidFill>
                        </a:ln>
                      </wps:spPr>
                      <wps:txbx>
                        <w:txbxContent>
                          <w:p w14:paraId="63089E34" w14:textId="77777777" w:rsidR="00200F28" w:rsidRDefault="00200F28" w:rsidP="00200F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175D0" id="_x0000_s1027" type="#_x0000_t202" style="position:absolute;margin-left:0;margin-top:-.2pt;width:470.2pt;height:62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" filled="f" strokecolor="#dccd7d" strokeweight="1pt">
                <v:textbox>
                  <w:txbxContent>
                    <w:p w14:paraId="63089E34" w14:textId="77777777" w:rsidR="00200F28" w:rsidRDefault="00200F28" w:rsidP="00200F28"/>
                  </w:txbxContent>
                </v:textbox>
              </v:shape>
            </w:pict>
          </mc:Fallback>
        </mc:AlternateContent>
      </w:r>
    </w:p>
    <w:p w14:paraId="74EFA673" w14:textId="77777777" w:rsidR="00200F28" w:rsidRPr="00812DD4" w:rsidRDefault="00200F28" w:rsidP="00200F28"/>
    <w:p w14:paraId="28D17381" w14:textId="77777777" w:rsidR="00200F28" w:rsidRPr="00812DD4" w:rsidRDefault="00200F28" w:rsidP="00200F28"/>
    <w:p w14:paraId="0648DABB" w14:textId="77777777" w:rsidR="00200F28" w:rsidRPr="00812DD4" w:rsidRDefault="00200F28" w:rsidP="00200F28"/>
    <w:p w14:paraId="33FBFA9F" w14:textId="77777777" w:rsidR="00200F28" w:rsidRPr="00812DD4" w:rsidRDefault="00200F28" w:rsidP="00200F28"/>
    <w:p w14:paraId="64CA7290" w14:textId="77777777" w:rsidR="00200F28" w:rsidRPr="00812DD4" w:rsidRDefault="00200F28" w:rsidP="00200F28"/>
    <w:p w14:paraId="4599DF1F" w14:textId="77777777" w:rsidR="00200F28" w:rsidRPr="00812DD4" w:rsidRDefault="00200F28" w:rsidP="00200F28"/>
    <w:p w14:paraId="75BFF6AD" w14:textId="77777777" w:rsidR="00812DD4" w:rsidRDefault="00812DD4" w:rsidP="00812DD4"/>
    <w:p w14:paraId="2DA6ACF8" w14:textId="77777777" w:rsidR="00316A81" w:rsidRDefault="00316A81" w:rsidP="00812DD4"/>
    <w:p w14:paraId="55B522F0" w14:textId="77777777" w:rsidR="00ED4F66" w:rsidRDefault="00ED4F66"/>
    <w:p w14:paraId="7FDDD050" w14:textId="77777777" w:rsidR="00405D25" w:rsidRDefault="00405D25" w:rsidP="00812DD4">
      <w:pPr>
        <w:rPr>
          <w:sz w:val="32"/>
          <w:szCs w:val="32"/>
        </w:rPr>
      </w:pPr>
    </w:p>
    <w:p w14:paraId="00D8B6CC" w14:textId="77777777" w:rsidR="00405D25" w:rsidRDefault="00405D25" w:rsidP="00812DD4">
      <w:pPr>
        <w:rPr>
          <w:sz w:val="32"/>
          <w:szCs w:val="32"/>
        </w:rPr>
      </w:pPr>
    </w:p>
    <w:p w14:paraId="5A5EAEFD" w14:textId="77777777" w:rsidR="00405D25" w:rsidRDefault="00405D25" w:rsidP="00812DD4">
      <w:pPr>
        <w:rPr>
          <w:sz w:val="32"/>
          <w:szCs w:val="32"/>
        </w:rPr>
      </w:pPr>
    </w:p>
    <w:p w14:paraId="35657959" w14:textId="77777777" w:rsidR="00405D25" w:rsidRDefault="00405D25" w:rsidP="00812DD4">
      <w:pPr>
        <w:rPr>
          <w:sz w:val="32"/>
          <w:szCs w:val="32"/>
        </w:rPr>
      </w:pPr>
    </w:p>
    <w:p w14:paraId="74396058" w14:textId="77777777" w:rsidR="00405D25" w:rsidRDefault="00405D25" w:rsidP="00812DD4">
      <w:pPr>
        <w:rPr>
          <w:sz w:val="32"/>
          <w:szCs w:val="32"/>
        </w:rPr>
      </w:pPr>
    </w:p>
    <w:p w14:paraId="11FF8C9E" w14:textId="77777777" w:rsidR="00405D25" w:rsidRDefault="00405D25" w:rsidP="00812DD4">
      <w:pPr>
        <w:rPr>
          <w:sz w:val="32"/>
          <w:szCs w:val="32"/>
        </w:rPr>
      </w:pPr>
    </w:p>
    <w:p w14:paraId="1CCE98C0" w14:textId="77777777" w:rsidR="00405D25" w:rsidRDefault="00405D25" w:rsidP="00812DD4">
      <w:pPr>
        <w:rPr>
          <w:sz w:val="32"/>
          <w:szCs w:val="32"/>
        </w:rPr>
      </w:pPr>
    </w:p>
    <w:p w14:paraId="2DCBECC5" w14:textId="77777777" w:rsidR="00405D25" w:rsidRDefault="00405D25" w:rsidP="00812DD4">
      <w:pPr>
        <w:rPr>
          <w:sz w:val="32"/>
          <w:szCs w:val="32"/>
        </w:rPr>
      </w:pPr>
    </w:p>
    <w:p w14:paraId="572D3665" w14:textId="77777777" w:rsidR="00405D25" w:rsidRDefault="00405D25" w:rsidP="00812DD4">
      <w:pPr>
        <w:rPr>
          <w:sz w:val="32"/>
          <w:szCs w:val="32"/>
        </w:rPr>
      </w:pPr>
    </w:p>
    <w:p w14:paraId="3C10B98D" w14:textId="77777777" w:rsidR="00405D25" w:rsidRDefault="00405D25" w:rsidP="00812DD4">
      <w:pPr>
        <w:rPr>
          <w:sz w:val="32"/>
          <w:szCs w:val="32"/>
        </w:rPr>
      </w:pPr>
    </w:p>
    <w:p w14:paraId="0AC722D5" w14:textId="77777777" w:rsidR="00405D25" w:rsidRDefault="00405D25" w:rsidP="00812DD4">
      <w:pPr>
        <w:rPr>
          <w:sz w:val="32"/>
          <w:szCs w:val="32"/>
        </w:rPr>
      </w:pPr>
    </w:p>
    <w:p w14:paraId="229E5AE7" w14:textId="68AB32C2" w:rsidR="002B0584" w:rsidRPr="001E5EA1" w:rsidRDefault="001E5EA1" w:rsidP="00812DD4">
      <w:pPr>
        <w:rPr>
          <w:sz w:val="32"/>
          <w:szCs w:val="32"/>
        </w:rPr>
      </w:pPr>
      <w:commentRangeStart w:id="4"/>
      <w:r w:rsidRPr="001E5EA1">
        <w:rPr>
          <w:sz w:val="32"/>
          <w:szCs w:val="32"/>
        </w:rPr>
        <w:lastRenderedPageBreak/>
        <w:t>Downloading and Submitting your Jupyter Notebook</w:t>
      </w:r>
      <w:commentRangeEnd w:id="4"/>
      <w:r>
        <w:rPr>
          <w:rStyle w:val="CommentReference"/>
        </w:rPr>
        <w:commentReference w:id="4"/>
      </w:r>
    </w:p>
    <w:p w14:paraId="5EC0BAC3" w14:textId="77777777" w:rsidR="002B0584" w:rsidRDefault="002B0584">
      <w:r>
        <w:br w:type="page"/>
      </w:r>
    </w:p>
    <w:p w14:paraId="14260FC6" w14:textId="647E7554" w:rsidR="00316A81" w:rsidRDefault="00652CFE" w:rsidP="00812DD4">
      <w:pPr>
        <w:rPr>
          <w:b/>
          <w:bCs/>
          <w:sz w:val="36"/>
          <w:szCs w:val="36"/>
        </w:rPr>
      </w:pPr>
      <w:r w:rsidRPr="00652CFE">
        <w:rPr>
          <w:b/>
          <w:bCs/>
        </w:rPr>
        <w:lastRenderedPageBreak/>
        <w:t xml:space="preserve"> </w:t>
      </w:r>
      <w:r w:rsidRPr="00652CFE">
        <w:rPr>
          <w:b/>
          <w:bCs/>
          <w:sz w:val="36"/>
          <w:szCs w:val="36"/>
        </w:rPr>
        <w:t>Appendix</w:t>
      </w:r>
    </w:p>
    <w:p w14:paraId="34673F5A" w14:textId="6F9B69C6" w:rsidR="00652CFE" w:rsidRPr="00652CFE" w:rsidRDefault="00E03AFC" w:rsidP="00812DD4">
      <w:r>
        <w:t>T</w:t>
      </w:r>
      <w:r w:rsidR="00652CFE" w:rsidRPr="00652CFE">
        <w:t>erms and definitions</w:t>
      </w:r>
    </w:p>
    <w:tbl>
      <w:tblPr>
        <w:tblStyle w:val="TableGrid"/>
        <w:tblpPr w:leftFromText="180" w:rightFromText="180" w:vertAnchor="text" w:horzAnchor="margin" w:tblpY="148"/>
        <w:tblW w:w="0" w:type="auto"/>
        <w:tblBorders>
          <w:top w:val="single" w:sz="12" w:space="0" w:color="DCDCDC"/>
          <w:left w:val="single" w:sz="12" w:space="0" w:color="DCDCDC"/>
          <w:bottom w:val="single" w:sz="12" w:space="0" w:color="DCDCDC"/>
          <w:right w:val="single" w:sz="12" w:space="0" w:color="DCDCDC"/>
          <w:insideH w:val="single" w:sz="12" w:space="0" w:color="DCDCDC"/>
          <w:insideV w:val="single" w:sz="12" w:space="0" w:color="DCDCDC"/>
        </w:tblBorders>
        <w:tblLook w:val="04A0" w:firstRow="1" w:lastRow="0" w:firstColumn="1" w:lastColumn="0" w:noHBand="0" w:noVBand="1"/>
      </w:tblPr>
      <w:tblGrid>
        <w:gridCol w:w="3765"/>
        <w:gridCol w:w="5565"/>
      </w:tblGrid>
      <w:tr w:rsidR="00652CFE" w14:paraId="1539E36A" w14:textId="77777777" w:rsidTr="00652CFE">
        <w:tc>
          <w:tcPr>
            <w:tcW w:w="3765" w:type="dxa"/>
          </w:tcPr>
          <w:p w14:paraId="4D86AD96" w14:textId="77777777" w:rsidR="00652CFE" w:rsidRDefault="00652CFE" w:rsidP="00652CFE">
            <w:pPr>
              <w:rPr>
                <w:b/>
                <w:bCs/>
              </w:rPr>
            </w:pPr>
            <w:commentRangeStart w:id="5"/>
            <w:r>
              <w:rPr>
                <w:b/>
                <w:bCs/>
              </w:rPr>
              <w:t>Terms / phrases (and variations)</w:t>
            </w:r>
          </w:p>
        </w:tc>
        <w:tc>
          <w:tcPr>
            <w:tcW w:w="5565" w:type="dxa"/>
          </w:tcPr>
          <w:p w14:paraId="42BE2FBB" w14:textId="77777777" w:rsidR="00652CFE" w:rsidRPr="00E753FA" w:rsidRDefault="00652CFE" w:rsidP="00652CFE">
            <w:r>
              <w:rPr>
                <w:b/>
                <w:bCs/>
              </w:rPr>
              <w:t>Definition</w:t>
            </w:r>
            <w:commentRangeEnd w:id="5"/>
            <w:r>
              <w:rPr>
                <w:rStyle w:val="CommentReference"/>
              </w:rPr>
              <w:commentReference w:id="5"/>
            </w:r>
          </w:p>
        </w:tc>
      </w:tr>
      <w:tr w:rsidR="00652CFE" w:rsidRPr="00E753FA" w14:paraId="430F6FE6" w14:textId="77777777" w:rsidTr="00652CFE">
        <w:tc>
          <w:tcPr>
            <w:tcW w:w="3765" w:type="dxa"/>
          </w:tcPr>
          <w:p w14:paraId="68D6221C" w14:textId="77777777" w:rsidR="00652CFE" w:rsidRDefault="00652CFE" w:rsidP="000A3F70">
            <w:r>
              <w:t>Computational method</w:t>
            </w:r>
          </w:p>
        </w:tc>
        <w:tc>
          <w:tcPr>
            <w:tcW w:w="5565" w:type="dxa"/>
          </w:tcPr>
          <w:p w14:paraId="79E78CBF" w14:textId="77777777" w:rsidR="00652CFE" w:rsidRDefault="00652CFE" w:rsidP="00652CFE">
            <w:r>
              <w:t>The process of using tools from computer science to gain insights into a system of interest (like chemistry).</w:t>
            </w:r>
          </w:p>
        </w:tc>
      </w:tr>
      <w:tr w:rsidR="00652CFE" w:rsidRPr="00E753FA" w14:paraId="1B4327D0" w14:textId="77777777" w:rsidTr="00652CFE">
        <w:tc>
          <w:tcPr>
            <w:tcW w:w="3765" w:type="dxa"/>
          </w:tcPr>
          <w:p w14:paraId="4244B5C7" w14:textId="77777777" w:rsidR="00652CFE" w:rsidRPr="00E753FA" w:rsidRDefault="00652CFE" w:rsidP="000A3F70">
            <w:r>
              <w:t>Function</w:t>
            </w:r>
          </w:p>
        </w:tc>
        <w:tc>
          <w:tcPr>
            <w:tcW w:w="5565" w:type="dxa"/>
          </w:tcPr>
          <w:p w14:paraId="60FE6A5C" w14:textId="77777777" w:rsidR="00652CFE" w:rsidRPr="00E753FA" w:rsidRDefault="00652CFE" w:rsidP="00652CFE">
            <w:r>
              <w:t>reusable code that performs a specific task.</w:t>
            </w:r>
          </w:p>
        </w:tc>
      </w:tr>
      <w:tr w:rsidR="00652CFE" w:rsidRPr="00E753FA" w14:paraId="1DF4F4E1" w14:textId="77777777" w:rsidTr="00652CFE">
        <w:tc>
          <w:tcPr>
            <w:tcW w:w="3765" w:type="dxa"/>
          </w:tcPr>
          <w:p w14:paraId="7A5B089D" w14:textId="77777777" w:rsidR="00652CFE" w:rsidRPr="00E753FA" w:rsidRDefault="00652CFE" w:rsidP="000A3F70">
            <w:r>
              <w:t>To call a function</w:t>
            </w:r>
          </w:p>
        </w:tc>
        <w:tc>
          <w:tcPr>
            <w:tcW w:w="5565" w:type="dxa"/>
          </w:tcPr>
          <w:p w14:paraId="116655C4" w14:textId="77777777" w:rsidR="00652CFE" w:rsidRPr="00E753FA" w:rsidRDefault="00652CFE" w:rsidP="00652CFE">
            <w:r>
              <w:t>This is the act of using a specific function (the part you will type). You will have to type the name of the function you want to use, followed by a set of parentheses.</w:t>
            </w:r>
          </w:p>
        </w:tc>
      </w:tr>
      <w:tr w:rsidR="00652CFE" w:rsidRPr="00E753FA" w14:paraId="7F84F13D" w14:textId="77777777" w:rsidTr="00652CFE">
        <w:tc>
          <w:tcPr>
            <w:tcW w:w="3765" w:type="dxa"/>
          </w:tcPr>
          <w:p w14:paraId="596329D0" w14:textId="77777777" w:rsidR="00652CFE" w:rsidRPr="00E753FA" w:rsidRDefault="00652CFE" w:rsidP="000A3F70">
            <w:r>
              <w:t>Jupyter notebook</w:t>
            </w:r>
          </w:p>
        </w:tc>
        <w:tc>
          <w:tcPr>
            <w:tcW w:w="5565" w:type="dxa"/>
          </w:tcPr>
          <w:p w14:paraId="4C47F4BE" w14:textId="77777777" w:rsidR="00652CFE" w:rsidRPr="00E753FA" w:rsidRDefault="00652CFE" w:rsidP="00652CFE">
            <w:r>
              <w:t>A free web service that allows users to write interactive code and share said code with others.</w:t>
            </w:r>
          </w:p>
        </w:tc>
      </w:tr>
      <w:tr w:rsidR="00652CFE" w:rsidRPr="00E753FA" w14:paraId="11711695" w14:textId="77777777" w:rsidTr="00652CFE">
        <w:tc>
          <w:tcPr>
            <w:tcW w:w="3765" w:type="dxa"/>
          </w:tcPr>
          <w:p w14:paraId="2A27B7A8" w14:textId="77777777" w:rsidR="00652CFE" w:rsidRPr="00E753FA" w:rsidRDefault="00652CFE" w:rsidP="000A3F70">
            <w:r>
              <w:t>Cell</w:t>
            </w:r>
          </w:p>
        </w:tc>
        <w:tc>
          <w:tcPr>
            <w:tcW w:w="5565" w:type="dxa"/>
          </w:tcPr>
          <w:p w14:paraId="50BD83AB" w14:textId="77777777" w:rsidR="00652CFE" w:rsidRPr="00E753FA" w:rsidRDefault="00652CFE" w:rsidP="00652CFE">
            <w:r>
              <w:t>An interactive section in Jupyter notebook to write and execute code.</w:t>
            </w:r>
          </w:p>
        </w:tc>
      </w:tr>
      <w:tr w:rsidR="00652CFE" w:rsidRPr="00E753FA" w14:paraId="7CC03F9C" w14:textId="77777777" w:rsidTr="00652CFE">
        <w:tc>
          <w:tcPr>
            <w:tcW w:w="3765" w:type="dxa"/>
          </w:tcPr>
          <w:p w14:paraId="3A7C1557" w14:textId="77777777" w:rsidR="00652CFE" w:rsidRPr="00E753FA" w:rsidRDefault="00652CFE" w:rsidP="000A3F70">
            <w:r>
              <w:t>Execute</w:t>
            </w:r>
          </w:p>
        </w:tc>
        <w:tc>
          <w:tcPr>
            <w:tcW w:w="5565" w:type="dxa"/>
          </w:tcPr>
          <w:p w14:paraId="454B81D2" w14:textId="77777777" w:rsidR="00652CFE" w:rsidRPr="00E753FA" w:rsidRDefault="00652CFE" w:rsidP="00652CFE">
            <w:r>
              <w:t>Activate blocks of code. In Jupyter notebook you must press the shift key and return key at the same time “</w:t>
            </w:r>
            <w:proofErr w:type="spellStart"/>
            <w:r>
              <w:t>shift+return</w:t>
            </w:r>
            <w:proofErr w:type="spellEnd"/>
            <w:r>
              <w:t>” for mac users. For window users “</w:t>
            </w:r>
            <w:proofErr w:type="spellStart"/>
            <w:r>
              <w:t>shift+enter</w:t>
            </w:r>
            <w:proofErr w:type="spellEnd"/>
            <w:r>
              <w:t>”</w:t>
            </w:r>
          </w:p>
        </w:tc>
      </w:tr>
      <w:tr w:rsidR="00652CFE" w:rsidRPr="00E753FA" w14:paraId="2487DBEE" w14:textId="77777777" w:rsidTr="00652CFE">
        <w:tc>
          <w:tcPr>
            <w:tcW w:w="3765" w:type="dxa"/>
          </w:tcPr>
          <w:p w14:paraId="76553A35" w14:textId="77777777" w:rsidR="00652CFE" w:rsidRDefault="00652CFE" w:rsidP="000A3F70">
            <w:r>
              <w:t>Bug</w:t>
            </w:r>
          </w:p>
        </w:tc>
        <w:tc>
          <w:tcPr>
            <w:tcW w:w="5565" w:type="dxa"/>
          </w:tcPr>
          <w:p w14:paraId="3EA6EABB" w14:textId="77777777" w:rsidR="00652CFE" w:rsidRDefault="00652CFE" w:rsidP="00652CFE">
            <w:r>
              <w:t>A flaw or error in code that results in unexpected results</w:t>
            </w:r>
          </w:p>
        </w:tc>
      </w:tr>
      <w:tr w:rsidR="00652CFE" w:rsidRPr="00E753FA" w14:paraId="1228E4A8" w14:textId="77777777" w:rsidTr="00652CFE">
        <w:tc>
          <w:tcPr>
            <w:tcW w:w="3765" w:type="dxa"/>
          </w:tcPr>
          <w:p w14:paraId="0B0D04B1" w14:textId="77777777" w:rsidR="00652CFE" w:rsidRDefault="00652CFE" w:rsidP="000A3F70">
            <w:r>
              <w:t>Library</w:t>
            </w:r>
          </w:p>
        </w:tc>
        <w:tc>
          <w:tcPr>
            <w:tcW w:w="5565" w:type="dxa"/>
          </w:tcPr>
          <w:p w14:paraId="0D79BBDE" w14:textId="77777777" w:rsidR="00652CFE" w:rsidRDefault="00652CFE" w:rsidP="00652CFE">
            <w:r>
              <w:t xml:space="preserve">A collection of functions </w:t>
            </w:r>
          </w:p>
        </w:tc>
      </w:tr>
      <w:tr w:rsidR="00E03AFC" w:rsidRPr="00E753FA" w14:paraId="4EE7A111" w14:textId="77777777" w:rsidTr="00652CFE">
        <w:tc>
          <w:tcPr>
            <w:tcW w:w="3765" w:type="dxa"/>
          </w:tcPr>
          <w:p w14:paraId="77EFCD23" w14:textId="5439C8ED" w:rsidR="00E03AFC" w:rsidRDefault="00E03AFC" w:rsidP="000A3F70">
            <w:commentRangeStart w:id="6"/>
            <w:r>
              <w:t>Polarization</w:t>
            </w:r>
          </w:p>
        </w:tc>
        <w:tc>
          <w:tcPr>
            <w:tcW w:w="5565" w:type="dxa"/>
          </w:tcPr>
          <w:p w14:paraId="459DB9A4" w14:textId="570EC617" w:rsidR="00E03AFC" w:rsidRDefault="00E03AFC" w:rsidP="00652CFE">
            <w:r>
              <w:t>The separation of charge</w:t>
            </w:r>
            <w:r w:rsidR="0092773A">
              <w:t xml:space="preserve"> resulting in an uneven sharing of charge across the molecule</w:t>
            </w:r>
          </w:p>
        </w:tc>
      </w:tr>
    </w:tbl>
    <w:commentRangeEnd w:id="6"/>
    <w:p w14:paraId="76C406D6" w14:textId="77777777" w:rsidR="00652CFE" w:rsidRDefault="0092773A" w:rsidP="00812DD4">
      <w:pPr>
        <w:rPr>
          <w:b/>
          <w:bCs/>
        </w:rPr>
      </w:pPr>
      <w:r>
        <w:rPr>
          <w:rStyle w:val="CommentReference"/>
        </w:rPr>
        <w:commentReference w:id="6"/>
      </w:r>
      <w:r w:rsidR="00652CFE" w:rsidRPr="00652CFE">
        <w:rPr>
          <w:b/>
          <w:bCs/>
        </w:rPr>
        <w:t xml:space="preserve"> </w:t>
      </w:r>
    </w:p>
    <w:p w14:paraId="1AFD34A7" w14:textId="77777777" w:rsidR="00652CFE" w:rsidRDefault="00652CFE" w:rsidP="00812DD4">
      <w:pPr>
        <w:rPr>
          <w:b/>
          <w:bCs/>
        </w:rPr>
      </w:pPr>
    </w:p>
    <w:p w14:paraId="7F4C8F53" w14:textId="77777777" w:rsidR="00652CFE" w:rsidRDefault="00652CFE" w:rsidP="00812DD4">
      <w:pPr>
        <w:rPr>
          <w:b/>
          <w:bCs/>
        </w:rPr>
      </w:pPr>
    </w:p>
    <w:p w14:paraId="6118094A" w14:textId="77777777" w:rsidR="00652CFE" w:rsidRDefault="00652CFE" w:rsidP="00812DD4">
      <w:pPr>
        <w:rPr>
          <w:b/>
          <w:bCs/>
        </w:rPr>
      </w:pPr>
    </w:p>
    <w:p w14:paraId="35CD400A" w14:textId="77777777" w:rsidR="00652CFE" w:rsidRDefault="00652CFE" w:rsidP="00812DD4">
      <w:pPr>
        <w:rPr>
          <w:b/>
          <w:bCs/>
        </w:rPr>
      </w:pPr>
    </w:p>
    <w:p w14:paraId="147FE4D3" w14:textId="77777777" w:rsidR="00652CFE" w:rsidRDefault="00652CFE" w:rsidP="00812DD4">
      <w:pPr>
        <w:rPr>
          <w:b/>
          <w:bCs/>
        </w:rPr>
      </w:pPr>
    </w:p>
    <w:p w14:paraId="306B76C3" w14:textId="77777777" w:rsidR="00652CFE" w:rsidRDefault="00652CFE" w:rsidP="00812DD4">
      <w:pPr>
        <w:rPr>
          <w:b/>
          <w:bCs/>
        </w:rPr>
      </w:pPr>
    </w:p>
    <w:p w14:paraId="1A8DEC6C" w14:textId="77777777" w:rsidR="00652CFE" w:rsidRDefault="00652CFE" w:rsidP="00812DD4">
      <w:pPr>
        <w:rPr>
          <w:b/>
          <w:bCs/>
        </w:rPr>
      </w:pPr>
    </w:p>
    <w:p w14:paraId="75F5DA18" w14:textId="77777777" w:rsidR="00652CFE" w:rsidRDefault="00652CFE" w:rsidP="00812DD4">
      <w:pPr>
        <w:rPr>
          <w:b/>
          <w:bCs/>
        </w:rPr>
      </w:pPr>
    </w:p>
    <w:p w14:paraId="741AC3B4" w14:textId="77777777" w:rsidR="00652CFE" w:rsidRDefault="00652CFE" w:rsidP="00812DD4">
      <w:pPr>
        <w:rPr>
          <w:b/>
          <w:bCs/>
        </w:rPr>
      </w:pPr>
    </w:p>
    <w:tbl>
      <w:tblPr>
        <w:tblStyle w:val="TableGrid"/>
        <w:tblpPr w:leftFromText="180" w:rightFromText="180" w:vertAnchor="text" w:horzAnchor="margin" w:tblpY="670"/>
        <w:tblW w:w="0" w:type="auto"/>
        <w:tblBorders>
          <w:top w:val="single" w:sz="12" w:space="0" w:color="94CBEC"/>
          <w:left w:val="single" w:sz="12" w:space="0" w:color="94CBEC"/>
          <w:bottom w:val="single" w:sz="12" w:space="0" w:color="94CBEC"/>
          <w:right w:val="single" w:sz="12" w:space="0" w:color="94CBEC"/>
          <w:insideH w:val="single" w:sz="12" w:space="0" w:color="94CBEC"/>
          <w:insideV w:val="single" w:sz="12" w:space="0" w:color="94CBEC"/>
        </w:tblBorders>
        <w:tblLook w:val="04A0" w:firstRow="1" w:lastRow="0" w:firstColumn="1" w:lastColumn="0" w:noHBand="0" w:noVBand="1"/>
      </w:tblPr>
      <w:tblGrid>
        <w:gridCol w:w="4670"/>
        <w:gridCol w:w="4660"/>
      </w:tblGrid>
      <w:tr w:rsidR="00652CFE" w14:paraId="78C5F2D0" w14:textId="77777777" w:rsidTr="00652CFE">
        <w:tc>
          <w:tcPr>
            <w:tcW w:w="4670" w:type="dxa"/>
          </w:tcPr>
          <w:p w14:paraId="7C1BB9D0" w14:textId="77777777" w:rsidR="00652CFE" w:rsidRPr="00316A81" w:rsidRDefault="00652CFE" w:rsidP="00652CFE">
            <w:pPr>
              <w:rPr>
                <w:b/>
                <w:bCs/>
              </w:rPr>
            </w:pPr>
            <w:commentRangeStart w:id="7"/>
            <w:r w:rsidRPr="00316A81">
              <w:rPr>
                <w:b/>
                <w:bCs/>
              </w:rPr>
              <w:lastRenderedPageBreak/>
              <w:t>Function</w:t>
            </w:r>
            <w:commentRangeEnd w:id="7"/>
            <w:r>
              <w:rPr>
                <w:rStyle w:val="CommentReference"/>
              </w:rPr>
              <w:commentReference w:id="7"/>
            </w:r>
          </w:p>
        </w:tc>
        <w:tc>
          <w:tcPr>
            <w:tcW w:w="4660" w:type="dxa"/>
          </w:tcPr>
          <w:p w14:paraId="4EB45FA4" w14:textId="77777777" w:rsidR="00652CFE" w:rsidRPr="00316A81" w:rsidRDefault="00652CFE" w:rsidP="00652CFE">
            <w:pPr>
              <w:rPr>
                <w:b/>
                <w:bCs/>
              </w:rPr>
            </w:pPr>
            <w:r>
              <w:rPr>
                <w:b/>
                <w:bCs/>
              </w:rPr>
              <w:t>Action</w:t>
            </w:r>
          </w:p>
        </w:tc>
      </w:tr>
      <w:tr w:rsidR="00652CFE" w14:paraId="6B998C2D" w14:textId="77777777" w:rsidTr="00652CFE">
        <w:tc>
          <w:tcPr>
            <w:tcW w:w="4670" w:type="dxa"/>
          </w:tcPr>
          <w:p w14:paraId="5D010667" w14:textId="77777777" w:rsidR="00652CFE" w:rsidRDefault="00652CFE" w:rsidP="00652CFE">
            <w:proofErr w:type="spellStart"/>
            <w:r>
              <w:t>stv.</w:t>
            </w:r>
            <w:r w:rsidRPr="008D3213">
              <w:t>example_code_s_</w:t>
            </w:r>
            <w:proofErr w:type="gramStart"/>
            <w:r w:rsidRPr="008D3213">
              <w:t>orbital</w:t>
            </w:r>
            <w:proofErr w:type="spellEnd"/>
            <w:r w:rsidRPr="008D3213">
              <w:t>(</w:t>
            </w:r>
            <w:proofErr w:type="gramEnd"/>
            <w:r w:rsidRPr="008D3213">
              <w:t>)</w:t>
            </w:r>
          </w:p>
        </w:tc>
        <w:tc>
          <w:tcPr>
            <w:tcW w:w="4660" w:type="dxa"/>
          </w:tcPr>
          <w:p w14:paraId="0B5F8C64" w14:textId="77777777" w:rsidR="00652CFE" w:rsidRDefault="00652CFE" w:rsidP="00652CFE">
            <w:r>
              <w:t>Generates an s orbital on a carbon of ethane in a 3D-interactive representation</w:t>
            </w:r>
          </w:p>
        </w:tc>
      </w:tr>
      <w:tr w:rsidR="00652CFE" w14:paraId="58B05795" w14:textId="77777777" w:rsidTr="00652CFE">
        <w:tc>
          <w:tcPr>
            <w:tcW w:w="4670" w:type="dxa"/>
          </w:tcPr>
          <w:p w14:paraId="7CA38EDC" w14:textId="77777777" w:rsidR="00652CFE" w:rsidRDefault="00652CFE" w:rsidP="00652CFE">
            <w:proofErr w:type="spellStart"/>
            <w:r>
              <w:t>stv.</w:t>
            </w:r>
            <w:r w:rsidRPr="008D3213">
              <w:t>example_code_</w:t>
            </w:r>
            <w:r>
              <w:t>p</w:t>
            </w:r>
            <w:r w:rsidRPr="008D3213">
              <w:t>_</w:t>
            </w:r>
            <w:proofErr w:type="gramStart"/>
            <w:r w:rsidRPr="008D3213">
              <w:t>orbital</w:t>
            </w:r>
            <w:proofErr w:type="spellEnd"/>
            <w:r w:rsidRPr="008D3213">
              <w:t>(</w:t>
            </w:r>
            <w:proofErr w:type="gramEnd"/>
            <w:r w:rsidRPr="008D3213">
              <w:t>)</w:t>
            </w:r>
          </w:p>
        </w:tc>
        <w:tc>
          <w:tcPr>
            <w:tcW w:w="4660" w:type="dxa"/>
          </w:tcPr>
          <w:p w14:paraId="29AC7925" w14:textId="77777777" w:rsidR="00652CFE" w:rsidRDefault="00652CFE" w:rsidP="00652CFE">
            <w:r>
              <w:t>Generates a p orbital on a carbon of ethane in a 3D-interactive representation</w:t>
            </w:r>
          </w:p>
        </w:tc>
      </w:tr>
      <w:tr w:rsidR="00652CFE" w14:paraId="2AC3F7B6" w14:textId="77777777" w:rsidTr="00652CFE">
        <w:tc>
          <w:tcPr>
            <w:tcW w:w="4670" w:type="dxa"/>
          </w:tcPr>
          <w:p w14:paraId="001CD27D" w14:textId="77777777" w:rsidR="00652CFE" w:rsidRDefault="00652CFE" w:rsidP="00652CFE">
            <w:proofErr w:type="gramStart"/>
            <w:r>
              <w:t>stv.</w:t>
            </w:r>
            <w:r w:rsidRPr="00383E75">
              <w:t>view</w:t>
            </w:r>
            <w:proofErr w:type="gramEnd"/>
            <w:r w:rsidRPr="00383E75">
              <w:t>2D_flat("</w:t>
            </w:r>
            <w:r>
              <w:t>methylamine</w:t>
            </w:r>
            <w:r w:rsidRPr="00383E75">
              <w:t>")</w:t>
            </w:r>
          </w:p>
        </w:tc>
        <w:tc>
          <w:tcPr>
            <w:tcW w:w="4660" w:type="dxa"/>
          </w:tcPr>
          <w:p w14:paraId="6CC3B357" w14:textId="77777777" w:rsidR="00652CFE" w:rsidRDefault="00652CFE" w:rsidP="00652CFE">
            <w:r>
              <w:t xml:space="preserve">Generates a flat 2D representation of methylamine </w:t>
            </w:r>
          </w:p>
        </w:tc>
      </w:tr>
      <w:tr w:rsidR="00652CFE" w14:paraId="4BB2BEB9" w14:textId="77777777" w:rsidTr="00652CFE">
        <w:tc>
          <w:tcPr>
            <w:tcW w:w="4670" w:type="dxa"/>
          </w:tcPr>
          <w:p w14:paraId="3B02C095" w14:textId="77777777" w:rsidR="00652CFE" w:rsidRDefault="00652CFE" w:rsidP="00652CFE">
            <w:proofErr w:type="gramStart"/>
            <w:r>
              <w:t>stv.</w:t>
            </w:r>
            <w:r w:rsidRPr="004D36A3">
              <w:t>view</w:t>
            </w:r>
            <w:proofErr w:type="gramEnd"/>
            <w:r w:rsidRPr="004D36A3">
              <w:t>2D_flat("</w:t>
            </w:r>
            <w:r>
              <w:t>formaldehyde</w:t>
            </w:r>
            <w:r w:rsidRPr="004D36A3">
              <w:t>")</w:t>
            </w:r>
          </w:p>
        </w:tc>
        <w:tc>
          <w:tcPr>
            <w:tcW w:w="4660" w:type="dxa"/>
          </w:tcPr>
          <w:p w14:paraId="73A2E832" w14:textId="77777777" w:rsidR="00652CFE" w:rsidRDefault="00652CFE" w:rsidP="00652CFE">
            <w:r>
              <w:t>Generates a flat 2D representation of formaldehyde</w:t>
            </w:r>
          </w:p>
        </w:tc>
      </w:tr>
      <w:tr w:rsidR="00652CFE" w14:paraId="00FD00A6" w14:textId="77777777" w:rsidTr="00652CFE">
        <w:tc>
          <w:tcPr>
            <w:tcW w:w="4670" w:type="dxa"/>
          </w:tcPr>
          <w:p w14:paraId="234BA317" w14:textId="77777777" w:rsidR="00652CFE" w:rsidRDefault="00652CFE" w:rsidP="00652CFE">
            <w:proofErr w:type="gramStart"/>
            <w:r>
              <w:t>stv.</w:t>
            </w:r>
            <w:r w:rsidRPr="004D36A3">
              <w:t>view</w:t>
            </w:r>
            <w:proofErr w:type="gramEnd"/>
            <w:r w:rsidRPr="004D36A3">
              <w:t>2D_flat("acetonitrile")</w:t>
            </w:r>
          </w:p>
        </w:tc>
        <w:tc>
          <w:tcPr>
            <w:tcW w:w="4660" w:type="dxa"/>
          </w:tcPr>
          <w:p w14:paraId="27BC61B4" w14:textId="77777777" w:rsidR="00652CFE" w:rsidRDefault="00652CFE" w:rsidP="00652CFE">
            <w:r>
              <w:t>Generates a flat 2D representation of acetonitrile</w:t>
            </w:r>
          </w:p>
        </w:tc>
      </w:tr>
      <w:tr w:rsidR="00652CFE" w14:paraId="066C8615" w14:textId="77777777" w:rsidTr="00652CFE">
        <w:tc>
          <w:tcPr>
            <w:tcW w:w="4670" w:type="dxa"/>
          </w:tcPr>
          <w:p w14:paraId="050E9402" w14:textId="77777777" w:rsidR="00652CFE" w:rsidRPr="004D36A3" w:rsidRDefault="00652CFE" w:rsidP="00652CFE">
            <w:proofErr w:type="gramStart"/>
            <w:r>
              <w:t>stv.view</w:t>
            </w:r>
            <w:proofErr w:type="gramEnd"/>
            <w:r>
              <w:t>2D_flat(“pyrrole”)</w:t>
            </w:r>
          </w:p>
        </w:tc>
        <w:tc>
          <w:tcPr>
            <w:tcW w:w="4660" w:type="dxa"/>
          </w:tcPr>
          <w:p w14:paraId="1B50D0F2" w14:textId="77777777" w:rsidR="00652CFE" w:rsidRDefault="00652CFE" w:rsidP="00652CFE">
            <w:r>
              <w:t>Generates a flat representation of pyrrole</w:t>
            </w:r>
          </w:p>
        </w:tc>
      </w:tr>
      <w:tr w:rsidR="00652CFE" w14:paraId="0DC68502" w14:textId="77777777" w:rsidTr="00652CFE">
        <w:tc>
          <w:tcPr>
            <w:tcW w:w="4670" w:type="dxa"/>
          </w:tcPr>
          <w:p w14:paraId="0C608B44" w14:textId="77777777" w:rsidR="00652CFE" w:rsidRDefault="00652CFE" w:rsidP="00652CFE">
            <w:proofErr w:type="gramStart"/>
            <w:r>
              <w:t>stv.view</w:t>
            </w:r>
            <w:proofErr w:type="gramEnd"/>
            <w:r>
              <w:t>2D_depth_</w:t>
            </w:r>
            <w:proofErr w:type="gramStart"/>
            <w:r>
              <w:t>methylamine(</w:t>
            </w:r>
            <w:proofErr w:type="gramEnd"/>
            <w:r>
              <w:t>)</w:t>
            </w:r>
          </w:p>
        </w:tc>
        <w:tc>
          <w:tcPr>
            <w:tcW w:w="4660" w:type="dxa"/>
          </w:tcPr>
          <w:p w14:paraId="6ECB714D" w14:textId="77777777" w:rsidR="00652CFE" w:rsidRDefault="00652CFE" w:rsidP="00652CFE">
            <w:r>
              <w:t>Generates a 2D representation that implies depth of methylamine</w:t>
            </w:r>
          </w:p>
        </w:tc>
      </w:tr>
      <w:tr w:rsidR="00652CFE" w14:paraId="6053295C" w14:textId="77777777" w:rsidTr="00652CFE">
        <w:tc>
          <w:tcPr>
            <w:tcW w:w="4670" w:type="dxa"/>
          </w:tcPr>
          <w:p w14:paraId="13E95A59" w14:textId="77777777" w:rsidR="00652CFE" w:rsidRDefault="00652CFE" w:rsidP="00652CFE">
            <w:proofErr w:type="gramStart"/>
            <w:r>
              <w:t>stv.view</w:t>
            </w:r>
            <w:proofErr w:type="gramEnd"/>
            <w:r>
              <w:t>2D_depth_</w:t>
            </w:r>
            <w:proofErr w:type="gramStart"/>
            <w:r>
              <w:t>formaldehyde(</w:t>
            </w:r>
            <w:proofErr w:type="gramEnd"/>
            <w:r>
              <w:t>)</w:t>
            </w:r>
          </w:p>
        </w:tc>
        <w:tc>
          <w:tcPr>
            <w:tcW w:w="4660" w:type="dxa"/>
          </w:tcPr>
          <w:p w14:paraId="7A3BB9C8" w14:textId="77777777" w:rsidR="00652CFE" w:rsidRDefault="00652CFE" w:rsidP="00652CFE">
            <w:r>
              <w:t>Generates a 2D representation that implies depth of formaldehyde</w:t>
            </w:r>
          </w:p>
        </w:tc>
      </w:tr>
      <w:tr w:rsidR="00652CFE" w14:paraId="78589E9E" w14:textId="77777777" w:rsidTr="00652CFE">
        <w:tc>
          <w:tcPr>
            <w:tcW w:w="4670" w:type="dxa"/>
          </w:tcPr>
          <w:p w14:paraId="7166AA6D" w14:textId="77777777" w:rsidR="00652CFE" w:rsidRDefault="00652CFE" w:rsidP="00652CFE">
            <w:proofErr w:type="gramStart"/>
            <w:r>
              <w:t>stv.view</w:t>
            </w:r>
            <w:proofErr w:type="gramEnd"/>
            <w:r>
              <w:t>2D_depth_</w:t>
            </w:r>
            <w:proofErr w:type="gramStart"/>
            <w:r>
              <w:t>acetonitrile(</w:t>
            </w:r>
            <w:proofErr w:type="gramEnd"/>
            <w:r>
              <w:t>)</w:t>
            </w:r>
          </w:p>
        </w:tc>
        <w:tc>
          <w:tcPr>
            <w:tcW w:w="4660" w:type="dxa"/>
          </w:tcPr>
          <w:p w14:paraId="0AA5090B" w14:textId="77777777" w:rsidR="00652CFE" w:rsidRDefault="00652CFE" w:rsidP="00652CFE">
            <w:r>
              <w:t>Generates a 2D representation that implies depth of acetonitrile</w:t>
            </w:r>
          </w:p>
        </w:tc>
      </w:tr>
      <w:tr w:rsidR="00652CFE" w14:paraId="3C0A7C72" w14:textId="77777777" w:rsidTr="00652CFE">
        <w:tc>
          <w:tcPr>
            <w:tcW w:w="4670" w:type="dxa"/>
          </w:tcPr>
          <w:p w14:paraId="7ACA195E" w14:textId="77777777" w:rsidR="00652CFE" w:rsidRDefault="00652CFE" w:rsidP="00652CFE">
            <w:proofErr w:type="gramStart"/>
            <w:r>
              <w:t>stv.view</w:t>
            </w:r>
            <w:proofErr w:type="gramEnd"/>
            <w:r>
              <w:t>2D_depth_</w:t>
            </w:r>
            <w:proofErr w:type="gramStart"/>
            <w:r>
              <w:t>pyrrole(</w:t>
            </w:r>
            <w:proofErr w:type="gramEnd"/>
            <w:r>
              <w:t>)</w:t>
            </w:r>
          </w:p>
        </w:tc>
        <w:tc>
          <w:tcPr>
            <w:tcW w:w="4660" w:type="dxa"/>
          </w:tcPr>
          <w:p w14:paraId="363C22A9" w14:textId="77777777" w:rsidR="00652CFE" w:rsidRDefault="00652CFE" w:rsidP="00652CFE">
            <w:r>
              <w:t>Generates a 2D representation that implies depth of pyrrole</w:t>
            </w:r>
          </w:p>
        </w:tc>
      </w:tr>
      <w:tr w:rsidR="00652CFE" w14:paraId="278FA2A7" w14:textId="77777777" w:rsidTr="00652CFE">
        <w:tc>
          <w:tcPr>
            <w:tcW w:w="4670" w:type="dxa"/>
          </w:tcPr>
          <w:p w14:paraId="7954ED17" w14:textId="77777777" w:rsidR="00652CFE" w:rsidRDefault="00652CFE" w:rsidP="00652CFE">
            <w:proofErr w:type="gramStart"/>
            <w:r>
              <w:t>stv.view</w:t>
            </w:r>
            <w:proofErr w:type="gramEnd"/>
            <w:r>
              <w:t>3D_static_</w:t>
            </w:r>
            <w:proofErr w:type="gramStart"/>
            <w:r>
              <w:t>methylamine(</w:t>
            </w:r>
            <w:proofErr w:type="gramEnd"/>
            <w:r>
              <w:t>)</w:t>
            </w:r>
          </w:p>
        </w:tc>
        <w:tc>
          <w:tcPr>
            <w:tcW w:w="4660" w:type="dxa"/>
          </w:tcPr>
          <w:p w14:paraId="4A1876BA" w14:textId="77777777" w:rsidR="00652CFE" w:rsidRDefault="00652CFE" w:rsidP="00652CFE">
            <w:r>
              <w:t>Generates a static 3D representation of methylamine</w:t>
            </w:r>
          </w:p>
        </w:tc>
      </w:tr>
      <w:tr w:rsidR="00652CFE" w14:paraId="70873710" w14:textId="77777777" w:rsidTr="00652CFE">
        <w:tc>
          <w:tcPr>
            <w:tcW w:w="4670" w:type="dxa"/>
          </w:tcPr>
          <w:p w14:paraId="4C5F956B" w14:textId="77777777" w:rsidR="00652CFE" w:rsidRDefault="00652CFE" w:rsidP="00652CFE">
            <w:proofErr w:type="gramStart"/>
            <w:r>
              <w:t>stv.view</w:t>
            </w:r>
            <w:proofErr w:type="gramEnd"/>
            <w:r>
              <w:t>3D_static_</w:t>
            </w:r>
            <w:proofErr w:type="gramStart"/>
            <w:r>
              <w:t>formaldehyde(</w:t>
            </w:r>
            <w:proofErr w:type="gramEnd"/>
            <w:r>
              <w:t>)</w:t>
            </w:r>
          </w:p>
        </w:tc>
        <w:tc>
          <w:tcPr>
            <w:tcW w:w="4660" w:type="dxa"/>
          </w:tcPr>
          <w:p w14:paraId="09F3FEEB" w14:textId="77777777" w:rsidR="00652CFE" w:rsidRDefault="00652CFE" w:rsidP="00652CFE">
            <w:r>
              <w:t>Generates a static 3D representation of formaldehyde</w:t>
            </w:r>
          </w:p>
        </w:tc>
      </w:tr>
      <w:tr w:rsidR="00652CFE" w14:paraId="2796988A" w14:textId="77777777" w:rsidTr="00652CFE">
        <w:tc>
          <w:tcPr>
            <w:tcW w:w="4670" w:type="dxa"/>
          </w:tcPr>
          <w:p w14:paraId="0E585BC6" w14:textId="77777777" w:rsidR="00652CFE" w:rsidRDefault="00652CFE" w:rsidP="00652CFE">
            <w:proofErr w:type="gramStart"/>
            <w:r>
              <w:t>stv.view</w:t>
            </w:r>
            <w:proofErr w:type="gramEnd"/>
            <w:r>
              <w:t>3D_static_</w:t>
            </w:r>
            <w:proofErr w:type="gramStart"/>
            <w:r>
              <w:t>acetonitrile(</w:t>
            </w:r>
            <w:proofErr w:type="gramEnd"/>
            <w:r>
              <w:t>)</w:t>
            </w:r>
          </w:p>
        </w:tc>
        <w:tc>
          <w:tcPr>
            <w:tcW w:w="4660" w:type="dxa"/>
          </w:tcPr>
          <w:p w14:paraId="6EC57140" w14:textId="77777777" w:rsidR="00652CFE" w:rsidRDefault="00652CFE" w:rsidP="00652CFE">
            <w:r>
              <w:t>Generates a static 3D representation of acetonitrile</w:t>
            </w:r>
          </w:p>
        </w:tc>
      </w:tr>
      <w:tr w:rsidR="00652CFE" w14:paraId="3BCF41A0" w14:textId="77777777" w:rsidTr="00652CFE">
        <w:tc>
          <w:tcPr>
            <w:tcW w:w="4670" w:type="dxa"/>
          </w:tcPr>
          <w:p w14:paraId="5766BC60" w14:textId="77777777" w:rsidR="00652CFE" w:rsidRDefault="00652CFE" w:rsidP="00652CFE">
            <w:proofErr w:type="gramStart"/>
            <w:r>
              <w:t>stv.view</w:t>
            </w:r>
            <w:proofErr w:type="gramEnd"/>
            <w:r>
              <w:t>3D_static_</w:t>
            </w:r>
            <w:proofErr w:type="gramStart"/>
            <w:r>
              <w:t>pyrrole(</w:t>
            </w:r>
            <w:proofErr w:type="gramEnd"/>
            <w:r>
              <w:t>)</w:t>
            </w:r>
          </w:p>
        </w:tc>
        <w:tc>
          <w:tcPr>
            <w:tcW w:w="4660" w:type="dxa"/>
          </w:tcPr>
          <w:p w14:paraId="1B558B57" w14:textId="77777777" w:rsidR="00652CFE" w:rsidRDefault="00652CFE" w:rsidP="00652CFE">
            <w:r>
              <w:t>Generates a static 3D representation of pyrrole</w:t>
            </w:r>
          </w:p>
        </w:tc>
      </w:tr>
      <w:tr w:rsidR="00652CFE" w14:paraId="5D87FF03" w14:textId="77777777" w:rsidTr="00652CFE">
        <w:tc>
          <w:tcPr>
            <w:tcW w:w="4670" w:type="dxa"/>
          </w:tcPr>
          <w:p w14:paraId="191579BC" w14:textId="77777777" w:rsidR="00652CFE" w:rsidRDefault="00652CFE" w:rsidP="00652CFE">
            <w:proofErr w:type="gramStart"/>
            <w:r>
              <w:t>stv.view</w:t>
            </w:r>
            <w:proofErr w:type="gramEnd"/>
            <w:r>
              <w:t>3D_int_</w:t>
            </w:r>
            <w:proofErr w:type="gramStart"/>
            <w:r>
              <w:t>methylamine(</w:t>
            </w:r>
            <w:proofErr w:type="gramEnd"/>
            <w:r>
              <w:t>)</w:t>
            </w:r>
          </w:p>
        </w:tc>
        <w:tc>
          <w:tcPr>
            <w:tcW w:w="4660" w:type="dxa"/>
          </w:tcPr>
          <w:p w14:paraId="67EBD645" w14:textId="77777777" w:rsidR="00652CFE" w:rsidRDefault="00652CFE" w:rsidP="00652CFE">
            <w:r>
              <w:t>Generates an interactive 3D representation of methylamine</w:t>
            </w:r>
          </w:p>
        </w:tc>
      </w:tr>
      <w:tr w:rsidR="00652CFE" w14:paraId="6AC981B9" w14:textId="77777777" w:rsidTr="00652CFE">
        <w:tc>
          <w:tcPr>
            <w:tcW w:w="4670" w:type="dxa"/>
          </w:tcPr>
          <w:p w14:paraId="454F1026" w14:textId="77777777" w:rsidR="00652CFE" w:rsidRDefault="00652CFE" w:rsidP="00652CFE">
            <w:proofErr w:type="gramStart"/>
            <w:r>
              <w:t>stv.view</w:t>
            </w:r>
            <w:proofErr w:type="gramEnd"/>
            <w:r>
              <w:t>3D_int_</w:t>
            </w:r>
            <w:proofErr w:type="gramStart"/>
            <w:r>
              <w:t>formaldehyde(</w:t>
            </w:r>
            <w:proofErr w:type="gramEnd"/>
            <w:r>
              <w:t>)</w:t>
            </w:r>
          </w:p>
        </w:tc>
        <w:tc>
          <w:tcPr>
            <w:tcW w:w="4660" w:type="dxa"/>
          </w:tcPr>
          <w:p w14:paraId="052B5787" w14:textId="77777777" w:rsidR="00652CFE" w:rsidRDefault="00652CFE" w:rsidP="00652CFE">
            <w:r>
              <w:t>Generates an interactive 3D representation of formaldehyde</w:t>
            </w:r>
          </w:p>
        </w:tc>
      </w:tr>
      <w:tr w:rsidR="00652CFE" w14:paraId="1D2B3E1D" w14:textId="77777777" w:rsidTr="00652CFE">
        <w:tc>
          <w:tcPr>
            <w:tcW w:w="4670" w:type="dxa"/>
          </w:tcPr>
          <w:p w14:paraId="4F829270" w14:textId="77777777" w:rsidR="00652CFE" w:rsidRDefault="00652CFE" w:rsidP="00652CFE">
            <w:proofErr w:type="gramStart"/>
            <w:r>
              <w:t>stv.view</w:t>
            </w:r>
            <w:proofErr w:type="gramEnd"/>
            <w:r>
              <w:t>3D_int_</w:t>
            </w:r>
            <w:proofErr w:type="gramStart"/>
            <w:r>
              <w:t>acetonitrile(</w:t>
            </w:r>
            <w:proofErr w:type="gramEnd"/>
            <w:r>
              <w:t>)</w:t>
            </w:r>
          </w:p>
        </w:tc>
        <w:tc>
          <w:tcPr>
            <w:tcW w:w="4660" w:type="dxa"/>
          </w:tcPr>
          <w:p w14:paraId="5F38B2AB" w14:textId="77777777" w:rsidR="00652CFE" w:rsidRDefault="00652CFE" w:rsidP="00652CFE">
            <w:r>
              <w:t>Generates an interactive 3D representation of acetonitrile</w:t>
            </w:r>
          </w:p>
        </w:tc>
      </w:tr>
      <w:tr w:rsidR="00652CFE" w14:paraId="46E8762C" w14:textId="77777777" w:rsidTr="00652CFE">
        <w:tc>
          <w:tcPr>
            <w:tcW w:w="4670" w:type="dxa"/>
          </w:tcPr>
          <w:p w14:paraId="1EFA98E8" w14:textId="77777777" w:rsidR="00652CFE" w:rsidRDefault="00652CFE" w:rsidP="00652CFE">
            <w:proofErr w:type="gramStart"/>
            <w:r>
              <w:t>stv.view</w:t>
            </w:r>
            <w:proofErr w:type="gramEnd"/>
            <w:r>
              <w:t>3D_int_</w:t>
            </w:r>
            <w:proofErr w:type="gramStart"/>
            <w:r>
              <w:t>pyrrole(</w:t>
            </w:r>
            <w:proofErr w:type="gramEnd"/>
            <w:r>
              <w:t>)</w:t>
            </w:r>
          </w:p>
        </w:tc>
        <w:tc>
          <w:tcPr>
            <w:tcW w:w="4660" w:type="dxa"/>
          </w:tcPr>
          <w:p w14:paraId="0EC8C2DE" w14:textId="77777777" w:rsidR="00652CFE" w:rsidRDefault="00652CFE" w:rsidP="00652CFE">
            <w:r>
              <w:t>Generates an interactive 3D representation of pyrrole</w:t>
            </w:r>
          </w:p>
        </w:tc>
      </w:tr>
    </w:tbl>
    <w:p w14:paraId="0409C3ED" w14:textId="27521E19" w:rsidR="00652CFE" w:rsidRDefault="00652CFE" w:rsidP="00812DD4">
      <w:pPr>
        <w:rPr>
          <w:b/>
          <w:bCs/>
        </w:rPr>
      </w:pPr>
      <w:r w:rsidRPr="00652CFE">
        <w:rPr>
          <w:b/>
          <w:bCs/>
        </w:rPr>
        <w:t xml:space="preserve"> Functions Table</w:t>
      </w:r>
    </w:p>
    <w:p w14:paraId="7EC2FC5A" w14:textId="77777777" w:rsidR="00652CFE" w:rsidRDefault="00652CFE" w:rsidP="00812DD4">
      <w:pPr>
        <w:rPr>
          <w:b/>
          <w:bCs/>
        </w:rPr>
      </w:pPr>
    </w:p>
    <w:p w14:paraId="6102B323" w14:textId="77777777" w:rsidR="00652CFE" w:rsidRDefault="00652CFE" w:rsidP="00812DD4">
      <w:pPr>
        <w:rPr>
          <w:b/>
          <w:bCs/>
        </w:rPr>
      </w:pPr>
    </w:p>
    <w:p w14:paraId="5A924DD4" w14:textId="77777777" w:rsidR="00652CFE" w:rsidRDefault="00652CFE" w:rsidP="00812DD4">
      <w:pPr>
        <w:rPr>
          <w:b/>
          <w:bCs/>
        </w:rPr>
      </w:pPr>
    </w:p>
    <w:p w14:paraId="2EFE422B" w14:textId="77777777" w:rsidR="00652CFE" w:rsidRPr="00652CFE" w:rsidRDefault="00652CFE" w:rsidP="00812DD4">
      <w:pPr>
        <w:rPr>
          <w:b/>
          <w:bCs/>
          <w:sz w:val="20"/>
          <w:szCs w:val="20"/>
        </w:rPr>
      </w:pPr>
    </w:p>
    <w:sectPr w:rsidR="00652CFE" w:rsidRPr="00652CFE" w:rsidSect="00324AD7">
      <w:headerReference w:type="even" r:id="rId11"/>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ermot Donnelly-Hermosillo" w:date="2025-08-30T14:16:00Z" w:initials="DFDH">
    <w:p w14:paraId="5502B9CA" w14:textId="5EFFF510" w:rsidR="0024117A" w:rsidRDefault="0024117A">
      <w:pPr>
        <w:pStyle w:val="CommentText"/>
      </w:pPr>
      <w:r>
        <w:rPr>
          <w:rStyle w:val="CommentReference"/>
        </w:rPr>
        <w:annotationRef/>
      </w:r>
      <w:r>
        <w:t>Some signposting would be helpful here. You could write something like: Below are is a table of coding terms and their definitions that will be helpful for you in this activity.</w:t>
      </w:r>
    </w:p>
  </w:comment>
  <w:comment w:id="1" w:author="Dermot Donnelly-Hermosillo" w:date="2025-08-30T14:23:00Z" w:initials="DFDH">
    <w:p w14:paraId="10925800" w14:textId="0B5525F7" w:rsidR="0024117A" w:rsidRDefault="0024117A">
      <w:pPr>
        <w:pStyle w:val="CommentText"/>
      </w:pPr>
      <w:r>
        <w:rPr>
          <w:rStyle w:val="CommentReference"/>
        </w:rPr>
        <w:annotationRef/>
      </w:r>
      <w:r>
        <w:t>Again, there is a lack of signposting/overview here. As a participant, I would have just reviewed a table of definitions, yet still have no real sense of what I am going to be doing.</w:t>
      </w:r>
    </w:p>
  </w:comment>
  <w:comment w:id="2" w:author="Eric Thompson" w:date="2025-06-24T23:09:00Z" w:initials="ET">
    <w:p w14:paraId="6F41C4A0" w14:textId="77777777" w:rsidR="00E40A26" w:rsidRDefault="00E40A26" w:rsidP="00E40A26">
      <w:r>
        <w:rPr>
          <w:rStyle w:val="CommentReference"/>
        </w:rPr>
        <w:annotationRef/>
      </w:r>
      <w:r>
        <w:rPr>
          <w:sz w:val="20"/>
          <w:szCs w:val="20"/>
        </w:rPr>
        <w:t xml:space="preserve">If I have a familiarization day I will need to provide additional instructions to access their Jupyter notebook since it will be different that cloning a repo </w:t>
      </w:r>
    </w:p>
  </w:comment>
  <w:comment w:id="3" w:author="Eric Thompson" w:date="2025-05-09T16:33:00Z" w:initials="ET">
    <w:p w14:paraId="098665F3" w14:textId="3A6F97DD" w:rsidR="00E23157" w:rsidRDefault="00E23157" w:rsidP="00E23157">
      <w:r>
        <w:rPr>
          <w:rStyle w:val="CommentReference"/>
        </w:rPr>
        <w:annotationRef/>
      </w:r>
      <w:r>
        <w:rPr>
          <w:sz w:val="20"/>
          <w:szCs w:val="20"/>
        </w:rPr>
        <w:t>Colors added to match the color scheme used in the intervention activity</w:t>
      </w:r>
    </w:p>
  </w:comment>
  <w:comment w:id="4" w:author="Eric Thompson" w:date="2025-06-25T00:14:00Z" w:initials="ET">
    <w:p w14:paraId="460E287A" w14:textId="77777777" w:rsidR="001E5EA1" w:rsidRDefault="001E5EA1" w:rsidP="001E5EA1">
      <w:r>
        <w:rPr>
          <w:rStyle w:val="CommentReference"/>
        </w:rPr>
        <w:annotationRef/>
      </w:r>
      <w:r>
        <w:rPr>
          <w:sz w:val="20"/>
          <w:szCs w:val="20"/>
        </w:rPr>
        <w:t>May want to provide instructions here to make it easier for students</w:t>
      </w:r>
    </w:p>
  </w:comment>
  <w:comment w:id="5" w:author="Dermot Donnelly-Hermosillo" w:date="2025-08-30T14:21:00Z" w:initials="DFDH">
    <w:p w14:paraId="45D8AC91" w14:textId="77777777" w:rsidR="00652CFE" w:rsidRDefault="00652CFE" w:rsidP="00652CFE">
      <w:pPr>
        <w:pStyle w:val="CommentText"/>
      </w:pPr>
      <w:r>
        <w:rPr>
          <w:rStyle w:val="CommentReference"/>
        </w:rPr>
        <w:annotationRef/>
      </w:r>
      <w:r>
        <w:t>You use some of these terms in the text above as if students already know what they are. You might want to rethink your introductory text – it is quite dry without giving a good motivation as to why students want to do this activity. What are some of the practical implications of the activity they will engage in? Some of it may sound obvious, but a few sentences would be helpful to a reader. Also, could this be an appendix for them to refer to rather than it taking up space in the main instructions space?</w:t>
      </w:r>
    </w:p>
  </w:comment>
  <w:comment w:id="6" w:author="Eric Thompson" w:date="2025-09-17T17:41:00Z" w:initials="ET">
    <w:p w14:paraId="6CD24EB9" w14:textId="77777777" w:rsidR="0092773A" w:rsidRDefault="0092773A" w:rsidP="0092773A">
      <w:r>
        <w:rPr>
          <w:rStyle w:val="CommentReference"/>
        </w:rPr>
        <w:annotationRef/>
      </w:r>
      <w:r>
        <w:rPr>
          <w:sz w:val="20"/>
          <w:szCs w:val="20"/>
        </w:rPr>
        <w:t xml:space="preserve">I am adding a definition for polarization in case students do not remember, or have not learned the term. </w:t>
      </w:r>
    </w:p>
  </w:comment>
  <w:comment w:id="7" w:author="Dermot Donnelly-Hermosillo" w:date="2025-08-30T14:28:00Z" w:initials="DFDH">
    <w:p w14:paraId="5F0A4050" w14:textId="6129E1A0" w:rsidR="00652CFE" w:rsidRDefault="00652CFE" w:rsidP="00652CFE">
      <w:pPr>
        <w:pStyle w:val="CommentText"/>
      </w:pPr>
      <w:r>
        <w:rPr>
          <w:rStyle w:val="CommentReference"/>
        </w:rPr>
        <w:annotationRef/>
      </w:r>
      <w:r>
        <w:t>Can this table also be set up as an appendix? It is not central to the main instructions but a resource for students to draw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02B9CA" w15:done="0"/>
  <w15:commentEx w15:paraId="10925800" w15:done="1"/>
  <w15:commentEx w15:paraId="6F41C4A0" w15:done="0"/>
  <w15:commentEx w15:paraId="098665F3" w15:done="0"/>
  <w15:commentEx w15:paraId="460E287A" w15:done="0"/>
  <w15:commentEx w15:paraId="45D8AC91" w15:done="0"/>
  <w15:commentEx w15:paraId="6CD24EB9" w15:done="0"/>
  <w15:commentEx w15:paraId="5F0A405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CD278D" w16cex:dateUtc="2025-08-30T21:16:00Z"/>
  <w16cex:commentExtensible w16cex:durableId="1ACE83D5" w16cex:dateUtc="2025-08-30T21:23:00Z"/>
  <w16cex:commentExtensible w16cex:durableId="4018BC19" w16cex:dateUtc="2025-06-25T06:09:00Z"/>
  <w16cex:commentExtensible w16cex:durableId="2989F80B" w16cex:dateUtc="2025-05-09T23:33:00Z"/>
  <w16cex:commentExtensible w16cex:durableId="5A6292AF" w16cex:dateUtc="2025-06-25T07:14:00Z"/>
  <w16cex:commentExtensible w16cex:durableId="3EBE9FA2" w16cex:dateUtc="2025-08-30T21:21:00Z"/>
  <w16cex:commentExtensible w16cex:durableId="2D8C6123" w16cex:dateUtc="2025-09-18T00:41:00Z"/>
  <w16cex:commentExtensible w16cex:durableId="793230EC" w16cex:dateUtc="2025-08-30T21:28:00Z">
    <w16cex:extLst>
      <w16:ext w16:uri="{CE6994B0-6A32-4C9F-8C6B-6E91EDA988CE}">
        <cr:reactions xmlns:cr="http://schemas.microsoft.com/office/comments/2020/reactions">
          <cr:reaction reactionType="1">
            <cr:reactionInfo dateUtc="2025-09-18T00:46:24Z">
              <cr:user userId="Eric Thompson" userProvider="None" userName="Eric Thomp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02B9CA" w16cid:durableId="2FCD278D"/>
  <w16cid:commentId w16cid:paraId="10925800" w16cid:durableId="1ACE83D5"/>
  <w16cid:commentId w16cid:paraId="6F41C4A0" w16cid:durableId="4018BC19"/>
  <w16cid:commentId w16cid:paraId="098665F3" w16cid:durableId="2989F80B"/>
  <w16cid:commentId w16cid:paraId="460E287A" w16cid:durableId="5A6292AF"/>
  <w16cid:commentId w16cid:paraId="45D8AC91" w16cid:durableId="3EBE9FA2"/>
  <w16cid:commentId w16cid:paraId="6CD24EB9" w16cid:durableId="2D8C6123"/>
  <w16cid:commentId w16cid:paraId="5F0A4050" w16cid:durableId="79323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52266" w14:textId="77777777" w:rsidR="00352F98" w:rsidRDefault="00352F98" w:rsidP="00812DD4">
      <w:pPr>
        <w:spacing w:after="0" w:line="240" w:lineRule="auto"/>
      </w:pPr>
      <w:r>
        <w:separator/>
      </w:r>
    </w:p>
  </w:endnote>
  <w:endnote w:type="continuationSeparator" w:id="0">
    <w:p w14:paraId="205B28D9" w14:textId="77777777" w:rsidR="00352F98" w:rsidRDefault="00352F98" w:rsidP="0081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D5E0D" w14:textId="77777777" w:rsidR="00352F98" w:rsidRDefault="00352F98" w:rsidP="00812DD4">
      <w:pPr>
        <w:spacing w:after="0" w:line="240" w:lineRule="auto"/>
      </w:pPr>
      <w:r>
        <w:separator/>
      </w:r>
    </w:p>
  </w:footnote>
  <w:footnote w:type="continuationSeparator" w:id="0">
    <w:p w14:paraId="59265B40" w14:textId="77777777" w:rsidR="00352F98" w:rsidRDefault="00352F98" w:rsidP="00812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5672398"/>
      <w:docPartObj>
        <w:docPartGallery w:val="Page Numbers (Top of Page)"/>
        <w:docPartUnique/>
      </w:docPartObj>
    </w:sdtPr>
    <w:sdtContent>
      <w:p w14:paraId="77DE0B6C" w14:textId="061C7EFF" w:rsidR="00E753FA" w:rsidRDefault="00E753FA" w:rsidP="001E18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2C71C2" w14:textId="77777777" w:rsidR="00E753FA" w:rsidRDefault="00E753FA" w:rsidP="00E753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5160612"/>
      <w:docPartObj>
        <w:docPartGallery w:val="Page Numbers (Top of Page)"/>
        <w:docPartUnique/>
      </w:docPartObj>
    </w:sdtPr>
    <w:sdtContent>
      <w:p w14:paraId="7C994636" w14:textId="4EE3E752" w:rsidR="00E753FA" w:rsidRDefault="00E753FA" w:rsidP="001E18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6D81A78" w14:textId="77777777" w:rsidR="00812DD4" w:rsidRDefault="00812DD4" w:rsidP="00E753FA">
    <w:pPr>
      <w:ind w:right="360"/>
    </w:pPr>
    <w:r>
      <w:t>Hybridization Worksheet</w:t>
    </w:r>
  </w:p>
  <w:p w14:paraId="1F140A24" w14:textId="77777777" w:rsidR="00812DD4" w:rsidRDefault="00812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D2247"/>
    <w:multiLevelType w:val="hybridMultilevel"/>
    <w:tmpl w:val="8A38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011D5"/>
    <w:multiLevelType w:val="hybridMultilevel"/>
    <w:tmpl w:val="B6F8D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153707">
    <w:abstractNumId w:val="1"/>
  </w:num>
  <w:num w:numId="2" w16cid:durableId="2168255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rmot Donnelly-Hermosillo">
    <w15:presenceInfo w15:providerId="None" w15:userId="Dermot Donnelly-Hermosillo"/>
  </w15:person>
  <w15:person w15:author="Eric Thompson">
    <w15:presenceInfo w15:providerId="None" w15:userId="Eric Thom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activeWritingStyle w:appName="MSWord" w:lang="en-US" w:vendorID="64" w:dllVersion="0"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D4"/>
    <w:rsid w:val="00011B05"/>
    <w:rsid w:val="00062D6E"/>
    <w:rsid w:val="000A3F70"/>
    <w:rsid w:val="000C4690"/>
    <w:rsid w:val="000C6D86"/>
    <w:rsid w:val="00116C5D"/>
    <w:rsid w:val="00140FA0"/>
    <w:rsid w:val="001411E3"/>
    <w:rsid w:val="00152083"/>
    <w:rsid w:val="00155533"/>
    <w:rsid w:val="00173F14"/>
    <w:rsid w:val="001C5F9B"/>
    <w:rsid w:val="001E5EA1"/>
    <w:rsid w:val="001F3CE8"/>
    <w:rsid w:val="00200F28"/>
    <w:rsid w:val="0024117A"/>
    <w:rsid w:val="00245AC3"/>
    <w:rsid w:val="002934EC"/>
    <w:rsid w:val="0029439B"/>
    <w:rsid w:val="002B0584"/>
    <w:rsid w:val="002B57CD"/>
    <w:rsid w:val="00301014"/>
    <w:rsid w:val="00316A81"/>
    <w:rsid w:val="00324AD7"/>
    <w:rsid w:val="003346A0"/>
    <w:rsid w:val="00341626"/>
    <w:rsid w:val="003457E8"/>
    <w:rsid w:val="00352F98"/>
    <w:rsid w:val="00356345"/>
    <w:rsid w:val="00383E75"/>
    <w:rsid w:val="00405D25"/>
    <w:rsid w:val="004A3D24"/>
    <w:rsid w:val="004D36A3"/>
    <w:rsid w:val="004E44B9"/>
    <w:rsid w:val="0051474E"/>
    <w:rsid w:val="0053521D"/>
    <w:rsid w:val="00536B65"/>
    <w:rsid w:val="00546A13"/>
    <w:rsid w:val="00573C0C"/>
    <w:rsid w:val="00582F5A"/>
    <w:rsid w:val="0058477A"/>
    <w:rsid w:val="00594D85"/>
    <w:rsid w:val="005A63AF"/>
    <w:rsid w:val="005B7F9F"/>
    <w:rsid w:val="005D1B3B"/>
    <w:rsid w:val="006412B9"/>
    <w:rsid w:val="00652CFE"/>
    <w:rsid w:val="00653A35"/>
    <w:rsid w:val="00657C2C"/>
    <w:rsid w:val="006915C0"/>
    <w:rsid w:val="006B6A47"/>
    <w:rsid w:val="006C1CE2"/>
    <w:rsid w:val="00701B7B"/>
    <w:rsid w:val="0076497B"/>
    <w:rsid w:val="007751E0"/>
    <w:rsid w:val="0077590A"/>
    <w:rsid w:val="007D67E8"/>
    <w:rsid w:val="00812DD4"/>
    <w:rsid w:val="00844A6D"/>
    <w:rsid w:val="00855486"/>
    <w:rsid w:val="008C4332"/>
    <w:rsid w:val="008D3213"/>
    <w:rsid w:val="0092773A"/>
    <w:rsid w:val="00956537"/>
    <w:rsid w:val="00983F54"/>
    <w:rsid w:val="0099286C"/>
    <w:rsid w:val="009F12FC"/>
    <w:rsid w:val="00A35982"/>
    <w:rsid w:val="00A72792"/>
    <w:rsid w:val="00B772DA"/>
    <w:rsid w:val="00C80D4F"/>
    <w:rsid w:val="00CA7C5A"/>
    <w:rsid w:val="00CC6739"/>
    <w:rsid w:val="00D22FEE"/>
    <w:rsid w:val="00D9457A"/>
    <w:rsid w:val="00D9680D"/>
    <w:rsid w:val="00DD6E55"/>
    <w:rsid w:val="00E03AFC"/>
    <w:rsid w:val="00E23157"/>
    <w:rsid w:val="00E40A26"/>
    <w:rsid w:val="00E450FE"/>
    <w:rsid w:val="00E67AAE"/>
    <w:rsid w:val="00E753FA"/>
    <w:rsid w:val="00E85266"/>
    <w:rsid w:val="00ED4F66"/>
    <w:rsid w:val="00F03B38"/>
    <w:rsid w:val="00FC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3A1A"/>
  <w15:chartTrackingRefBased/>
  <w15:docId w15:val="{213CD154-7BA4-C149-82A8-36B2CEDB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DD4"/>
    <w:rPr>
      <w:rFonts w:eastAsiaTheme="majorEastAsia" w:cstheme="majorBidi"/>
      <w:color w:val="272727" w:themeColor="text1" w:themeTint="D8"/>
    </w:rPr>
  </w:style>
  <w:style w:type="paragraph" w:styleId="Title">
    <w:name w:val="Title"/>
    <w:basedOn w:val="Normal"/>
    <w:next w:val="Normal"/>
    <w:link w:val="TitleChar"/>
    <w:uiPriority w:val="10"/>
    <w:qFormat/>
    <w:rsid w:val="00812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DD4"/>
    <w:pPr>
      <w:spacing w:before="160"/>
      <w:jc w:val="center"/>
    </w:pPr>
    <w:rPr>
      <w:i/>
      <w:iCs/>
      <w:color w:val="404040" w:themeColor="text1" w:themeTint="BF"/>
    </w:rPr>
  </w:style>
  <w:style w:type="character" w:customStyle="1" w:styleId="QuoteChar">
    <w:name w:val="Quote Char"/>
    <w:basedOn w:val="DefaultParagraphFont"/>
    <w:link w:val="Quote"/>
    <w:uiPriority w:val="29"/>
    <w:rsid w:val="00812DD4"/>
    <w:rPr>
      <w:i/>
      <w:iCs/>
      <w:color w:val="404040" w:themeColor="text1" w:themeTint="BF"/>
    </w:rPr>
  </w:style>
  <w:style w:type="paragraph" w:styleId="ListParagraph">
    <w:name w:val="List Paragraph"/>
    <w:basedOn w:val="Normal"/>
    <w:uiPriority w:val="34"/>
    <w:qFormat/>
    <w:rsid w:val="00812DD4"/>
    <w:pPr>
      <w:ind w:left="720"/>
      <w:contextualSpacing/>
    </w:pPr>
  </w:style>
  <w:style w:type="character" w:styleId="IntenseEmphasis">
    <w:name w:val="Intense Emphasis"/>
    <w:basedOn w:val="DefaultParagraphFont"/>
    <w:uiPriority w:val="21"/>
    <w:qFormat/>
    <w:rsid w:val="00812DD4"/>
    <w:rPr>
      <w:i/>
      <w:iCs/>
      <w:color w:val="0F4761" w:themeColor="accent1" w:themeShade="BF"/>
    </w:rPr>
  </w:style>
  <w:style w:type="paragraph" w:styleId="IntenseQuote">
    <w:name w:val="Intense Quote"/>
    <w:basedOn w:val="Normal"/>
    <w:next w:val="Normal"/>
    <w:link w:val="IntenseQuoteChar"/>
    <w:uiPriority w:val="30"/>
    <w:qFormat/>
    <w:rsid w:val="00812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DD4"/>
    <w:rPr>
      <w:i/>
      <w:iCs/>
      <w:color w:val="0F4761" w:themeColor="accent1" w:themeShade="BF"/>
    </w:rPr>
  </w:style>
  <w:style w:type="character" w:styleId="IntenseReference">
    <w:name w:val="Intense Reference"/>
    <w:basedOn w:val="DefaultParagraphFont"/>
    <w:uiPriority w:val="32"/>
    <w:qFormat/>
    <w:rsid w:val="00812DD4"/>
    <w:rPr>
      <w:b/>
      <w:bCs/>
      <w:smallCaps/>
      <w:color w:val="0F4761" w:themeColor="accent1" w:themeShade="BF"/>
      <w:spacing w:val="5"/>
    </w:rPr>
  </w:style>
  <w:style w:type="paragraph" w:styleId="Header">
    <w:name w:val="header"/>
    <w:basedOn w:val="Normal"/>
    <w:link w:val="HeaderChar"/>
    <w:uiPriority w:val="99"/>
    <w:unhideWhenUsed/>
    <w:rsid w:val="00812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DD4"/>
  </w:style>
  <w:style w:type="paragraph" w:styleId="Footer">
    <w:name w:val="footer"/>
    <w:basedOn w:val="Normal"/>
    <w:link w:val="FooterChar"/>
    <w:uiPriority w:val="99"/>
    <w:unhideWhenUsed/>
    <w:rsid w:val="00812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DD4"/>
  </w:style>
  <w:style w:type="table" w:styleId="TableGrid">
    <w:name w:val="Table Grid"/>
    <w:basedOn w:val="TableNormal"/>
    <w:uiPriority w:val="39"/>
    <w:rsid w:val="00E75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753FA"/>
  </w:style>
  <w:style w:type="character" w:styleId="CommentReference">
    <w:name w:val="annotation reference"/>
    <w:basedOn w:val="DefaultParagraphFont"/>
    <w:uiPriority w:val="99"/>
    <w:semiHidden/>
    <w:unhideWhenUsed/>
    <w:rsid w:val="00E23157"/>
    <w:rPr>
      <w:sz w:val="16"/>
      <w:szCs w:val="16"/>
    </w:rPr>
  </w:style>
  <w:style w:type="paragraph" w:styleId="CommentText">
    <w:name w:val="annotation text"/>
    <w:basedOn w:val="Normal"/>
    <w:link w:val="CommentTextChar"/>
    <w:uiPriority w:val="99"/>
    <w:semiHidden/>
    <w:unhideWhenUsed/>
    <w:rsid w:val="00E23157"/>
    <w:pPr>
      <w:spacing w:line="240" w:lineRule="auto"/>
    </w:pPr>
    <w:rPr>
      <w:sz w:val="20"/>
      <w:szCs w:val="20"/>
    </w:rPr>
  </w:style>
  <w:style w:type="character" w:customStyle="1" w:styleId="CommentTextChar">
    <w:name w:val="Comment Text Char"/>
    <w:basedOn w:val="DefaultParagraphFont"/>
    <w:link w:val="CommentText"/>
    <w:uiPriority w:val="99"/>
    <w:semiHidden/>
    <w:rsid w:val="00E23157"/>
    <w:rPr>
      <w:sz w:val="20"/>
      <w:szCs w:val="20"/>
    </w:rPr>
  </w:style>
  <w:style w:type="paragraph" w:styleId="CommentSubject">
    <w:name w:val="annotation subject"/>
    <w:basedOn w:val="CommentText"/>
    <w:next w:val="CommentText"/>
    <w:link w:val="CommentSubjectChar"/>
    <w:uiPriority w:val="99"/>
    <w:semiHidden/>
    <w:unhideWhenUsed/>
    <w:rsid w:val="00E23157"/>
    <w:rPr>
      <w:b/>
      <w:bCs/>
    </w:rPr>
  </w:style>
  <w:style w:type="character" w:customStyle="1" w:styleId="CommentSubjectChar">
    <w:name w:val="Comment Subject Char"/>
    <w:basedOn w:val="CommentTextChar"/>
    <w:link w:val="CommentSubject"/>
    <w:uiPriority w:val="99"/>
    <w:semiHidden/>
    <w:rsid w:val="00E231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Thompson</dc:creator>
  <cp:keywords/>
  <dc:description/>
  <cp:lastModifiedBy>Eric Thompson</cp:lastModifiedBy>
  <cp:revision>10</cp:revision>
  <cp:lastPrinted>2025-04-29T20:21:00Z</cp:lastPrinted>
  <dcterms:created xsi:type="dcterms:W3CDTF">2025-09-17T23:55:00Z</dcterms:created>
  <dcterms:modified xsi:type="dcterms:W3CDTF">2025-09-26T16:49:00Z</dcterms:modified>
</cp:coreProperties>
</file>