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1E" w:rsidRPr="0053001E" w:rsidRDefault="0053001E" w:rsidP="0053001E">
      <w:pPr>
        <w:jc w:val="center"/>
        <w:rPr>
          <w:rFonts w:ascii="Calibri" w:hAnsi="Calibri"/>
        </w:rPr>
      </w:pPr>
    </w:p>
    <w:p w:rsidR="0053001E" w:rsidRPr="0053001E" w:rsidRDefault="0053001E" w:rsidP="0053001E">
      <w:pPr>
        <w:jc w:val="center"/>
        <w:rPr>
          <w:rFonts w:ascii="Calibri" w:hAnsi="Calibri"/>
        </w:rPr>
      </w:pPr>
    </w:p>
    <w:p w:rsidR="0053001E" w:rsidRPr="0053001E" w:rsidRDefault="0053001E" w:rsidP="0053001E">
      <w:pPr>
        <w:jc w:val="center"/>
        <w:rPr>
          <w:rFonts w:ascii="Calibri" w:hAnsi="Calibri"/>
        </w:rPr>
      </w:pPr>
    </w:p>
    <w:p w:rsidR="0053001E" w:rsidRPr="0053001E" w:rsidRDefault="0053001E" w:rsidP="0053001E">
      <w:pPr>
        <w:pStyle w:val="a9"/>
        <w:rPr>
          <w:rFonts w:ascii="Calibri" w:hAnsi="Calibri"/>
        </w:rPr>
      </w:pPr>
    </w:p>
    <w:p w:rsidR="0053001E" w:rsidRPr="0053001E" w:rsidRDefault="0053001E" w:rsidP="0053001E">
      <w:pPr>
        <w:pStyle w:val="a9"/>
        <w:jc w:val="center"/>
        <w:rPr>
          <w:rFonts w:ascii="Calibri" w:hAnsi="Calibri"/>
          <w:sz w:val="32"/>
          <w:szCs w:val="32"/>
        </w:rPr>
      </w:pPr>
      <w:r w:rsidRPr="0053001E">
        <w:rPr>
          <w:rFonts w:ascii="Calibri" w:hAnsi="Calibri"/>
          <w:sz w:val="32"/>
          <w:szCs w:val="32"/>
        </w:rPr>
        <w:t>Лабораторная работа № 29</w:t>
      </w:r>
    </w:p>
    <w:p w:rsidR="0053001E" w:rsidRPr="0053001E" w:rsidRDefault="0053001E" w:rsidP="0053001E">
      <w:pPr>
        <w:pStyle w:val="a9"/>
        <w:jc w:val="center"/>
        <w:rPr>
          <w:rFonts w:ascii="Calibri" w:hAnsi="Calibri"/>
          <w:sz w:val="32"/>
          <w:szCs w:val="32"/>
        </w:rPr>
      </w:pPr>
    </w:p>
    <w:p w:rsidR="0053001E" w:rsidRPr="0053001E" w:rsidRDefault="0053001E" w:rsidP="0053001E">
      <w:pPr>
        <w:pStyle w:val="a9"/>
        <w:jc w:val="center"/>
        <w:rPr>
          <w:rFonts w:ascii="Calibri" w:hAnsi="Calibri"/>
        </w:rPr>
      </w:pPr>
    </w:p>
    <w:p w:rsidR="0053001E" w:rsidRPr="0053001E" w:rsidRDefault="0053001E" w:rsidP="0053001E">
      <w:pPr>
        <w:tabs>
          <w:tab w:val="left" w:pos="540"/>
          <w:tab w:val="left" w:pos="567"/>
          <w:tab w:val="left" w:pos="6480"/>
          <w:tab w:val="left" w:pos="8100"/>
          <w:tab w:val="left" w:pos="8460"/>
        </w:tabs>
        <w:ind w:left="540" w:right="819"/>
        <w:jc w:val="center"/>
        <w:rPr>
          <w:rFonts w:ascii="Calibri" w:hAnsi="Calibri"/>
          <w:bCs/>
          <w:iCs/>
          <w:sz w:val="32"/>
          <w:szCs w:val="32"/>
        </w:rPr>
      </w:pPr>
      <w:r w:rsidRPr="0053001E">
        <w:rPr>
          <w:rFonts w:ascii="Calibri" w:hAnsi="Calibri"/>
          <w:bCs/>
          <w:iCs/>
          <w:sz w:val="32"/>
          <w:szCs w:val="32"/>
        </w:rPr>
        <w:t xml:space="preserve">Изучение равновесия диссоциации </w:t>
      </w:r>
      <w:r w:rsidRPr="0053001E">
        <w:rPr>
          <w:rFonts w:ascii="Calibri" w:hAnsi="Calibri"/>
          <w:bCs/>
          <w:i/>
          <w:iCs/>
          <w:sz w:val="32"/>
          <w:szCs w:val="32"/>
          <w:lang w:val="en-US"/>
        </w:rPr>
        <w:t>N</w:t>
      </w:r>
      <w:r w:rsidRPr="0053001E">
        <w:rPr>
          <w:rFonts w:ascii="Calibri" w:hAnsi="Calibri"/>
          <w:bCs/>
          <w:iCs/>
          <w:sz w:val="32"/>
          <w:szCs w:val="32"/>
          <w:vertAlign w:val="subscript"/>
        </w:rPr>
        <w:t>2</w:t>
      </w:r>
      <w:r w:rsidRPr="0053001E">
        <w:rPr>
          <w:rFonts w:ascii="Calibri" w:hAnsi="Calibri"/>
          <w:bCs/>
          <w:i/>
          <w:iCs/>
          <w:sz w:val="32"/>
          <w:szCs w:val="32"/>
          <w:lang w:val="en-US"/>
        </w:rPr>
        <w:t>O</w:t>
      </w:r>
      <w:r w:rsidRPr="0053001E">
        <w:rPr>
          <w:rFonts w:ascii="Calibri" w:hAnsi="Calibri"/>
          <w:bCs/>
          <w:iCs/>
          <w:sz w:val="32"/>
          <w:szCs w:val="32"/>
          <w:vertAlign w:val="subscript"/>
        </w:rPr>
        <w:t>4</w:t>
      </w:r>
      <w:r w:rsidRPr="0053001E">
        <w:rPr>
          <w:rFonts w:ascii="Calibri" w:hAnsi="Calibri"/>
          <w:bCs/>
          <w:iCs/>
          <w:sz w:val="32"/>
          <w:szCs w:val="32"/>
        </w:rPr>
        <w:t xml:space="preserve"> в газовой фазе спектрофотометрическим  методом.</w:t>
      </w:r>
    </w:p>
    <w:p w:rsidR="0053001E" w:rsidRPr="0053001E" w:rsidRDefault="0053001E" w:rsidP="0053001E">
      <w:pPr>
        <w:tabs>
          <w:tab w:val="left" w:pos="2160"/>
          <w:tab w:val="left" w:pos="6480"/>
        </w:tabs>
        <w:ind w:right="2155"/>
        <w:rPr>
          <w:rFonts w:ascii="Calibri" w:hAnsi="Calibri"/>
          <w:sz w:val="32"/>
          <w:szCs w:val="32"/>
        </w:rPr>
      </w:pPr>
    </w:p>
    <w:p w:rsidR="0053001E" w:rsidRPr="0053001E" w:rsidRDefault="0053001E" w:rsidP="0053001E">
      <w:pPr>
        <w:tabs>
          <w:tab w:val="left" w:pos="2160"/>
          <w:tab w:val="left" w:pos="6480"/>
        </w:tabs>
        <w:ind w:left="1440" w:right="2155"/>
        <w:jc w:val="center"/>
        <w:rPr>
          <w:rFonts w:ascii="Calibri" w:hAnsi="Calibri"/>
          <w:sz w:val="36"/>
        </w:rPr>
      </w:pPr>
    </w:p>
    <w:p w:rsidR="0053001E" w:rsidRPr="0053001E" w:rsidRDefault="0053001E" w:rsidP="0053001E">
      <w:pPr>
        <w:pStyle w:val="1"/>
        <w:tabs>
          <w:tab w:val="left" w:pos="5520"/>
        </w:tabs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tabs>
          <w:tab w:val="left" w:pos="5520"/>
        </w:tabs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tabs>
          <w:tab w:val="left" w:pos="5520"/>
        </w:tabs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94332D" w:rsidRDefault="0094332D" w:rsidP="0053001E">
      <w:pPr>
        <w:pStyle w:val="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Иванов М. , </w:t>
      </w:r>
      <w:proofErr w:type="spellStart"/>
      <w:r>
        <w:rPr>
          <w:rFonts w:ascii="Calibri" w:hAnsi="Calibri"/>
          <w:sz w:val="24"/>
        </w:rPr>
        <w:t>Усманова</w:t>
      </w:r>
      <w:proofErr w:type="spellEnd"/>
      <w:r>
        <w:rPr>
          <w:rFonts w:ascii="Calibri" w:hAnsi="Calibri"/>
          <w:sz w:val="24"/>
        </w:rPr>
        <w:t xml:space="preserve"> З. 842 гр.</w:t>
      </w: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pStyle w:val="1"/>
        <w:rPr>
          <w:rFonts w:ascii="Calibri" w:hAnsi="Calibri"/>
          <w:sz w:val="24"/>
        </w:rPr>
      </w:pPr>
    </w:p>
    <w:p w:rsidR="0053001E" w:rsidRPr="0053001E" w:rsidRDefault="0053001E" w:rsidP="0053001E">
      <w:pPr>
        <w:tabs>
          <w:tab w:val="left" w:pos="360"/>
          <w:tab w:val="left" w:pos="1260"/>
        </w:tabs>
        <w:ind w:right="3676"/>
        <w:rPr>
          <w:rFonts w:ascii="Calibri" w:hAnsi="Calibri"/>
        </w:rPr>
      </w:pPr>
    </w:p>
    <w:p w:rsidR="0053001E" w:rsidRPr="0053001E" w:rsidRDefault="0053001E" w:rsidP="0053001E">
      <w:pPr>
        <w:tabs>
          <w:tab w:val="left" w:pos="360"/>
          <w:tab w:val="left" w:pos="1260"/>
        </w:tabs>
        <w:ind w:right="3676"/>
        <w:rPr>
          <w:rFonts w:ascii="Calibri" w:hAnsi="Calibri"/>
        </w:rPr>
      </w:pPr>
    </w:p>
    <w:p w:rsidR="0053001E" w:rsidRPr="0053001E" w:rsidRDefault="0053001E" w:rsidP="0053001E">
      <w:pPr>
        <w:tabs>
          <w:tab w:val="left" w:pos="2160"/>
          <w:tab w:val="left" w:pos="6480"/>
        </w:tabs>
        <w:ind w:left="-180" w:right="-5"/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53001E" w:rsidRPr="0053001E" w:rsidRDefault="0053001E" w:rsidP="0053001E">
      <w:pPr>
        <w:rPr>
          <w:rFonts w:ascii="Calibri" w:hAnsi="Calibri"/>
        </w:rPr>
      </w:pPr>
    </w:p>
    <w:p w:rsidR="0094332D" w:rsidRDefault="0094332D" w:rsidP="00735A7E">
      <w:pPr>
        <w:pStyle w:val="2"/>
      </w:pPr>
    </w:p>
    <w:p w:rsidR="00096E7B" w:rsidRPr="0053001E" w:rsidRDefault="0053001E" w:rsidP="00735A7E">
      <w:pPr>
        <w:pStyle w:val="2"/>
      </w:pPr>
      <w:r w:rsidRPr="0053001E">
        <w:t xml:space="preserve">Аннотация </w:t>
      </w:r>
    </w:p>
    <w:p w:rsidR="0053001E" w:rsidRDefault="0053001E" w:rsidP="00735A7E">
      <w:pPr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В этой работе изучалось химическое равновесие </w:t>
      </w:r>
      <w:r w:rsidRPr="00735A7E">
        <w:rPr>
          <w:rFonts w:ascii="Calibri" w:hAnsi="Calibri"/>
          <w:i/>
          <w:lang w:val="en-US"/>
        </w:rPr>
        <w:t>N</w:t>
      </w:r>
      <w:r w:rsidRPr="00735A7E">
        <w:rPr>
          <w:rFonts w:ascii="Calibri" w:hAnsi="Calibri"/>
          <w:vertAlign w:val="subscript"/>
        </w:rPr>
        <w:t>2</w:t>
      </w:r>
      <w:r w:rsidRPr="00735A7E">
        <w:rPr>
          <w:rFonts w:ascii="Calibri" w:hAnsi="Calibri"/>
          <w:i/>
          <w:lang w:val="en-US"/>
        </w:rPr>
        <w:t>O</w:t>
      </w:r>
      <w:r w:rsidRPr="00735A7E">
        <w:rPr>
          <w:rFonts w:ascii="Calibri" w:hAnsi="Calibri"/>
          <w:vertAlign w:val="subscript"/>
        </w:rPr>
        <w:t>4</w:t>
      </w:r>
      <w:r w:rsidRPr="00735A7E">
        <w:rPr>
          <w:rFonts w:ascii="Calibri" w:hAnsi="Calibri"/>
          <w:position w:val="-6"/>
        </w:rPr>
        <w:object w:dxaOrig="3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1.25pt" o:ole="">
            <v:imagedata r:id="rId6" o:title=""/>
          </v:shape>
          <o:OLEObject Type="Embed" ProgID="Equation.3" ShapeID="_x0000_i1025" DrawAspect="Content" ObjectID="_1392758017" r:id="rId7"/>
        </w:object>
      </w:r>
      <w:r w:rsidRPr="00735A7E">
        <w:rPr>
          <w:rFonts w:ascii="Calibri" w:hAnsi="Calibri"/>
        </w:rPr>
        <w:t>2</w:t>
      </w:r>
      <w:r w:rsidRPr="00735A7E">
        <w:rPr>
          <w:rFonts w:ascii="Calibri" w:hAnsi="Calibri"/>
          <w:i/>
          <w:lang w:val="en-US"/>
        </w:rPr>
        <w:t>NO</w:t>
      </w:r>
      <w:r w:rsidRPr="00735A7E">
        <w:rPr>
          <w:rFonts w:ascii="Calibri" w:hAnsi="Calibri"/>
          <w:vertAlign w:val="subscript"/>
        </w:rPr>
        <w:t>2</w:t>
      </w:r>
      <w:r w:rsidRPr="00735A7E">
        <w:rPr>
          <w:rFonts w:ascii="Calibri" w:hAnsi="Calibri"/>
        </w:rPr>
        <w:t xml:space="preserve"> спектрографическим методом. На основе полученных данных были измерены константа равновесия, </w:t>
      </w:r>
      <w:r w:rsidR="00735A7E" w:rsidRPr="00735A7E">
        <w:rPr>
          <w:rFonts w:ascii="Calibri" w:hAnsi="Calibri"/>
        </w:rPr>
        <w:t>степень диссоциации, равновесное давление, а также стандартные энтропия и энтальпия реакции</w:t>
      </w:r>
      <w:r w:rsidR="00735A7E">
        <w:rPr>
          <w:rFonts w:ascii="Calibri" w:hAnsi="Calibri"/>
        </w:rPr>
        <w:t>.</w:t>
      </w:r>
    </w:p>
    <w:p w:rsidR="00735A7E" w:rsidRDefault="00735A7E" w:rsidP="00735A7E">
      <w:pPr>
        <w:jc w:val="both"/>
        <w:rPr>
          <w:rFonts w:ascii="Calibri" w:hAnsi="Calibri"/>
        </w:rPr>
      </w:pPr>
    </w:p>
    <w:p w:rsidR="00735A7E" w:rsidRDefault="00735A7E" w:rsidP="00735A7E">
      <w:pPr>
        <w:pStyle w:val="2"/>
      </w:pPr>
      <w:r>
        <w:t>Теоретическая часть</w:t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Рассматривается реакция:          </w:t>
      </w:r>
      <w:r w:rsidRPr="00735A7E">
        <w:rPr>
          <w:rFonts w:ascii="Calibri" w:hAnsi="Calibri"/>
          <w:bCs/>
          <w:i/>
          <w:lang w:val="en-US"/>
        </w:rPr>
        <w:t>N</w:t>
      </w:r>
      <w:r w:rsidRPr="00735A7E">
        <w:rPr>
          <w:rFonts w:ascii="Calibri" w:hAnsi="Calibri"/>
          <w:bCs/>
          <w:vertAlign w:val="subscript"/>
        </w:rPr>
        <w:t>2</w:t>
      </w:r>
      <w:r w:rsidRPr="00735A7E">
        <w:rPr>
          <w:rFonts w:ascii="Calibri" w:hAnsi="Calibri"/>
          <w:bCs/>
          <w:i/>
          <w:lang w:val="en-US"/>
        </w:rPr>
        <w:t>O</w:t>
      </w:r>
      <w:r w:rsidRPr="00735A7E">
        <w:rPr>
          <w:rFonts w:ascii="Calibri" w:hAnsi="Calibri"/>
          <w:bCs/>
          <w:vertAlign w:val="subscript"/>
        </w:rPr>
        <w:t>4</w:t>
      </w:r>
      <w:r w:rsidRPr="00735A7E">
        <w:rPr>
          <w:rFonts w:ascii="Calibri" w:hAnsi="Calibri"/>
          <w:b/>
          <w:bCs/>
          <w:position w:val="-6"/>
          <w:vertAlign w:val="subscript"/>
          <w:lang w:val="en-US"/>
        </w:rPr>
        <w:object w:dxaOrig="340" w:dyaOrig="240">
          <v:shape id="_x0000_i1026" type="#_x0000_t75" style="width:17.25pt;height:12pt" o:ole="">
            <v:imagedata r:id="rId8" o:title=""/>
          </v:shape>
          <o:OLEObject Type="Embed" ProgID="Equation.3" ShapeID="_x0000_i1026" DrawAspect="Content" ObjectID="_1392758018" r:id="rId9"/>
        </w:object>
      </w:r>
      <w:r w:rsidRPr="00735A7E">
        <w:rPr>
          <w:rFonts w:ascii="Calibri" w:hAnsi="Calibri"/>
          <w:bCs/>
        </w:rPr>
        <w:t>2</w:t>
      </w:r>
      <w:r w:rsidRPr="00735A7E">
        <w:rPr>
          <w:rFonts w:ascii="Calibri" w:hAnsi="Calibri"/>
          <w:bCs/>
          <w:i/>
          <w:lang w:val="en-US"/>
        </w:rPr>
        <w:t>NO</w:t>
      </w:r>
      <w:r w:rsidRPr="00735A7E">
        <w:rPr>
          <w:rFonts w:ascii="Calibri" w:hAnsi="Calibri"/>
          <w:bCs/>
          <w:vertAlign w:val="subscript"/>
        </w:rPr>
        <w:t>2</w:t>
      </w:r>
      <w:r w:rsidRPr="00735A7E">
        <w:rPr>
          <w:rFonts w:ascii="Calibri" w:hAnsi="Calibri"/>
          <w:vertAlign w:val="subscript"/>
        </w:rPr>
        <w:t xml:space="preserve">  </w:t>
      </w:r>
      <w:r w:rsidRPr="00735A7E">
        <w:rPr>
          <w:rFonts w:ascii="Calibri" w:hAnsi="Calibri"/>
          <w:vertAlign w:val="subscript"/>
        </w:rPr>
        <w:tab/>
      </w:r>
      <w:r w:rsidRPr="00735A7E">
        <w:rPr>
          <w:rFonts w:ascii="Calibri" w:hAnsi="Calibri"/>
          <w:vertAlign w:val="subscript"/>
        </w:rPr>
        <w:tab/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ab/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ab/>
        <w:t xml:space="preserve">Если исключительно для простоты записи последующих уравнений представить равновесие  в виде </w:t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center"/>
        <w:rPr>
          <w:rFonts w:ascii="Calibri" w:hAnsi="Calibri"/>
        </w:rPr>
      </w:pPr>
      <w:r w:rsidRPr="00735A7E">
        <w:rPr>
          <w:rFonts w:ascii="Calibri" w:hAnsi="Calibri"/>
          <w:position w:val="-6"/>
        </w:rPr>
        <w:object w:dxaOrig="900" w:dyaOrig="279">
          <v:shape id="_x0000_i1027" type="#_x0000_t75" style="width:45pt;height:14.25pt" o:ole="">
            <v:imagedata r:id="rId10" o:title=""/>
          </v:shape>
          <o:OLEObject Type="Embed" ProgID="Equation.3" ShapeID="_x0000_i1027" DrawAspect="Content" ObjectID="_1392758019" r:id="rId11"/>
        </w:object>
      </w:r>
      <w:r w:rsidRPr="00735A7E">
        <w:rPr>
          <w:rFonts w:ascii="Calibri" w:hAnsi="Calibri"/>
        </w:rPr>
        <w:t>,</w:t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>то условие равновесия этой реакции можно записать в виде</w:t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ab/>
      </w:r>
      <w:r w:rsidRPr="00735A7E">
        <w:rPr>
          <w:rFonts w:ascii="Calibri" w:hAnsi="Calibri"/>
          <w:position w:val="-30"/>
        </w:rPr>
        <w:object w:dxaOrig="2780" w:dyaOrig="740">
          <v:shape id="_x0000_i1028" type="#_x0000_t75" style="width:138.75pt;height:36.75pt" o:ole="">
            <v:imagedata r:id="rId12" o:title=""/>
          </v:shape>
          <o:OLEObject Type="Embed" ProgID="Equation.3" ShapeID="_x0000_i1028" DrawAspect="Content" ObjectID="_1392758020" r:id="rId13"/>
        </w:object>
      </w:r>
      <w:r w:rsidRPr="00735A7E">
        <w:rPr>
          <w:rFonts w:ascii="Calibri" w:hAnsi="Calibri"/>
        </w:rPr>
        <w:tab/>
      </w:r>
      <w:r w:rsidRPr="00735A7E">
        <w:rPr>
          <w:rFonts w:ascii="Calibri" w:hAnsi="Calibri"/>
        </w:rPr>
        <w:tab/>
      </w:r>
      <w:r w:rsidRPr="00735A7E">
        <w:rPr>
          <w:rFonts w:ascii="Calibri" w:hAnsi="Calibri"/>
        </w:rPr>
        <w:br/>
        <w:t>где комбинация давлений газов в равновесной системе, стоящая в скобках, соответствует константе равновесия</w:t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br/>
      </w:r>
      <w:r w:rsidRPr="00735A7E">
        <w:rPr>
          <w:rFonts w:ascii="Calibri" w:hAnsi="Calibri"/>
        </w:rPr>
        <w:tab/>
      </w:r>
      <w:r w:rsidRPr="00735A7E">
        <w:rPr>
          <w:rFonts w:ascii="Calibri" w:hAnsi="Calibri"/>
          <w:position w:val="-30"/>
        </w:rPr>
        <w:object w:dxaOrig="1060" w:dyaOrig="740">
          <v:shape id="_x0000_i1029" type="#_x0000_t75" style="width:53.25pt;height:36.75pt" o:ole="">
            <v:imagedata r:id="rId14" o:title=""/>
          </v:shape>
          <o:OLEObject Type="Embed" ProgID="Equation.3" ShapeID="_x0000_i1029" DrawAspect="Content" ObjectID="_1392758021" r:id="rId15"/>
        </w:object>
      </w:r>
      <w:r w:rsidRPr="00735A7E">
        <w:rPr>
          <w:rFonts w:ascii="Calibri" w:hAnsi="Calibri"/>
        </w:rPr>
        <w:t xml:space="preserve">      =&gt;     </w:t>
      </w:r>
      <w:r w:rsidRPr="00735A7E">
        <w:rPr>
          <w:rFonts w:ascii="Calibri" w:hAnsi="Calibri"/>
          <w:position w:val="-14"/>
          <w:lang w:val="en-US"/>
        </w:rPr>
        <w:object w:dxaOrig="3560" w:dyaOrig="400">
          <v:shape id="_x0000_i1030" type="#_x0000_t75" style="width:177.75pt;height:20.25pt" o:ole="">
            <v:imagedata r:id="rId16" o:title=""/>
          </v:shape>
          <o:OLEObject Type="Embed" ProgID="Equation.3" ShapeID="_x0000_i1030" DrawAspect="Content" ObjectID="_1392758022" r:id="rId17"/>
        </w:object>
      </w:r>
      <w:r w:rsidRPr="00735A7E">
        <w:rPr>
          <w:rFonts w:ascii="Calibri" w:hAnsi="Calibri"/>
        </w:rPr>
        <w:tab/>
      </w: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</w:p>
    <w:p w:rsidR="00735A7E" w:rsidRPr="00735A7E" w:rsidRDefault="00735A7E" w:rsidP="00735A7E">
      <w:pPr>
        <w:tabs>
          <w:tab w:val="left" w:pos="540"/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proofErr w:type="gramStart"/>
      <w:r w:rsidRPr="00735A7E">
        <w:rPr>
          <w:rFonts w:ascii="Calibri" w:hAnsi="Calibri"/>
        </w:rPr>
        <w:t>являющееся</w:t>
      </w:r>
      <w:proofErr w:type="gramEnd"/>
      <w:r w:rsidRPr="00735A7E">
        <w:rPr>
          <w:rFonts w:ascii="Calibri" w:hAnsi="Calibri"/>
        </w:rPr>
        <w:t xml:space="preserve"> условием химического равновесия. </w:t>
      </w:r>
    </w:p>
    <w:p w:rsidR="00735A7E" w:rsidRPr="00735A7E" w:rsidRDefault="00735A7E" w:rsidP="00735A7E">
      <w:pPr>
        <w:pStyle w:val="a9"/>
        <w:tabs>
          <w:tab w:val="clear" w:pos="2160"/>
          <w:tab w:val="clear" w:pos="6480"/>
          <w:tab w:val="left" w:pos="540"/>
          <w:tab w:val="left" w:pos="1260"/>
        </w:tabs>
        <w:ind w:firstLine="540"/>
        <w:rPr>
          <w:rFonts w:ascii="Calibri" w:hAnsi="Calibri"/>
        </w:rPr>
      </w:pPr>
      <w:r w:rsidRPr="00735A7E">
        <w:rPr>
          <w:rFonts w:ascii="Calibri" w:hAnsi="Calibri"/>
        </w:rPr>
        <w:t>Изменение термодинамического потенциала, в свою очередь, связано с изменениями энтальпии и энтропии в реакции соотношением:</w:t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br/>
      </w:r>
      <w:r w:rsidRPr="00735A7E">
        <w:rPr>
          <w:rFonts w:ascii="Calibri" w:hAnsi="Calibri"/>
        </w:rPr>
        <w:tab/>
      </w:r>
      <w:r w:rsidRPr="00735A7E">
        <w:rPr>
          <w:rFonts w:ascii="Calibri" w:hAnsi="Calibri"/>
          <w:position w:val="-10"/>
        </w:rPr>
        <w:object w:dxaOrig="2280" w:dyaOrig="360">
          <v:shape id="_x0000_i1031" type="#_x0000_t75" style="width:114pt;height:18pt" o:ole="">
            <v:imagedata r:id="rId18" o:title=""/>
          </v:shape>
          <o:OLEObject Type="Embed" ProgID="Equation.3" ShapeID="_x0000_i1031" DrawAspect="Content" ObjectID="_1392758023" r:id="rId19"/>
        </w:object>
      </w:r>
      <w:r w:rsidRPr="00735A7E">
        <w:rPr>
          <w:rFonts w:ascii="Calibri" w:hAnsi="Calibri"/>
        </w:rPr>
        <w:tab/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br/>
        <w:t>Величина каждой из составляющих его функций зависит от температуры.</w:t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>Для относительно узких температурных интервалов этими зависимостями можно пренебречь, что приводит к окончательным соотношениям:</w:t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br/>
      </w:r>
      <w:r w:rsidRPr="00735A7E">
        <w:rPr>
          <w:rFonts w:ascii="Calibri" w:hAnsi="Calibri"/>
        </w:rPr>
        <w:tab/>
      </w:r>
      <w:r w:rsidRPr="00735A7E">
        <w:rPr>
          <w:rFonts w:ascii="Calibri" w:hAnsi="Calibri"/>
          <w:position w:val="-14"/>
        </w:rPr>
        <w:object w:dxaOrig="4360" w:dyaOrig="400">
          <v:shape id="_x0000_i1032" type="#_x0000_t75" style="width:218.25pt;height:20.25pt" o:ole="">
            <v:imagedata r:id="rId20" o:title=""/>
          </v:shape>
          <o:OLEObject Type="Embed" ProgID="Equation.3" ShapeID="_x0000_i1032" DrawAspect="Content" ObjectID="_1392758024" r:id="rId21"/>
        </w:object>
      </w:r>
      <w:r w:rsidR="0065670F" w:rsidRPr="001E264C">
        <w:rPr>
          <w:position w:val="-6"/>
        </w:rPr>
        <w:object w:dxaOrig="139" w:dyaOrig="279">
          <v:shape id="_x0000_i1043" type="#_x0000_t75" style="width:6.75pt;height:14.25pt" o:ole="">
            <v:imagedata r:id="rId22" o:title=""/>
          </v:shape>
          <o:OLEObject Type="Embed" ProgID="Equation.3" ShapeID="_x0000_i1043" DrawAspect="Content" ObjectID="_1392758025" r:id="rId23"/>
        </w:object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Для нахождения </w:t>
      </w:r>
      <w:r w:rsidRPr="00735A7E">
        <w:rPr>
          <w:rFonts w:ascii="Calibri" w:hAnsi="Calibri"/>
          <w:position w:val="-14"/>
        </w:rPr>
        <w:object w:dxaOrig="340" w:dyaOrig="360">
          <v:shape id="_x0000_i1033" type="#_x0000_t75" style="width:17.25pt;height:18pt" o:ole="">
            <v:imagedata r:id="rId24" o:title=""/>
          </v:shape>
          <o:OLEObject Type="Embed" ProgID="Equation.3" ShapeID="_x0000_i1033" DrawAspect="Content" ObjectID="_1392758026" r:id="rId25"/>
        </w:object>
      </w:r>
      <w:r w:rsidRPr="00735A7E">
        <w:rPr>
          <w:rFonts w:ascii="Calibri" w:hAnsi="Calibri"/>
        </w:rPr>
        <w:t>, воспользуемся следующими соображениями:</w:t>
      </w:r>
    </w:p>
    <w:p w:rsidR="0094332D" w:rsidRPr="0065670F" w:rsidRDefault="0094332D" w:rsidP="0094332D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  <w:position w:val="-58"/>
        </w:rPr>
      </w:pPr>
      <w:proofErr w:type="spellStart"/>
      <w:r>
        <w:rPr>
          <w:rFonts w:ascii="Calibri" w:hAnsi="Calibri"/>
          <w:position w:val="-58"/>
          <w:lang w:val="en-US"/>
        </w:rPr>
        <w:t>K</w:t>
      </w:r>
      <w:r w:rsidRPr="0094332D">
        <w:rPr>
          <w:rFonts w:ascii="Calibri" w:hAnsi="Calibri"/>
          <w:position w:val="-58"/>
          <w:vertAlign w:val="subscript"/>
          <w:lang w:val="en-US"/>
        </w:rPr>
        <w:t>p</w:t>
      </w:r>
      <w:proofErr w:type="spellEnd"/>
      <w:r w:rsidRPr="0094332D">
        <w:rPr>
          <w:rFonts w:ascii="Calibri" w:hAnsi="Calibri"/>
          <w:position w:val="-58"/>
        </w:rPr>
        <w:t xml:space="preserve"> </w:t>
      </w:r>
      <w:proofErr w:type="gramStart"/>
      <w:r w:rsidRPr="0094332D">
        <w:rPr>
          <w:rFonts w:ascii="Calibri" w:hAnsi="Calibri"/>
          <w:position w:val="-58"/>
        </w:rPr>
        <w:t>=  2</w:t>
      </w:r>
      <w:proofErr w:type="spellStart"/>
      <w:r>
        <w:rPr>
          <w:rFonts w:ascii="Calibri" w:hAnsi="Calibri" w:cs="Calibri"/>
          <w:position w:val="-58"/>
          <w:lang w:val="en-US"/>
        </w:rPr>
        <w:t>α</w:t>
      </w:r>
      <w:r>
        <w:rPr>
          <w:rFonts w:ascii="Calibri" w:hAnsi="Calibri"/>
          <w:position w:val="-58"/>
          <w:lang w:val="en-US"/>
        </w:rPr>
        <w:t>p</w:t>
      </w:r>
      <w:proofErr w:type="spellEnd"/>
      <w:r w:rsidRPr="0094332D">
        <w:rPr>
          <w:rFonts w:ascii="Calibri" w:hAnsi="Calibri"/>
          <w:position w:val="-58"/>
          <w:vertAlign w:val="subscript"/>
        </w:rPr>
        <w:t>0</w:t>
      </w:r>
      <w:proofErr w:type="gramEnd"/>
      <w:r w:rsidRPr="0094332D">
        <w:rPr>
          <w:rFonts w:ascii="Calibri" w:hAnsi="Calibri"/>
          <w:position w:val="-58"/>
        </w:rPr>
        <w:t>/(1-</w:t>
      </w:r>
      <w:r>
        <w:rPr>
          <w:rFonts w:ascii="Calibri" w:hAnsi="Calibri" w:cs="Calibri"/>
          <w:position w:val="-58"/>
          <w:lang w:val="en-US"/>
        </w:rPr>
        <w:t>α</w:t>
      </w:r>
      <w:r w:rsidRPr="0094332D">
        <w:rPr>
          <w:rFonts w:ascii="Calibri" w:hAnsi="Calibri"/>
          <w:position w:val="-58"/>
        </w:rPr>
        <w:t xml:space="preserve">), </w:t>
      </w:r>
      <w:r>
        <w:rPr>
          <w:rFonts w:ascii="Calibri" w:hAnsi="Calibri"/>
          <w:position w:val="-58"/>
        </w:rPr>
        <w:t xml:space="preserve">где </w:t>
      </w:r>
      <w:r>
        <w:rPr>
          <w:rFonts w:ascii="Calibri" w:hAnsi="Calibri" w:cs="Calibri"/>
          <w:position w:val="-58"/>
          <w:lang w:val="en-US"/>
        </w:rPr>
        <w:t>α</w:t>
      </w:r>
      <w:r w:rsidRPr="0094332D">
        <w:rPr>
          <w:rFonts w:ascii="Calibri" w:hAnsi="Calibri" w:cs="Calibri"/>
          <w:position w:val="-58"/>
        </w:rPr>
        <w:t>=</w:t>
      </w:r>
      <w:proofErr w:type="spellStart"/>
      <w:r>
        <w:rPr>
          <w:rFonts w:ascii="Calibri" w:hAnsi="Calibri" w:cs="Calibri"/>
          <w:position w:val="-58"/>
          <w:lang w:val="en-US"/>
        </w:rPr>
        <w:t>p</w:t>
      </w:r>
      <w:r w:rsidRPr="0094332D">
        <w:rPr>
          <w:rFonts w:ascii="Calibri" w:hAnsi="Calibri" w:cs="Calibri"/>
          <w:position w:val="-58"/>
          <w:vertAlign w:val="subscript"/>
          <w:lang w:val="en-US"/>
        </w:rPr>
        <w:t>A</w:t>
      </w:r>
      <w:proofErr w:type="spellEnd"/>
      <w:r w:rsidRPr="0094332D">
        <w:rPr>
          <w:rFonts w:ascii="Calibri" w:hAnsi="Calibri" w:cs="Calibri"/>
          <w:position w:val="-58"/>
        </w:rPr>
        <w:t>/</w:t>
      </w:r>
      <w:r>
        <w:rPr>
          <w:rFonts w:ascii="Calibri" w:hAnsi="Calibri" w:cs="Calibri"/>
          <w:position w:val="-58"/>
          <w:lang w:val="en-US"/>
        </w:rPr>
        <w:t>p</w:t>
      </w:r>
      <w:r w:rsidRPr="0094332D">
        <w:rPr>
          <w:rFonts w:ascii="Calibri" w:hAnsi="Calibri" w:cs="Calibri"/>
          <w:position w:val="-58"/>
          <w:vertAlign w:val="subscript"/>
        </w:rPr>
        <w:t>0</w:t>
      </w:r>
      <w:r w:rsidRPr="0094332D">
        <w:rPr>
          <w:rFonts w:ascii="Calibri" w:hAnsi="Calibri" w:cs="Calibri"/>
          <w:position w:val="-58"/>
        </w:rPr>
        <w:t xml:space="preserve">, </w:t>
      </w:r>
      <w:r>
        <w:rPr>
          <w:rFonts w:ascii="Calibri" w:hAnsi="Calibri" w:cs="Calibri"/>
          <w:position w:val="-58"/>
        </w:rPr>
        <w:t xml:space="preserve">а </w:t>
      </w:r>
      <w:proofErr w:type="spellStart"/>
      <w:r>
        <w:rPr>
          <w:rFonts w:ascii="Calibri" w:hAnsi="Calibri" w:cs="Calibri"/>
          <w:position w:val="-58"/>
          <w:lang w:val="en-US"/>
        </w:rPr>
        <w:t>p</w:t>
      </w:r>
      <w:r w:rsidRPr="0094332D">
        <w:rPr>
          <w:rFonts w:ascii="Calibri" w:hAnsi="Calibri" w:cs="Calibri"/>
          <w:position w:val="-58"/>
          <w:vertAlign w:val="subscript"/>
          <w:lang w:val="en-US"/>
        </w:rPr>
        <w:t>A</w:t>
      </w:r>
      <w:proofErr w:type="spellEnd"/>
      <w:r w:rsidR="0065670F" w:rsidRPr="0065670F">
        <w:rPr>
          <w:rFonts w:ascii="Calibri" w:hAnsi="Calibri" w:cs="Calibri"/>
          <w:position w:val="-58"/>
        </w:rPr>
        <w:t>=</w:t>
      </w:r>
      <w:r w:rsidR="0065670F">
        <w:rPr>
          <w:rFonts w:ascii="Calibri" w:hAnsi="Calibri" w:cs="Calibri"/>
          <w:position w:val="-58"/>
          <w:lang w:val="en-US"/>
        </w:rPr>
        <w:t>RT</w:t>
      </w:r>
      <w:r w:rsidR="0065670F" w:rsidRPr="0065670F">
        <w:rPr>
          <w:rFonts w:ascii="Calibri" w:hAnsi="Calibri" w:cs="Calibri"/>
          <w:position w:val="-58"/>
        </w:rPr>
        <w:t>(</w:t>
      </w:r>
      <w:r w:rsidR="0065670F">
        <w:rPr>
          <w:rFonts w:ascii="Calibri" w:hAnsi="Calibri" w:cs="Calibri"/>
          <w:position w:val="-58"/>
          <w:lang w:val="en-US"/>
        </w:rPr>
        <w:t>D</w:t>
      </w:r>
      <w:r w:rsidR="0065670F" w:rsidRPr="0065670F">
        <w:rPr>
          <w:rFonts w:ascii="Calibri" w:hAnsi="Calibri" w:cs="Calibri"/>
          <w:position w:val="-58"/>
        </w:rPr>
        <w:t>/</w:t>
      </w:r>
      <w:r w:rsidR="0065670F">
        <w:rPr>
          <w:rFonts w:ascii="Calibri" w:hAnsi="Calibri" w:cs="Calibri"/>
          <w:position w:val="-58"/>
        </w:rPr>
        <w:t>ε</w:t>
      </w:r>
      <w:r w:rsidR="0065670F">
        <w:rPr>
          <w:rFonts w:ascii="Calibri" w:hAnsi="Calibri" w:cs="Calibri"/>
          <w:position w:val="-58"/>
          <w:lang w:val="en-US"/>
        </w:rPr>
        <w:t>l</w:t>
      </w:r>
      <w:r w:rsidR="0065670F" w:rsidRPr="0065670F">
        <w:rPr>
          <w:rFonts w:ascii="Calibri" w:hAnsi="Calibri" w:cs="Calibri"/>
          <w:position w:val="-58"/>
        </w:rPr>
        <w:t>)</w:t>
      </w:r>
    </w:p>
    <w:p w:rsidR="00735A7E" w:rsidRPr="00735A7E" w:rsidRDefault="00735A7E" w:rsidP="00735A7E">
      <w:pPr>
        <w:tabs>
          <w:tab w:val="left" w:pos="540"/>
          <w:tab w:val="left" w:pos="126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где </w:t>
      </w:r>
      <w:r w:rsidRPr="00735A7E">
        <w:rPr>
          <w:rFonts w:ascii="Calibri" w:hAnsi="Calibri"/>
          <w:position w:val="-6"/>
        </w:rPr>
        <w:object w:dxaOrig="200" w:dyaOrig="220">
          <v:shape id="_x0000_i1034" type="#_x0000_t75" style="width:9.75pt;height:11.25pt" o:ole="">
            <v:imagedata r:id="rId26" o:title=""/>
          </v:shape>
          <o:OLEObject Type="Embed" ProgID="Equation.3" ShapeID="_x0000_i1034" DrawAspect="Content" ObjectID="_1392758027" r:id="rId27"/>
        </w:object>
      </w:r>
      <w:r w:rsidRPr="00735A7E">
        <w:rPr>
          <w:rFonts w:ascii="Calibri" w:hAnsi="Calibri"/>
        </w:rPr>
        <w:t xml:space="preserve"> - молярный коэффициент поглощения, </w:t>
      </w:r>
      <w:r w:rsidR="0065670F" w:rsidRPr="00735A7E">
        <w:rPr>
          <w:rFonts w:ascii="Calibri" w:hAnsi="Calibri"/>
          <w:position w:val="-6"/>
        </w:rPr>
        <w:object w:dxaOrig="139" w:dyaOrig="279">
          <v:shape id="_x0000_i1042" type="#_x0000_t75" style="width:6.75pt;height:13.5pt" o:ole="">
            <v:imagedata r:id="rId28" o:title=""/>
          </v:shape>
          <o:OLEObject Type="Embed" ProgID="Equation.3" ShapeID="_x0000_i1042" DrawAspect="Content" ObjectID="_1392758028" r:id="rId29"/>
        </w:object>
      </w:r>
      <w:r w:rsidRPr="00735A7E">
        <w:rPr>
          <w:rFonts w:ascii="Calibri" w:hAnsi="Calibri"/>
        </w:rPr>
        <w:t xml:space="preserve"> - оптическая длина ячейки.</w:t>
      </w:r>
    </w:p>
    <w:p w:rsidR="00735A7E" w:rsidRDefault="00735A7E" w:rsidP="00735A7E">
      <w:pPr>
        <w:jc w:val="both"/>
        <w:rPr>
          <w:rFonts w:ascii="Calibri" w:hAnsi="Calibri"/>
        </w:rPr>
      </w:pPr>
      <w:r w:rsidRPr="00735A7E">
        <w:rPr>
          <w:rFonts w:ascii="Calibri" w:hAnsi="Calibri"/>
        </w:rPr>
        <w:br/>
      </w:r>
    </w:p>
    <w:p w:rsidR="00735A7E" w:rsidRDefault="00735A7E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735A7E" w:rsidRDefault="00735A7E" w:rsidP="00735A7E">
      <w:pPr>
        <w:pStyle w:val="2"/>
      </w:pPr>
      <w:r>
        <w:lastRenderedPageBreak/>
        <w:t>Практическая часть</w:t>
      </w:r>
    </w:p>
    <w:p w:rsidR="00735A7E" w:rsidRDefault="00735A7E" w:rsidP="00735A7E">
      <w:pPr>
        <w:pStyle w:val="3"/>
      </w:pPr>
      <w:r>
        <w:t>Параметры установки</w:t>
      </w:r>
    </w:p>
    <w:p w:rsidR="00735A7E" w:rsidRPr="00735A7E" w:rsidRDefault="00735A7E" w:rsidP="00735A7E">
      <w:pPr>
        <w:tabs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Полная концентрация  </w:t>
      </w:r>
      <w:r w:rsidRPr="00735A7E">
        <w:rPr>
          <w:rFonts w:ascii="Calibri" w:hAnsi="Calibri"/>
          <w:lang w:val="en-US"/>
        </w:rPr>
        <w:t>NO</w:t>
      </w:r>
      <w:r w:rsidRPr="00735A7E">
        <w:rPr>
          <w:rFonts w:ascii="Calibri" w:hAnsi="Calibri"/>
          <w:vertAlign w:val="subscript"/>
        </w:rPr>
        <w:t>2</w:t>
      </w:r>
      <w:r w:rsidRPr="00735A7E">
        <w:rPr>
          <w:rFonts w:ascii="Calibri" w:hAnsi="Calibri"/>
        </w:rPr>
        <w:t xml:space="preserve"> в ячейки:                               </w:t>
      </w:r>
      <w:r w:rsidRPr="00735A7E">
        <w:rPr>
          <w:rFonts w:ascii="Calibri" w:hAnsi="Calibri"/>
          <w:position w:val="-24"/>
        </w:rPr>
        <w:object w:dxaOrig="2020" w:dyaOrig="620">
          <v:shape id="_x0000_i1035" type="#_x0000_t75" style="width:101.25pt;height:30.75pt" o:ole="">
            <v:imagedata r:id="rId30" o:title=""/>
          </v:shape>
          <o:OLEObject Type="Embed" ProgID="Equation.3" ShapeID="_x0000_i1035" DrawAspect="Content" ObjectID="_1392758029" r:id="rId31"/>
        </w:object>
      </w:r>
      <w:r w:rsidRPr="00735A7E">
        <w:rPr>
          <w:rFonts w:ascii="Calibri" w:hAnsi="Calibri"/>
        </w:rPr>
        <w:t xml:space="preserve"> </w:t>
      </w:r>
    </w:p>
    <w:p w:rsidR="00735A7E" w:rsidRPr="00735A7E" w:rsidRDefault="00735A7E" w:rsidP="00735A7E">
      <w:pPr>
        <w:tabs>
          <w:tab w:val="left" w:pos="1260"/>
          <w:tab w:val="left" w:pos="6237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 xml:space="preserve">Оптическая разность пустой ячейки:                                 </w:t>
      </w:r>
      <w:r w:rsidRPr="00735A7E">
        <w:rPr>
          <w:rFonts w:ascii="Calibri" w:hAnsi="Calibri"/>
          <w:position w:val="-10"/>
        </w:rPr>
        <w:object w:dxaOrig="1040" w:dyaOrig="320">
          <v:shape id="_x0000_i1036" type="#_x0000_t75" style="width:51.75pt;height:15.75pt" o:ole="">
            <v:imagedata r:id="rId32" o:title=""/>
          </v:shape>
          <o:OLEObject Type="Embed" ProgID="Equation.3" ShapeID="_x0000_i1036" DrawAspect="Content" ObjectID="_1392758030" r:id="rId33"/>
        </w:object>
      </w:r>
    </w:p>
    <w:p w:rsidR="00735A7E" w:rsidRPr="00735A7E" w:rsidRDefault="00735A7E" w:rsidP="00735A7E">
      <w:pPr>
        <w:tabs>
          <w:tab w:val="left" w:pos="1260"/>
          <w:tab w:val="left" w:pos="6237"/>
        </w:tabs>
        <w:ind w:right="279" w:firstLine="540"/>
        <w:rPr>
          <w:rFonts w:ascii="Calibri" w:hAnsi="Calibri"/>
        </w:rPr>
      </w:pPr>
      <w:r w:rsidRPr="00735A7E">
        <w:rPr>
          <w:rFonts w:ascii="Calibri" w:hAnsi="Calibri"/>
        </w:rPr>
        <w:t>Фильтр для 490</w:t>
      </w:r>
      <w:r w:rsidRPr="00735A7E">
        <w:rPr>
          <w:rFonts w:ascii="Calibri" w:hAnsi="Calibri"/>
          <w:i/>
        </w:rPr>
        <w:t>нм</w:t>
      </w:r>
      <w:r w:rsidRPr="00735A7E">
        <w:rPr>
          <w:rFonts w:ascii="Calibri" w:hAnsi="Calibri"/>
        </w:rPr>
        <w:t xml:space="preserve">:                                                             </w:t>
      </w:r>
      <w:r>
        <w:rPr>
          <w:rFonts w:ascii="Calibri" w:hAnsi="Calibri"/>
        </w:rPr>
        <w:t xml:space="preserve">      </w:t>
      </w:r>
      <w:r w:rsidRPr="00735A7E">
        <w:rPr>
          <w:rFonts w:ascii="Calibri" w:hAnsi="Calibri"/>
        </w:rPr>
        <w:t xml:space="preserve">  </w:t>
      </w:r>
      <w:r w:rsidRPr="00735A7E">
        <w:rPr>
          <w:rFonts w:ascii="Calibri" w:hAnsi="Calibri"/>
          <w:position w:val="-24"/>
        </w:rPr>
        <w:object w:dxaOrig="2720" w:dyaOrig="620">
          <v:shape id="_x0000_i1037" type="#_x0000_t75" style="width:135.75pt;height:30.75pt" o:ole="">
            <v:imagedata r:id="rId34" o:title=""/>
          </v:shape>
          <o:OLEObject Type="Embed" ProgID="Equation.3" ShapeID="_x0000_i1037" DrawAspect="Content" ObjectID="_1392758031" r:id="rId35"/>
        </w:object>
      </w:r>
      <w:r w:rsidRPr="00735A7E">
        <w:rPr>
          <w:rFonts w:ascii="Calibri" w:hAnsi="Calibri"/>
        </w:rPr>
        <w:t xml:space="preserve"> </w:t>
      </w:r>
    </w:p>
    <w:p w:rsidR="00735A7E" w:rsidRPr="00735A7E" w:rsidRDefault="00735A7E" w:rsidP="00735A7E">
      <w:pPr>
        <w:tabs>
          <w:tab w:val="left" w:pos="1260"/>
          <w:tab w:val="left" w:pos="6480"/>
        </w:tabs>
        <w:ind w:right="279" w:firstLine="540"/>
        <w:jc w:val="both"/>
        <w:rPr>
          <w:rFonts w:ascii="Calibri" w:hAnsi="Calibri"/>
        </w:rPr>
      </w:pPr>
      <w:r w:rsidRPr="00735A7E">
        <w:rPr>
          <w:rFonts w:ascii="Calibri" w:hAnsi="Calibri"/>
        </w:rPr>
        <w:t>Фильтр для 540</w:t>
      </w:r>
      <w:r w:rsidRPr="00735A7E">
        <w:rPr>
          <w:rFonts w:ascii="Calibri" w:hAnsi="Calibri"/>
          <w:i/>
        </w:rPr>
        <w:t>нм</w:t>
      </w:r>
      <w:r w:rsidRPr="00735A7E">
        <w:rPr>
          <w:rFonts w:ascii="Calibri" w:hAnsi="Calibri"/>
        </w:rPr>
        <w:t xml:space="preserve">:                                                              </w:t>
      </w:r>
      <w:r w:rsidRPr="00735A7E">
        <w:rPr>
          <w:rFonts w:ascii="Calibri" w:hAnsi="Calibri"/>
          <w:position w:val="-24"/>
        </w:rPr>
        <w:object w:dxaOrig="2480" w:dyaOrig="620">
          <v:shape id="_x0000_i1038" type="#_x0000_t75" style="width:123.75pt;height:30.75pt" o:ole="">
            <v:imagedata r:id="rId36" o:title=""/>
          </v:shape>
          <o:OLEObject Type="Embed" ProgID="Equation.3" ShapeID="_x0000_i1038" DrawAspect="Content" ObjectID="_1392758032" r:id="rId37"/>
        </w:object>
      </w:r>
      <w:r w:rsidRPr="00735A7E">
        <w:rPr>
          <w:rFonts w:ascii="Calibri" w:hAnsi="Calibri"/>
        </w:rPr>
        <w:t>.</w:t>
      </w:r>
    </w:p>
    <w:p w:rsidR="00735A7E" w:rsidRDefault="00735A7E" w:rsidP="00735A7E">
      <w:pPr>
        <w:pStyle w:val="3"/>
      </w:pPr>
      <w:r>
        <w:t>Обработка экспериментальных данных, расчет погрешностей</w:t>
      </w:r>
    </w:p>
    <w:p w:rsidR="00075655" w:rsidRPr="00075655" w:rsidRDefault="00075655" w:rsidP="00075655"/>
    <w:p w:rsidR="00075655" w:rsidRDefault="00075655" w:rsidP="00075655">
      <w:pPr>
        <w:rPr>
          <w:lang w:val="en-US"/>
        </w:rPr>
      </w:pPr>
      <w:r>
        <w:t>Для светофильтра 540 нм</w:t>
      </w:r>
      <w:r>
        <w:rPr>
          <w:lang w:val="en-US"/>
        </w:rPr>
        <w:t>:</w:t>
      </w:r>
    </w:p>
    <w:p w:rsidR="00075655" w:rsidRPr="00075655" w:rsidRDefault="00075655" w:rsidP="00075655">
      <w:pPr>
        <w:rPr>
          <w:lang w:val="en-US"/>
        </w:rPr>
      </w:pPr>
    </w:p>
    <w:p w:rsidR="00075655" w:rsidRPr="00075655" w:rsidRDefault="00075655" w:rsidP="00075655">
      <w:pPr>
        <w:rPr>
          <w:lang w:val="en-US"/>
        </w:rPr>
      </w:pPr>
      <w:r>
        <w:t>Результаты Измерений</w:t>
      </w:r>
      <w:r>
        <w:rPr>
          <w:lang w:val="en-US"/>
        </w:rPr>
        <w:t>:</w:t>
      </w:r>
    </w:p>
    <w:tbl>
      <w:tblPr>
        <w:tblW w:w="9340" w:type="dxa"/>
        <w:tblInd w:w="103" w:type="dxa"/>
        <w:tblLook w:val="04A0"/>
      </w:tblPr>
      <w:tblGrid>
        <w:gridCol w:w="1004"/>
        <w:gridCol w:w="1004"/>
        <w:gridCol w:w="1099"/>
        <w:gridCol w:w="1213"/>
        <w:gridCol w:w="1004"/>
        <w:gridCol w:w="1004"/>
        <w:gridCol w:w="1004"/>
        <w:gridCol w:w="1004"/>
        <w:gridCol w:w="1004"/>
      </w:tblGrid>
      <w:tr w:rsidR="00075655" w:rsidRPr="00075655" w:rsidTr="00075655">
        <w:trPr>
          <w:trHeight w:val="325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T, K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 xml:space="preserve">D 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540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[NO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2</w:t>
            </w:r>
            <w:r w:rsidRPr="00075655">
              <w:rPr>
                <w:rFonts w:ascii="Arial CYR" w:hAnsi="Arial CYR" w:cs="Arial CYR"/>
                <w:sz w:val="20"/>
                <w:szCs w:val="20"/>
              </w:rPr>
              <w:t>]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p</w:t>
            </w:r>
            <w:proofErr w:type="spellEnd"/>
            <w:r w:rsidRPr="00075655">
              <w:rPr>
                <w:rFonts w:ascii="Arial CYR" w:hAnsi="Arial CYR" w:cs="Arial CYR"/>
                <w:sz w:val="20"/>
                <w:szCs w:val="20"/>
              </w:rPr>
              <w:t xml:space="preserve">(NO2), </w:t>
            </w:r>
            <w:proofErr w:type="spellStart"/>
            <w:proofErr w:type="gramStart"/>
            <w:r>
              <w:rPr>
                <w:rFonts w:ascii="Arial CYR" w:hAnsi="Arial CYR" w:cs="Arial CYR"/>
                <w:sz w:val="20"/>
                <w:szCs w:val="20"/>
              </w:rPr>
              <w:t>а</w:t>
            </w:r>
            <w:r w:rsidRPr="00075655">
              <w:rPr>
                <w:rFonts w:ascii="Arial CYR" w:hAnsi="Arial CYR" w:cs="Arial CYR"/>
                <w:sz w:val="20"/>
                <w:szCs w:val="20"/>
              </w:rPr>
              <w:t>тм</w:t>
            </w:r>
            <w:proofErr w:type="spellEnd"/>
            <w:proofErr w:type="gram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p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о</w:t>
            </w:r>
            <w:proofErr w:type="spellEnd"/>
            <w:r w:rsidRPr="00075655">
              <w:rPr>
                <w:rFonts w:ascii="Arial CYR" w:hAnsi="Arial CYR" w:cs="Arial CYR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75655">
              <w:rPr>
                <w:rFonts w:ascii="Arial CYR" w:hAnsi="Arial CYR" w:cs="Arial CYR"/>
                <w:sz w:val="20"/>
                <w:szCs w:val="20"/>
              </w:rPr>
              <w:t>атм</w:t>
            </w:r>
            <w:proofErr w:type="spellEnd"/>
            <w:proofErr w:type="gram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α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K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lnK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1/T, 1/K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309,15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0,3150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0,002389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0,0606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0,1623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0,3733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0,0721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-2,6291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0,0032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315,15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0,3387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0,002652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0,0685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0,1654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0,4144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0,0970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-2,3332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0,0032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321,15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0,3660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0,002956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0,0778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0,1686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0,4618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0,1336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-2,0130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0,0031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327,15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0,3833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0,003148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0,0845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0,1717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0,4919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0,1635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-1,8107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0,0031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333,15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0,4000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0,003333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0,0911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0,5208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0,1980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-1,6195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0,0030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339,15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0,4217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0,003574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0,0994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0,1780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0,5584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0,2515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-1,3805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0,0029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345,15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0,4400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0,003778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0,1069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0,5903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0,3081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-1,1773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0,0029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351,15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0,4533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0,003926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0,1131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0,1843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0,6134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0,3588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-1,0249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0,0028</w:t>
            </w:r>
          </w:p>
        </w:tc>
      </w:tr>
      <w:tr w:rsidR="00075655" w:rsidRPr="00075655" w:rsidTr="00075655">
        <w:trPr>
          <w:trHeight w:val="263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357,15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0,4630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0,004033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0,1181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0,1875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0,6302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0,4027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-0,9096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0,0028</w:t>
            </w:r>
          </w:p>
        </w:tc>
      </w:tr>
    </w:tbl>
    <w:p w:rsidR="00075655" w:rsidRPr="00075655" w:rsidRDefault="00075655" w:rsidP="00075655">
      <w:pPr>
        <w:rPr>
          <w:lang w:val="en-US"/>
        </w:rPr>
      </w:pPr>
    </w:p>
    <w:p w:rsidR="00E37D8E" w:rsidRDefault="00E37D8E" w:rsidP="003168A3">
      <w:pPr>
        <w:rPr>
          <w:lang w:val="en-US"/>
        </w:rPr>
      </w:pPr>
    </w:p>
    <w:p w:rsidR="0065670F" w:rsidRPr="0065670F" w:rsidRDefault="0065670F" w:rsidP="003168A3">
      <w:pPr>
        <w:rPr>
          <w:lang w:val="en-US"/>
        </w:rPr>
      </w:pPr>
      <w:r w:rsidRPr="0065670F">
        <w:rPr>
          <w:lang w:val="en-US"/>
        </w:rPr>
        <w:drawing>
          <wp:inline distT="0" distB="0" distL="0" distR="0">
            <wp:extent cx="5105400" cy="31527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3168A3" w:rsidRPr="003168A3" w:rsidRDefault="003168A3" w:rsidP="003168A3">
      <w:pPr>
        <w:rPr>
          <w:rFonts w:ascii="Calibri" w:hAnsi="Calibri"/>
        </w:rPr>
      </w:pPr>
    </w:p>
    <w:p w:rsidR="003168A3" w:rsidRPr="003168A3" w:rsidRDefault="00075655" w:rsidP="003168A3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</w:rPr>
        <w:object w:dxaOrig="1660" w:dyaOrig="620">
          <v:shape id="_x0000_i1046" type="#_x0000_t75" style="width:82.5pt;height:30.75pt" o:ole="">
            <v:imagedata r:id="rId39" o:title=""/>
          </v:shape>
          <o:OLEObject Type="Embed" ProgID="Equation.3" ShapeID="_x0000_i1046" DrawAspect="Content" ObjectID="_1392758033" r:id="rId40"/>
        </w:object>
      </w:r>
      <w:r w:rsidR="003168A3" w:rsidRPr="003168A3">
        <w:rPr>
          <w:rFonts w:ascii="Calibri" w:hAnsi="Calibri"/>
        </w:rPr>
        <w:t xml:space="preserve">, </w:t>
      </w:r>
      <w:r w:rsidRPr="00075655">
        <w:rPr>
          <w:rFonts w:ascii="Calibri" w:hAnsi="Calibri"/>
          <w:position w:val="-24"/>
        </w:rPr>
        <w:object w:dxaOrig="1920" w:dyaOrig="620">
          <v:shape id="_x0000_i1045" type="#_x0000_t75" style="width:96pt;height:30.75pt" o:ole="">
            <v:imagedata r:id="rId41" o:title=""/>
          </v:shape>
          <o:OLEObject Type="Embed" ProgID="Equation.3" ShapeID="_x0000_i1045" DrawAspect="Content" ObjectID="_1392758034" r:id="rId42"/>
        </w:object>
      </w:r>
      <w:r w:rsidR="003168A3" w:rsidRPr="003168A3">
        <w:rPr>
          <w:rFonts w:ascii="Calibri" w:hAnsi="Calibri"/>
        </w:rPr>
        <w:t>. Рассчитаем погрешность измерений:</w:t>
      </w:r>
    </w:p>
    <w:p w:rsidR="003168A3" w:rsidRPr="003168A3" w:rsidRDefault="00075655" w:rsidP="003168A3">
      <w:pPr>
        <w:ind w:right="279" w:firstLine="540"/>
        <w:jc w:val="both"/>
        <w:rPr>
          <w:rFonts w:ascii="Calibri" w:hAnsi="Calibri"/>
        </w:rPr>
      </w:pPr>
      <w:r w:rsidRPr="00075655">
        <w:rPr>
          <w:rFonts w:ascii="Calibri" w:hAnsi="Calibri"/>
          <w:position w:val="-24"/>
          <w:lang w:val="en-US"/>
        </w:rPr>
        <w:object w:dxaOrig="4140" w:dyaOrig="620">
          <v:shape id="_x0000_i1044" type="#_x0000_t75" style="width:207pt;height:30.75pt" o:ole="">
            <v:imagedata r:id="rId43" o:title=""/>
          </v:shape>
          <o:OLEObject Type="Embed" ProgID="Equation.3" ShapeID="_x0000_i1044" DrawAspect="Content" ObjectID="_1392758035" r:id="rId44"/>
        </w:object>
      </w:r>
      <w:r w:rsidR="003168A3" w:rsidRPr="003168A3">
        <w:rPr>
          <w:rFonts w:ascii="Calibri" w:hAnsi="Calibri"/>
        </w:rPr>
        <w:t xml:space="preserve"> – случайная погрешность, рассчитанная методом наименьших квадратов;</w:t>
      </w:r>
    </w:p>
    <w:p w:rsidR="003168A3" w:rsidRPr="003168A3" w:rsidRDefault="000B3C0D" w:rsidP="003168A3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  <w:lang w:val="en-US"/>
        </w:rPr>
        <w:object w:dxaOrig="4220" w:dyaOrig="620">
          <v:shape id="_x0000_i1050" type="#_x0000_t75" style="width:210.75pt;height:30.75pt" o:ole="">
            <v:imagedata r:id="rId45" o:title=""/>
          </v:shape>
          <o:OLEObject Type="Embed" ProgID="Equation.3" ShapeID="_x0000_i1050" DrawAspect="Content" ObjectID="_1392758036" r:id="rId46"/>
        </w:object>
      </w:r>
      <w:r w:rsidR="003168A3" w:rsidRPr="003168A3">
        <w:rPr>
          <w:rFonts w:ascii="Calibri" w:hAnsi="Calibri"/>
        </w:rPr>
        <w:t xml:space="preserve"> – приборная погрешность (погрешность косвенных измерений).</w:t>
      </w:r>
    </w:p>
    <w:p w:rsidR="003168A3" w:rsidRPr="003168A3" w:rsidRDefault="003168A3" w:rsidP="003168A3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</w:rPr>
        <w:t xml:space="preserve">По формуле </w:t>
      </w:r>
      <w:r w:rsidRPr="003168A3">
        <w:rPr>
          <w:rFonts w:ascii="Calibri" w:hAnsi="Calibri"/>
          <w:position w:val="-16"/>
        </w:rPr>
        <w:object w:dxaOrig="1840" w:dyaOrig="480">
          <v:shape id="_x0000_i1039" type="#_x0000_t75" style="width:92.25pt;height:24pt" o:ole="">
            <v:imagedata r:id="rId47" o:title=""/>
          </v:shape>
          <o:OLEObject Type="Embed" ProgID="Equation.3" ShapeID="_x0000_i1039" DrawAspect="Content" ObjectID="_1392758037" r:id="rId48"/>
        </w:object>
      </w:r>
      <w:r w:rsidRPr="003168A3">
        <w:rPr>
          <w:rFonts w:ascii="Calibri" w:hAnsi="Calibri"/>
        </w:rPr>
        <w:t xml:space="preserve">, находим </w:t>
      </w:r>
      <w:r w:rsidR="000B3C0D" w:rsidRPr="003168A3">
        <w:rPr>
          <w:rFonts w:ascii="Calibri" w:hAnsi="Calibri"/>
          <w:position w:val="-24"/>
        </w:rPr>
        <w:object w:dxaOrig="3580" w:dyaOrig="620">
          <v:shape id="_x0000_i1051" type="#_x0000_t75" style="width:178.5pt;height:30.75pt" o:ole="">
            <v:imagedata r:id="rId49" o:title=""/>
          </v:shape>
          <o:OLEObject Type="Embed" ProgID="Equation.3" ShapeID="_x0000_i1051" DrawAspect="Content" ObjectID="_1392758038" r:id="rId50"/>
        </w:object>
      </w:r>
      <w:r w:rsidRPr="003168A3">
        <w:rPr>
          <w:rFonts w:ascii="Calibri" w:hAnsi="Calibri"/>
        </w:rPr>
        <w:t xml:space="preserve">. Соответственно, </w:t>
      </w:r>
      <w:r w:rsidR="000B3C0D" w:rsidRPr="003168A3">
        <w:rPr>
          <w:rFonts w:ascii="Calibri" w:hAnsi="Calibri"/>
          <w:position w:val="-24"/>
        </w:rPr>
        <w:object w:dxaOrig="2260" w:dyaOrig="620">
          <v:shape id="_x0000_i1052" type="#_x0000_t75" style="width:113.25pt;height:30.75pt" o:ole="">
            <v:imagedata r:id="rId51" o:title=""/>
          </v:shape>
          <o:OLEObject Type="Embed" ProgID="Equation.3" ShapeID="_x0000_i1052" DrawAspect="Content" ObjectID="_1392758039" r:id="rId52"/>
        </w:object>
      </w:r>
      <w:r w:rsidRPr="003168A3">
        <w:rPr>
          <w:rFonts w:ascii="Calibri" w:hAnsi="Calibri"/>
        </w:rPr>
        <w:t xml:space="preserve"> и </w:t>
      </w:r>
      <w:r w:rsidR="000B3C0D" w:rsidRPr="003168A3">
        <w:rPr>
          <w:rFonts w:ascii="Calibri" w:hAnsi="Calibri"/>
          <w:position w:val="-24"/>
        </w:rPr>
        <w:object w:dxaOrig="2580" w:dyaOrig="620">
          <v:shape id="_x0000_i1053" type="#_x0000_t75" style="width:129pt;height:30.75pt" o:ole="">
            <v:imagedata r:id="rId53" o:title=""/>
          </v:shape>
          <o:OLEObject Type="Embed" ProgID="Equation.3" ShapeID="_x0000_i1053" DrawAspect="Content" ObjectID="_1392758040" r:id="rId54"/>
        </w:object>
      </w:r>
      <w:r w:rsidRPr="003168A3">
        <w:rPr>
          <w:rFonts w:ascii="Calibri" w:hAnsi="Calibri"/>
        </w:rPr>
        <w:t>.</w:t>
      </w:r>
    </w:p>
    <w:p w:rsidR="00075655" w:rsidRPr="000B3C0D" w:rsidRDefault="00075655" w:rsidP="00075655">
      <w:pPr>
        <w:spacing w:after="200" w:line="276" w:lineRule="auto"/>
      </w:pPr>
    </w:p>
    <w:p w:rsidR="00F47C4E" w:rsidRDefault="00F47C4E" w:rsidP="00075655">
      <w:pPr>
        <w:spacing w:after="200" w:line="276" w:lineRule="auto"/>
        <w:rPr>
          <w:rFonts w:ascii="Calibri" w:hAnsi="Calibri"/>
          <w:lang w:val="en-US"/>
        </w:rPr>
      </w:pPr>
      <w:r w:rsidRPr="003168A3">
        <w:rPr>
          <w:rFonts w:ascii="Calibri" w:hAnsi="Calibri"/>
        </w:rPr>
        <w:t xml:space="preserve">Для светофильтра </w:t>
      </w:r>
      <w:r w:rsidR="00075655">
        <w:rPr>
          <w:rFonts w:ascii="Calibri" w:hAnsi="Calibri"/>
          <w:lang w:val="en-US"/>
        </w:rPr>
        <w:t>490</w:t>
      </w:r>
      <w:r w:rsidRPr="003168A3">
        <w:rPr>
          <w:rFonts w:ascii="Calibri" w:hAnsi="Calibri"/>
        </w:rPr>
        <w:t xml:space="preserve"> нм</w:t>
      </w:r>
      <w:r w:rsidR="00075655">
        <w:rPr>
          <w:rFonts w:ascii="Calibri" w:hAnsi="Calibri"/>
          <w:lang w:val="en-US"/>
        </w:rPr>
        <w:t>:</w:t>
      </w:r>
    </w:p>
    <w:p w:rsidR="00075655" w:rsidRDefault="00075655" w:rsidP="00F47C4E">
      <w:pPr>
        <w:rPr>
          <w:rFonts w:ascii="Calibri" w:hAnsi="Calibri"/>
          <w:lang w:val="en-US"/>
        </w:rPr>
      </w:pPr>
    </w:p>
    <w:p w:rsidR="00075655" w:rsidRPr="00075655" w:rsidRDefault="00075655" w:rsidP="00F47C4E">
      <w:pPr>
        <w:rPr>
          <w:rFonts w:ascii="Calibri" w:hAnsi="Calibri"/>
          <w:lang w:val="en-US"/>
        </w:rPr>
      </w:pPr>
      <w:r>
        <w:rPr>
          <w:rFonts w:ascii="Calibri" w:hAnsi="Calibri"/>
        </w:rPr>
        <w:t>Результаты измерений</w:t>
      </w:r>
      <w:r>
        <w:rPr>
          <w:rFonts w:ascii="Calibri" w:hAnsi="Calibri"/>
          <w:lang w:val="en-US"/>
        </w:rPr>
        <w:t>:</w:t>
      </w:r>
    </w:p>
    <w:tbl>
      <w:tblPr>
        <w:tblW w:w="8840" w:type="dxa"/>
        <w:tblInd w:w="103" w:type="dxa"/>
        <w:tblLook w:val="04A0"/>
      </w:tblPr>
      <w:tblGrid>
        <w:gridCol w:w="960"/>
        <w:gridCol w:w="1051"/>
        <w:gridCol w:w="1051"/>
        <w:gridCol w:w="1273"/>
        <w:gridCol w:w="960"/>
        <w:gridCol w:w="1051"/>
        <w:gridCol w:w="1051"/>
        <w:gridCol w:w="960"/>
        <w:gridCol w:w="960"/>
      </w:tblGrid>
      <w:tr w:rsidR="00075655" w:rsidRPr="00075655" w:rsidTr="0007565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T, 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D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 xml:space="preserve"> 490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[NO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2</w:t>
            </w:r>
            <w:r w:rsidRPr="00075655">
              <w:rPr>
                <w:rFonts w:ascii="Arial CYR" w:hAnsi="Arial CYR" w:cs="Arial CYR"/>
                <w:sz w:val="20"/>
                <w:szCs w:val="20"/>
              </w:rPr>
              <w:t>]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p</w:t>
            </w:r>
            <w:proofErr w:type="spellEnd"/>
            <w:r w:rsidRPr="00075655">
              <w:rPr>
                <w:rFonts w:ascii="Arial CYR" w:hAnsi="Arial CYR" w:cs="Arial CYR"/>
                <w:sz w:val="20"/>
                <w:szCs w:val="20"/>
              </w:rPr>
              <w:t xml:space="preserve">(NO2), </w:t>
            </w:r>
            <w:proofErr w:type="spellStart"/>
            <w:proofErr w:type="gramStart"/>
            <w:r w:rsidRPr="00075655">
              <w:rPr>
                <w:rFonts w:ascii="Arial CYR" w:hAnsi="Arial CYR" w:cs="Arial CYR"/>
                <w:sz w:val="20"/>
                <w:szCs w:val="20"/>
              </w:rPr>
              <w:t>атм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p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о</w:t>
            </w:r>
            <w:proofErr w:type="spellEnd"/>
            <w:r w:rsidRPr="00075655">
              <w:rPr>
                <w:rFonts w:ascii="Arial CYR" w:hAnsi="Arial CYR" w:cs="Arial CYR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75655">
              <w:rPr>
                <w:rFonts w:ascii="Arial CYR" w:hAnsi="Arial CYR" w:cs="Arial CYR"/>
                <w:sz w:val="20"/>
                <w:szCs w:val="20"/>
              </w:rPr>
              <w:t>атм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K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 w:rsidRPr="00075655">
              <w:rPr>
                <w:rFonts w:ascii="Arial CYR" w:hAnsi="Arial CYR" w:cs="Arial CYR"/>
                <w:sz w:val="20"/>
                <w:szCs w:val="20"/>
              </w:rPr>
              <w:t>lnK</w:t>
            </w:r>
            <w:r w:rsidRPr="00075655">
              <w:rPr>
                <w:rFonts w:ascii="Arial CYR" w:hAnsi="Arial CYR" w:cs="Arial CYR"/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1/T, 1/K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309,15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0,623333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0,002379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0,06031278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0,371686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0,071357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-2,6401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0,0032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315,15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0,673333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0,002606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0,06735754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0,407197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0,092536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-2,3802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0,0032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321,15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0,002841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0,07482551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0,443892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0,119453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-2,1248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0,0031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327,15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0,003068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0,08232134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0,479403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0,151615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-1,8864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0,0031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333,15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0,003227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0,08817793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0,504261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0,179388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-1,7182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0,0030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339,15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0,856667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0,003439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0,09566612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0,1780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0,537405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0,222274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-1,5038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0,0029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345,15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0,883333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0,003561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0,10078971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0,556345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0,252781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-1,3752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0,0029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351,15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0,906667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0,10559625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0,572917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0,283307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-1,2612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0,0028</w:t>
            </w:r>
          </w:p>
        </w:tc>
      </w:tr>
      <w:tr w:rsidR="00075655" w:rsidRPr="00075655" w:rsidTr="00075655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357,15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0,923333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0,003742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0,10961957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0,584754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0,308735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-1,1753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655" w:rsidRPr="00075655" w:rsidRDefault="00075655" w:rsidP="00075655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075655">
              <w:rPr>
                <w:rFonts w:ascii="Arial CYR" w:hAnsi="Arial CYR" w:cs="Arial CYR"/>
                <w:sz w:val="20"/>
                <w:szCs w:val="20"/>
              </w:rPr>
              <w:t>0,0028</w:t>
            </w:r>
          </w:p>
        </w:tc>
      </w:tr>
    </w:tbl>
    <w:p w:rsidR="00075655" w:rsidRDefault="00075655" w:rsidP="00F47C4E">
      <w:pPr>
        <w:rPr>
          <w:rFonts w:ascii="Calibri" w:hAnsi="Calibri"/>
          <w:lang w:val="en-US"/>
        </w:rPr>
      </w:pPr>
    </w:p>
    <w:p w:rsidR="00075655" w:rsidRDefault="00075655" w:rsidP="00F47C4E">
      <w:pPr>
        <w:rPr>
          <w:rFonts w:ascii="Calibri" w:hAnsi="Calibri"/>
          <w:lang w:val="en-US"/>
        </w:rPr>
      </w:pPr>
      <w:r w:rsidRPr="00075655">
        <w:rPr>
          <w:rFonts w:ascii="Calibri" w:hAnsi="Calibri"/>
          <w:lang w:val="en-US"/>
        </w:rPr>
        <w:drawing>
          <wp:inline distT="0" distB="0" distL="0" distR="0">
            <wp:extent cx="5572125" cy="3114675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075655" w:rsidRPr="00075655" w:rsidRDefault="00075655" w:rsidP="00F47C4E">
      <w:pPr>
        <w:rPr>
          <w:rFonts w:ascii="Calibri" w:hAnsi="Calibri"/>
          <w:lang w:val="en-US"/>
        </w:rPr>
      </w:pPr>
    </w:p>
    <w:p w:rsidR="00F47C4E" w:rsidRPr="003168A3" w:rsidRDefault="00075655" w:rsidP="00F47C4E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</w:rPr>
        <w:object w:dxaOrig="1680" w:dyaOrig="620">
          <v:shape id="_x0000_i1047" type="#_x0000_t75" style="width:84pt;height:30.75pt" o:ole="">
            <v:imagedata r:id="rId56" o:title=""/>
          </v:shape>
          <o:OLEObject Type="Embed" ProgID="Equation.3" ShapeID="_x0000_i1047" DrawAspect="Content" ObjectID="_1392758041" r:id="rId57"/>
        </w:object>
      </w:r>
      <w:r w:rsidR="00F47C4E" w:rsidRPr="003168A3">
        <w:rPr>
          <w:rFonts w:ascii="Calibri" w:hAnsi="Calibri"/>
        </w:rPr>
        <w:t xml:space="preserve">, </w:t>
      </w:r>
      <w:r w:rsidRPr="003168A3">
        <w:rPr>
          <w:rFonts w:ascii="Calibri" w:hAnsi="Calibri"/>
          <w:position w:val="-24"/>
        </w:rPr>
        <w:object w:dxaOrig="1920" w:dyaOrig="620">
          <v:shape id="_x0000_i1048" type="#_x0000_t75" style="width:96pt;height:30.75pt" o:ole="">
            <v:imagedata r:id="rId58" o:title=""/>
          </v:shape>
          <o:OLEObject Type="Embed" ProgID="Equation.3" ShapeID="_x0000_i1048" DrawAspect="Content" ObjectID="_1392758042" r:id="rId59"/>
        </w:object>
      </w:r>
      <w:r w:rsidR="00F47C4E" w:rsidRPr="003168A3">
        <w:rPr>
          <w:rFonts w:ascii="Calibri" w:hAnsi="Calibri"/>
        </w:rPr>
        <w:t>. Рассчитаем погрешность измерений:</w:t>
      </w:r>
    </w:p>
    <w:p w:rsidR="00F47C4E" w:rsidRPr="003168A3" w:rsidRDefault="00075655" w:rsidP="00F47C4E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  <w:lang w:val="en-US"/>
        </w:rPr>
        <w:object w:dxaOrig="4140" w:dyaOrig="620">
          <v:shape id="_x0000_i1049" type="#_x0000_t75" style="width:207pt;height:30.75pt" o:ole="">
            <v:imagedata r:id="rId60" o:title=""/>
          </v:shape>
          <o:OLEObject Type="Embed" ProgID="Equation.3" ShapeID="_x0000_i1049" DrawAspect="Content" ObjectID="_1392758043" r:id="rId61"/>
        </w:object>
      </w:r>
      <w:r w:rsidR="00F47C4E" w:rsidRPr="003168A3">
        <w:rPr>
          <w:rFonts w:ascii="Calibri" w:hAnsi="Calibri"/>
        </w:rPr>
        <w:t xml:space="preserve"> – случайная погрешность, рассчитанная методом наименьших квадратов;</w:t>
      </w:r>
    </w:p>
    <w:p w:rsidR="00F47C4E" w:rsidRPr="003168A3" w:rsidRDefault="000B3C0D" w:rsidP="00F47C4E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  <w:lang w:val="en-US"/>
        </w:rPr>
        <w:object w:dxaOrig="4260" w:dyaOrig="620">
          <v:shape id="_x0000_i1054" type="#_x0000_t75" style="width:213pt;height:30.75pt" o:ole="">
            <v:imagedata r:id="rId62" o:title=""/>
          </v:shape>
          <o:OLEObject Type="Embed" ProgID="Equation.3" ShapeID="_x0000_i1054" DrawAspect="Content" ObjectID="_1392758044" r:id="rId63"/>
        </w:object>
      </w:r>
      <w:r w:rsidR="00F47C4E" w:rsidRPr="003168A3">
        <w:rPr>
          <w:rFonts w:ascii="Calibri" w:hAnsi="Calibri"/>
        </w:rPr>
        <w:t xml:space="preserve"> – приборная погрешность (погрешность косвенных измерений).</w:t>
      </w:r>
    </w:p>
    <w:p w:rsidR="00F47C4E" w:rsidRPr="003168A3" w:rsidRDefault="00F47C4E" w:rsidP="00F47C4E">
      <w:pPr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</w:rPr>
        <w:t xml:space="preserve">По формуле </w:t>
      </w:r>
      <w:r w:rsidRPr="003168A3">
        <w:rPr>
          <w:rFonts w:ascii="Calibri" w:hAnsi="Calibri"/>
          <w:position w:val="-16"/>
        </w:rPr>
        <w:object w:dxaOrig="1840" w:dyaOrig="480">
          <v:shape id="_x0000_i1040" type="#_x0000_t75" style="width:92.25pt;height:24pt" o:ole="">
            <v:imagedata r:id="rId47" o:title=""/>
          </v:shape>
          <o:OLEObject Type="Embed" ProgID="Equation.3" ShapeID="_x0000_i1040" DrawAspect="Content" ObjectID="_1392758045" r:id="rId64"/>
        </w:object>
      </w:r>
      <w:r w:rsidRPr="003168A3">
        <w:rPr>
          <w:rFonts w:ascii="Calibri" w:hAnsi="Calibri"/>
        </w:rPr>
        <w:t xml:space="preserve">, находим </w:t>
      </w:r>
      <w:r w:rsidR="00122EC1" w:rsidRPr="003168A3">
        <w:rPr>
          <w:rFonts w:ascii="Calibri" w:hAnsi="Calibri"/>
          <w:position w:val="-24"/>
        </w:rPr>
        <w:object w:dxaOrig="3640" w:dyaOrig="620">
          <v:shape id="_x0000_i1059" type="#_x0000_t75" style="width:182.25pt;height:30.75pt" o:ole="">
            <v:imagedata r:id="rId65" o:title=""/>
          </v:shape>
          <o:OLEObject Type="Embed" ProgID="Equation.3" ShapeID="_x0000_i1059" DrawAspect="Content" ObjectID="_1392758046" r:id="rId66"/>
        </w:object>
      </w:r>
      <w:r w:rsidRPr="003168A3">
        <w:rPr>
          <w:rFonts w:ascii="Calibri" w:hAnsi="Calibri"/>
        </w:rPr>
        <w:t xml:space="preserve">. Соответственно, </w:t>
      </w:r>
      <w:r w:rsidR="003559D3" w:rsidRPr="003168A3">
        <w:rPr>
          <w:rFonts w:ascii="Calibri" w:hAnsi="Calibri"/>
          <w:position w:val="-24"/>
        </w:rPr>
        <w:object w:dxaOrig="2340" w:dyaOrig="620">
          <v:shape id="_x0000_i1060" type="#_x0000_t75" style="width:117pt;height:30.75pt" o:ole="">
            <v:imagedata r:id="rId67" o:title=""/>
          </v:shape>
          <o:OLEObject Type="Embed" ProgID="Equation.3" ShapeID="_x0000_i1060" DrawAspect="Content" ObjectID="_1392758047" r:id="rId68"/>
        </w:object>
      </w:r>
      <w:r w:rsidRPr="003168A3">
        <w:rPr>
          <w:rFonts w:ascii="Calibri" w:hAnsi="Calibri"/>
        </w:rPr>
        <w:t xml:space="preserve"> и </w:t>
      </w:r>
      <w:r w:rsidR="003559D3" w:rsidRPr="003168A3">
        <w:rPr>
          <w:rFonts w:ascii="Calibri" w:hAnsi="Calibri"/>
          <w:position w:val="-24"/>
        </w:rPr>
        <w:object w:dxaOrig="2580" w:dyaOrig="620">
          <v:shape id="_x0000_i1061" type="#_x0000_t75" style="width:129pt;height:30.75pt" o:ole="">
            <v:imagedata r:id="rId69" o:title=""/>
          </v:shape>
          <o:OLEObject Type="Embed" ProgID="Equation.3" ShapeID="_x0000_i1061" DrawAspect="Content" ObjectID="_1392758048" r:id="rId70"/>
        </w:object>
      </w:r>
      <w:r w:rsidRPr="003168A3">
        <w:rPr>
          <w:rFonts w:ascii="Calibri" w:hAnsi="Calibri"/>
        </w:rPr>
        <w:t>.</w:t>
      </w:r>
    </w:p>
    <w:p w:rsidR="00F47C4E" w:rsidRPr="003168A3" w:rsidRDefault="00F47C4E" w:rsidP="00F47C4E"/>
    <w:p w:rsidR="00695850" w:rsidRPr="00695850" w:rsidRDefault="00695850" w:rsidP="00695850">
      <w:pPr>
        <w:pStyle w:val="3"/>
      </w:pPr>
      <w:r w:rsidRPr="00695850">
        <w:t>Вывод:</w:t>
      </w:r>
    </w:p>
    <w:p w:rsidR="00695850" w:rsidRPr="00695850" w:rsidRDefault="00695850" w:rsidP="00695850">
      <w:pPr>
        <w:tabs>
          <w:tab w:val="left" w:pos="1260"/>
          <w:tab w:val="left" w:pos="1440"/>
          <w:tab w:val="left" w:pos="6480"/>
        </w:tabs>
        <w:ind w:right="279" w:firstLine="540"/>
        <w:jc w:val="both"/>
        <w:rPr>
          <w:rFonts w:ascii="Calibri" w:hAnsi="Calibri"/>
        </w:rPr>
      </w:pPr>
      <w:proofErr w:type="gramStart"/>
      <w:r w:rsidRPr="00695850">
        <w:rPr>
          <w:rFonts w:ascii="Calibri" w:hAnsi="Calibri"/>
          <w:bCs/>
        </w:rPr>
        <w:t xml:space="preserve">В данной мы получили значения для стандартных энтропии и энтальпии реакции </w:t>
      </w:r>
      <w:r w:rsidRPr="00695850">
        <w:rPr>
          <w:rFonts w:ascii="Calibri" w:hAnsi="Calibri"/>
          <w:i/>
          <w:lang w:val="en-US"/>
        </w:rPr>
        <w:t>N</w:t>
      </w:r>
      <w:r w:rsidRPr="00695850">
        <w:rPr>
          <w:rFonts w:ascii="Calibri" w:hAnsi="Calibri"/>
          <w:vertAlign w:val="subscript"/>
        </w:rPr>
        <w:t>2</w:t>
      </w:r>
      <w:r w:rsidRPr="00695850">
        <w:rPr>
          <w:rFonts w:ascii="Calibri" w:hAnsi="Calibri"/>
          <w:i/>
          <w:lang w:val="en-US"/>
        </w:rPr>
        <w:t>O</w:t>
      </w:r>
      <w:r w:rsidRPr="00695850">
        <w:rPr>
          <w:rFonts w:ascii="Calibri" w:hAnsi="Calibri"/>
          <w:vertAlign w:val="subscript"/>
        </w:rPr>
        <w:t>4</w:t>
      </w:r>
      <w:r w:rsidRPr="00695850">
        <w:rPr>
          <w:rFonts w:ascii="Calibri" w:hAnsi="Calibri"/>
          <w:position w:val="-6"/>
        </w:rPr>
        <w:object w:dxaOrig="320" w:dyaOrig="220">
          <v:shape id="_x0000_i1041" type="#_x0000_t75" style="width:15.75pt;height:11.25pt" o:ole="">
            <v:imagedata r:id="rId6" o:title=""/>
          </v:shape>
          <o:OLEObject Type="Embed" ProgID="Equation.3" ShapeID="_x0000_i1041" DrawAspect="Content" ObjectID="_1392758049" r:id="rId71"/>
        </w:object>
      </w:r>
      <w:r w:rsidRPr="00695850">
        <w:rPr>
          <w:rFonts w:ascii="Calibri" w:hAnsi="Calibri"/>
        </w:rPr>
        <w:t>2</w:t>
      </w:r>
      <w:r w:rsidRPr="00695850">
        <w:rPr>
          <w:rFonts w:ascii="Calibri" w:hAnsi="Calibri"/>
          <w:i/>
          <w:lang w:val="en-US"/>
        </w:rPr>
        <w:t>NO</w:t>
      </w:r>
      <w:r w:rsidRPr="00695850">
        <w:rPr>
          <w:rFonts w:ascii="Calibri" w:hAnsi="Calibri"/>
          <w:vertAlign w:val="subscript"/>
        </w:rPr>
        <w:t>2</w:t>
      </w:r>
      <w:r w:rsidRPr="00695850">
        <w:rPr>
          <w:rFonts w:ascii="Calibri" w:hAnsi="Calibri"/>
        </w:rPr>
        <w:t xml:space="preserve"> в серии экспериментов, а именно при нагревании для двух светофильтров и при остывании, также для двух светофильтров (490 нм и 540 нм).</w:t>
      </w:r>
      <w:proofErr w:type="gramEnd"/>
      <w:r w:rsidRPr="00695850">
        <w:rPr>
          <w:rFonts w:ascii="Calibri" w:hAnsi="Calibri"/>
        </w:rPr>
        <w:t xml:space="preserve"> Полученные значения оказались </w:t>
      </w:r>
      <w:r w:rsidR="007079C8">
        <w:rPr>
          <w:rFonts w:ascii="Calibri" w:hAnsi="Calibri"/>
        </w:rPr>
        <w:t xml:space="preserve">приближенно </w:t>
      </w:r>
      <w:r w:rsidRPr="00695850">
        <w:rPr>
          <w:rFonts w:ascii="Calibri" w:hAnsi="Calibri"/>
        </w:rPr>
        <w:t>равными:</w:t>
      </w:r>
    </w:p>
    <w:p w:rsidR="00695850" w:rsidRPr="00695850" w:rsidRDefault="000B3C0D" w:rsidP="00695850">
      <w:pPr>
        <w:tabs>
          <w:tab w:val="left" w:pos="1260"/>
          <w:tab w:val="left" w:pos="1440"/>
          <w:tab w:val="left" w:pos="6480"/>
        </w:tabs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</w:rPr>
        <w:object w:dxaOrig="2260" w:dyaOrig="620">
          <v:shape id="_x0000_i1055" type="#_x0000_t75" style="width:113.25pt;height:30.75pt" o:ole="">
            <v:imagedata r:id="rId51" o:title=""/>
          </v:shape>
          <o:OLEObject Type="Embed" ProgID="Equation.3" ShapeID="_x0000_i1055" DrawAspect="Content" ObjectID="_1392758050" r:id="rId72"/>
        </w:object>
      </w:r>
      <w:r w:rsidR="00695850" w:rsidRPr="00695850">
        <w:rPr>
          <w:rFonts w:ascii="Calibri" w:hAnsi="Calibri"/>
        </w:rPr>
        <w:t xml:space="preserve"> и </w:t>
      </w:r>
      <w:r w:rsidRPr="003168A3">
        <w:rPr>
          <w:rFonts w:ascii="Calibri" w:hAnsi="Calibri"/>
          <w:position w:val="-24"/>
        </w:rPr>
        <w:object w:dxaOrig="2580" w:dyaOrig="620">
          <v:shape id="_x0000_i1056" type="#_x0000_t75" style="width:129pt;height:30.75pt" o:ole="">
            <v:imagedata r:id="rId53" o:title=""/>
          </v:shape>
          <o:OLEObject Type="Embed" ProgID="Equation.3" ShapeID="_x0000_i1056" DrawAspect="Content" ObjectID="_1392758051" r:id="rId73"/>
        </w:object>
      </w:r>
      <w:r w:rsidR="00695850" w:rsidRPr="00695850">
        <w:rPr>
          <w:rFonts w:ascii="Calibri" w:hAnsi="Calibri"/>
        </w:rPr>
        <w:t xml:space="preserve"> при нагревании для 490 нм,</w:t>
      </w:r>
    </w:p>
    <w:p w:rsidR="00102024" w:rsidRPr="00075655" w:rsidRDefault="000B3C0D" w:rsidP="00075655">
      <w:pPr>
        <w:tabs>
          <w:tab w:val="left" w:pos="1260"/>
          <w:tab w:val="left" w:pos="1440"/>
          <w:tab w:val="left" w:pos="6480"/>
        </w:tabs>
        <w:ind w:right="279" w:firstLine="540"/>
        <w:jc w:val="both"/>
        <w:rPr>
          <w:rFonts w:ascii="Calibri" w:hAnsi="Calibri"/>
        </w:rPr>
      </w:pPr>
      <w:r w:rsidRPr="003168A3">
        <w:rPr>
          <w:rFonts w:ascii="Calibri" w:hAnsi="Calibri"/>
          <w:position w:val="-24"/>
        </w:rPr>
        <w:object w:dxaOrig="2340" w:dyaOrig="620">
          <v:shape id="_x0000_i1057" type="#_x0000_t75" style="width:117pt;height:30.75pt" o:ole="">
            <v:imagedata r:id="rId74" o:title=""/>
          </v:shape>
          <o:OLEObject Type="Embed" ProgID="Equation.3" ShapeID="_x0000_i1057" DrawAspect="Content" ObjectID="_1392758052" r:id="rId75"/>
        </w:object>
      </w:r>
      <w:r w:rsidR="00695850" w:rsidRPr="00695850">
        <w:rPr>
          <w:rFonts w:ascii="Calibri" w:hAnsi="Calibri"/>
        </w:rPr>
        <w:t xml:space="preserve"> и </w:t>
      </w:r>
      <w:r w:rsidRPr="003168A3">
        <w:rPr>
          <w:rFonts w:ascii="Calibri" w:hAnsi="Calibri"/>
          <w:position w:val="-24"/>
        </w:rPr>
        <w:object w:dxaOrig="2580" w:dyaOrig="620">
          <v:shape id="_x0000_i1058" type="#_x0000_t75" style="width:129pt;height:30.75pt" o:ole="">
            <v:imagedata r:id="rId76" o:title=""/>
          </v:shape>
          <o:OLEObject Type="Embed" ProgID="Equation.3" ShapeID="_x0000_i1058" DrawAspect="Content" ObjectID="_1392758053" r:id="rId77"/>
        </w:object>
      </w:r>
      <w:r w:rsidR="00695850" w:rsidRPr="00695850">
        <w:rPr>
          <w:rFonts w:ascii="Calibri" w:hAnsi="Calibri"/>
        </w:rPr>
        <w:t xml:space="preserve"> при нагревании для 540 нм</w:t>
      </w:r>
      <w:r w:rsidR="00075655" w:rsidRPr="00075655">
        <w:rPr>
          <w:rFonts w:ascii="Calibri" w:hAnsi="Calibri"/>
        </w:rPr>
        <w:t>.</w:t>
      </w:r>
    </w:p>
    <w:sectPr w:rsidR="00102024" w:rsidRPr="00075655" w:rsidSect="00096E7B">
      <w:headerReference w:type="default" r:id="rId7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FD9" w:rsidRDefault="00243FD9" w:rsidP="0053001E">
      <w:r>
        <w:separator/>
      </w:r>
    </w:p>
  </w:endnote>
  <w:endnote w:type="continuationSeparator" w:id="0">
    <w:p w:rsidR="00243FD9" w:rsidRDefault="00243FD9" w:rsidP="00530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FD9" w:rsidRDefault="00243FD9" w:rsidP="0053001E">
      <w:r>
        <w:separator/>
      </w:r>
    </w:p>
  </w:footnote>
  <w:footnote w:type="continuationSeparator" w:id="0">
    <w:p w:rsidR="00243FD9" w:rsidRDefault="00243FD9" w:rsidP="00530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01E" w:rsidRDefault="0053001E">
    <w:pPr>
      <w:pStyle w:val="a3"/>
    </w:pPr>
  </w:p>
  <w:p w:rsidR="0053001E" w:rsidRDefault="0053001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001E"/>
    <w:rsid w:val="00075655"/>
    <w:rsid w:val="00096E7B"/>
    <w:rsid w:val="000B3C0D"/>
    <w:rsid w:val="00102024"/>
    <w:rsid w:val="00122EC1"/>
    <w:rsid w:val="00243FD9"/>
    <w:rsid w:val="003168A3"/>
    <w:rsid w:val="003559D3"/>
    <w:rsid w:val="00425930"/>
    <w:rsid w:val="0053001E"/>
    <w:rsid w:val="0065670F"/>
    <w:rsid w:val="00683419"/>
    <w:rsid w:val="00695850"/>
    <w:rsid w:val="007079C8"/>
    <w:rsid w:val="00735A7E"/>
    <w:rsid w:val="00922A55"/>
    <w:rsid w:val="00933D4F"/>
    <w:rsid w:val="0094332D"/>
    <w:rsid w:val="009F578C"/>
    <w:rsid w:val="00AC1841"/>
    <w:rsid w:val="00B8296E"/>
    <w:rsid w:val="00BF19B6"/>
    <w:rsid w:val="00BF798D"/>
    <w:rsid w:val="00D8506D"/>
    <w:rsid w:val="00E37D8E"/>
    <w:rsid w:val="00EC25EB"/>
    <w:rsid w:val="00F060CC"/>
    <w:rsid w:val="00F4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01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3001E"/>
    <w:pPr>
      <w:keepNext/>
      <w:tabs>
        <w:tab w:val="left" w:pos="2160"/>
        <w:tab w:val="left" w:pos="6480"/>
      </w:tabs>
      <w:ind w:left="1440" w:right="2155"/>
      <w:jc w:val="right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35A7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A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3168A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0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001E"/>
  </w:style>
  <w:style w:type="paragraph" w:styleId="a5">
    <w:name w:val="footer"/>
    <w:basedOn w:val="a"/>
    <w:link w:val="a6"/>
    <w:uiPriority w:val="99"/>
    <w:semiHidden/>
    <w:unhideWhenUsed/>
    <w:rsid w:val="005300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3001E"/>
  </w:style>
  <w:style w:type="paragraph" w:styleId="a7">
    <w:name w:val="Balloon Text"/>
    <w:basedOn w:val="a"/>
    <w:link w:val="a8"/>
    <w:uiPriority w:val="99"/>
    <w:semiHidden/>
    <w:unhideWhenUsed/>
    <w:rsid w:val="005300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300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3001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9">
    <w:name w:val="Body Text"/>
    <w:basedOn w:val="a"/>
    <w:link w:val="aa"/>
    <w:rsid w:val="0053001E"/>
    <w:pPr>
      <w:tabs>
        <w:tab w:val="left" w:pos="2160"/>
        <w:tab w:val="left" w:pos="6480"/>
      </w:tabs>
      <w:ind w:right="279"/>
      <w:jc w:val="both"/>
    </w:pPr>
  </w:style>
  <w:style w:type="character" w:customStyle="1" w:styleId="aa">
    <w:name w:val="Основной текст Знак"/>
    <w:basedOn w:val="a0"/>
    <w:link w:val="a9"/>
    <w:rsid w:val="005300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5A7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5A7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168A3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9433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chart" Target="charts/chart2.xml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2.wmf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chart" Target="charts/chart1.xml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3;&#109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93;&#109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Зависимость </a:t>
            </a:r>
            <a:r>
              <a:rPr lang="en-US"/>
              <a:t>lnKp </a:t>
            </a:r>
            <a:r>
              <a:rPr lang="ru-RU"/>
              <a:t>от обратной температуры
540 нм</a:t>
            </a:r>
          </a:p>
        </c:rich>
      </c:tx>
      <c:layout>
        <c:manualLayout>
          <c:xMode val="edge"/>
          <c:yMode val="edge"/>
          <c:x val="0.19520547945205491"/>
          <c:y val="3.9877300613496966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086860970736867"/>
          <c:y val="0.24125265163772336"/>
          <c:w val="0.82110843420691815"/>
          <c:h val="0.72153370631302671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Лист1!$I$33:$I$41</c:f>
              <c:numCache>
                <c:formatCode>0.0000</c:formatCode>
                <c:ptCount val="9"/>
                <c:pt idx="0">
                  <c:v>3.2346757237586938E-3</c:v>
                </c:pt>
                <c:pt idx="1">
                  <c:v>3.1730921783277815E-3</c:v>
                </c:pt>
                <c:pt idx="2">
                  <c:v>3.1138097462245066E-3</c:v>
                </c:pt>
                <c:pt idx="3">
                  <c:v>3.0567018187375836E-3</c:v>
                </c:pt>
                <c:pt idx="4">
                  <c:v>3.0016509079994003E-3</c:v>
                </c:pt>
                <c:pt idx="5">
                  <c:v>2.9485478401887078E-3</c:v>
                </c:pt>
                <c:pt idx="6">
                  <c:v>2.8972910328842537E-3</c:v>
                </c:pt>
                <c:pt idx="7">
                  <c:v>2.8477858465043439E-3</c:v>
                </c:pt>
                <c:pt idx="8">
                  <c:v>2.7999440011199786E-3</c:v>
                </c:pt>
              </c:numCache>
            </c:numRef>
          </c:xVal>
          <c:yVal>
            <c:numRef>
              <c:f>Лист1!$H$33:$H$41</c:f>
              <c:numCache>
                <c:formatCode>0.0000</c:formatCode>
                <c:ptCount val="9"/>
                <c:pt idx="0">
                  <c:v>-2.6290666384724499</c:v>
                </c:pt>
                <c:pt idx="1">
                  <c:v>-2.3331784210345825</c:v>
                </c:pt>
                <c:pt idx="2">
                  <c:v>-2.0129627086114654</c:v>
                </c:pt>
                <c:pt idx="3">
                  <c:v>-1.810658734418227</c:v>
                </c:pt>
                <c:pt idx="4">
                  <c:v>-1.6195344097956732</c:v>
                </c:pt>
                <c:pt idx="5">
                  <c:v>-1.3804629622819793</c:v>
                </c:pt>
                <c:pt idx="6">
                  <c:v>-1.1772527970551836</c:v>
                </c:pt>
                <c:pt idx="7">
                  <c:v>-1.0249299377869716</c:v>
                </c:pt>
                <c:pt idx="8">
                  <c:v>-0.9096219679782146</c:v>
                </c:pt>
              </c:numCache>
            </c:numRef>
          </c:yVal>
        </c:ser>
        <c:axId val="63614976"/>
        <c:axId val="88401024"/>
      </c:scatterChart>
      <c:valAx>
        <c:axId val="63614976"/>
        <c:scaling>
          <c:orientation val="minMax"/>
        </c:scaling>
        <c:axPos val="t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1/T, 1/K</a:t>
                </a:r>
              </a:p>
            </c:rich>
          </c:tx>
          <c:layout>
            <c:manualLayout>
              <c:xMode val="edge"/>
              <c:yMode val="edge"/>
              <c:x val="0.38818740940964491"/>
              <c:y val="0.91507418068209767"/>
            </c:manualLayout>
          </c:layout>
          <c:spPr>
            <a:noFill/>
            <a:ln w="25400">
              <a:noFill/>
            </a:ln>
          </c:spPr>
        </c:title>
        <c:numFmt formatCode="0.00E+00" sourceLinked="0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8401024"/>
        <c:crosses val="autoZero"/>
        <c:crossBetween val="midCat"/>
      </c:valAx>
      <c:valAx>
        <c:axId val="88401024"/>
        <c:scaling>
          <c:orientation val="maxMin"/>
          <c:max val="0.4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lnKp</a:t>
                </a:r>
              </a:p>
            </c:rich>
          </c:tx>
          <c:layout>
            <c:manualLayout>
              <c:xMode val="edge"/>
              <c:yMode val="edge"/>
              <c:x val="7.4967681278646191E-3"/>
              <c:y val="0.55004051985948899"/>
            </c:manualLayout>
          </c:layout>
          <c:spPr>
            <a:noFill/>
            <a:ln w="25400">
              <a:noFill/>
            </a:ln>
          </c:spPr>
        </c:title>
        <c:numFmt formatCode="0.0" sourceLinked="0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63614976"/>
        <c:crosses val="autoZero"/>
        <c:crossBetween val="midCat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1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 sz="142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Зависимость </a:t>
            </a:r>
            <a:r>
              <a:rPr lang="en-US"/>
              <a:t>lnKp </a:t>
            </a:r>
            <a:r>
              <a:rPr lang="ru-RU"/>
              <a:t>от обратной температуры
490 нм
</a:t>
            </a:r>
          </a:p>
        </c:rich>
      </c:tx>
      <c:layout>
        <c:manualLayout>
          <c:xMode val="edge"/>
          <c:yMode val="edge"/>
          <c:x val="0.13390331336788033"/>
          <c:y val="3.9755351681957186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3333355591205237"/>
          <c:y val="0.22732002536380197"/>
          <c:w val="0.79658252634636417"/>
          <c:h val="0.69623026479488237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</c:trendline>
          <c:xVal>
            <c:numRef>
              <c:f>Лист1!$I$49:$I$57</c:f>
              <c:numCache>
                <c:formatCode>0.0000</c:formatCode>
                <c:ptCount val="9"/>
                <c:pt idx="0">
                  <c:v>3.2346757237586938E-3</c:v>
                </c:pt>
                <c:pt idx="1">
                  <c:v>3.1730921783277815E-3</c:v>
                </c:pt>
                <c:pt idx="2">
                  <c:v>3.1138097462245066E-3</c:v>
                </c:pt>
                <c:pt idx="3">
                  <c:v>3.0567018187375836E-3</c:v>
                </c:pt>
                <c:pt idx="4">
                  <c:v>3.0016509079994003E-3</c:v>
                </c:pt>
                <c:pt idx="5">
                  <c:v>2.9485478401887078E-3</c:v>
                </c:pt>
                <c:pt idx="6">
                  <c:v>2.8972910328842537E-3</c:v>
                </c:pt>
                <c:pt idx="7">
                  <c:v>2.8477858465043439E-3</c:v>
                </c:pt>
                <c:pt idx="8">
                  <c:v>2.7999440011199786E-3</c:v>
                </c:pt>
              </c:numCache>
            </c:numRef>
          </c:xVal>
          <c:yVal>
            <c:numRef>
              <c:f>Лист1!$H$49:$H$57</c:f>
              <c:numCache>
                <c:formatCode>0.0000</c:formatCode>
                <c:ptCount val="9"/>
                <c:pt idx="0">
                  <c:v>-2.6400563192925457</c:v>
                </c:pt>
                <c:pt idx="1">
                  <c:v>-2.3801583737355507</c:v>
                </c:pt>
                <c:pt idx="2">
                  <c:v>-2.1248303012357681</c:v>
                </c:pt>
                <c:pt idx="3">
                  <c:v>-1.8864107472474123</c:v>
                </c:pt>
                <c:pt idx="4">
                  <c:v>-1.7182055321046719</c:v>
                </c:pt>
                <c:pt idx="5">
                  <c:v>-1.5038426213494209</c:v>
                </c:pt>
                <c:pt idx="6">
                  <c:v>-1.3752316404621521</c:v>
                </c:pt>
                <c:pt idx="7">
                  <c:v>-1.2612240768057532</c:v>
                </c:pt>
                <c:pt idx="8">
                  <c:v>-1.1752729491767799</c:v>
                </c:pt>
              </c:numCache>
            </c:numRef>
          </c:yVal>
        </c:ser>
        <c:axId val="70576000"/>
        <c:axId val="88387968"/>
      </c:scatterChart>
      <c:valAx>
        <c:axId val="70576000"/>
        <c:scaling>
          <c:orientation val="minMax"/>
        </c:scaling>
        <c:axPos val="t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1/T, 1/K</a:t>
                </a:r>
              </a:p>
            </c:rich>
          </c:tx>
          <c:layout>
            <c:manualLayout>
              <c:xMode val="edge"/>
              <c:yMode val="edge"/>
              <c:x val="0.40569872355699127"/>
              <c:y val="0.88379269105123326"/>
            </c:manualLayout>
          </c:layout>
          <c:spPr>
            <a:noFill/>
            <a:ln w="25400">
              <a:noFill/>
            </a:ln>
          </c:spPr>
        </c:title>
        <c:numFmt formatCode="0.00E+00" sourceLinked="0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8387968"/>
        <c:crosses val="autoZero"/>
        <c:crossBetween val="midCat"/>
      </c:valAx>
      <c:valAx>
        <c:axId val="88387968"/>
        <c:scaling>
          <c:orientation val="maxMin"/>
          <c:max val="0.4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lnKp</a:t>
                </a:r>
              </a:p>
            </c:rich>
          </c:tx>
          <c:layout>
            <c:manualLayout>
              <c:xMode val="edge"/>
              <c:yMode val="edge"/>
              <c:x val="2.7350473007600511E-2"/>
              <c:y val="0.55046035950747652"/>
            </c:manualLayout>
          </c:layout>
          <c:spPr>
            <a:noFill/>
            <a:ln w="25400">
              <a:noFill/>
            </a:ln>
          </c:spPr>
        </c:title>
        <c:numFmt formatCode="0.0" sourceLinked="0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70576000"/>
        <c:crosses val="autoZero"/>
        <c:crossBetween val="midCat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1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Олимпийская 17-168</Company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7</cp:revision>
  <dcterms:created xsi:type="dcterms:W3CDTF">2012-03-08T18:10:00Z</dcterms:created>
  <dcterms:modified xsi:type="dcterms:W3CDTF">2012-03-08T21:23:00Z</dcterms:modified>
</cp:coreProperties>
</file>