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r w:rsidRPr="00634397">
        <w:rPr>
          <w:rFonts w:ascii="Times" w:hAnsi="Times"/>
        </w:rPr>
        <w:t xml:space="preserve">Linn is belonging to the family </w:t>
      </w:r>
      <w:r w:rsidRPr="00634397">
        <w:rPr>
          <w:rFonts w:ascii="Times" w:hAnsi="Times"/>
          <w:i/>
          <w:iCs/>
        </w:rPr>
        <w:t>Fabaceae</w:t>
      </w:r>
      <w:r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Pr="00634397">
        <w:rPr>
          <w:rFonts w:ascii="Times" w:hAnsi="Times"/>
        </w:rPr>
        <w:t>Campesterol</w:t>
      </w:r>
      <w:proofErr w:type="spellEnd"/>
      <w:r w:rsidRPr="00634397">
        <w:rPr>
          <w:rFonts w:ascii="Times" w:hAnsi="Times"/>
        </w:rPr>
        <w:t>, β-</w:t>
      </w:r>
      <w:proofErr w:type="spellStart"/>
      <w:r w:rsidRPr="00634397">
        <w:rPr>
          <w:rFonts w:ascii="Times" w:hAnsi="Times"/>
        </w:rPr>
        <w:t>amyrin</w:t>
      </w:r>
      <w:proofErr w:type="spellEnd"/>
      <w:r w:rsidRPr="00634397">
        <w:rPr>
          <w:rFonts w:ascii="Times" w:hAnsi="Times"/>
        </w:rPr>
        <w:t>, β-sitosterol, Tannins, saponins, glycosides. It has various pharmacological activity like hypolipidemic, weight reducing, antimicrobial, hepatoprotective, anthelmintic, antioxidant, analgesic &amp; anti-inflammatory etc. This will be helpful to create interest towards Tamarind and in developing new formulations with more therapeutic and economical value</w:t>
      </w:r>
      <w:r>
        <w:rPr>
          <w:rFonts w:ascii="Times" w:hAnsi="Times"/>
        </w:rPr>
        <w:t xml:space="preserve"> (</w:t>
      </w:r>
      <w:proofErr w:type="spellStart"/>
      <w:r>
        <w:rPr>
          <w:rFonts w:ascii="Times" w:hAnsi="Times"/>
        </w:rPr>
        <w:t>Zohrameena</w:t>
      </w:r>
      <w:proofErr w:type="spellEnd"/>
      <w:r>
        <w:rPr>
          <w:rFonts w:ascii="Times" w:hAnsi="Times"/>
        </w:rPr>
        <w:t xml:space="preserve"> </w:t>
      </w:r>
      <w:r>
        <w:rPr>
          <w:rFonts w:ascii="Times" w:hAnsi="Times"/>
          <w:i/>
        </w:rPr>
        <w:t xml:space="preserve">et al., </w:t>
      </w:r>
      <w:r>
        <w:rPr>
          <w:rFonts w:ascii="Times" w:hAnsi="Times"/>
        </w:rPr>
        <w:t>2017)</w:t>
      </w:r>
      <w:r w:rsidRPr="00634397">
        <w:rPr>
          <w:rFonts w:ascii="Times" w:hAnsi="Times"/>
        </w:rPr>
        <w:t>.</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1915B7" w:rsidRPr="001915B7" w:rsidRDefault="001915B7" w:rsidP="00D415A7">
      <w:pPr>
        <w:spacing w:line="360" w:lineRule="auto"/>
        <w:jc w:val="both"/>
        <w:rPr>
          <w:rFonts w:ascii="Times" w:hAnsi="Times"/>
          <w:i/>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p>
    <w:p w:rsidR="00D243A5"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000734" w:rsidRPr="00000734"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D243A5" w:rsidRPr="00D177BD"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lastRenderedPageBreak/>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 and spectroscopic profile that can be used in treatment and confirmation respectively,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phytochemical activity of the extracts</w:t>
      </w:r>
      <w:r w:rsidR="00B35082">
        <w:rPr>
          <w:rFonts w:ascii="Times" w:hAnsi="Times"/>
        </w:rPr>
        <w:t>.</w:t>
      </w:r>
    </w:p>
    <w:p w:rsidR="002A03E0" w:rsidRDefault="002A03E0" w:rsidP="0046578E">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A86753" w:rsidRPr="00A3690A" w:rsidRDefault="00A3690A" w:rsidP="00A86753">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2A0827" w:rsidRPr="002A0827" w:rsidRDefault="002A0827" w:rsidP="00D415A7">
      <w:pPr>
        <w:spacing w:line="360" w:lineRule="auto"/>
        <w:jc w:val="both"/>
        <w:rPr>
          <w:rFonts w:ascii="Times" w:hAnsi="Times"/>
        </w:rPr>
      </w:pP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30</w:t>
      </w:r>
      <w:r w:rsidR="000349ED" w:rsidRPr="00D177BD">
        <w:rPr>
          <w:rFonts w:ascii="Times" w:hAnsi="Times"/>
          <w:vertAlign w:val="superscript"/>
        </w:rPr>
        <w:t>th</w:t>
      </w:r>
      <w:r w:rsidR="000349ED" w:rsidRPr="00D177BD">
        <w:rPr>
          <w:rFonts w:ascii="Times" w:hAnsi="Times"/>
        </w:rPr>
        <w:t xml:space="preserve"> march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lastRenderedPageBreak/>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w:t>
      </w:r>
      <w:r w:rsidR="001D1788" w:rsidRPr="00D177BD">
        <w:rPr>
          <w:rFonts w:ascii="Times" w:hAnsi="Times"/>
        </w:rPr>
        <w:lastRenderedPageBreak/>
        <w:t xml:space="preserve">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CC6C25"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766F61" w:rsidRPr="00D177BD" w:rsidRDefault="00766F61"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w:t>
      </w:r>
      <w:r w:rsidRPr="00D177BD">
        <w:rPr>
          <w:rFonts w:ascii="Times" w:hAnsi="Times"/>
        </w:rPr>
        <w:lastRenderedPageBreak/>
        <w:t>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35298D" w:rsidRPr="00D177BD"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5E55E2" w:rsidRDefault="005E55E2" w:rsidP="00145959">
      <w:pPr>
        <w:spacing w:line="360" w:lineRule="auto"/>
        <w:rPr>
          <w:rFonts w:ascii="Times" w:hAnsi="Times"/>
          <w:b/>
        </w:rPr>
      </w:pPr>
      <w:r>
        <w:rPr>
          <w:rFonts w:ascii="Times" w:hAnsi="Times"/>
          <w:b/>
        </w:rPr>
        <w:t>2.6.1</w:t>
      </w:r>
      <w:r>
        <w:rPr>
          <w:rFonts w:ascii="Times" w:hAnsi="Times"/>
          <w:b/>
        </w:rPr>
        <w:tab/>
        <w:t>Antifungal</w:t>
      </w:r>
    </w:p>
    <w:p w:rsidR="005E55E2" w:rsidRDefault="005E55E2" w:rsidP="00145959">
      <w:pPr>
        <w:spacing w:line="360" w:lineRule="auto"/>
        <w:rPr>
          <w:rFonts w:ascii="Times" w:hAnsi="Times"/>
          <w:b/>
        </w:rPr>
      </w:pPr>
      <w:r>
        <w:rPr>
          <w:rFonts w:ascii="Times" w:hAnsi="Times"/>
          <w:b/>
        </w:rPr>
        <w:t>2.6.2</w:t>
      </w:r>
      <w:r>
        <w:rPr>
          <w:rFonts w:ascii="Times" w:hAnsi="Times"/>
          <w:b/>
        </w:rPr>
        <w:tab/>
        <w:t>Antidiarrhea</w:t>
      </w:r>
    </w:p>
    <w:p w:rsidR="005E55E2" w:rsidRDefault="005E55E2" w:rsidP="00145959">
      <w:pPr>
        <w:spacing w:line="360" w:lineRule="auto"/>
        <w:rPr>
          <w:rFonts w:ascii="Times" w:hAnsi="Times"/>
          <w:b/>
        </w:rPr>
      </w:pPr>
      <w:r>
        <w:rPr>
          <w:rFonts w:ascii="Times" w:hAnsi="Times"/>
          <w:b/>
        </w:rPr>
        <w:t>2.6.3</w:t>
      </w:r>
      <w:r>
        <w:rPr>
          <w:rFonts w:ascii="Times" w:hAnsi="Times"/>
          <w:b/>
        </w:rPr>
        <w:tab/>
      </w:r>
      <w:proofErr w:type="spellStart"/>
      <w:r>
        <w:rPr>
          <w:rFonts w:ascii="Times" w:hAnsi="Times"/>
          <w:b/>
        </w:rPr>
        <w:t>Antibacteria</w:t>
      </w:r>
      <w:proofErr w:type="spellEnd"/>
    </w:p>
    <w:p w:rsidR="005E55E2" w:rsidRDefault="005E55E2" w:rsidP="00145959">
      <w:pPr>
        <w:spacing w:line="360" w:lineRule="auto"/>
        <w:rPr>
          <w:rFonts w:ascii="Times" w:hAnsi="Times"/>
          <w:b/>
        </w:rPr>
      </w:pPr>
      <w:r>
        <w:rPr>
          <w:rFonts w:ascii="Times" w:hAnsi="Times"/>
          <w:b/>
        </w:rPr>
        <w:lastRenderedPageBreak/>
        <w:t>2.6.4</w:t>
      </w:r>
      <w:r>
        <w:rPr>
          <w:rFonts w:ascii="Times" w:hAnsi="Times"/>
          <w:b/>
        </w:rPr>
        <w:tab/>
        <w:t>Antioxidant</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was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r w:rsidRPr="001F06E5">
        <w:rPr>
          <w:rFonts w:ascii="Times" w:hAnsi="Times"/>
        </w:rPr>
        <w:br w:type="page"/>
      </w:r>
    </w:p>
    <w:p w:rsidR="001915B7" w:rsidRDefault="002B4990" w:rsidP="006D3747">
      <w:pPr>
        <w:spacing w:line="360" w:lineRule="auto"/>
        <w:jc w:val="center"/>
        <w:rPr>
          <w:rFonts w:ascii="Times" w:hAnsi="Times"/>
          <w:b/>
        </w:rPr>
      </w:pPr>
      <w:r w:rsidRPr="00D177BD">
        <w:rPr>
          <w:rFonts w:ascii="Times" w:hAnsi="Times"/>
          <w:b/>
        </w:rPr>
        <w:lastRenderedPageBreak/>
        <w:t>REFERENCES</w:t>
      </w:r>
    </w:p>
    <w:p w:rsidR="001F06E5" w:rsidRDefault="001F06E5" w:rsidP="001F06E5">
      <w:pPr>
        <w:spacing w:line="360" w:lineRule="auto"/>
        <w:jc w:val="both"/>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 xml:space="preserve">Journal of Biochemical and Biophysical Research Communications, </w:t>
      </w:r>
      <w:r>
        <w:rPr>
          <w:rFonts w:ascii="Times" w:hAnsi="Times"/>
          <w:b/>
        </w:rPr>
        <w:t>13</w:t>
      </w:r>
      <w:r>
        <w:rPr>
          <w:rFonts w:ascii="Times" w:hAnsi="Times"/>
        </w:rPr>
        <w:t>, 183-188.</w:t>
      </w:r>
    </w:p>
    <w:p w:rsidR="001F06E5" w:rsidRDefault="001F06E5" w:rsidP="001F06E5">
      <w:pPr>
        <w:spacing w:line="360" w:lineRule="auto"/>
        <w:jc w:val="both"/>
        <w:rPr>
          <w:rFonts w:ascii="Times" w:hAnsi="Times"/>
        </w:rPr>
      </w:pPr>
    </w:p>
    <w:p w:rsidR="001F06E5" w:rsidRDefault="001F06E5" w:rsidP="001F06E5">
      <w:pPr>
        <w:spacing w:line="360" w:lineRule="auto"/>
        <w:jc w:val="both"/>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 xml:space="preserve">inhibit the growth of bacteria 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1F06E5" w:rsidRPr="001F06E5" w:rsidRDefault="001F06E5" w:rsidP="001F06E5">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6D3747" w:rsidRDefault="006D3747" w:rsidP="006D3747">
      <w:pPr>
        <w:spacing w:line="360" w:lineRule="auto"/>
        <w:jc w:val="both"/>
        <w:rPr>
          <w:rFonts w:ascii="Times" w:hAnsi="Times"/>
        </w:rPr>
      </w:pPr>
    </w:p>
    <w:p w:rsidR="001F06E5" w:rsidRPr="00BD1C79" w:rsidRDefault="001F06E5" w:rsidP="006D3747">
      <w:pPr>
        <w:spacing w:line="360" w:lineRule="auto"/>
        <w:jc w:val="both"/>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Glycyrrhiza</w:t>
      </w:r>
      <w:r w:rsidR="00BD1C79">
        <w:rPr>
          <w:rFonts w:ascii="Times" w:hAnsi="Times"/>
          <w:i/>
        </w:rPr>
        <w:t xml:space="preserve"> </w:t>
      </w:r>
      <w:r w:rsidR="00BD1C79">
        <w:rPr>
          <w:rFonts w:ascii="Times" w:hAnsi="Times"/>
        </w:rPr>
        <w:t xml:space="preserve">sp. And its bioactive compound. </w:t>
      </w:r>
      <w:r w:rsidR="00BD1C79">
        <w:rPr>
          <w:rFonts w:ascii="Times" w:hAnsi="Times"/>
          <w:i/>
        </w:rPr>
        <w:t>Jo</w:t>
      </w:r>
      <w:r>
        <w:rPr>
          <w:rFonts w:ascii="Times" w:hAnsi="Times"/>
          <w:i/>
        </w:rPr>
        <w:t>ur</w:t>
      </w:r>
      <w:r w:rsidR="00BD1C79">
        <w:rPr>
          <w:rFonts w:ascii="Times" w:hAnsi="Times"/>
          <w:i/>
        </w:rPr>
        <w:t xml:space="preserve">nal of </w:t>
      </w:r>
      <w:proofErr w:type="spellStart"/>
      <w:r w:rsidR="00BD1C79">
        <w:rPr>
          <w:rFonts w:ascii="Times" w:hAnsi="Times"/>
          <w:i/>
        </w:rPr>
        <w:t>Phytotherapy</w:t>
      </w:r>
      <w:proofErr w:type="spellEnd"/>
      <w:r w:rsidR="00BD1C79">
        <w:rPr>
          <w:rFonts w:ascii="Times" w:hAnsi="Times"/>
          <w:i/>
        </w:rPr>
        <w:t xml:space="preserve"> Research, </w:t>
      </w:r>
      <w:r w:rsidR="00BD1C79">
        <w:rPr>
          <w:rFonts w:ascii="Times" w:hAnsi="Times"/>
          <w:b/>
        </w:rPr>
        <w:t>22</w:t>
      </w:r>
      <w:r w:rsidR="00BD1C79">
        <w:rPr>
          <w:rFonts w:ascii="Times" w:hAnsi="Times"/>
        </w:rPr>
        <w:t>(6), 709-724.</w:t>
      </w:r>
    </w:p>
    <w:p w:rsidR="001F06E5" w:rsidRPr="001F06E5" w:rsidRDefault="001F06E5" w:rsidP="006D3747">
      <w:pPr>
        <w:spacing w:line="360" w:lineRule="auto"/>
        <w:jc w:val="both"/>
        <w:rPr>
          <w:rFonts w:ascii="Times" w:hAnsi="Times"/>
          <w:i/>
        </w:rPr>
      </w:pPr>
    </w:p>
    <w:p w:rsidR="006D3747" w:rsidRDefault="006D3747" w:rsidP="006D3747">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w:t>
      </w:r>
      <w:r>
        <w:rPr>
          <w:rFonts w:ascii="Times" w:hAnsi="Times"/>
        </w:rPr>
        <w:t xml:space="preserve"> R.BR. In experimental animals. J Pharm </w:t>
      </w:r>
      <w:proofErr w:type="spellStart"/>
      <w:r>
        <w:rPr>
          <w:rFonts w:ascii="Times" w:hAnsi="Times"/>
        </w:rPr>
        <w:t>Pharm</w:t>
      </w:r>
      <w:proofErr w:type="spellEnd"/>
      <w:r>
        <w:rPr>
          <w:rFonts w:ascii="Times" w:hAnsi="Times"/>
        </w:rPr>
        <w:t xml:space="preserve"> Sci 2004;7:70-5.</w:t>
      </w:r>
    </w:p>
    <w:p w:rsidR="00BD1C79" w:rsidRDefault="00BD1C79" w:rsidP="006D3747">
      <w:pPr>
        <w:spacing w:line="360" w:lineRule="auto"/>
        <w:jc w:val="both"/>
        <w:rPr>
          <w:rFonts w:ascii="Times" w:hAnsi="Times"/>
        </w:rPr>
      </w:pPr>
    </w:p>
    <w:p w:rsidR="00BD1C79" w:rsidRPr="00BD1C79" w:rsidRDefault="00BD1C79" w:rsidP="006D3747">
      <w:pPr>
        <w:spacing w:line="360" w:lineRule="auto"/>
        <w:jc w:val="both"/>
        <w:rPr>
          <w:rFonts w:ascii="Times" w:hAnsi="Times"/>
        </w:rPr>
      </w:pPr>
      <w:r>
        <w:rPr>
          <w:rFonts w:ascii="Times" w:hAnsi="Times"/>
        </w:rPr>
        <w:t>Chung, K.T., Wong. T. Y., Wei, C.I., Huang, Y.W., and Lin, Y. (1998). Tannins and human health: a review.</w:t>
      </w:r>
      <w:r>
        <w:rPr>
          <w:rFonts w:ascii="Times" w:hAnsi="Times"/>
          <w:i/>
        </w:rPr>
        <w:t xml:space="preserve"> Critical Reviews in Food Science and Nutrition, </w:t>
      </w:r>
      <w:r>
        <w:rPr>
          <w:rFonts w:ascii="Times" w:hAnsi="Times"/>
          <w:b/>
        </w:rPr>
        <w:t>38</w:t>
      </w:r>
      <w:r>
        <w:rPr>
          <w:rFonts w:ascii="Times" w:hAnsi="Times"/>
        </w:rPr>
        <w:t>(6), 421-464.</w:t>
      </w:r>
    </w:p>
    <w:p w:rsidR="006D3747" w:rsidRDefault="006D3747" w:rsidP="006D3747">
      <w:pPr>
        <w:spacing w:line="360" w:lineRule="auto"/>
        <w:jc w:val="both"/>
        <w:rPr>
          <w:rFonts w:ascii="Times" w:hAnsi="Times"/>
        </w:rPr>
      </w:pPr>
    </w:p>
    <w:p w:rsidR="004811C1" w:rsidRDefault="004811C1" w:rsidP="006D3747">
      <w:pPr>
        <w:spacing w:line="360" w:lineRule="auto"/>
        <w:jc w:val="both"/>
        <w:rPr>
          <w:rFonts w:ascii="Times" w:hAnsi="Times"/>
        </w:rPr>
      </w:pPr>
      <w:proofErr w:type="spellStart"/>
      <w:r w:rsidRPr="006B730A">
        <w:rPr>
          <w:rFonts w:ascii="Times" w:hAnsi="Times"/>
        </w:rPr>
        <w:t>Congesta</w:t>
      </w:r>
      <w:proofErr w:type="spellEnd"/>
      <w:r w:rsidRPr="006B730A">
        <w:rPr>
          <w:rFonts w:ascii="Times" w:hAnsi="Times"/>
        </w:rPr>
        <w:t xml:space="preserve"> W.</w:t>
      </w:r>
      <w:r w:rsidR="006B730A" w:rsidRPr="006B730A">
        <w:rPr>
          <w:rFonts w:ascii="Times" w:hAnsi="Times"/>
        </w:rPr>
        <w:t>T.C (2005). Preliminary</w:t>
      </w:r>
      <w:r w:rsidR="006B730A">
        <w:rPr>
          <w:rFonts w:ascii="Times" w:hAnsi="Times"/>
        </w:rPr>
        <w:t xml:space="preserve"> screening of some folklore medicinal plants from a Preliminary screening of some folklore medicinal plants from 70 Western India for potential antimicrobial activity eastern India for potential antimicrobial activity. </w:t>
      </w:r>
      <w:r w:rsidR="006B730A">
        <w:rPr>
          <w:rFonts w:ascii="Times" w:hAnsi="Times"/>
          <w:i/>
        </w:rPr>
        <w:t xml:space="preserve">Indian Journal of Pharmacology, </w:t>
      </w:r>
      <w:r w:rsidR="006B730A">
        <w:rPr>
          <w:rFonts w:ascii="Times" w:hAnsi="Times"/>
          <w:b/>
        </w:rPr>
        <w:t>37</w:t>
      </w:r>
      <w:r w:rsidR="006B730A">
        <w:rPr>
          <w:rFonts w:ascii="Times" w:hAnsi="Times"/>
        </w:rPr>
        <w:t>(6), 408-409.</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r>
        <w:rPr>
          <w:rFonts w:ascii="Times" w:hAnsi="Times"/>
        </w:rPr>
        <w:t xml:space="preserve">Cowan, M.M. (1999). Plant products as antimicrobial agents. </w:t>
      </w:r>
      <w:r>
        <w:rPr>
          <w:rFonts w:ascii="Times" w:hAnsi="Times"/>
          <w:i/>
        </w:rPr>
        <w:t>Journal of Clinical Microbiology Reviews,</w:t>
      </w:r>
      <w:r>
        <w:rPr>
          <w:rFonts w:ascii="Times" w:hAnsi="Times"/>
        </w:rPr>
        <w:t xml:space="preserve"> </w:t>
      </w:r>
      <w:r>
        <w:rPr>
          <w:rFonts w:ascii="Times" w:hAnsi="Times"/>
          <w:b/>
        </w:rPr>
        <w:t>12</w:t>
      </w:r>
      <w:r>
        <w:rPr>
          <w:rFonts w:ascii="Times" w:hAnsi="Times"/>
        </w:rPr>
        <w:t>(4), 564-582.</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(2014). Alkaloids: an overview of their antibacterial, antibiotic-enhancing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sidR="00D831A4">
        <w:rPr>
          <w:rFonts w:ascii="Times" w:hAnsi="Times"/>
        </w:rPr>
        <w:t>(5), 377-386.</w:t>
      </w:r>
    </w:p>
    <w:p w:rsidR="00D831A4" w:rsidRDefault="00D831A4" w:rsidP="006D3747">
      <w:pPr>
        <w:spacing w:line="360" w:lineRule="auto"/>
        <w:jc w:val="both"/>
        <w:rPr>
          <w:rFonts w:ascii="Times" w:hAnsi="Times"/>
        </w:rPr>
      </w:pPr>
    </w:p>
    <w:p w:rsidR="004811C1" w:rsidRDefault="00D831A4"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(2005). Antimicrobial activity of flavonoids. </w:t>
      </w:r>
      <w:r>
        <w:rPr>
          <w:rFonts w:ascii="Times" w:hAnsi="Times"/>
          <w:i/>
        </w:rPr>
        <w:t xml:space="preserve">International Journal of Antimicrobial Agents, </w:t>
      </w:r>
      <w:r>
        <w:rPr>
          <w:rFonts w:ascii="Times" w:hAnsi="Times"/>
          <w:b/>
        </w:rPr>
        <w:t>26</w:t>
      </w:r>
      <w:r>
        <w:rPr>
          <w:rFonts w:ascii="Times" w:hAnsi="Times"/>
        </w:rPr>
        <w:t>(5), 343-356.</w:t>
      </w:r>
    </w:p>
    <w:p w:rsidR="00813467" w:rsidRDefault="00813467" w:rsidP="006D3747">
      <w:pPr>
        <w:spacing w:line="360" w:lineRule="auto"/>
        <w:jc w:val="both"/>
        <w:rPr>
          <w:rFonts w:ascii="Times" w:hAnsi="Times"/>
        </w:rPr>
      </w:pPr>
    </w:p>
    <w:p w:rsidR="00813467" w:rsidRDefault="00813467"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(2011). Recent advances in understanding the antibacterial properties of flavonoids. </w:t>
      </w:r>
      <w:r>
        <w:rPr>
          <w:rFonts w:ascii="Times" w:hAnsi="Times"/>
          <w:i/>
        </w:rPr>
        <w:t xml:space="preserve">International Journal of antimicrobial agents, </w:t>
      </w:r>
      <w:r>
        <w:rPr>
          <w:rFonts w:ascii="Times" w:hAnsi="Times"/>
          <w:b/>
        </w:rPr>
        <w:t>38</w:t>
      </w:r>
      <w:r>
        <w:rPr>
          <w:rFonts w:ascii="Times" w:hAnsi="Times"/>
        </w:rPr>
        <w:t>(2), 99-107.</w:t>
      </w:r>
    </w:p>
    <w:p w:rsidR="00286A15" w:rsidRDefault="00286A15" w:rsidP="006D3747">
      <w:pPr>
        <w:spacing w:line="360" w:lineRule="auto"/>
        <w:jc w:val="both"/>
        <w:rPr>
          <w:rFonts w:ascii="Times" w:hAnsi="Times"/>
        </w:rPr>
      </w:pPr>
      <w:r>
        <w:rPr>
          <w:rFonts w:ascii="Times" w:hAnsi="Times"/>
        </w:rPr>
        <w:lastRenderedPageBreak/>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xml:space="preserve">, V. (2013). Antimicrobial activity of Saponins rich fraction of </w:t>
      </w:r>
      <w:r>
        <w:rPr>
          <w:rFonts w:ascii="Times" w:hAnsi="Times"/>
          <w:i/>
        </w:rPr>
        <w:t xml:space="preserve">Cassia auriculate Linn </w:t>
      </w:r>
      <w:r>
        <w:rPr>
          <w:rFonts w:ascii="Times" w:hAnsi="Times"/>
        </w:rPr>
        <w:t xml:space="preserve">against various microbial strains. </w:t>
      </w:r>
      <w:r>
        <w:rPr>
          <w:rFonts w:ascii="Times" w:hAnsi="Times"/>
          <w:i/>
        </w:rPr>
        <w:t xml:space="preserve">International Current Pharmaceutical Journal. </w:t>
      </w:r>
      <w:r>
        <w:rPr>
          <w:rFonts w:ascii="Times" w:hAnsi="Times"/>
          <w:b/>
        </w:rPr>
        <w:t>2</w:t>
      </w:r>
      <w:r>
        <w:rPr>
          <w:rFonts w:ascii="Times" w:hAnsi="Times"/>
        </w:rPr>
        <w:t>(4), 85-87.</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Fabricant, D.S., and Farnsworth, N.R. (2001). The value of plants used in traditional medicine for drug discovery. </w:t>
      </w:r>
      <w:r>
        <w:rPr>
          <w:rFonts w:ascii="Times" w:hAnsi="Times"/>
          <w:i/>
        </w:rPr>
        <w:t>Journal of Environmental Health Perspectives,</w:t>
      </w:r>
      <w:r>
        <w:rPr>
          <w:rFonts w:ascii="Times" w:hAnsi="Times"/>
          <w:b/>
        </w:rPr>
        <w:t xml:space="preserve"> 109</w:t>
      </w:r>
      <w:r>
        <w:rPr>
          <w:rFonts w:ascii="Times" w:hAnsi="Times"/>
        </w:rPr>
        <w:t>(1), 65-69.</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Faulkner, J.R., </w:t>
      </w:r>
      <w:proofErr w:type="spellStart"/>
      <w:r>
        <w:rPr>
          <w:rFonts w:ascii="Times" w:hAnsi="Times"/>
        </w:rPr>
        <w:t>Hussaini</w:t>
      </w:r>
      <w:proofErr w:type="spellEnd"/>
      <w:r>
        <w:rPr>
          <w:rFonts w:ascii="Times" w:hAnsi="Times"/>
        </w:rPr>
        <w:t xml:space="preserve">, S.R., Blankenship, J.D., Pal, S., </w:t>
      </w:r>
      <w:proofErr w:type="spellStart"/>
      <w:r>
        <w:rPr>
          <w:rFonts w:ascii="Times" w:hAnsi="Times"/>
        </w:rPr>
        <w:t>Branan</w:t>
      </w:r>
      <w:proofErr w:type="spellEnd"/>
      <w:r>
        <w:rPr>
          <w:rFonts w:ascii="Times" w:hAnsi="Times"/>
        </w:rPr>
        <w:t xml:space="preserve">, B.M., Grossman, R.B., and </w:t>
      </w:r>
      <w:proofErr w:type="spellStart"/>
      <w:r>
        <w:rPr>
          <w:rFonts w:ascii="Times" w:hAnsi="Times"/>
        </w:rPr>
        <w:t>Schardi</w:t>
      </w:r>
      <w:proofErr w:type="spellEnd"/>
      <w:r>
        <w:rPr>
          <w:rFonts w:ascii="Times" w:hAnsi="Times"/>
        </w:rPr>
        <w:t xml:space="preserve">, C.L.(2006). On the sequence of bond formation in </w:t>
      </w:r>
      <w:proofErr w:type="spellStart"/>
      <w:r>
        <w:rPr>
          <w:rFonts w:ascii="Times" w:hAnsi="Times"/>
        </w:rPr>
        <w:t>loline</w:t>
      </w:r>
      <w:proofErr w:type="spellEnd"/>
      <w:r>
        <w:rPr>
          <w:rFonts w:ascii="Times" w:hAnsi="Times"/>
        </w:rPr>
        <w:t xml:space="preserve"> alkaloid biosynthesis. </w:t>
      </w:r>
      <w:r>
        <w:rPr>
          <w:rFonts w:ascii="Times" w:hAnsi="Times"/>
          <w:i/>
        </w:rPr>
        <w:t>Journal of Chemistry and Biochemistry,</w:t>
      </w:r>
      <w:r>
        <w:rPr>
          <w:rFonts w:ascii="Times" w:hAnsi="Times"/>
          <w:b/>
        </w:rPr>
        <w:t xml:space="preserve"> 7</w:t>
      </w:r>
      <w:r>
        <w:rPr>
          <w:rFonts w:ascii="Times" w:hAnsi="Times"/>
        </w:rPr>
        <w:t>(7), 1078-1088.</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proofErr w:type="spellStart"/>
      <w:r>
        <w:rPr>
          <w:rFonts w:ascii="Times" w:hAnsi="Times"/>
        </w:rPr>
        <w:t>Freiburghaus</w:t>
      </w:r>
      <w:proofErr w:type="spellEnd"/>
      <w:r>
        <w:rPr>
          <w:rFonts w:ascii="Times" w:hAnsi="Times"/>
        </w:rPr>
        <w:t xml:space="preserve">, F., Kaminsky, R., </w:t>
      </w:r>
      <w:proofErr w:type="spellStart"/>
      <w:r>
        <w:rPr>
          <w:rFonts w:ascii="Times" w:hAnsi="Times"/>
        </w:rPr>
        <w:t>Nkunya</w:t>
      </w:r>
      <w:proofErr w:type="spellEnd"/>
      <w:r>
        <w:rPr>
          <w:rFonts w:ascii="Times" w:hAnsi="Times"/>
        </w:rPr>
        <w:t xml:space="preserve">, M.H.H., and Brun, R. (1996). Evaluation of African medicinal plants for their in vitro </w:t>
      </w:r>
      <w:proofErr w:type="spellStart"/>
      <w:r>
        <w:rPr>
          <w:rFonts w:ascii="Times" w:hAnsi="Times"/>
        </w:rPr>
        <w:t>trypanocidal</w:t>
      </w:r>
      <w:proofErr w:type="spellEnd"/>
      <w:r>
        <w:rPr>
          <w:rFonts w:ascii="Times" w:hAnsi="Times"/>
        </w:rPr>
        <w:t xml:space="preserve"> activity. </w:t>
      </w:r>
      <w:r>
        <w:rPr>
          <w:rFonts w:ascii="Times" w:hAnsi="Times"/>
          <w:i/>
        </w:rPr>
        <w:t xml:space="preserve">Journal of Ethnopharmacology, </w:t>
      </w:r>
      <w:r>
        <w:rPr>
          <w:rFonts w:ascii="Times" w:hAnsi="Times"/>
          <w:b/>
        </w:rPr>
        <w:t>55</w:t>
      </w:r>
      <w:r>
        <w:rPr>
          <w:rFonts w:ascii="Times" w:hAnsi="Times"/>
        </w:rPr>
        <w:t xml:space="preserve">(1), </w:t>
      </w:r>
      <w:r w:rsidR="001E0716">
        <w:rPr>
          <w:rFonts w:ascii="Times" w:hAnsi="Times"/>
        </w:rPr>
        <w:t>1-11.</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sidRPr="001E0716">
        <w:rPr>
          <w:rFonts w:ascii="Times" w:hAnsi="Times"/>
        </w:rPr>
        <w:t>Galeotti</w:t>
      </w:r>
      <w:proofErr w:type="spellEnd"/>
      <w:r w:rsidRPr="001E0716">
        <w:rPr>
          <w:rFonts w:ascii="Times" w:hAnsi="Times"/>
        </w:rPr>
        <w:t xml:space="preserve">, F., Barile, E., </w:t>
      </w:r>
      <w:proofErr w:type="spellStart"/>
      <w:r w:rsidRPr="001E0716">
        <w:rPr>
          <w:rFonts w:ascii="Times" w:hAnsi="Times"/>
        </w:rPr>
        <w:t>Curir</w:t>
      </w:r>
      <w:proofErr w:type="spellEnd"/>
      <w:r w:rsidRPr="001E0716">
        <w:rPr>
          <w:rFonts w:ascii="Times" w:hAnsi="Times"/>
        </w:rPr>
        <w:t xml:space="preserve">, P., </w:t>
      </w:r>
      <w:proofErr w:type="spellStart"/>
      <w:r w:rsidRPr="001E0716">
        <w:rPr>
          <w:rFonts w:ascii="Times" w:hAnsi="Times"/>
        </w:rPr>
        <w:t>Dolci</w:t>
      </w:r>
      <w:proofErr w:type="spellEnd"/>
      <w:r w:rsidRPr="001E0716">
        <w:rPr>
          <w:rFonts w:ascii="Times" w:hAnsi="Times"/>
        </w:rPr>
        <w:t xml:space="preserve">, M., and </w:t>
      </w:r>
      <w:proofErr w:type="spellStart"/>
      <w:r w:rsidRPr="001E0716">
        <w:rPr>
          <w:rFonts w:ascii="Times" w:hAnsi="Times"/>
        </w:rPr>
        <w:t>Lanzotti</w:t>
      </w:r>
      <w:proofErr w:type="spellEnd"/>
      <w:r w:rsidRPr="001E0716">
        <w:rPr>
          <w:rFonts w:ascii="Times" w:hAnsi="Times"/>
        </w:rPr>
        <w:t xml:space="preserve">, V. (2008). Flavonoids from </w:t>
      </w:r>
      <w:r>
        <w:rPr>
          <w:rFonts w:ascii="Times" w:hAnsi="Times"/>
        </w:rPr>
        <w:t>carnation (</w:t>
      </w:r>
      <w:r>
        <w:rPr>
          <w:rFonts w:ascii="Times" w:hAnsi="Times"/>
          <w:i/>
        </w:rPr>
        <w:t xml:space="preserve">Dianthus </w:t>
      </w:r>
      <w:proofErr w:type="spellStart"/>
      <w:r>
        <w:rPr>
          <w:rFonts w:ascii="Times" w:hAnsi="Times"/>
          <w:i/>
        </w:rPr>
        <w:t>caryopyllus</w:t>
      </w:r>
      <w:proofErr w:type="spellEnd"/>
      <w:r>
        <w:rPr>
          <w:rFonts w:ascii="Times" w:hAnsi="Times"/>
        </w:rPr>
        <w:t xml:space="preserve">) and their antifungal activity. </w:t>
      </w:r>
      <w:r>
        <w:rPr>
          <w:rFonts w:ascii="Times" w:hAnsi="Times"/>
          <w:i/>
        </w:rPr>
        <w:t xml:space="preserve">Journal of </w:t>
      </w:r>
      <w:proofErr w:type="spellStart"/>
      <w:r>
        <w:rPr>
          <w:rFonts w:ascii="Times" w:hAnsi="Times"/>
          <w:i/>
        </w:rPr>
        <w:t>Phytochemisty</w:t>
      </w:r>
      <w:proofErr w:type="spellEnd"/>
      <w:r>
        <w:rPr>
          <w:rFonts w:ascii="Times" w:hAnsi="Times"/>
          <w:i/>
        </w:rPr>
        <w:t xml:space="preserve"> Letters, </w:t>
      </w:r>
      <w:r>
        <w:rPr>
          <w:rFonts w:ascii="Times" w:hAnsi="Times"/>
          <w:b/>
        </w:rPr>
        <w:t>1</w:t>
      </w:r>
      <w:r>
        <w:rPr>
          <w:rFonts w:ascii="Times" w:hAnsi="Times"/>
        </w:rPr>
        <w:t>(1), 44-48.</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Pr>
          <w:rFonts w:ascii="Times" w:hAnsi="Times"/>
        </w:rPr>
        <w:t>Garba</w:t>
      </w:r>
      <w:proofErr w:type="spellEnd"/>
      <w:r>
        <w:rPr>
          <w:rFonts w:ascii="Times" w:hAnsi="Times"/>
        </w:rPr>
        <w:t xml:space="preserve">, S., and </w:t>
      </w:r>
      <w:proofErr w:type="spellStart"/>
      <w:r>
        <w:rPr>
          <w:rFonts w:ascii="Times" w:hAnsi="Times"/>
        </w:rPr>
        <w:t>Okeniyi</w:t>
      </w:r>
      <w:proofErr w:type="spellEnd"/>
      <w:r>
        <w:rPr>
          <w:rFonts w:ascii="Times" w:hAnsi="Times"/>
        </w:rPr>
        <w:t xml:space="preserve">, S.O. (2012). Antimicrobial activities of total alkaloids extracted from some Nigerian medicinal plants. </w:t>
      </w:r>
      <w:r>
        <w:rPr>
          <w:rFonts w:ascii="Times" w:hAnsi="Times"/>
          <w:i/>
        </w:rPr>
        <w:t xml:space="preserve">Journal of Microbiology and Antimicrobial Agents, </w:t>
      </w:r>
      <w:r>
        <w:rPr>
          <w:rFonts w:ascii="Times" w:hAnsi="Times"/>
          <w:b/>
        </w:rPr>
        <w:t>4</w:t>
      </w:r>
      <w:r>
        <w:rPr>
          <w:rFonts w:ascii="Times" w:hAnsi="Times"/>
        </w:rPr>
        <w:t>(3), 60-63</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r>
        <w:rPr>
          <w:rFonts w:ascii="Times" w:hAnsi="Times"/>
        </w:rPr>
        <w:t xml:space="preserve">Ghoshal, S., Prasad, B.K., and </w:t>
      </w:r>
      <w:proofErr w:type="spellStart"/>
      <w:r>
        <w:rPr>
          <w:rFonts w:ascii="Times" w:hAnsi="Times"/>
        </w:rPr>
        <w:t>Lakshimi</w:t>
      </w:r>
      <w:proofErr w:type="spellEnd"/>
      <w:r>
        <w:rPr>
          <w:rFonts w:ascii="Times" w:hAnsi="Times"/>
        </w:rPr>
        <w:t xml:space="preserve">, V. (1996). The </w:t>
      </w:r>
      <w:proofErr w:type="spellStart"/>
      <w:r>
        <w:rPr>
          <w:rFonts w:ascii="Times" w:hAnsi="Times"/>
        </w:rPr>
        <w:t>antiamoebic</w:t>
      </w:r>
      <w:proofErr w:type="spellEnd"/>
      <w:r>
        <w:rPr>
          <w:rFonts w:ascii="Times" w:hAnsi="Times"/>
        </w:rPr>
        <w:t xml:space="preserve"> activity of </w:t>
      </w:r>
      <w:r>
        <w:rPr>
          <w:rFonts w:ascii="Times" w:hAnsi="Times"/>
          <w:i/>
        </w:rPr>
        <w:t xml:space="preserve">Piper </w:t>
      </w:r>
      <w:proofErr w:type="spellStart"/>
      <w:r>
        <w:rPr>
          <w:rFonts w:ascii="Times" w:hAnsi="Times"/>
          <w:i/>
        </w:rPr>
        <w:t>longum</w:t>
      </w:r>
      <w:proofErr w:type="spellEnd"/>
      <w:r>
        <w:rPr>
          <w:rFonts w:ascii="Times" w:hAnsi="Times"/>
        </w:rPr>
        <w:t xml:space="preserve"> fruits against</w:t>
      </w:r>
      <w:r w:rsidR="00787733">
        <w:rPr>
          <w:rFonts w:ascii="Times" w:hAnsi="Times"/>
        </w:rPr>
        <w:t xml:space="preserve"> </w:t>
      </w:r>
      <w:r w:rsidR="00787733">
        <w:rPr>
          <w:rFonts w:ascii="Times" w:hAnsi="Times"/>
          <w:i/>
        </w:rPr>
        <w:t>Entamoeba histolytica in vitro and in vivo</w:t>
      </w:r>
      <w:r>
        <w:rPr>
          <w:rFonts w:ascii="Times" w:hAnsi="Times"/>
        </w:rPr>
        <w:t xml:space="preserve">. </w:t>
      </w:r>
      <w:r>
        <w:rPr>
          <w:rFonts w:ascii="Times" w:hAnsi="Times"/>
          <w:i/>
        </w:rPr>
        <w:t>Journal</w:t>
      </w:r>
      <w:r w:rsidR="00787733">
        <w:rPr>
          <w:rFonts w:ascii="Times" w:hAnsi="Times"/>
          <w:i/>
        </w:rPr>
        <w:t xml:space="preserve"> of Ethnopharmacology</w:t>
      </w:r>
      <w:r>
        <w:rPr>
          <w:rFonts w:ascii="Times" w:hAnsi="Times"/>
          <w:i/>
        </w:rPr>
        <w:t xml:space="preserve"> , </w:t>
      </w:r>
      <w:r w:rsidR="00787733">
        <w:rPr>
          <w:rFonts w:ascii="Times" w:hAnsi="Times"/>
          <w:b/>
        </w:rPr>
        <w:t>50</w:t>
      </w:r>
      <w:r>
        <w:rPr>
          <w:rFonts w:ascii="Times" w:hAnsi="Times"/>
        </w:rPr>
        <w:t>(</w:t>
      </w:r>
      <w:r w:rsidR="00787733">
        <w:rPr>
          <w:rFonts w:ascii="Times" w:hAnsi="Times"/>
        </w:rPr>
        <w:t>3</w:t>
      </w:r>
      <w:r>
        <w:rPr>
          <w:rFonts w:ascii="Times" w:hAnsi="Times"/>
        </w:rPr>
        <w:t xml:space="preserve">), </w:t>
      </w:r>
      <w:r w:rsidR="00787733">
        <w:rPr>
          <w:rFonts w:ascii="Times" w:hAnsi="Times"/>
        </w:rPr>
        <w:t>167</w:t>
      </w:r>
      <w:r>
        <w:rPr>
          <w:rFonts w:ascii="Times" w:hAnsi="Times"/>
        </w:rPr>
        <w:t>-</w:t>
      </w:r>
      <w:r w:rsidR="00787733">
        <w:rPr>
          <w:rFonts w:ascii="Times" w:hAnsi="Times"/>
        </w:rPr>
        <w:t>170</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r>
        <w:rPr>
          <w:rFonts w:ascii="Times" w:hAnsi="Times"/>
        </w:rPr>
        <w:t xml:space="preserve">Hill, A.F. (1952). Economic Botany: </w:t>
      </w:r>
      <w:r>
        <w:rPr>
          <w:rFonts w:ascii="Times" w:hAnsi="Times"/>
          <w:b/>
        </w:rPr>
        <w:t>A Textbook of Useful Plants and Plants Products</w:t>
      </w:r>
      <w:r>
        <w:rPr>
          <w:rFonts w:ascii="Times" w:hAnsi="Times"/>
        </w:rPr>
        <w:t>(No. SB103, H54 1937).</w:t>
      </w:r>
    </w:p>
    <w:p w:rsidR="00787733" w:rsidRDefault="00787733" w:rsidP="006D3747">
      <w:pPr>
        <w:spacing w:line="360" w:lineRule="auto"/>
        <w:jc w:val="both"/>
        <w:rPr>
          <w:rFonts w:ascii="Times" w:hAnsi="Times"/>
        </w:rPr>
      </w:pPr>
    </w:p>
    <w:p w:rsidR="00787733" w:rsidRPr="00681982" w:rsidRDefault="00787733" w:rsidP="006D3747">
      <w:pPr>
        <w:spacing w:line="360" w:lineRule="auto"/>
        <w:jc w:val="both"/>
        <w:rPr>
          <w:rFonts w:ascii="Times" w:hAnsi="Times"/>
        </w:rPr>
      </w:pPr>
      <w:proofErr w:type="spellStart"/>
      <w:r w:rsidRPr="00787733">
        <w:rPr>
          <w:rFonts w:ascii="Times" w:hAnsi="Times"/>
        </w:rPr>
        <w:t>Holzmuller</w:t>
      </w:r>
      <w:proofErr w:type="spellEnd"/>
      <w:r w:rsidRPr="00787733">
        <w:rPr>
          <w:rFonts w:ascii="Times" w:hAnsi="Times"/>
        </w:rPr>
        <w:t xml:space="preserve">, P., Sereno, D., </w:t>
      </w:r>
      <w:proofErr w:type="spellStart"/>
      <w:r w:rsidRPr="00787733">
        <w:rPr>
          <w:rFonts w:ascii="Times" w:hAnsi="Times"/>
        </w:rPr>
        <w:t>Cavaleyra</w:t>
      </w:r>
      <w:proofErr w:type="spellEnd"/>
      <w:r w:rsidRPr="00787733">
        <w:rPr>
          <w:rFonts w:ascii="Times" w:hAnsi="Times"/>
        </w:rPr>
        <w:t xml:space="preserve">, M., </w:t>
      </w:r>
      <w:proofErr w:type="spellStart"/>
      <w:r w:rsidRPr="00787733">
        <w:rPr>
          <w:rFonts w:ascii="Times" w:hAnsi="Times"/>
        </w:rPr>
        <w:t>Mangot</w:t>
      </w:r>
      <w:proofErr w:type="spellEnd"/>
      <w:r w:rsidRPr="00787733">
        <w:rPr>
          <w:rFonts w:ascii="Times" w:hAnsi="Times"/>
        </w:rPr>
        <w:t xml:space="preserve">, I., </w:t>
      </w:r>
      <w:proofErr w:type="spellStart"/>
      <w:r w:rsidRPr="00787733">
        <w:rPr>
          <w:rFonts w:ascii="Times" w:hAnsi="Times"/>
        </w:rPr>
        <w:t>Daulouede</w:t>
      </w:r>
      <w:proofErr w:type="spellEnd"/>
      <w:r w:rsidRPr="00787733">
        <w:rPr>
          <w:rFonts w:ascii="Times" w:hAnsi="Times"/>
        </w:rPr>
        <w:t xml:space="preserve">, S., </w:t>
      </w:r>
      <w:proofErr w:type="spellStart"/>
      <w:r w:rsidRPr="00787733">
        <w:rPr>
          <w:rFonts w:ascii="Times" w:hAnsi="Times"/>
        </w:rPr>
        <w:t>Vincendeau</w:t>
      </w:r>
      <w:proofErr w:type="spellEnd"/>
      <w:r w:rsidRPr="00787733">
        <w:rPr>
          <w:rFonts w:ascii="Times" w:hAnsi="Times"/>
        </w:rPr>
        <w:t xml:space="preserve">, P., and </w:t>
      </w:r>
      <w:proofErr w:type="spellStart"/>
      <w:r w:rsidRPr="00787733">
        <w:rPr>
          <w:rFonts w:ascii="Times" w:hAnsi="Times"/>
        </w:rPr>
        <w:t>Lemesre</w:t>
      </w:r>
      <w:proofErr w:type="spellEnd"/>
      <w:r w:rsidRPr="00787733">
        <w:rPr>
          <w:rFonts w:ascii="Times" w:hAnsi="Times"/>
        </w:rPr>
        <w:t xml:space="preserve">, J.L. (2012). Nitric oxide-mediated proteasome-dependent </w:t>
      </w:r>
      <w:proofErr w:type="spellStart"/>
      <w:r w:rsidRPr="00787733">
        <w:rPr>
          <w:rFonts w:ascii="Times" w:hAnsi="Times"/>
        </w:rPr>
        <w:t>oligonucleosomal</w:t>
      </w:r>
      <w:proofErr w:type="spellEnd"/>
      <w:r w:rsidRPr="00787733">
        <w:rPr>
          <w:rFonts w:ascii="Times" w:hAnsi="Times"/>
        </w:rPr>
        <w:t xml:space="preserve"> DNA</w:t>
      </w:r>
      <w:r>
        <w:rPr>
          <w:rFonts w:ascii="Times" w:hAnsi="Times"/>
        </w:rPr>
        <w:t xml:space="preserve"> fragmentation in </w:t>
      </w:r>
      <w:r>
        <w:rPr>
          <w:rFonts w:ascii="Times" w:hAnsi="Times"/>
          <w:i/>
        </w:rPr>
        <w:t xml:space="preserve">Leishmania </w:t>
      </w:r>
      <w:proofErr w:type="spellStart"/>
      <w:r>
        <w:rPr>
          <w:rFonts w:ascii="Times" w:hAnsi="Times"/>
          <w:i/>
        </w:rPr>
        <w:t>amazonensis</w:t>
      </w:r>
      <w:proofErr w:type="spellEnd"/>
      <w:r>
        <w:rPr>
          <w:rFonts w:ascii="Times" w:hAnsi="Times"/>
          <w:i/>
        </w:rPr>
        <w:t xml:space="preserve"> </w:t>
      </w:r>
      <w:r>
        <w:rPr>
          <w:rFonts w:ascii="Times" w:hAnsi="Times"/>
        </w:rPr>
        <w:t>amastigotes</w:t>
      </w:r>
      <w:r w:rsidRPr="00787733">
        <w:rPr>
          <w:rFonts w:ascii="Times" w:hAnsi="Times"/>
        </w:rPr>
        <w:t xml:space="preserve">. </w:t>
      </w:r>
      <w:r w:rsidRPr="00681982">
        <w:rPr>
          <w:rFonts w:ascii="Times" w:hAnsi="Times"/>
          <w:i/>
        </w:rPr>
        <w:t xml:space="preserve">Journal of infection and immunity, </w:t>
      </w:r>
      <w:r w:rsidRPr="00681982">
        <w:rPr>
          <w:rFonts w:ascii="Times" w:hAnsi="Times"/>
          <w:b/>
        </w:rPr>
        <w:t>70</w:t>
      </w:r>
      <w:r w:rsidRPr="00681982">
        <w:rPr>
          <w:rFonts w:ascii="Times" w:hAnsi="Times"/>
        </w:rPr>
        <w:t>(7), 3727-3735.</w:t>
      </w:r>
    </w:p>
    <w:p w:rsidR="00681982" w:rsidRPr="00681982" w:rsidRDefault="00681982" w:rsidP="006D3747">
      <w:pPr>
        <w:spacing w:line="360" w:lineRule="auto"/>
        <w:jc w:val="both"/>
        <w:rPr>
          <w:rFonts w:ascii="Times" w:hAnsi="Times"/>
        </w:rPr>
      </w:pPr>
    </w:p>
    <w:p w:rsidR="00681982" w:rsidRDefault="00681982" w:rsidP="006D3747">
      <w:pPr>
        <w:spacing w:line="360" w:lineRule="auto"/>
        <w:jc w:val="both"/>
        <w:rPr>
          <w:rFonts w:ascii="Times" w:hAnsi="Times"/>
        </w:rPr>
      </w:pPr>
      <w:hyperlink r:id="rId9" w:history="1">
        <w:r w:rsidRPr="00736D73">
          <w:rPr>
            <w:rStyle w:val="Hyperlink"/>
            <w:rFonts w:ascii="Times" w:hAnsi="Times"/>
          </w:rPr>
          <w:t>http://www.traffic.org/medicinal-plants</w:t>
        </w:r>
      </w:hyperlink>
      <w:r>
        <w:rPr>
          <w:rFonts w:ascii="Times" w:hAnsi="Times"/>
        </w:rPr>
        <w:t xml:space="preserve"> (30th May, 2014).</w:t>
      </w:r>
    </w:p>
    <w:p w:rsidR="00681982" w:rsidRDefault="00681982" w:rsidP="006D3747">
      <w:pPr>
        <w:spacing w:line="360" w:lineRule="auto"/>
        <w:jc w:val="both"/>
        <w:rPr>
          <w:rFonts w:ascii="Times" w:hAnsi="Times"/>
        </w:rPr>
      </w:pPr>
    </w:p>
    <w:p w:rsidR="00681982" w:rsidRDefault="00681982" w:rsidP="006D3747">
      <w:pPr>
        <w:spacing w:line="360" w:lineRule="auto"/>
        <w:jc w:val="both"/>
        <w:rPr>
          <w:rFonts w:ascii="Times" w:hAnsi="Times"/>
        </w:rPr>
      </w:pPr>
      <w:hyperlink r:id="rId10" w:history="1">
        <w:r w:rsidRPr="00736D73">
          <w:rPr>
            <w:rStyle w:val="Hyperlink"/>
            <w:rFonts w:ascii="Times" w:hAnsi="Times"/>
          </w:rPr>
          <w:t>http://www.microbiologyinfo.com/biochemical-test</w:t>
        </w:r>
      </w:hyperlink>
      <w:r>
        <w:rPr>
          <w:rFonts w:ascii="Times" w:hAnsi="Times"/>
        </w:rPr>
        <w:t xml:space="preserve"> (15th June, 2014).</w:t>
      </w:r>
    </w:p>
    <w:p w:rsidR="00681982" w:rsidRDefault="00681982" w:rsidP="006D3747">
      <w:pPr>
        <w:spacing w:line="360" w:lineRule="auto"/>
        <w:jc w:val="both"/>
        <w:rPr>
          <w:rFonts w:ascii="Times" w:hAnsi="Times"/>
        </w:rPr>
      </w:pPr>
    </w:p>
    <w:p w:rsidR="00681982" w:rsidRDefault="00681982" w:rsidP="006D3747">
      <w:pPr>
        <w:spacing w:line="360" w:lineRule="auto"/>
        <w:jc w:val="both"/>
        <w:rPr>
          <w:rFonts w:ascii="Times" w:hAnsi="Times"/>
        </w:rPr>
      </w:pPr>
      <w:r>
        <w:rPr>
          <w:rFonts w:ascii="Times" w:hAnsi="Times"/>
        </w:rPr>
        <w:lastRenderedPageBreak/>
        <w:t xml:space="preserve">Joshi, N.U.P.U.R., Bhatt, S.H.A.N.K., </w:t>
      </w:r>
      <w:proofErr w:type="spellStart"/>
      <w:r>
        <w:rPr>
          <w:rFonts w:ascii="Times" w:hAnsi="Times"/>
        </w:rPr>
        <w:t>Dhyani</w:t>
      </w:r>
      <w:proofErr w:type="spellEnd"/>
      <w:r>
        <w:rPr>
          <w:rFonts w:ascii="Times" w:hAnsi="Times"/>
        </w:rPr>
        <w:t xml:space="preserve">, S., and Nain, J.Y.O.T.I. (2013). Phytochemical screening of secondary metabolites of </w:t>
      </w:r>
      <w:proofErr w:type="spellStart"/>
      <w:r>
        <w:rPr>
          <w:rFonts w:ascii="Times" w:hAnsi="Times"/>
          <w:i/>
        </w:rPr>
        <w:t>Argemone</w:t>
      </w:r>
      <w:proofErr w:type="spellEnd"/>
      <w:r>
        <w:rPr>
          <w:rFonts w:ascii="Times" w:hAnsi="Times"/>
          <w:i/>
        </w:rPr>
        <w:t xml:space="preserve"> Mexicana</w:t>
      </w:r>
      <w:r>
        <w:rPr>
          <w:rFonts w:ascii="Times" w:hAnsi="Times"/>
        </w:rPr>
        <w:t xml:space="preserve"> Linn. Flowers. </w:t>
      </w:r>
      <w:r>
        <w:rPr>
          <w:rFonts w:ascii="Times" w:hAnsi="Times"/>
          <w:i/>
        </w:rPr>
        <w:t xml:space="preserve">International Journal of Current Pharmaceutical Research, </w:t>
      </w:r>
      <w:r>
        <w:rPr>
          <w:rFonts w:ascii="Times" w:hAnsi="Times"/>
          <w:b/>
        </w:rPr>
        <w:t>5</w:t>
      </w:r>
      <w:r>
        <w:rPr>
          <w:rFonts w:ascii="Times" w:hAnsi="Times"/>
        </w:rPr>
        <w:t>(</w:t>
      </w:r>
      <w:r w:rsidR="002D6CBC">
        <w:rPr>
          <w:rFonts w:ascii="Times" w:hAnsi="Times"/>
        </w:rPr>
        <w:t>2</w:t>
      </w:r>
      <w:r>
        <w:rPr>
          <w:rFonts w:ascii="Times" w:hAnsi="Times"/>
        </w:rPr>
        <w:t>)</w:t>
      </w:r>
      <w:r w:rsidR="002D6CBC">
        <w:rPr>
          <w:rFonts w:ascii="Times" w:hAnsi="Times"/>
        </w:rPr>
        <w:t>, 144-147.</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Kanth</w:t>
      </w:r>
      <w:proofErr w:type="spellEnd"/>
      <w:r>
        <w:rPr>
          <w:rFonts w:ascii="Times" w:hAnsi="Times"/>
        </w:rPr>
        <w:t xml:space="preserve">, S,V., </w:t>
      </w:r>
      <w:proofErr w:type="spellStart"/>
      <w:r>
        <w:rPr>
          <w:rFonts w:ascii="Times" w:hAnsi="Times"/>
        </w:rPr>
        <w:t>Venba</w:t>
      </w:r>
      <w:proofErr w:type="spellEnd"/>
      <w:r>
        <w:rPr>
          <w:rFonts w:ascii="Times" w:hAnsi="Times"/>
        </w:rPr>
        <w:t xml:space="preserve">, R., Madhan, B., </w:t>
      </w:r>
      <w:proofErr w:type="spellStart"/>
      <w:r>
        <w:rPr>
          <w:rFonts w:ascii="Times" w:hAnsi="Times"/>
        </w:rPr>
        <w:t>Chandrababu</w:t>
      </w:r>
      <w:proofErr w:type="spellEnd"/>
      <w:r>
        <w:rPr>
          <w:rFonts w:ascii="Times" w:hAnsi="Times"/>
        </w:rPr>
        <w:t xml:space="preserve">, N. K., and </w:t>
      </w:r>
      <w:proofErr w:type="spellStart"/>
      <w:r>
        <w:rPr>
          <w:rFonts w:ascii="Times" w:hAnsi="Times"/>
        </w:rPr>
        <w:t>Sadulla</w:t>
      </w:r>
      <w:proofErr w:type="spellEnd"/>
      <w:r>
        <w:rPr>
          <w:rFonts w:ascii="Times" w:hAnsi="Times"/>
        </w:rPr>
        <w:t xml:space="preserve">, S. (2009). Cleaner tanning practices for tannery pollution abatement: the role of enzymes in eco-friendly vegetable tanning. </w:t>
      </w:r>
      <w:r>
        <w:rPr>
          <w:rFonts w:ascii="Times" w:hAnsi="Times"/>
          <w:i/>
        </w:rPr>
        <w:t xml:space="preserve">Journal of Cleaner Production, </w:t>
      </w:r>
      <w:r>
        <w:rPr>
          <w:rFonts w:ascii="Times" w:hAnsi="Times"/>
          <w:b/>
        </w:rPr>
        <w:t>17(</w:t>
      </w:r>
      <w:r>
        <w:rPr>
          <w:rFonts w:ascii="Times" w:hAnsi="Times"/>
        </w:rPr>
        <w:t>5</w:t>
      </w:r>
      <w:r>
        <w:rPr>
          <w:rFonts w:ascii="Times" w:hAnsi="Times"/>
          <w:b/>
        </w:rPr>
        <w:t xml:space="preserve">) </w:t>
      </w:r>
      <w:r>
        <w:rPr>
          <w:rFonts w:ascii="Times" w:hAnsi="Times"/>
        </w:rPr>
        <w:t>507-515.</w:t>
      </w:r>
    </w:p>
    <w:p w:rsidR="002D6CBC" w:rsidRDefault="002D6CBC" w:rsidP="006D3747">
      <w:pPr>
        <w:spacing w:line="360" w:lineRule="auto"/>
        <w:jc w:val="both"/>
        <w:rPr>
          <w:rFonts w:ascii="Times" w:hAnsi="Times"/>
        </w:rPr>
      </w:pPr>
    </w:p>
    <w:p w:rsidR="002D6CBC" w:rsidRPr="002D6CBC" w:rsidRDefault="002D6CBC" w:rsidP="006D3747">
      <w:pPr>
        <w:spacing w:line="360" w:lineRule="auto"/>
        <w:jc w:val="both"/>
        <w:rPr>
          <w:rFonts w:ascii="Times" w:hAnsi="Times"/>
        </w:rPr>
      </w:pPr>
      <w:proofErr w:type="spellStart"/>
      <w:r>
        <w:rPr>
          <w:rFonts w:ascii="Times" w:hAnsi="Times"/>
        </w:rPr>
        <w:t>Kittatoop</w:t>
      </w:r>
      <w:proofErr w:type="spellEnd"/>
      <w:r>
        <w:rPr>
          <w:rFonts w:ascii="Times" w:hAnsi="Times"/>
        </w:rPr>
        <w:t xml:space="preserve">, P.,  Mahidol, C., and </w:t>
      </w:r>
      <w:proofErr w:type="spellStart"/>
      <w:r>
        <w:rPr>
          <w:rFonts w:ascii="Times" w:hAnsi="Times"/>
        </w:rPr>
        <w:t>Ruchirawat</w:t>
      </w:r>
      <w:proofErr w:type="spellEnd"/>
      <w:r>
        <w:rPr>
          <w:rFonts w:ascii="Times" w:hAnsi="Times"/>
        </w:rPr>
        <w:t>, S. (2014). Alkaloids as important scaffolds in therapeutic drugs for the treatment of cancer, tuberculosis, and smoking cessation.</w:t>
      </w:r>
      <w:r>
        <w:rPr>
          <w:rFonts w:ascii="Times" w:hAnsi="Times"/>
          <w:i/>
        </w:rPr>
        <w:t xml:space="preserve"> Journal of Current Topics in Medicinal Chemistry, </w:t>
      </w:r>
      <w:r>
        <w:rPr>
          <w:rFonts w:ascii="Times" w:hAnsi="Times"/>
          <w:b/>
        </w:rPr>
        <w:t>14</w:t>
      </w:r>
      <w:r>
        <w:rPr>
          <w:rFonts w:ascii="Times" w:hAnsi="Times"/>
        </w:rPr>
        <w:t>(2), 249-252.</w:t>
      </w:r>
    </w:p>
    <w:p w:rsidR="00BE2A81" w:rsidRPr="00681982" w:rsidRDefault="00BE2A81" w:rsidP="006D3747">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Krishnaraju</w:t>
      </w:r>
      <w:proofErr w:type="spellEnd"/>
      <w:r>
        <w:rPr>
          <w:rFonts w:ascii="Times" w:hAnsi="Times"/>
        </w:rPr>
        <w:t xml:space="preserve">, A.V.,  Rao, T.V., </w:t>
      </w:r>
      <w:proofErr w:type="spellStart"/>
      <w:r>
        <w:rPr>
          <w:rFonts w:ascii="Times" w:hAnsi="Times"/>
        </w:rPr>
        <w:t>Sundararaju</w:t>
      </w:r>
      <w:proofErr w:type="spellEnd"/>
      <w:r>
        <w:rPr>
          <w:rFonts w:ascii="Times" w:hAnsi="Times"/>
        </w:rPr>
        <w:t xml:space="preserve">, D., </w:t>
      </w:r>
      <w:proofErr w:type="spellStart"/>
      <w:r>
        <w:rPr>
          <w:rFonts w:ascii="Times" w:hAnsi="Times"/>
        </w:rPr>
        <w:t>Vanisree</w:t>
      </w:r>
      <w:proofErr w:type="spellEnd"/>
      <w:r>
        <w:rPr>
          <w:rFonts w:ascii="Times" w:hAnsi="Times"/>
        </w:rPr>
        <w:t xml:space="preserve">, M., </w:t>
      </w:r>
      <w:proofErr w:type="spellStart"/>
      <w:r>
        <w:rPr>
          <w:rFonts w:ascii="Times" w:hAnsi="Times"/>
        </w:rPr>
        <w:t>Tsay</w:t>
      </w:r>
      <w:proofErr w:type="spellEnd"/>
      <w:r>
        <w:rPr>
          <w:rFonts w:ascii="Times" w:hAnsi="Times"/>
        </w:rPr>
        <w:t xml:space="preserve">. H.S., and </w:t>
      </w:r>
      <w:proofErr w:type="spellStart"/>
      <w:r>
        <w:rPr>
          <w:rFonts w:ascii="Times" w:hAnsi="Times"/>
        </w:rPr>
        <w:t>Subbaraju</w:t>
      </w:r>
      <w:proofErr w:type="spellEnd"/>
      <w:r>
        <w:rPr>
          <w:rFonts w:ascii="Times" w:hAnsi="Times"/>
        </w:rPr>
        <w:t xml:space="preserve">, G.V. (2005). </w:t>
      </w:r>
    </w:p>
    <w:p w:rsidR="002D6CBC" w:rsidRDefault="002D6CBC" w:rsidP="006D3747">
      <w:pPr>
        <w:spacing w:line="360" w:lineRule="auto"/>
        <w:jc w:val="both"/>
        <w:rPr>
          <w:rFonts w:ascii="Times" w:hAnsi="Times"/>
        </w:rPr>
      </w:pPr>
      <w:r>
        <w:rPr>
          <w:rFonts w:ascii="Times" w:hAnsi="Times"/>
        </w:rPr>
        <w:t>Assessment of bioactivity of Indian medicinal plants using brine shrimp (</w:t>
      </w:r>
      <w:proofErr w:type="spellStart"/>
      <w:r w:rsidR="00A5345A">
        <w:rPr>
          <w:rFonts w:ascii="Times" w:hAnsi="Times"/>
          <w:i/>
        </w:rPr>
        <w:t>Artemia</w:t>
      </w:r>
      <w:proofErr w:type="spellEnd"/>
      <w:r w:rsidR="00A5345A">
        <w:rPr>
          <w:rFonts w:ascii="Times" w:hAnsi="Times"/>
          <w:i/>
        </w:rPr>
        <w:t xml:space="preserve"> </w:t>
      </w:r>
      <w:proofErr w:type="spellStart"/>
      <w:r w:rsidR="00A5345A">
        <w:rPr>
          <w:rFonts w:ascii="Times" w:hAnsi="Times"/>
          <w:i/>
        </w:rPr>
        <w:t>salina</w:t>
      </w:r>
      <w:proofErr w:type="spellEnd"/>
      <w:r>
        <w:rPr>
          <w:rFonts w:ascii="Times" w:hAnsi="Times"/>
        </w:rPr>
        <w:t>)</w:t>
      </w:r>
      <w:r w:rsidR="00A5345A">
        <w:rPr>
          <w:rFonts w:ascii="Times" w:hAnsi="Times"/>
        </w:rPr>
        <w:t xml:space="preserve"> lethality assay. </w:t>
      </w:r>
      <w:r w:rsidR="00A5345A">
        <w:rPr>
          <w:rFonts w:ascii="Times" w:hAnsi="Times"/>
          <w:i/>
        </w:rPr>
        <w:t xml:space="preserve">International Journal for Applied Science Engineering, </w:t>
      </w:r>
      <w:r w:rsidR="00A5345A">
        <w:rPr>
          <w:rFonts w:ascii="Times" w:hAnsi="Times"/>
          <w:b/>
        </w:rPr>
        <w:t>3</w:t>
      </w:r>
      <w:r w:rsidR="00A5345A">
        <w:rPr>
          <w:rFonts w:ascii="Times" w:hAnsi="Times"/>
        </w:rPr>
        <w:t>(2), 125-340.</w:t>
      </w:r>
    </w:p>
    <w:p w:rsidR="00A5345A" w:rsidRDefault="00A5345A" w:rsidP="006D3747">
      <w:pPr>
        <w:spacing w:line="360" w:lineRule="auto"/>
        <w:jc w:val="both"/>
        <w:rPr>
          <w:rFonts w:ascii="Times" w:hAnsi="Times"/>
        </w:rPr>
      </w:pPr>
    </w:p>
    <w:p w:rsidR="00A5345A" w:rsidRDefault="00A5345A" w:rsidP="006D3747">
      <w:pPr>
        <w:spacing w:line="360" w:lineRule="auto"/>
        <w:jc w:val="both"/>
        <w:rPr>
          <w:rFonts w:ascii="Times" w:hAnsi="Times"/>
        </w:rPr>
      </w:pPr>
      <w:r>
        <w:rPr>
          <w:rFonts w:ascii="Times" w:hAnsi="Times"/>
        </w:rPr>
        <w:t>Li, R., Wang, M.Y., and Li, X.B. (2012). Chemical constituents and biological activities of genus Hosta(</w:t>
      </w:r>
      <w:proofErr w:type="spellStart"/>
      <w:r>
        <w:rPr>
          <w:rFonts w:ascii="Times" w:hAnsi="Times"/>
        </w:rPr>
        <w:t>Liliaceae</w:t>
      </w:r>
      <w:proofErr w:type="spellEnd"/>
      <w:r>
        <w:rPr>
          <w:rFonts w:ascii="Times" w:hAnsi="Times"/>
        </w:rPr>
        <w:t xml:space="preserve">). </w:t>
      </w:r>
      <w:r>
        <w:rPr>
          <w:rFonts w:ascii="Times" w:hAnsi="Times"/>
          <w:i/>
        </w:rPr>
        <w:t xml:space="preserve">Journal of Medicinal Plants Research, </w:t>
      </w:r>
      <w:r>
        <w:rPr>
          <w:rFonts w:ascii="Times" w:hAnsi="Times"/>
          <w:b/>
        </w:rPr>
        <w:t>6</w:t>
      </w:r>
      <w:r>
        <w:rPr>
          <w:rFonts w:ascii="Times" w:hAnsi="Times"/>
        </w:rPr>
        <w:t xml:space="preserve">(14), 2704-2713. 76. </w:t>
      </w:r>
    </w:p>
    <w:p w:rsidR="00A5345A" w:rsidRDefault="00A5345A" w:rsidP="006D3747">
      <w:pPr>
        <w:spacing w:line="360" w:lineRule="auto"/>
        <w:jc w:val="both"/>
        <w:rPr>
          <w:rFonts w:ascii="Times" w:hAnsi="Times"/>
        </w:rPr>
      </w:pPr>
    </w:p>
    <w:p w:rsidR="002D6CBC" w:rsidRDefault="00A5345A" w:rsidP="006D3747">
      <w:pPr>
        <w:spacing w:line="360" w:lineRule="auto"/>
        <w:jc w:val="both"/>
        <w:rPr>
          <w:rFonts w:ascii="Times" w:hAnsi="Times"/>
        </w:rPr>
      </w:pPr>
      <w:proofErr w:type="spellStart"/>
      <w:r>
        <w:rPr>
          <w:rFonts w:ascii="Times" w:hAnsi="Times"/>
        </w:rPr>
        <w:t>Lichterman</w:t>
      </w:r>
      <w:proofErr w:type="spellEnd"/>
      <w:r>
        <w:rPr>
          <w:rFonts w:ascii="Times" w:hAnsi="Times"/>
        </w:rPr>
        <w:t xml:space="preserve">, B.L. (2004). Book: aspirin: the story of a wonder drug. </w:t>
      </w:r>
      <w:r>
        <w:rPr>
          <w:rFonts w:ascii="Times" w:hAnsi="Times"/>
          <w:i/>
        </w:rPr>
        <w:t xml:space="preserve">BMJ: British Medical Journal, </w:t>
      </w:r>
      <w:r>
        <w:rPr>
          <w:rFonts w:ascii="Times" w:hAnsi="Times"/>
          <w:b/>
        </w:rPr>
        <w:t>329</w:t>
      </w:r>
      <w:r w:rsidR="006D1DA1">
        <w:rPr>
          <w:rFonts w:ascii="Times" w:hAnsi="Times"/>
        </w:rPr>
        <w:t>(7479), 1404-1408.</w:t>
      </w:r>
    </w:p>
    <w:p w:rsidR="006D3747" w:rsidRPr="006D3747" w:rsidRDefault="006D3747" w:rsidP="006D3747">
      <w:pPr>
        <w:spacing w:line="360" w:lineRule="auto"/>
        <w:rPr>
          <w:rFonts w:ascii="Times" w:hAnsi="Times"/>
          <w:b/>
        </w:rPr>
      </w:pPr>
    </w:p>
    <w:p w:rsidR="001915B7" w:rsidRDefault="001915B7" w:rsidP="00E20AB0">
      <w:pPr>
        <w:spacing w:line="360" w:lineRule="auto"/>
        <w:jc w:val="both"/>
        <w:rPr>
          <w:rFonts w:ascii="Times" w:hAnsi="Times"/>
        </w:rPr>
      </w:pPr>
      <w:proofErr w:type="spellStart"/>
      <w:r w:rsidRPr="001915B7">
        <w:rPr>
          <w:rFonts w:ascii="Times" w:hAnsi="Times"/>
        </w:rPr>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r w:rsidR="006D1DA1">
        <w:rPr>
          <w:rFonts w:ascii="Times" w:hAnsi="Times"/>
        </w:rPr>
        <w:t>.</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r>
        <w:rPr>
          <w:rFonts w:ascii="Times" w:hAnsi="Times"/>
        </w:rPr>
        <w:t xml:space="preserve">Lopes, G.K., Schulman, H.M and </w:t>
      </w:r>
      <w:proofErr w:type="spellStart"/>
      <w:r>
        <w:rPr>
          <w:rFonts w:ascii="Times" w:hAnsi="Times"/>
        </w:rPr>
        <w:t>Hernes</w:t>
      </w:r>
      <w:proofErr w:type="spellEnd"/>
      <w:r>
        <w:rPr>
          <w:rFonts w:ascii="Times" w:hAnsi="Times"/>
        </w:rPr>
        <w:t xml:space="preserve">-Lima, M. (1999). Polyphenol tannic acid inhibits hydroxyl radical formation from Fenton reaction by complexing ferrous ions. </w:t>
      </w:r>
      <w:r>
        <w:rPr>
          <w:rFonts w:ascii="Times" w:hAnsi="Times"/>
          <w:i/>
        </w:rPr>
        <w:t xml:space="preserve">Biochemica et </w:t>
      </w:r>
      <w:proofErr w:type="spellStart"/>
      <w:r>
        <w:rPr>
          <w:rFonts w:ascii="Times" w:hAnsi="Times"/>
          <w:i/>
        </w:rPr>
        <w:t>Biophysica</w:t>
      </w:r>
      <w:proofErr w:type="spellEnd"/>
      <w:r>
        <w:rPr>
          <w:rFonts w:ascii="Times" w:hAnsi="Times"/>
          <w:i/>
        </w:rPr>
        <w:t xml:space="preserve"> Acta (BBA)-General Subjects, </w:t>
      </w:r>
      <w:r>
        <w:rPr>
          <w:rFonts w:ascii="Times" w:hAnsi="Times"/>
          <w:b/>
        </w:rPr>
        <w:t>1472</w:t>
      </w:r>
      <w:r>
        <w:rPr>
          <w:rFonts w:ascii="Times" w:hAnsi="Times"/>
        </w:rPr>
        <w:t>(1), 142-152.</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proofErr w:type="spellStart"/>
      <w:r w:rsidRPr="006D1DA1">
        <w:rPr>
          <w:rFonts w:ascii="Times" w:hAnsi="Times"/>
        </w:rPr>
        <w:lastRenderedPageBreak/>
        <w:t>Maatalah</w:t>
      </w:r>
      <w:proofErr w:type="spellEnd"/>
      <w:r w:rsidRPr="006D1DA1">
        <w:rPr>
          <w:rFonts w:ascii="Times" w:hAnsi="Times"/>
        </w:rPr>
        <w:t xml:space="preserve">, M.B., </w:t>
      </w:r>
      <w:proofErr w:type="spellStart"/>
      <w:r w:rsidRPr="006D1DA1">
        <w:rPr>
          <w:rFonts w:ascii="Times" w:hAnsi="Times"/>
        </w:rPr>
        <w:t>Bouzidi</w:t>
      </w:r>
      <w:proofErr w:type="spellEnd"/>
      <w:r w:rsidRPr="006D1DA1">
        <w:rPr>
          <w:rFonts w:ascii="Times" w:hAnsi="Times"/>
        </w:rPr>
        <w:t xml:space="preserve">, N.K., </w:t>
      </w:r>
      <w:proofErr w:type="spellStart"/>
      <w:r w:rsidRPr="006D1DA1">
        <w:rPr>
          <w:rFonts w:ascii="Times" w:hAnsi="Times"/>
        </w:rPr>
        <w:t>Bellahouel</w:t>
      </w:r>
      <w:proofErr w:type="spellEnd"/>
      <w:r w:rsidRPr="006D1DA1">
        <w:rPr>
          <w:rFonts w:ascii="Times" w:hAnsi="Times"/>
        </w:rPr>
        <w:t xml:space="preserve">, S., Merah, B., Fortas, Z., </w:t>
      </w:r>
      <w:proofErr w:type="spellStart"/>
      <w:r w:rsidRPr="006D1DA1">
        <w:rPr>
          <w:rFonts w:ascii="Times" w:hAnsi="Times"/>
        </w:rPr>
        <w:t>Soulimani</w:t>
      </w:r>
      <w:proofErr w:type="spellEnd"/>
      <w:r w:rsidRPr="006D1DA1">
        <w:rPr>
          <w:rFonts w:ascii="Times" w:hAnsi="Times"/>
        </w:rPr>
        <w:t xml:space="preserve">, R., and </w:t>
      </w:r>
      <w:proofErr w:type="spellStart"/>
      <w:r w:rsidRPr="006D1DA1">
        <w:rPr>
          <w:rFonts w:ascii="Times" w:hAnsi="Times"/>
        </w:rPr>
        <w:t>Derdour</w:t>
      </w:r>
      <w:proofErr w:type="spellEnd"/>
      <w:r w:rsidRPr="006D1DA1">
        <w:rPr>
          <w:rFonts w:ascii="Times" w:hAnsi="Times"/>
        </w:rPr>
        <w:t>, A. (2012). Antimicrobial activity of the al</w:t>
      </w:r>
      <w:r>
        <w:rPr>
          <w:rFonts w:ascii="Times" w:hAnsi="Times"/>
        </w:rPr>
        <w:t xml:space="preserve">kaloids and saponin extracts of </w:t>
      </w:r>
      <w:r>
        <w:rPr>
          <w:rFonts w:ascii="Times" w:hAnsi="Times"/>
          <w:i/>
        </w:rPr>
        <w:t>Anabasis articulate. Journal of Biotechnology Pharmaceutical Research</w:t>
      </w:r>
      <w:r w:rsidR="00B54EE4">
        <w:rPr>
          <w:rFonts w:ascii="Times" w:hAnsi="Times"/>
          <w:i/>
        </w:rPr>
        <w:t xml:space="preserve">, </w:t>
      </w:r>
      <w:r w:rsidR="00B54EE4">
        <w:rPr>
          <w:rFonts w:ascii="Times" w:hAnsi="Times"/>
          <w:b/>
        </w:rPr>
        <w:t>3</w:t>
      </w:r>
      <w:r w:rsidR="00B54EE4">
        <w:rPr>
          <w:rFonts w:ascii="Times" w:hAnsi="Times"/>
        </w:rPr>
        <w:t>(3), 54-57.</w:t>
      </w:r>
    </w:p>
    <w:p w:rsidR="00B54EE4" w:rsidRDefault="00B54EE4" w:rsidP="00E20AB0">
      <w:pPr>
        <w:spacing w:line="360" w:lineRule="auto"/>
        <w:jc w:val="both"/>
        <w:rPr>
          <w:rFonts w:ascii="Times" w:hAnsi="Times"/>
        </w:rPr>
      </w:pPr>
    </w:p>
    <w:p w:rsidR="00B54EE4" w:rsidRDefault="00B54EE4" w:rsidP="00E20AB0">
      <w:pPr>
        <w:spacing w:line="360" w:lineRule="auto"/>
        <w:jc w:val="both"/>
        <w:rPr>
          <w:rFonts w:ascii="Times" w:hAnsi="Times"/>
        </w:rPr>
      </w:pPr>
      <w:proofErr w:type="spellStart"/>
      <w:r>
        <w:rPr>
          <w:rFonts w:ascii="Times" w:hAnsi="Times"/>
        </w:rPr>
        <w:t>McNaught</w:t>
      </w:r>
      <w:proofErr w:type="spellEnd"/>
      <w:r>
        <w:rPr>
          <w:rFonts w:ascii="Times" w:hAnsi="Times"/>
        </w:rPr>
        <w:t>, A.D. (1997). Compendium of chemical terminology (Vol. 1669). Oxford: Blackwell Science.77</w:t>
      </w:r>
    </w:p>
    <w:p w:rsidR="00B54EE4" w:rsidRDefault="00B54EE4" w:rsidP="00E20AB0">
      <w:pPr>
        <w:spacing w:line="360" w:lineRule="auto"/>
        <w:jc w:val="both"/>
        <w:rPr>
          <w:rFonts w:ascii="Times" w:hAnsi="Times"/>
        </w:rPr>
      </w:pPr>
    </w:p>
    <w:p w:rsidR="00ED60AA" w:rsidRDefault="00B54EE4" w:rsidP="00E20AB0">
      <w:pPr>
        <w:spacing w:line="360" w:lineRule="auto"/>
        <w:jc w:val="both"/>
        <w:rPr>
          <w:rFonts w:ascii="Times" w:hAnsi="Times"/>
        </w:rPr>
      </w:pPr>
      <w:r>
        <w:rPr>
          <w:rFonts w:ascii="Times" w:hAnsi="Times"/>
        </w:rPr>
        <w:t>Nascimento, G.G., Locatelli, J., Freitas, P.C., and Silva, G.L. (2000). Antibacterial activity of plant extracts and phytochemicals on an</w:t>
      </w:r>
      <w:r>
        <w:rPr>
          <w:rFonts w:ascii="Times" w:hAnsi="Times"/>
          <w:b/>
        </w:rPr>
        <w:t>tibiotics</w:t>
      </w:r>
      <w:r>
        <w:rPr>
          <w:rFonts w:ascii="Times" w:hAnsi="Times"/>
        </w:rPr>
        <w:t>-resistant bacter</w:t>
      </w:r>
      <w:r w:rsidR="00ED60AA">
        <w:rPr>
          <w:rFonts w:ascii="Times" w:hAnsi="Times"/>
        </w:rPr>
        <w:t xml:space="preserve">ia. </w:t>
      </w:r>
      <w:r w:rsidR="00ED60AA">
        <w:rPr>
          <w:rFonts w:ascii="Times" w:hAnsi="Times"/>
          <w:i/>
        </w:rPr>
        <w:t xml:space="preserve">Brazilian Journal of Microbiology, </w:t>
      </w:r>
      <w:r w:rsidR="00ED60AA">
        <w:rPr>
          <w:rFonts w:ascii="Times" w:hAnsi="Times"/>
          <w:b/>
        </w:rPr>
        <w:t>31</w:t>
      </w:r>
      <w:r w:rsidR="00ED60AA">
        <w:rPr>
          <w:rFonts w:ascii="Times" w:hAnsi="Times"/>
        </w:rPr>
        <w:t>(4), 247-256.</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Oksman-Caldenteya</w:t>
      </w:r>
      <w:proofErr w:type="spellEnd"/>
      <w:r>
        <w:rPr>
          <w:rFonts w:ascii="Times" w:hAnsi="Times"/>
        </w:rPr>
        <w:t xml:space="preserve">, K. and </w:t>
      </w:r>
      <w:proofErr w:type="spellStart"/>
      <w:r>
        <w:rPr>
          <w:rFonts w:ascii="Times" w:hAnsi="Times"/>
        </w:rPr>
        <w:t>Inze</w:t>
      </w:r>
      <w:proofErr w:type="spellEnd"/>
      <w:r>
        <w:rPr>
          <w:rFonts w:ascii="Times" w:hAnsi="Times"/>
        </w:rPr>
        <w:t xml:space="preserve"> D. (2004). Plant cell factory in the post-genomic era: new ways to produce designer secondary metabolites. Trends in plant science, </w:t>
      </w:r>
      <w:r>
        <w:rPr>
          <w:rFonts w:ascii="Times" w:hAnsi="Times"/>
          <w:b/>
        </w:rPr>
        <w:t>9</w:t>
      </w:r>
      <w:r>
        <w:rPr>
          <w:rFonts w:ascii="Times" w:hAnsi="Times"/>
        </w:rPr>
        <w:t>(9), pp. 433-440.</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Okwu</w:t>
      </w:r>
      <w:proofErr w:type="spellEnd"/>
      <w:r>
        <w:rPr>
          <w:rFonts w:ascii="Times" w:hAnsi="Times"/>
        </w:rPr>
        <w:t xml:space="preserve">, D.E. (2004). Phytochemicals and vitamin content of indigenous spices of South Eastern Nigeria. </w:t>
      </w:r>
      <w:r>
        <w:rPr>
          <w:rFonts w:ascii="Times" w:hAnsi="Times"/>
          <w:i/>
        </w:rPr>
        <w:t xml:space="preserve">Journal for Sustainable Agriculture Environment, </w:t>
      </w:r>
      <w:r>
        <w:rPr>
          <w:rFonts w:ascii="Times" w:hAnsi="Times"/>
          <w:b/>
        </w:rPr>
        <w:t>6</w:t>
      </w:r>
      <w:r>
        <w:rPr>
          <w:rFonts w:ascii="Times" w:hAnsi="Times"/>
        </w:rPr>
        <w:t>(1), 30-37.</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r>
        <w:rPr>
          <w:rFonts w:ascii="Times" w:hAnsi="Times"/>
        </w:rPr>
        <w:t xml:space="preserve">Ramakrishnan, K., </w:t>
      </w:r>
      <w:proofErr w:type="spellStart"/>
      <w:r>
        <w:rPr>
          <w:rFonts w:ascii="Times" w:hAnsi="Times"/>
        </w:rPr>
        <w:t>Selvi</w:t>
      </w:r>
      <w:proofErr w:type="spellEnd"/>
      <w:r>
        <w:rPr>
          <w:rFonts w:ascii="Times" w:hAnsi="Times"/>
        </w:rPr>
        <w:t xml:space="preserve">, S.R., and Shubha, R. (2006). Tannin and its analytical techniques. </w:t>
      </w:r>
      <w:r>
        <w:rPr>
          <w:rFonts w:ascii="Times" w:hAnsi="Times"/>
          <w:i/>
        </w:rPr>
        <w:t xml:space="preserve">Indian Journal of Chemical Engineering, </w:t>
      </w:r>
      <w:r>
        <w:rPr>
          <w:rFonts w:ascii="Times" w:hAnsi="Times"/>
          <w:b/>
        </w:rPr>
        <w:t>48</w:t>
      </w:r>
      <w:r>
        <w:rPr>
          <w:rFonts w:ascii="Times" w:hAnsi="Times"/>
        </w:rPr>
        <w:t>(2), 88. 79.</w:t>
      </w:r>
    </w:p>
    <w:p w:rsidR="00ED60AA" w:rsidRDefault="00ED60AA"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Riguera</w:t>
      </w:r>
      <w:proofErr w:type="spellEnd"/>
      <w:r>
        <w:rPr>
          <w:rFonts w:ascii="Times" w:hAnsi="Times"/>
        </w:rPr>
        <w:t xml:space="preserve">, R. (1997). Isolating bioactive compounds from marine organisms. </w:t>
      </w:r>
      <w:r>
        <w:rPr>
          <w:rFonts w:ascii="Times" w:hAnsi="Times"/>
          <w:i/>
        </w:rPr>
        <w:t xml:space="preserve">Journal of Marine Biotechnology, </w:t>
      </w:r>
      <w:r>
        <w:rPr>
          <w:rFonts w:ascii="Times" w:hAnsi="Times"/>
          <w:b/>
        </w:rPr>
        <w:t>5</w:t>
      </w:r>
      <w:r>
        <w:rPr>
          <w:rFonts w:ascii="Times" w:hAnsi="Times"/>
        </w:rPr>
        <w:t>, 187-193.</w:t>
      </w:r>
    </w:p>
    <w:p w:rsidR="004D3688" w:rsidRDefault="004D3688"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Rupasinghe</w:t>
      </w:r>
      <w:proofErr w:type="spellEnd"/>
      <w:r>
        <w:rPr>
          <w:rFonts w:ascii="Times" w:hAnsi="Times"/>
        </w:rPr>
        <w:t xml:space="preserve">, H.V., Jackson, C.J.C., </w:t>
      </w:r>
      <w:proofErr w:type="spellStart"/>
      <w:r>
        <w:rPr>
          <w:rFonts w:ascii="Times" w:hAnsi="Times"/>
        </w:rPr>
        <w:t>Poysa</w:t>
      </w:r>
      <w:proofErr w:type="spellEnd"/>
      <w:r>
        <w:rPr>
          <w:rFonts w:ascii="Times" w:hAnsi="Times"/>
        </w:rPr>
        <w:t xml:space="preserve">, V., Di </w:t>
      </w:r>
      <w:proofErr w:type="spellStart"/>
      <w:r>
        <w:rPr>
          <w:rFonts w:ascii="Times" w:hAnsi="Times"/>
        </w:rPr>
        <w:t>Berardo</w:t>
      </w:r>
      <w:proofErr w:type="spellEnd"/>
      <w:r>
        <w:rPr>
          <w:rFonts w:ascii="Times" w:hAnsi="Times"/>
        </w:rPr>
        <w:t xml:space="preserve">, C., Bewley, J.D., and </w:t>
      </w:r>
      <w:proofErr w:type="spellStart"/>
      <w:r>
        <w:rPr>
          <w:rFonts w:ascii="Times" w:hAnsi="Times"/>
        </w:rPr>
        <w:t>Jenkison</w:t>
      </w:r>
      <w:proofErr w:type="spellEnd"/>
      <w:r>
        <w:rPr>
          <w:rFonts w:ascii="Times" w:hAnsi="Times"/>
        </w:rPr>
        <w:t xml:space="preserve">, J. (2003). </w:t>
      </w:r>
      <w:proofErr w:type="spellStart"/>
      <w:r>
        <w:rPr>
          <w:rFonts w:ascii="Times" w:hAnsi="Times"/>
        </w:rPr>
        <w:t>Soyasapogenol</w:t>
      </w:r>
      <w:proofErr w:type="spellEnd"/>
      <w:r>
        <w:rPr>
          <w:rFonts w:ascii="Times" w:hAnsi="Times"/>
        </w:rPr>
        <w:t xml:space="preserve"> A and B distribution in soybean (Glycine max L. </w:t>
      </w:r>
      <w:proofErr w:type="spellStart"/>
      <w:r>
        <w:rPr>
          <w:rFonts w:ascii="Times" w:hAnsi="Times"/>
        </w:rPr>
        <w:t>Merr</w:t>
      </w:r>
      <w:proofErr w:type="spellEnd"/>
      <w:r>
        <w:rPr>
          <w:rFonts w:ascii="Times" w:hAnsi="Times"/>
        </w:rPr>
        <w:t>.) in relation to seed physiology, genetic variability, and growing location.</w:t>
      </w:r>
      <w:r>
        <w:rPr>
          <w:rFonts w:ascii="Times" w:hAnsi="Times"/>
          <w:i/>
        </w:rPr>
        <w:t xml:space="preserve"> Journal of Agricultural and Food Chemistry, </w:t>
      </w:r>
      <w:r>
        <w:rPr>
          <w:rFonts w:ascii="Times" w:hAnsi="Times"/>
          <w:b/>
        </w:rPr>
        <w:t>51</w:t>
      </w:r>
      <w:r>
        <w:rPr>
          <w:rFonts w:ascii="Times" w:hAnsi="Times"/>
        </w:rPr>
        <w:t xml:space="preserve">(20), 5888-5894. </w:t>
      </w:r>
    </w:p>
    <w:p w:rsidR="00E20AB0" w:rsidRPr="006D1DA1" w:rsidRDefault="00E20AB0" w:rsidP="00E20AB0">
      <w:pPr>
        <w:spacing w:line="360" w:lineRule="auto"/>
        <w:jc w:val="both"/>
        <w:rPr>
          <w:rFonts w:ascii="Times" w:hAnsi="Times"/>
        </w:rPr>
      </w:pPr>
    </w:p>
    <w:p w:rsidR="004D3688" w:rsidRDefault="001B282F" w:rsidP="004D3688">
      <w:pPr>
        <w:spacing w:line="360" w:lineRule="auto"/>
        <w:jc w:val="both"/>
        <w:rPr>
          <w:rFonts w:ascii="Times" w:hAnsi="Times"/>
        </w:rPr>
      </w:pPr>
      <w:r w:rsidRPr="001B282F">
        <w:rPr>
          <w:rFonts w:ascii="Times" w:hAnsi="Times"/>
        </w:rPr>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r w:rsidR="004D3688" w:rsidRPr="004D3688">
        <w:rPr>
          <w:rFonts w:ascii="Times" w:hAnsi="Times"/>
        </w:rPr>
        <w:t xml:space="preserve"> </w:t>
      </w:r>
    </w:p>
    <w:p w:rsidR="004D3688" w:rsidRDefault="004D3688" w:rsidP="004D3688">
      <w:pPr>
        <w:spacing w:line="360" w:lineRule="auto"/>
        <w:jc w:val="both"/>
        <w:rPr>
          <w:rFonts w:ascii="Times" w:hAnsi="Times"/>
        </w:rPr>
      </w:pPr>
    </w:p>
    <w:p w:rsidR="00E20AB0" w:rsidRDefault="004D3688" w:rsidP="00E20AB0">
      <w:pPr>
        <w:spacing w:line="360" w:lineRule="auto"/>
        <w:jc w:val="both"/>
        <w:rPr>
          <w:rFonts w:ascii="Times" w:hAnsi="Times"/>
        </w:rPr>
      </w:pPr>
      <w:proofErr w:type="spellStart"/>
      <w:r>
        <w:rPr>
          <w:rFonts w:ascii="Times" w:hAnsi="Times"/>
        </w:rPr>
        <w:t>Schardl</w:t>
      </w:r>
      <w:proofErr w:type="spellEnd"/>
      <w:r>
        <w:rPr>
          <w:rFonts w:ascii="Times" w:hAnsi="Times"/>
        </w:rPr>
        <w:t xml:space="preserve">, C. L., Grossman, R.B., </w:t>
      </w:r>
      <w:proofErr w:type="spellStart"/>
      <w:r>
        <w:rPr>
          <w:rFonts w:ascii="Times" w:hAnsi="Times"/>
        </w:rPr>
        <w:t>Nagabhyru</w:t>
      </w:r>
      <w:proofErr w:type="spellEnd"/>
      <w:r>
        <w:rPr>
          <w:rFonts w:ascii="Times" w:hAnsi="Times"/>
        </w:rPr>
        <w:t xml:space="preserve">, P., Faulkner, J.R., and Mallik, U.P. (2007). </w:t>
      </w:r>
      <w:proofErr w:type="spellStart"/>
      <w:r>
        <w:rPr>
          <w:rFonts w:ascii="Times" w:hAnsi="Times"/>
        </w:rPr>
        <w:t>Loline</w:t>
      </w:r>
      <w:proofErr w:type="spellEnd"/>
      <w:r>
        <w:rPr>
          <w:rFonts w:ascii="Times" w:hAnsi="Times"/>
        </w:rPr>
        <w:t xml:space="preserve"> alkaloids: currencies of mutualism. </w:t>
      </w:r>
      <w:r>
        <w:rPr>
          <w:rFonts w:ascii="Times" w:hAnsi="Times"/>
          <w:i/>
        </w:rPr>
        <w:t xml:space="preserve">Journal of Phytochemistry, </w:t>
      </w:r>
      <w:r>
        <w:rPr>
          <w:rFonts w:ascii="Times" w:hAnsi="Times"/>
          <w:b/>
        </w:rPr>
        <w:t>68</w:t>
      </w:r>
      <w:r>
        <w:rPr>
          <w:rFonts w:ascii="Times" w:hAnsi="Times"/>
        </w:rPr>
        <w:t>(7), 980-996.</w:t>
      </w:r>
    </w:p>
    <w:p w:rsidR="006D3747" w:rsidRDefault="006D3747"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lastRenderedPageBreak/>
        <w:t>Shahzadi</w:t>
      </w:r>
      <w:proofErr w:type="spellEnd"/>
      <w:r>
        <w:rPr>
          <w:rFonts w:ascii="Times" w:hAnsi="Times"/>
        </w:rPr>
        <w:t xml:space="preserve">, I., Hassan, A., Khan, U.W., and Shah, M.M. (2010). Evaluating biological activities of the seed extracts from </w:t>
      </w:r>
      <w:proofErr w:type="spellStart"/>
      <w:r>
        <w:rPr>
          <w:rFonts w:ascii="Times" w:hAnsi="Times"/>
          <w:i/>
        </w:rPr>
        <w:t>Tagetes</w:t>
      </w:r>
      <w:proofErr w:type="spellEnd"/>
      <w:r>
        <w:rPr>
          <w:rFonts w:ascii="Times" w:hAnsi="Times"/>
          <w:i/>
        </w:rPr>
        <w:t xml:space="preserve"> </w:t>
      </w:r>
      <w:proofErr w:type="spellStart"/>
      <w:r>
        <w:rPr>
          <w:rFonts w:ascii="Times" w:hAnsi="Times"/>
          <w:i/>
        </w:rPr>
        <w:t>minuta</w:t>
      </w:r>
      <w:proofErr w:type="spellEnd"/>
      <w:r>
        <w:rPr>
          <w:rFonts w:ascii="Times" w:hAnsi="Times"/>
          <w:i/>
        </w:rPr>
        <w:t xml:space="preserve"> L.</w:t>
      </w:r>
      <w:r>
        <w:rPr>
          <w:rFonts w:ascii="Times" w:hAnsi="Times"/>
        </w:rPr>
        <w:t xml:space="preserve"> found in Northern Pakistan. </w:t>
      </w:r>
      <w:r>
        <w:rPr>
          <w:rFonts w:ascii="Times" w:hAnsi="Times"/>
          <w:i/>
        </w:rPr>
        <w:t xml:space="preserve">Journal of Medicinal Plants Research, </w:t>
      </w:r>
      <w:r>
        <w:rPr>
          <w:rFonts w:ascii="Times" w:hAnsi="Times"/>
          <w:b/>
        </w:rPr>
        <w:t>4(</w:t>
      </w:r>
      <w:r w:rsidR="00AC4D5B">
        <w:rPr>
          <w:rFonts w:ascii="Times" w:hAnsi="Times"/>
        </w:rPr>
        <w:t>20</w:t>
      </w:r>
      <w:r>
        <w:rPr>
          <w:rFonts w:ascii="Times" w:hAnsi="Times"/>
          <w:b/>
        </w:rPr>
        <w:t>)</w:t>
      </w:r>
      <w:r w:rsidR="00AC4D5B">
        <w:rPr>
          <w:rFonts w:ascii="Times" w:hAnsi="Times"/>
        </w:rPr>
        <w:t>, 2108-2112. 80</w:t>
      </w:r>
    </w:p>
    <w:p w:rsidR="00AC4D5B" w:rsidRDefault="00AC4D5B" w:rsidP="00E20AB0">
      <w:pPr>
        <w:spacing w:line="360" w:lineRule="auto"/>
        <w:jc w:val="both"/>
        <w:rPr>
          <w:rFonts w:ascii="Times" w:hAnsi="Times"/>
        </w:rPr>
      </w:pPr>
    </w:p>
    <w:p w:rsidR="00AC4D5B" w:rsidRDefault="00AC4D5B" w:rsidP="00E20AB0">
      <w:pPr>
        <w:spacing w:line="360" w:lineRule="auto"/>
        <w:jc w:val="both"/>
        <w:rPr>
          <w:rFonts w:ascii="Times" w:hAnsi="Times"/>
        </w:rPr>
      </w:pPr>
      <w:r>
        <w:rPr>
          <w:rFonts w:ascii="Times" w:hAnsi="Times"/>
        </w:rPr>
        <w:t xml:space="preserve">Solomon </w:t>
      </w:r>
      <w:proofErr w:type="spellStart"/>
      <w:r>
        <w:rPr>
          <w:rFonts w:ascii="Times" w:hAnsi="Times"/>
        </w:rPr>
        <w:t>Charlse</w:t>
      </w:r>
      <w:proofErr w:type="spellEnd"/>
      <w:r>
        <w:rPr>
          <w:rFonts w:ascii="Times" w:hAnsi="Times"/>
        </w:rPr>
        <w:t xml:space="preserve"> Ugochukwu, </w:t>
      </w:r>
      <w:proofErr w:type="spellStart"/>
      <w:r>
        <w:rPr>
          <w:rFonts w:ascii="Times" w:hAnsi="Times"/>
        </w:rPr>
        <w:t>Arukwo</w:t>
      </w:r>
      <w:proofErr w:type="spellEnd"/>
      <w:r>
        <w:rPr>
          <w:rFonts w:ascii="Times" w:hAnsi="Times"/>
        </w:rPr>
        <w:t xml:space="preserve"> Uche and Onuoha Ifeanyi (2013). Preliminary phytochemical screening of different solvent extracts of stem bark and root of </w:t>
      </w:r>
      <w:proofErr w:type="spellStart"/>
      <w:r>
        <w:rPr>
          <w:rFonts w:ascii="Times" w:hAnsi="Times"/>
        </w:rPr>
        <w:t>Dennetic</w:t>
      </w:r>
      <w:proofErr w:type="spellEnd"/>
      <w:r>
        <w:rPr>
          <w:rFonts w:ascii="Times" w:hAnsi="Times"/>
        </w:rPr>
        <w:t xml:space="preserve"> </w:t>
      </w:r>
      <w:proofErr w:type="spellStart"/>
      <w:r>
        <w:rPr>
          <w:rFonts w:ascii="Times" w:hAnsi="Times"/>
        </w:rPr>
        <w:t>tripetala</w:t>
      </w:r>
      <w:proofErr w:type="spellEnd"/>
      <w:r>
        <w:rPr>
          <w:rFonts w:ascii="Times" w:hAnsi="Times"/>
        </w:rPr>
        <w:t xml:space="preserve"> G. Baker. </w:t>
      </w:r>
      <w:r>
        <w:rPr>
          <w:rFonts w:ascii="Times" w:hAnsi="Times"/>
          <w:i/>
        </w:rPr>
        <w:t xml:space="preserve">Asian journal of plant science and research, </w:t>
      </w:r>
      <w:r>
        <w:rPr>
          <w:rFonts w:ascii="Times" w:hAnsi="Times"/>
          <w:b/>
        </w:rPr>
        <w:t>3</w:t>
      </w:r>
      <w:r>
        <w:rPr>
          <w:rFonts w:ascii="Times" w:hAnsi="Times"/>
        </w:rPr>
        <w:t>(3): 10-13.</w:t>
      </w:r>
    </w:p>
    <w:p w:rsidR="00AC4D5B" w:rsidRDefault="00AC4D5B" w:rsidP="00E20AB0">
      <w:pPr>
        <w:spacing w:line="360" w:lineRule="auto"/>
        <w:jc w:val="both"/>
        <w:rPr>
          <w:rFonts w:ascii="Times" w:hAnsi="Times"/>
        </w:rPr>
      </w:pPr>
    </w:p>
    <w:p w:rsidR="00AC4D5B" w:rsidRDefault="00AC4D5B" w:rsidP="00E20AB0">
      <w:pPr>
        <w:spacing w:line="360" w:lineRule="auto"/>
        <w:jc w:val="both"/>
        <w:rPr>
          <w:rFonts w:ascii="Times" w:hAnsi="Times"/>
        </w:rPr>
      </w:pPr>
      <w:r>
        <w:rPr>
          <w:rFonts w:ascii="Times" w:hAnsi="Times"/>
        </w:rPr>
        <w:t xml:space="preserve">Srivastava, J., Lambert, J., and </w:t>
      </w:r>
      <w:proofErr w:type="spellStart"/>
      <w:r>
        <w:rPr>
          <w:rFonts w:ascii="Times" w:hAnsi="Times"/>
        </w:rPr>
        <w:t>Vietmeyer</w:t>
      </w:r>
      <w:proofErr w:type="spellEnd"/>
      <w:r>
        <w:rPr>
          <w:rFonts w:ascii="Times" w:hAnsi="Times"/>
        </w:rPr>
        <w:t xml:space="preserve">, N. (2005). Medicinal plants: An expanding role in from Western India for potential antimicrobial activity. </w:t>
      </w:r>
      <w:r>
        <w:rPr>
          <w:rFonts w:ascii="Times" w:hAnsi="Times"/>
          <w:i/>
        </w:rPr>
        <w:t xml:space="preserve">Indian Journal of Pharmacology, </w:t>
      </w:r>
      <w:r>
        <w:rPr>
          <w:rFonts w:ascii="Times" w:hAnsi="Times"/>
          <w:b/>
        </w:rPr>
        <w:t xml:space="preserve">37 </w:t>
      </w:r>
      <w:r>
        <w:rPr>
          <w:rFonts w:ascii="Times" w:hAnsi="Times"/>
        </w:rPr>
        <w:t>406-409.</w:t>
      </w:r>
    </w:p>
    <w:p w:rsidR="00AC4D5B" w:rsidRDefault="00AC4D5B" w:rsidP="00E20AB0">
      <w:pPr>
        <w:spacing w:line="360" w:lineRule="auto"/>
        <w:jc w:val="both"/>
        <w:rPr>
          <w:rFonts w:ascii="Times" w:hAnsi="Times"/>
        </w:rPr>
      </w:pPr>
    </w:p>
    <w:p w:rsidR="00AC4D5B" w:rsidRPr="00AC4D5B" w:rsidRDefault="00AC4D5B" w:rsidP="00E20AB0">
      <w:pPr>
        <w:spacing w:line="360" w:lineRule="auto"/>
        <w:jc w:val="both"/>
        <w:rPr>
          <w:rFonts w:ascii="Times" w:hAnsi="Times"/>
        </w:rPr>
      </w:pPr>
      <w:proofErr w:type="spellStart"/>
      <w:r w:rsidRPr="00AC4D5B">
        <w:rPr>
          <w:rFonts w:ascii="Times" w:hAnsi="Times"/>
        </w:rPr>
        <w:t>Ververidis</w:t>
      </w:r>
      <w:proofErr w:type="spellEnd"/>
      <w:r w:rsidRPr="00AC4D5B">
        <w:rPr>
          <w:rFonts w:ascii="Times" w:hAnsi="Times"/>
        </w:rPr>
        <w:t xml:space="preserve">, F., </w:t>
      </w:r>
      <w:proofErr w:type="spellStart"/>
      <w:r w:rsidRPr="00AC4D5B">
        <w:rPr>
          <w:rFonts w:ascii="Times" w:hAnsi="Times"/>
        </w:rPr>
        <w:t>Trantas</w:t>
      </w:r>
      <w:proofErr w:type="spellEnd"/>
      <w:r w:rsidRPr="00AC4D5B">
        <w:rPr>
          <w:rFonts w:ascii="Times" w:hAnsi="Times"/>
        </w:rPr>
        <w:t xml:space="preserve">, E.,  Douglas, C., Vollmer, G., </w:t>
      </w:r>
      <w:proofErr w:type="spellStart"/>
      <w:r w:rsidRPr="00AC4D5B">
        <w:rPr>
          <w:rFonts w:ascii="Times" w:hAnsi="Times"/>
        </w:rPr>
        <w:t>Kretzschmar</w:t>
      </w:r>
      <w:proofErr w:type="spellEnd"/>
      <w:r w:rsidRPr="00AC4D5B">
        <w:rPr>
          <w:rFonts w:ascii="Times" w:hAnsi="Times"/>
        </w:rPr>
        <w:t xml:space="preserve">, G., and </w:t>
      </w:r>
      <w:proofErr w:type="spellStart"/>
      <w:r w:rsidRPr="00AC4D5B">
        <w:rPr>
          <w:rFonts w:ascii="Times" w:hAnsi="Times"/>
        </w:rPr>
        <w:t>Panopoulos</w:t>
      </w:r>
      <w:proofErr w:type="spellEnd"/>
      <w:r w:rsidRPr="00AC4D5B">
        <w:rPr>
          <w:rFonts w:ascii="Times" w:hAnsi="Times"/>
        </w:rPr>
        <w:t xml:space="preserve">, N. (2007). Biotechnology of </w:t>
      </w:r>
      <w:r>
        <w:rPr>
          <w:rFonts w:ascii="Times" w:hAnsi="Times"/>
        </w:rPr>
        <w:t xml:space="preserve">flavonoids and other phenylpropanoid-derived natural products. Part I: Chemical diversity, impacts on plant biology and human health. </w:t>
      </w:r>
      <w:r>
        <w:rPr>
          <w:rFonts w:ascii="Times" w:hAnsi="Times"/>
          <w:i/>
        </w:rPr>
        <w:t xml:space="preserve">Journal of Biotechnology, </w:t>
      </w:r>
      <w:r>
        <w:rPr>
          <w:rFonts w:ascii="Times" w:hAnsi="Times"/>
          <w:b/>
        </w:rPr>
        <w:t>2</w:t>
      </w:r>
      <w:r>
        <w:rPr>
          <w:rFonts w:ascii="Times" w:hAnsi="Times"/>
        </w:rPr>
        <w:t>(10), 1214-1234.</w:t>
      </w:r>
    </w:p>
    <w:p w:rsidR="004D3688" w:rsidRPr="00AC4D5B" w:rsidRDefault="004D3688" w:rsidP="00E20AB0">
      <w:pPr>
        <w:spacing w:line="360" w:lineRule="auto"/>
        <w:jc w:val="both"/>
        <w:rPr>
          <w:rFonts w:ascii="Times" w:hAnsi="Times"/>
        </w:rPr>
      </w:pPr>
    </w:p>
    <w:p w:rsidR="006D3747" w:rsidRDefault="006D3747" w:rsidP="00E20AB0">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Pr>
          <w:rFonts w:ascii="Times" w:hAnsi="Times"/>
        </w:rPr>
        <w:t xml:space="preserve">Yokosuka, A., and </w:t>
      </w:r>
      <w:proofErr w:type="spellStart"/>
      <w:r>
        <w:rPr>
          <w:rFonts w:ascii="Times" w:hAnsi="Times"/>
        </w:rPr>
        <w:t>Mimaki</w:t>
      </w:r>
      <w:proofErr w:type="spellEnd"/>
      <w:r>
        <w:rPr>
          <w:rFonts w:ascii="Times" w:hAnsi="Times"/>
        </w:rPr>
        <w:t xml:space="preserve">, Y. (2009). Steroidal saponins from the whole plants of </w:t>
      </w:r>
      <w:r>
        <w:rPr>
          <w:rFonts w:ascii="Times" w:hAnsi="Times"/>
          <w:i/>
        </w:rPr>
        <w:t xml:space="preserve">Agave </w:t>
      </w:r>
      <w:proofErr w:type="spellStart"/>
      <w:r>
        <w:rPr>
          <w:rFonts w:ascii="Times" w:hAnsi="Times"/>
          <w:i/>
        </w:rPr>
        <w:t>utahensis</w:t>
      </w:r>
      <w:proofErr w:type="spellEnd"/>
      <w:r>
        <w:rPr>
          <w:rFonts w:ascii="Times" w:hAnsi="Times"/>
        </w:rPr>
        <w:t xml:space="preserve"> and their cytotoxic activity. </w:t>
      </w:r>
      <w:r>
        <w:rPr>
          <w:rFonts w:ascii="Times" w:hAnsi="Times"/>
          <w:i/>
        </w:rPr>
        <w:t xml:space="preserve">Journal of Phytochemistry, </w:t>
      </w:r>
      <w:r>
        <w:rPr>
          <w:rFonts w:ascii="Times" w:hAnsi="Times"/>
          <w:b/>
        </w:rPr>
        <w:t>70</w:t>
      </w:r>
      <w:r>
        <w:rPr>
          <w:rFonts w:ascii="Times" w:hAnsi="Times"/>
        </w:rPr>
        <w:t>(60), 807-815.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sidRPr="0046578E">
        <w:rPr>
          <w:rFonts w:ascii="Times" w:hAnsi="Times"/>
          <w:lang w:val="fr-FR"/>
        </w:rPr>
        <w:t xml:space="preserve">Zamora-Ros, R., </w:t>
      </w:r>
      <w:proofErr w:type="spellStart"/>
      <w:r w:rsidRPr="0046578E">
        <w:rPr>
          <w:rFonts w:ascii="Times" w:hAnsi="Times"/>
          <w:lang w:val="fr-FR"/>
        </w:rPr>
        <w:t>Agudo</w:t>
      </w:r>
      <w:proofErr w:type="spellEnd"/>
      <w:r w:rsidRPr="0046578E">
        <w:rPr>
          <w:rFonts w:ascii="Times" w:hAnsi="Times"/>
          <w:lang w:val="fr-FR"/>
        </w:rPr>
        <w:t xml:space="preserve">, A., </w:t>
      </w:r>
      <w:proofErr w:type="spellStart"/>
      <w:r w:rsidRPr="0046578E">
        <w:rPr>
          <w:rFonts w:ascii="Times" w:hAnsi="Times"/>
          <w:lang w:val="fr-FR"/>
        </w:rPr>
        <w:t>Luján</w:t>
      </w:r>
      <w:proofErr w:type="spellEnd"/>
      <w:r w:rsidRPr="0046578E">
        <w:rPr>
          <w:rFonts w:ascii="Times" w:hAnsi="Times"/>
          <w:lang w:val="fr-FR"/>
        </w:rPr>
        <w:t>-Ba</w:t>
      </w:r>
      <w:r>
        <w:rPr>
          <w:rFonts w:ascii="Times" w:hAnsi="Times"/>
          <w:lang w:val="fr-FR"/>
        </w:rPr>
        <w:t xml:space="preserve">rroso, L., </w:t>
      </w:r>
      <w:proofErr w:type="spellStart"/>
      <w:r>
        <w:rPr>
          <w:rFonts w:ascii="Times" w:hAnsi="Times"/>
          <w:lang w:val="fr-FR"/>
        </w:rPr>
        <w:t>Romieu</w:t>
      </w:r>
      <w:proofErr w:type="spellEnd"/>
      <w:r>
        <w:rPr>
          <w:rFonts w:ascii="Times" w:hAnsi="Times"/>
          <w:lang w:val="fr-FR"/>
        </w:rPr>
        <w:t xml:space="preserve">, I., Ferrari, P., </w:t>
      </w:r>
      <w:proofErr w:type="spellStart"/>
      <w:r>
        <w:rPr>
          <w:rFonts w:ascii="Times" w:hAnsi="Times"/>
          <w:lang w:val="fr-FR"/>
        </w:rPr>
        <w:t>Knaze</w:t>
      </w:r>
      <w:proofErr w:type="spellEnd"/>
      <w:r>
        <w:rPr>
          <w:rFonts w:ascii="Times" w:hAnsi="Times"/>
          <w:lang w:val="fr-FR"/>
        </w:rPr>
        <w:t xml:space="preserve">, V., and </w:t>
      </w:r>
      <w:proofErr w:type="spellStart"/>
      <w:r>
        <w:rPr>
          <w:rFonts w:ascii="Times" w:hAnsi="Times"/>
          <w:lang w:val="fr-FR"/>
        </w:rPr>
        <w:t>Sánchez-Cantelejo</w:t>
      </w:r>
      <w:proofErr w:type="spellEnd"/>
      <w:r>
        <w:rPr>
          <w:rFonts w:ascii="Times" w:hAnsi="Times"/>
          <w:lang w:val="fr-FR"/>
        </w:rPr>
        <w:t xml:space="preserve">, E. (2012). </w:t>
      </w:r>
      <w:r w:rsidRPr="0046578E">
        <w:rPr>
          <w:rFonts w:ascii="Times" w:hAnsi="Times"/>
        </w:rPr>
        <w:t xml:space="preserve">Dietary flavonoid and </w:t>
      </w:r>
      <w:proofErr w:type="spellStart"/>
      <w:r w:rsidRPr="0046578E">
        <w:rPr>
          <w:rFonts w:ascii="Times" w:hAnsi="Times"/>
        </w:rPr>
        <w:t>lignan</w:t>
      </w:r>
      <w:proofErr w:type="spellEnd"/>
      <w:r w:rsidRPr="0046578E">
        <w:rPr>
          <w:rFonts w:ascii="Times" w:hAnsi="Times"/>
        </w:rPr>
        <w:t xml:space="preserve"> intake and gastric adenocarcinoma risk in t</w:t>
      </w:r>
      <w:r>
        <w:rPr>
          <w:rFonts w:ascii="Times" w:hAnsi="Times"/>
        </w:rPr>
        <w:t xml:space="preserve">he European Prospective Investigation into Cancer and Nutrition (EPIC) study. </w:t>
      </w:r>
      <w:r>
        <w:rPr>
          <w:rFonts w:ascii="Times" w:hAnsi="Times"/>
          <w:i/>
        </w:rPr>
        <w:t>The American Journal of Clinical Nutrition,</w:t>
      </w:r>
      <w:r>
        <w:rPr>
          <w:rFonts w:ascii="Times" w:hAnsi="Times"/>
          <w:b/>
        </w:rPr>
        <w:t>96(</w:t>
      </w:r>
      <w:r>
        <w:rPr>
          <w:rFonts w:ascii="Times" w:hAnsi="Times"/>
        </w:rPr>
        <w:t>6</w:t>
      </w:r>
      <w:r>
        <w:rPr>
          <w:rFonts w:ascii="Times" w:hAnsi="Times"/>
          <w:b/>
        </w:rPr>
        <w:t>)</w:t>
      </w:r>
      <w:r>
        <w:rPr>
          <w:rFonts w:ascii="Times" w:hAnsi="Times"/>
        </w:rPr>
        <w:t xml:space="preserve">, 1398-1408. </w:t>
      </w:r>
    </w:p>
    <w:p w:rsidR="0046578E" w:rsidRDefault="0046578E" w:rsidP="00E20AB0">
      <w:pPr>
        <w:spacing w:line="360" w:lineRule="auto"/>
        <w:jc w:val="both"/>
        <w:rPr>
          <w:rFonts w:ascii="Times" w:hAnsi="Times"/>
        </w:rPr>
      </w:pPr>
    </w:p>
    <w:p w:rsidR="0046578E" w:rsidRPr="0046578E" w:rsidRDefault="0046578E" w:rsidP="00E20AB0">
      <w:pPr>
        <w:spacing w:line="360" w:lineRule="auto"/>
        <w:jc w:val="both"/>
        <w:rPr>
          <w:rFonts w:ascii="Times" w:hAnsi="Times"/>
        </w:rPr>
      </w:pPr>
      <w:r>
        <w:rPr>
          <w:rFonts w:ascii="Times" w:hAnsi="Times"/>
        </w:rPr>
        <w:t>Zhao, D.Q., Han, C.X., Ge, J.T., and Tao, J. (2012). Isolation of a UDP-glucose: Flavonoid 5-O-glucosyltransferase gene and expression analysis of anthocyanin biosynthetic genes in herbaceous peony (</w:t>
      </w:r>
      <w:proofErr w:type="spellStart"/>
      <w:r>
        <w:rPr>
          <w:rFonts w:ascii="Times" w:hAnsi="Times"/>
          <w:i/>
        </w:rPr>
        <w:t>Paeonia</w:t>
      </w:r>
      <w:proofErr w:type="spellEnd"/>
      <w:r>
        <w:rPr>
          <w:rFonts w:ascii="Times" w:hAnsi="Times"/>
          <w:i/>
        </w:rPr>
        <w:t xml:space="preserve"> </w:t>
      </w:r>
      <w:proofErr w:type="spellStart"/>
      <w:r>
        <w:rPr>
          <w:rFonts w:ascii="Times" w:hAnsi="Times"/>
          <w:i/>
        </w:rPr>
        <w:t>lactiflora</w:t>
      </w:r>
      <w:proofErr w:type="spellEnd"/>
      <w:r>
        <w:rPr>
          <w:rFonts w:ascii="Times" w:hAnsi="Times"/>
          <w:i/>
        </w:rPr>
        <w:t xml:space="preserve"> </w:t>
      </w:r>
      <w:r>
        <w:rPr>
          <w:rFonts w:ascii="Times" w:hAnsi="Times"/>
        </w:rPr>
        <w:t xml:space="preserve">Pall.). </w:t>
      </w:r>
      <w:r>
        <w:rPr>
          <w:rFonts w:ascii="Times" w:hAnsi="Times"/>
          <w:i/>
        </w:rPr>
        <w:t xml:space="preserve">Electronic Journal of Biotechnology, </w:t>
      </w:r>
      <w:r>
        <w:rPr>
          <w:rFonts w:ascii="Times" w:hAnsi="Times"/>
          <w:b/>
        </w:rPr>
        <w:t>15</w:t>
      </w:r>
      <w:r>
        <w:rPr>
          <w:rFonts w:ascii="Times" w:hAnsi="Times"/>
        </w:rPr>
        <w:t>(</w:t>
      </w:r>
      <w:r w:rsidR="000B4F17">
        <w:rPr>
          <w:rFonts w:ascii="Times" w:hAnsi="Times"/>
        </w:rPr>
        <w:t>6</w:t>
      </w:r>
      <w:r>
        <w:rPr>
          <w:rFonts w:ascii="Times" w:hAnsi="Times"/>
        </w:rPr>
        <w:t>)</w:t>
      </w:r>
      <w:r w:rsidR="000B4F17">
        <w:rPr>
          <w:rFonts w:ascii="Times" w:hAnsi="Times"/>
        </w:rPr>
        <w:t>, 9-9.</w:t>
      </w:r>
      <w:bookmarkStart w:id="0" w:name="_GoBack"/>
      <w:bookmarkEnd w:id="0"/>
    </w:p>
    <w:p w:rsidR="006D3747" w:rsidRPr="0046578E" w:rsidRDefault="006D3747" w:rsidP="00E20AB0">
      <w:pPr>
        <w:spacing w:line="360" w:lineRule="auto"/>
        <w:jc w:val="both"/>
        <w:rPr>
          <w:rFonts w:ascii="Times" w:hAnsi="Times"/>
        </w:rPr>
      </w:pPr>
    </w:p>
    <w:p w:rsidR="006D3747" w:rsidRPr="00634397" w:rsidRDefault="006D3747" w:rsidP="006D374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D3747" w:rsidRPr="001B282F" w:rsidRDefault="006D3747" w:rsidP="00E20AB0">
      <w:pPr>
        <w:spacing w:line="360" w:lineRule="auto"/>
        <w:jc w:val="both"/>
        <w:rPr>
          <w:rFonts w:ascii="Times" w:hAnsi="Times"/>
        </w:rPr>
      </w:pPr>
    </w:p>
    <w:p w:rsidR="001B282F" w:rsidRPr="001B282F" w:rsidRDefault="001B282F" w:rsidP="00975202">
      <w:pPr>
        <w:spacing w:line="360" w:lineRule="auto"/>
        <w:jc w:val="both"/>
        <w:rPr>
          <w:rFonts w:ascii="Times" w:hAnsi="Times"/>
        </w:rPr>
      </w:pPr>
    </w:p>
    <w:sectPr w:rsidR="001B282F" w:rsidRPr="001B282F" w:rsidSect="00D415A7">
      <w:footerReference w:type="even" r:id="rId11"/>
      <w:footerReference w:type="default" r:id="rId12"/>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DCB" w:rsidRDefault="00BA2DCB" w:rsidP="00292F19">
      <w:r>
        <w:separator/>
      </w:r>
    </w:p>
  </w:endnote>
  <w:endnote w:type="continuationSeparator" w:id="0">
    <w:p w:rsidR="00BA2DCB" w:rsidRDefault="00BA2DCB"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DCB" w:rsidRDefault="00BA2DCB" w:rsidP="00292F19">
      <w:r>
        <w:separator/>
      </w:r>
    </w:p>
  </w:footnote>
  <w:footnote w:type="continuationSeparator" w:id="0">
    <w:p w:rsidR="00BA2DCB" w:rsidRDefault="00BA2DCB"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349ED"/>
    <w:rsid w:val="00075E18"/>
    <w:rsid w:val="000914CD"/>
    <w:rsid w:val="000B4F17"/>
    <w:rsid w:val="000C274C"/>
    <w:rsid w:val="001014FE"/>
    <w:rsid w:val="00121D08"/>
    <w:rsid w:val="00145959"/>
    <w:rsid w:val="00187AAF"/>
    <w:rsid w:val="001915B7"/>
    <w:rsid w:val="001B282F"/>
    <w:rsid w:val="001D1788"/>
    <w:rsid w:val="001E0716"/>
    <w:rsid w:val="001F06E5"/>
    <w:rsid w:val="002129CB"/>
    <w:rsid w:val="00243F35"/>
    <w:rsid w:val="002468DC"/>
    <w:rsid w:val="002859D1"/>
    <w:rsid w:val="00286A15"/>
    <w:rsid w:val="00292F19"/>
    <w:rsid w:val="0029605D"/>
    <w:rsid w:val="002A03E0"/>
    <w:rsid w:val="002A0827"/>
    <w:rsid w:val="002B4990"/>
    <w:rsid w:val="002D6CBC"/>
    <w:rsid w:val="0034261B"/>
    <w:rsid w:val="00343F3C"/>
    <w:rsid w:val="0035298D"/>
    <w:rsid w:val="00362C90"/>
    <w:rsid w:val="00364A48"/>
    <w:rsid w:val="003A2236"/>
    <w:rsid w:val="003C1D52"/>
    <w:rsid w:val="003C47C2"/>
    <w:rsid w:val="0046578E"/>
    <w:rsid w:val="004811C1"/>
    <w:rsid w:val="004A2A36"/>
    <w:rsid w:val="004D3688"/>
    <w:rsid w:val="00516912"/>
    <w:rsid w:val="00581682"/>
    <w:rsid w:val="005873F1"/>
    <w:rsid w:val="005D4B89"/>
    <w:rsid w:val="005E55E2"/>
    <w:rsid w:val="00604283"/>
    <w:rsid w:val="00622DED"/>
    <w:rsid w:val="00634397"/>
    <w:rsid w:val="00654AAD"/>
    <w:rsid w:val="00681982"/>
    <w:rsid w:val="006B4F7D"/>
    <w:rsid w:val="006B730A"/>
    <w:rsid w:val="006D0BB9"/>
    <w:rsid w:val="006D1DA1"/>
    <w:rsid w:val="006D3747"/>
    <w:rsid w:val="00716E10"/>
    <w:rsid w:val="007377ED"/>
    <w:rsid w:val="00743C8D"/>
    <w:rsid w:val="0076544A"/>
    <w:rsid w:val="00766F61"/>
    <w:rsid w:val="0078238F"/>
    <w:rsid w:val="00787733"/>
    <w:rsid w:val="007F4E54"/>
    <w:rsid w:val="00813467"/>
    <w:rsid w:val="008420C4"/>
    <w:rsid w:val="00853D95"/>
    <w:rsid w:val="008A46F3"/>
    <w:rsid w:val="0091253C"/>
    <w:rsid w:val="00933CB5"/>
    <w:rsid w:val="00975202"/>
    <w:rsid w:val="009D1F78"/>
    <w:rsid w:val="009F4400"/>
    <w:rsid w:val="00A3332F"/>
    <w:rsid w:val="00A3690A"/>
    <w:rsid w:val="00A5345A"/>
    <w:rsid w:val="00A86753"/>
    <w:rsid w:val="00AB4EE7"/>
    <w:rsid w:val="00AC4030"/>
    <w:rsid w:val="00AC4D5B"/>
    <w:rsid w:val="00AD1602"/>
    <w:rsid w:val="00AD3E49"/>
    <w:rsid w:val="00B35082"/>
    <w:rsid w:val="00B54EE4"/>
    <w:rsid w:val="00BA2DCB"/>
    <w:rsid w:val="00BD1C79"/>
    <w:rsid w:val="00BE2A81"/>
    <w:rsid w:val="00C05E76"/>
    <w:rsid w:val="00C1139D"/>
    <w:rsid w:val="00C37450"/>
    <w:rsid w:val="00C61955"/>
    <w:rsid w:val="00C955F8"/>
    <w:rsid w:val="00CC0F64"/>
    <w:rsid w:val="00CC2FE8"/>
    <w:rsid w:val="00CC6C25"/>
    <w:rsid w:val="00CD5DB0"/>
    <w:rsid w:val="00D177BD"/>
    <w:rsid w:val="00D243A5"/>
    <w:rsid w:val="00D415A7"/>
    <w:rsid w:val="00D831A4"/>
    <w:rsid w:val="00DC474F"/>
    <w:rsid w:val="00DD0963"/>
    <w:rsid w:val="00DD5FC6"/>
    <w:rsid w:val="00DE02EF"/>
    <w:rsid w:val="00DF295B"/>
    <w:rsid w:val="00E20AB0"/>
    <w:rsid w:val="00EA28A1"/>
    <w:rsid w:val="00EC4560"/>
    <w:rsid w:val="00ED60AA"/>
    <w:rsid w:val="00ED6F1F"/>
    <w:rsid w:val="00F00EA7"/>
    <w:rsid w:val="00F035F1"/>
    <w:rsid w:val="00F40AE5"/>
    <w:rsid w:val="00F656D1"/>
    <w:rsid w:val="00F72E2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02B"/>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microbiologyinfo.com/biochemical-test" TargetMode="External"/><Relationship Id="rId4" Type="http://schemas.openxmlformats.org/officeDocument/2006/relationships/webSettings" Target="webSettings.xml"/><Relationship Id="rId9" Type="http://schemas.openxmlformats.org/officeDocument/2006/relationships/hyperlink" Target="http://www.traffic.org/medicinal-pla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17</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2018-01-03T03:24:00Z</dcterms:created>
  <dcterms:modified xsi:type="dcterms:W3CDTF">2019-09-23T18:16:00Z</dcterms:modified>
</cp:coreProperties>
</file>