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96" w:rsidRDefault="009C0696" w:rsidP="009C0696">
      <w:pPr>
        <w:pStyle w:val="NormalWeb"/>
        <w:spacing w:before="0" w:beforeAutospacing="0" w:after="200" w:afterAutospacing="0"/>
        <w:jc w:val="center"/>
        <w:rPr>
          <w:rFonts w:ascii="-webkit-standard" w:hAnsi="-webkit-standard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</w:rPr>
        <w:instrText xml:space="preserve"> INCLUDEPICTURE "https://lh4.googleusercontent.com/3Rv2EPJgWsLKZ_iJkuTE_wPwom16I2vD3cTGp5J7G4XjgKc6E4L3p2u3bEcR-fDVRdLji6HsoP5OSsqO6s76LWNerNsUu_BksnHS0W2wuMDZCDzHSaL6RbO4tQYy-zv5K6_R-C_BHz96oPeK6A" \* MERGEFORMATINET </w:instrText>
      </w:r>
      <w:r>
        <w:rPr>
          <w:rFonts w:ascii="Calibri" w:hAnsi="Calibri" w:cs="Calibri"/>
          <w:color w:val="000000"/>
          <w:sz w:val="22"/>
          <w:szCs w:val="22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727700" cy="2064385"/>
            <wp:effectExtent l="0" t="0" r="0" b="5715"/>
            <wp:docPr id="4" name="Picture 4" descr="https://lh4.googleusercontent.com/3Rv2EPJgWsLKZ_iJkuTE_wPwom16I2vD3cTGp5J7G4XjgKc6E4L3p2u3bEcR-fDVRdLji6HsoP5OSsqO6s76LWNerNsUu_BksnHS0W2wuMDZCDzHSaL6RbO4tQYy-zv5K6_R-C_BHz96oPeK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Rv2EPJgWsLKZ_iJkuTE_wPwom16I2vD3cTGp5J7G4XjgKc6E4L3p2u3bEcR-fDVRdLji6HsoP5OSsqO6s76LWNerNsUu_BksnHS0W2wuMDZCDzHSaL6RbO4tQYy-zv5K6_R-C_BHz96oPeK6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</w:p>
    <w:p w:rsidR="009C0696" w:rsidRDefault="009C0696" w:rsidP="009C0696">
      <w:pPr>
        <w:rPr>
          <w:rFonts w:ascii="-webkit-standard" w:hAnsi="-webkit-standard"/>
          <w:color w:val="000000"/>
        </w:rPr>
      </w:pPr>
    </w:p>
    <w:p w:rsidR="009C0696" w:rsidRDefault="009C0696" w:rsidP="009C0696">
      <w:pPr>
        <w:pStyle w:val="NormalWeb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CZ 4031:</w:t>
      </w:r>
    </w:p>
    <w:p w:rsidR="009C0696" w:rsidRDefault="009C0696" w:rsidP="009C0696">
      <w:pPr>
        <w:pStyle w:val="NormalWeb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Database System Principles</w:t>
      </w:r>
    </w:p>
    <w:p w:rsidR="009C0696" w:rsidRDefault="009C0696" w:rsidP="009C0696">
      <w:pPr>
        <w:spacing w:after="24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br/>
      </w:r>
    </w:p>
    <w:p w:rsidR="009C0696" w:rsidRDefault="009C0696" w:rsidP="009C0696">
      <w:pPr>
        <w:pStyle w:val="NormalWeb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Project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3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:</w:t>
      </w:r>
    </w:p>
    <w:p w:rsidR="009C0696" w:rsidRPr="009C0696" w:rsidRDefault="009C0696" w:rsidP="009C0696">
      <w:pPr>
        <w:pStyle w:val="NormalWeb"/>
        <w:spacing w:before="0" w:beforeAutospacing="0" w:after="0" w:afterAutospacing="0"/>
        <w:jc w:val="center"/>
        <w:rPr>
          <w:rFonts w:ascii="-webkit-standard" w:hAnsi="-webkit-standard" w:hint="eastAsia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Makeup Project</w:t>
      </w:r>
    </w:p>
    <w:p w:rsidR="009C0696" w:rsidRPr="009C0696" w:rsidRDefault="009C0696" w:rsidP="009C0696">
      <w:pPr>
        <w:spacing w:after="240"/>
        <w:jc w:val="center"/>
      </w:pPr>
      <w:r w:rsidRPr="009C0696">
        <w:rPr>
          <w:rFonts w:ascii="Calibri" w:hAnsi="Calibri" w:cs="Calibri"/>
          <w:bCs/>
          <w:color w:val="000000"/>
          <w:sz w:val="36"/>
          <w:szCs w:val="36"/>
          <w:lang w:val="en-US"/>
        </w:rPr>
        <w:t>Chen Hailin</w:t>
      </w:r>
    </w:p>
    <w:p w:rsidR="007A27A6" w:rsidRDefault="007A27A6" w:rsidP="007A27A6">
      <w:pPr>
        <w:rPr>
          <w:rFonts w:cstheme="minorHAnsi"/>
          <w:lang w:val="en-US"/>
        </w:rPr>
      </w:pPr>
      <w:r w:rsidRPr="001A2B7D">
        <w:rPr>
          <w:rFonts w:cstheme="minorHAnsi"/>
          <w:b/>
          <w:lang w:val="en-US"/>
        </w:rPr>
        <w:t>Principle</w:t>
      </w:r>
      <w:r>
        <w:rPr>
          <w:rFonts w:cstheme="minorHAnsi"/>
          <w:lang w:val="en-US"/>
        </w:rPr>
        <w:t>:</w:t>
      </w:r>
    </w:p>
    <w:p w:rsidR="007A27A6" w:rsidRDefault="007A27A6" w:rsidP="007A27A6">
      <w:pPr>
        <w:rPr>
          <w:rFonts w:cstheme="minorHAnsi"/>
          <w:lang w:val="en-US"/>
        </w:rPr>
      </w:pPr>
    </w:p>
    <w:p w:rsidR="007A27A6" w:rsidRDefault="007A27A6" w:rsidP="007A27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Query Execution Plan (QEP) is a concrete execution plan, generated based on SQL query by query optimizer in database. It has two steps: </w:t>
      </w:r>
      <w:r w:rsidR="00622F11">
        <w:rPr>
          <w:rFonts w:cstheme="minorHAnsi"/>
          <w:lang w:val="en-US"/>
        </w:rPr>
        <w:t>firstly,</w:t>
      </w:r>
      <w:r>
        <w:rPr>
          <w:rFonts w:cstheme="minorHAnsi"/>
          <w:lang w:val="en-US"/>
        </w:rPr>
        <w:t xml:space="preserve"> generate logical execution plan (involving a tree structure of relational algebra) and then choose concrete operation and algorithm to perform each step, making it into a QEP. In principle, there are factorial number of possible QEP tree for a given length of SQL query.</w:t>
      </w:r>
    </w:p>
    <w:p w:rsidR="007A27A6" w:rsidRDefault="007A27A6" w:rsidP="007A27A6">
      <w:pPr>
        <w:rPr>
          <w:rFonts w:cstheme="minorHAnsi"/>
          <w:lang w:val="en-US"/>
        </w:rPr>
      </w:pPr>
    </w:p>
    <w:p w:rsidR="007A27A6" w:rsidRDefault="007A27A6" w:rsidP="007A27A6">
      <w:pPr>
        <w:rPr>
          <w:rFonts w:cstheme="minorHAnsi"/>
          <w:lang w:val="en-US"/>
        </w:rPr>
      </w:pPr>
      <w:r w:rsidRPr="001A2B7D">
        <w:rPr>
          <w:rFonts w:cstheme="minorHAnsi"/>
          <w:b/>
          <w:lang w:val="en-US"/>
        </w:rPr>
        <w:t>Task</w:t>
      </w:r>
      <w:r>
        <w:rPr>
          <w:rFonts w:cstheme="minorHAnsi"/>
          <w:lang w:val="en-US"/>
        </w:rPr>
        <w:t>:</w:t>
      </w:r>
    </w:p>
    <w:p w:rsidR="007A27A6" w:rsidRDefault="007A27A6" w:rsidP="007A27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 two SQL queries with minor changes in WHERE/SELECT fields, find the change in two QEP trees. In fact, matching node correspondence in two QEP trees is not well-defined problem as various, completely different tree structures and nodes might be logically equivalent with a same SQL query. Thus, several assumptions and heuristics are made, based on QEP generator and targeted nodes.</w:t>
      </w:r>
    </w:p>
    <w:p w:rsidR="007A27A6" w:rsidRDefault="007A27A6" w:rsidP="007A27A6">
      <w:pPr>
        <w:rPr>
          <w:rFonts w:cstheme="minorHAnsi"/>
          <w:lang w:val="en-US"/>
        </w:rPr>
      </w:pPr>
    </w:p>
    <w:p w:rsidR="007A27A6" w:rsidRDefault="007A27A6" w:rsidP="007A27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Good news is we only deal with node change caused by </w:t>
      </w:r>
      <w:r>
        <w:rPr>
          <w:rFonts w:cstheme="minorHAnsi"/>
          <w:lang w:val="en-US"/>
        </w:rPr>
        <w:t>WHERE/SELECT field</w:t>
      </w:r>
      <w:r>
        <w:rPr>
          <w:rFonts w:cstheme="minorHAnsi"/>
          <w:lang w:val="en-US"/>
        </w:rPr>
        <w:t xml:space="preserve"> change. I assume commercial QEP generator will perform “push selection” strategy so </w:t>
      </w:r>
      <w:r w:rsidR="001A2B7D">
        <w:rPr>
          <w:rFonts w:cstheme="minorHAnsi"/>
          <w:lang w:val="en-US"/>
        </w:rPr>
        <w:t>SELECT</w:t>
      </w:r>
      <w:r>
        <w:rPr>
          <w:rFonts w:cstheme="minorHAnsi"/>
          <w:lang w:val="en-US"/>
        </w:rPr>
        <w:t xml:space="preserve"> condition</w:t>
      </w:r>
      <w:r w:rsidR="001A2B7D">
        <w:rPr>
          <w:rFonts w:cstheme="minorHAnsi"/>
          <w:lang w:val="en-US"/>
        </w:rPr>
        <w:t>. Thus, I assume</w:t>
      </w:r>
      <w:r>
        <w:rPr>
          <w:rFonts w:cstheme="minorHAnsi"/>
          <w:lang w:val="en-US"/>
        </w:rPr>
        <w:t xml:space="preserve"> changes are reflected at leaf nodes </w:t>
      </w:r>
      <w:r w:rsidR="001A2B7D">
        <w:rPr>
          <w:rFonts w:cstheme="minorHAnsi"/>
          <w:lang w:val="en-US"/>
        </w:rPr>
        <w:t xml:space="preserve">for </w:t>
      </w:r>
      <w:r>
        <w:rPr>
          <w:rFonts w:cstheme="minorHAnsi"/>
          <w:lang w:val="en-US"/>
        </w:rPr>
        <w:t>SELECT field</w:t>
      </w:r>
      <w:r w:rsidR="001A2B7D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changes are reflected at scan nodes (‘</w:t>
      </w:r>
      <w:proofErr w:type="spellStart"/>
      <w:r>
        <w:rPr>
          <w:rFonts w:cstheme="minorHAnsi"/>
          <w:lang w:val="en-US"/>
        </w:rPr>
        <w:t>Seq</w:t>
      </w:r>
      <w:proofErr w:type="spellEnd"/>
      <w:r>
        <w:rPr>
          <w:rFonts w:cstheme="minorHAnsi"/>
          <w:lang w:val="en-US"/>
        </w:rPr>
        <w:t xml:space="preserve"> Scan’, ‘Index Scan’,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)</w:t>
      </w:r>
      <w:r w:rsidR="001A2B7D">
        <w:rPr>
          <w:rFonts w:cstheme="minorHAnsi"/>
          <w:lang w:val="en-US"/>
        </w:rPr>
        <w:t xml:space="preserve"> for WHERE field changes</w:t>
      </w:r>
      <w:r>
        <w:rPr>
          <w:rFonts w:cstheme="minorHAnsi"/>
          <w:lang w:val="en-US"/>
        </w:rPr>
        <w:t>. Other changes include new node type (sort, aggregate) due to new algorithm and new join method</w:t>
      </w:r>
      <w:r w:rsidR="001A2B7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(Hash/Merge/NL).</w:t>
      </w:r>
    </w:p>
    <w:p w:rsidR="001A2B7D" w:rsidRDefault="001A2B7D" w:rsidP="007A27A6">
      <w:pPr>
        <w:rPr>
          <w:rFonts w:cstheme="minorHAnsi"/>
          <w:lang w:val="en-US"/>
        </w:rPr>
      </w:pPr>
    </w:p>
    <w:p w:rsidR="007A27A6" w:rsidRDefault="007A27A6" w:rsidP="007A27A6">
      <w:pPr>
        <w:rPr>
          <w:rFonts w:cstheme="minorHAnsi"/>
          <w:lang w:val="en-US"/>
        </w:rPr>
      </w:pPr>
      <w:r w:rsidRPr="001A2B7D">
        <w:rPr>
          <w:rFonts w:cstheme="minorHAnsi"/>
          <w:b/>
          <w:lang w:val="en-US"/>
        </w:rPr>
        <w:t>Algorithm Details</w:t>
      </w:r>
      <w:r>
        <w:rPr>
          <w:rFonts w:cstheme="minorHAnsi"/>
          <w:lang w:val="en-US"/>
        </w:rPr>
        <w:t>:</w:t>
      </w:r>
    </w:p>
    <w:p w:rsidR="007A27A6" w:rsidRDefault="007A27A6" w:rsidP="007A27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Match Difference in SQL:</w:t>
      </w:r>
    </w:p>
    <w:p w:rsidR="007A27A6" w:rsidRPr="007A27A6" w:rsidRDefault="007A27A6" w:rsidP="007A27A6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We parse SQL query and store the processed SQL query. To compare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trees, we firstly parse the conditions for SELECT and WHERE. Then we get the newly added fields and deleted old </w:t>
      </w:r>
      <w:r w:rsidR="001A2B7D">
        <w:rPr>
          <w:rFonts w:cstheme="minorHAnsi"/>
          <w:lang w:val="en-US"/>
        </w:rPr>
        <w:t>fields</w:t>
      </w:r>
      <w:r>
        <w:rPr>
          <w:rFonts w:cstheme="minorHAnsi"/>
          <w:lang w:val="en-US"/>
        </w:rPr>
        <w:t>.</w:t>
      </w:r>
    </w:p>
    <w:p w:rsidR="007A27A6" w:rsidRDefault="007A27A6" w:rsidP="007A27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Match </w:t>
      </w:r>
      <w:r w:rsidR="001A2B7D">
        <w:rPr>
          <w:rFonts w:cstheme="minorHAnsi"/>
          <w:lang w:val="en-US"/>
        </w:rPr>
        <w:t>SELECT/</w:t>
      </w:r>
      <w:r>
        <w:rPr>
          <w:rFonts w:cstheme="minorHAnsi"/>
          <w:lang w:val="en-US"/>
        </w:rPr>
        <w:t>WHERE cond</w:t>
      </w:r>
      <w:r w:rsidR="001A2B7D">
        <w:rPr>
          <w:rFonts w:cstheme="minorHAnsi"/>
          <w:lang w:val="en-US"/>
        </w:rPr>
        <w:t>itions in QEP trees</w:t>
      </w:r>
    </w:p>
    <w:p w:rsidR="001A2B7D" w:rsidRDefault="001A2B7D" w:rsidP="001A2B7D">
      <w:pPr>
        <w:pStyle w:val="ListParagraph"/>
        <w:rPr>
          <w:rFonts w:cstheme="minorHAnsi"/>
          <w:lang w:val="en-US"/>
        </w:rPr>
      </w:pPr>
      <w:r w:rsidRPr="001A2B7D">
        <w:rPr>
          <w:rFonts w:cstheme="minorHAnsi"/>
          <w:lang w:val="en-US"/>
        </w:rPr>
        <w:t>From the newly added and deleted fields located in (1), I match leaf nodes with SELECT fields and scan nodes with WHERE fields</w:t>
      </w:r>
    </w:p>
    <w:p w:rsidR="001A2B7D" w:rsidRDefault="001A2B7D" w:rsidP="007A27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Match JOIN/SCAN type change</w:t>
      </w:r>
    </w:p>
    <w:p w:rsidR="001A2B7D" w:rsidRPr="001A2B7D" w:rsidRDefault="001A2B7D" w:rsidP="001A2B7D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compare all JOIN/SCAN type of nodes in both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trees and mark those with newly added and deleted types</w:t>
      </w:r>
    </w:p>
    <w:p w:rsidR="001A2B7D" w:rsidRDefault="001A2B7D" w:rsidP="007A27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Match other type change</w:t>
      </w:r>
    </w:p>
    <w:p w:rsidR="001A2B7D" w:rsidRPr="001A2B7D" w:rsidRDefault="001A2B7D" w:rsidP="001A2B7D">
      <w:pPr>
        <w:pStyle w:val="ListParagraph"/>
        <w:rPr>
          <w:rFonts w:cstheme="minorHAnsi"/>
          <w:lang w:val="en-US"/>
        </w:rPr>
      </w:pPr>
      <w:r w:rsidRPr="001A2B7D">
        <w:rPr>
          <w:rFonts w:cstheme="minorHAnsi"/>
          <w:lang w:val="en-US"/>
        </w:rPr>
        <w:t>For any node type that is newly added/deleted, we will highlight them.</w:t>
      </w:r>
    </w:p>
    <w:p w:rsidR="001A2B7D" w:rsidRDefault="001A2B7D" w:rsidP="007A27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Visualization: </w:t>
      </w:r>
    </w:p>
    <w:p w:rsidR="001A2B7D" w:rsidRDefault="001A2B7D" w:rsidP="001A2B7D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all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node with newly added SELECT/WHERE fields or newly added type, I will highlight them with GREEN color. For those deleted, I will highlight them with PURPLE color. All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nodes highlighted by SELECT/WHERE directly will be linked with one cause SQL string (SELECT/WHERE condition). I will highlight the SQL string and its direct caused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node to YELLOW color, when hovering on corresponding SQL string.</w:t>
      </w:r>
    </w:p>
    <w:p w:rsidR="001A2B7D" w:rsidRDefault="001A2B7D" w:rsidP="001A2B7D">
      <w:pPr>
        <w:rPr>
          <w:rFonts w:cstheme="minorHAnsi"/>
          <w:lang w:val="en-US"/>
        </w:rPr>
      </w:pPr>
    </w:p>
    <w:p w:rsidR="001A2B7D" w:rsidRPr="001A2B7D" w:rsidRDefault="001A2B7D" w:rsidP="001A2B7D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Examples</w:t>
      </w:r>
    </w:p>
    <w:p w:rsidR="001A2B7D" w:rsidRDefault="001A2B7D" w:rsidP="001A2B7D">
      <w:pPr>
        <w:ind w:left="720"/>
        <w:rPr>
          <w:rFonts w:cstheme="minorHAnsi"/>
          <w:lang w:val="en-US"/>
        </w:rPr>
      </w:pP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27700" cy="290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B1_o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test_B1</w:t>
      </w:r>
      <w:r>
        <w:rPr>
          <w:rFonts w:cstheme="minorHAnsi"/>
          <w:lang w:val="en-US"/>
        </w:rPr>
        <w:t>:</w:t>
      </w: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old_sql</w:t>
      </w:r>
      <w:proofErr w:type="spellEnd"/>
      <w:r>
        <w:rPr>
          <w:rFonts w:cstheme="minorHAnsi"/>
          <w:lang w:val="en-US"/>
        </w:rPr>
        <w:t xml:space="preserve">: </w:t>
      </w:r>
      <w:r w:rsidRPr="001A2B7D">
        <w:rPr>
          <w:rFonts w:cstheme="minorHAnsi"/>
          <w:lang w:val="en-US"/>
        </w:rPr>
        <w:t xml:space="preserve">SELECT count(title) as </w:t>
      </w:r>
      <w:proofErr w:type="spellStart"/>
      <w:r w:rsidRPr="001A2B7D">
        <w:rPr>
          <w:rFonts w:cstheme="minorHAnsi"/>
          <w:lang w:val="en-US"/>
        </w:rPr>
        <w:t>num_articles</w:t>
      </w:r>
      <w:proofErr w:type="spellEnd"/>
      <w:r w:rsidRPr="001A2B7D">
        <w:rPr>
          <w:rFonts w:cstheme="minorHAnsi"/>
          <w:lang w:val="en-US"/>
        </w:rPr>
        <w:t xml:space="preserve">, </w:t>
      </w:r>
      <w:proofErr w:type="spellStart"/>
      <w:r w:rsidRPr="001A2B7D">
        <w:rPr>
          <w:rFonts w:cstheme="minorHAnsi"/>
          <w:lang w:val="en-US"/>
        </w:rPr>
        <w:t>author_id</w:t>
      </w:r>
      <w:proofErr w:type="spellEnd"/>
      <w:r w:rsidRPr="001A2B7D">
        <w:rPr>
          <w:rFonts w:cstheme="minorHAnsi"/>
          <w:lang w:val="en-US"/>
        </w:rPr>
        <w:t xml:space="preserve"> FROM publications NATURAL JOIN </w:t>
      </w:r>
      <w:proofErr w:type="spellStart"/>
      <w:r w:rsidRPr="001A2B7D">
        <w:rPr>
          <w:rFonts w:cstheme="minorHAnsi"/>
          <w:lang w:val="en-US"/>
        </w:rPr>
        <w:t>authorpublication</w:t>
      </w:r>
      <w:proofErr w:type="spellEnd"/>
      <w:r w:rsidRPr="001A2B7D">
        <w:rPr>
          <w:rFonts w:cstheme="minorHAnsi"/>
          <w:lang w:val="en-US"/>
        </w:rPr>
        <w:t xml:space="preserve"> where year&gt;1999 GROUP BY </w:t>
      </w:r>
      <w:proofErr w:type="spellStart"/>
      <w:r w:rsidRPr="001A2B7D">
        <w:rPr>
          <w:rFonts w:cstheme="minorHAnsi"/>
          <w:lang w:val="en-US"/>
        </w:rPr>
        <w:t>author_id</w:t>
      </w:r>
      <w:proofErr w:type="spellEnd"/>
      <w:r w:rsidRPr="001A2B7D">
        <w:rPr>
          <w:rFonts w:cstheme="minorHAnsi"/>
          <w:lang w:val="en-US"/>
        </w:rPr>
        <w:t>, year order by year;</w:t>
      </w: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new_sql</w:t>
      </w:r>
      <w:proofErr w:type="spellEnd"/>
      <w:r>
        <w:rPr>
          <w:rFonts w:cstheme="minorHAnsi"/>
          <w:lang w:val="en-US"/>
        </w:rPr>
        <w:t>:</w:t>
      </w:r>
      <w:r w:rsidRPr="001A2B7D">
        <w:t xml:space="preserve"> </w:t>
      </w:r>
      <w:r w:rsidRPr="001A2B7D">
        <w:rPr>
          <w:rFonts w:cstheme="minorHAnsi"/>
          <w:lang w:val="en-US"/>
        </w:rPr>
        <w:t xml:space="preserve">SELECT count(title) as </w:t>
      </w:r>
      <w:proofErr w:type="spellStart"/>
      <w:r w:rsidRPr="001A2B7D">
        <w:rPr>
          <w:rFonts w:cstheme="minorHAnsi"/>
          <w:lang w:val="en-US"/>
        </w:rPr>
        <w:t>num_articles</w:t>
      </w:r>
      <w:proofErr w:type="spellEnd"/>
      <w:r w:rsidRPr="001A2B7D">
        <w:rPr>
          <w:rFonts w:cstheme="minorHAnsi"/>
          <w:lang w:val="en-US"/>
        </w:rPr>
        <w:t xml:space="preserve">, year FROM publications NATURAL JOIN </w:t>
      </w:r>
      <w:proofErr w:type="spellStart"/>
      <w:r w:rsidRPr="001A2B7D">
        <w:rPr>
          <w:rFonts w:cstheme="minorHAnsi"/>
          <w:lang w:val="en-US"/>
        </w:rPr>
        <w:t>authorpublication</w:t>
      </w:r>
      <w:proofErr w:type="spellEnd"/>
      <w:r w:rsidRPr="001A2B7D">
        <w:rPr>
          <w:rFonts w:cstheme="minorHAnsi"/>
          <w:lang w:val="en-US"/>
        </w:rPr>
        <w:t xml:space="preserve"> where year&gt;1999 and </w:t>
      </w:r>
      <w:proofErr w:type="spellStart"/>
      <w:r w:rsidRPr="001A2B7D">
        <w:rPr>
          <w:rFonts w:cstheme="minorHAnsi"/>
          <w:lang w:val="en-US"/>
        </w:rPr>
        <w:t>pub_type</w:t>
      </w:r>
      <w:proofErr w:type="spellEnd"/>
      <w:r w:rsidRPr="001A2B7D">
        <w:rPr>
          <w:rFonts w:cstheme="minorHAnsi"/>
          <w:lang w:val="en-US"/>
        </w:rPr>
        <w:t xml:space="preserve">='article' GROUP BY </w:t>
      </w:r>
      <w:proofErr w:type="spellStart"/>
      <w:r w:rsidRPr="001A2B7D">
        <w:rPr>
          <w:rFonts w:cstheme="minorHAnsi"/>
          <w:lang w:val="en-US"/>
        </w:rPr>
        <w:t>author_id</w:t>
      </w:r>
      <w:proofErr w:type="spellEnd"/>
      <w:r w:rsidRPr="001A2B7D">
        <w:rPr>
          <w:rFonts w:cstheme="minorHAnsi"/>
          <w:lang w:val="en-US"/>
        </w:rPr>
        <w:t>, year order by year;</w:t>
      </w: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above showed old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and old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for test_B1. Note the purpled blocks are deleted nodes due to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change.</w:t>
      </w: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Below shows new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and new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for test_B1. Note that greened blocks are newly added ones. The yellow blocks are caused by my </w:t>
      </w:r>
      <w:proofErr w:type="gramStart"/>
      <w:r>
        <w:rPr>
          <w:rFonts w:cstheme="minorHAnsi"/>
          <w:lang w:val="en-US"/>
        </w:rPr>
        <w:t>mouse(</w:t>
      </w:r>
      <w:proofErr w:type="gramEnd"/>
      <w:r>
        <w:rPr>
          <w:rFonts w:cstheme="minorHAnsi"/>
          <w:lang w:val="en-US"/>
        </w:rPr>
        <w:t xml:space="preserve">not in screenshot) hovering on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unit, indicating newly added </w:t>
      </w:r>
      <w:proofErr w:type="spellStart"/>
      <w:r>
        <w:rPr>
          <w:rFonts w:cstheme="minorHAnsi"/>
          <w:lang w:val="en-US"/>
        </w:rPr>
        <w:t>pub_type</w:t>
      </w:r>
      <w:proofErr w:type="spellEnd"/>
      <w:r>
        <w:rPr>
          <w:rFonts w:cstheme="minorHAnsi"/>
          <w:lang w:val="en-US"/>
        </w:rPr>
        <w:t xml:space="preserve"> = ‘article’ caused to the corresponding </w:t>
      </w:r>
      <w:proofErr w:type="spellStart"/>
      <w:r>
        <w:rPr>
          <w:rFonts w:cstheme="minorHAnsi"/>
          <w:lang w:val="en-US"/>
        </w:rPr>
        <w:t>Seq</w:t>
      </w:r>
      <w:proofErr w:type="spellEnd"/>
      <w:r>
        <w:rPr>
          <w:rFonts w:cstheme="minorHAnsi"/>
          <w:lang w:val="en-US"/>
        </w:rPr>
        <w:t xml:space="preserve"> Scan node to select one more field as output.</w:t>
      </w:r>
    </w:p>
    <w:p w:rsidR="001A2B7D" w:rsidRDefault="001A2B7D" w:rsidP="001A2B7D">
      <w:pPr>
        <w:rPr>
          <w:rFonts w:cstheme="minorHAnsi"/>
          <w:lang w:val="en-US"/>
        </w:rPr>
      </w:pPr>
    </w:p>
    <w:p w:rsidR="001A2B7D" w:rsidRPr="001A2B7D" w:rsidRDefault="001A2B7D" w:rsidP="001A2B7D">
      <w:pPr>
        <w:rPr>
          <w:rFonts w:cstheme="minorHAnsi"/>
          <w:lang w:val="en-US"/>
        </w:rPr>
      </w:pPr>
    </w:p>
    <w:p w:rsidR="001A2B7D" w:rsidRP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27700" cy="302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B1_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A6" w:rsidRDefault="007A27A6" w:rsidP="007A27A6">
      <w:pPr>
        <w:rPr>
          <w:rFonts w:cstheme="minorHAnsi"/>
          <w:lang w:val="en-US"/>
        </w:rPr>
      </w:pPr>
    </w:p>
    <w:p w:rsidR="007A27A6" w:rsidRDefault="001A2B7D" w:rsidP="007A27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Below is another example. </w:t>
      </w:r>
    </w:p>
    <w:p w:rsidR="001A2B7D" w:rsidRDefault="001A2B7D" w:rsidP="007A27A6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Test_example</w:t>
      </w:r>
      <w:proofErr w:type="spellEnd"/>
      <w:r>
        <w:rPr>
          <w:rFonts w:cstheme="minorHAnsi"/>
          <w:lang w:val="en-US"/>
        </w:rPr>
        <w:t xml:space="preserve">: </w:t>
      </w:r>
    </w:p>
    <w:p w:rsidR="001A2B7D" w:rsidRDefault="001A2B7D" w:rsidP="007A27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Old_sql</w:t>
      </w:r>
      <w:proofErr w:type="spellEnd"/>
      <w:r>
        <w:rPr>
          <w:rFonts w:cstheme="minorHAnsi"/>
          <w:lang w:val="en-US"/>
        </w:rPr>
        <w:t xml:space="preserve">: </w:t>
      </w:r>
      <w:r w:rsidRPr="001A2B7D">
        <w:rPr>
          <w:rFonts w:cstheme="minorHAnsi"/>
          <w:lang w:val="en-US"/>
        </w:rPr>
        <w:t xml:space="preserve">SELECT title, year FROM publications NATURAL JOIN </w:t>
      </w:r>
      <w:proofErr w:type="spellStart"/>
      <w:r w:rsidRPr="001A2B7D">
        <w:rPr>
          <w:rFonts w:cstheme="minorHAnsi"/>
          <w:lang w:val="en-US"/>
        </w:rPr>
        <w:t>authorpublication</w:t>
      </w:r>
      <w:proofErr w:type="spellEnd"/>
      <w:r w:rsidRPr="001A2B7D">
        <w:rPr>
          <w:rFonts w:cstheme="minorHAnsi"/>
          <w:lang w:val="en-US"/>
        </w:rPr>
        <w:t xml:space="preserve"> where year&gt;1999;</w:t>
      </w:r>
    </w:p>
    <w:p w:rsidR="001A2B7D" w:rsidRDefault="001A2B7D" w:rsidP="007A27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New_sql</w:t>
      </w:r>
      <w:proofErr w:type="spellEnd"/>
      <w:r>
        <w:rPr>
          <w:rFonts w:cstheme="minorHAnsi"/>
          <w:lang w:val="en-US"/>
        </w:rPr>
        <w:t xml:space="preserve">: </w:t>
      </w:r>
      <w:r w:rsidRPr="001A2B7D">
        <w:rPr>
          <w:rFonts w:cstheme="minorHAnsi"/>
          <w:lang w:val="en-US"/>
        </w:rPr>
        <w:t xml:space="preserve">SELECT title, </w:t>
      </w:r>
      <w:proofErr w:type="spellStart"/>
      <w:r w:rsidRPr="001A2B7D">
        <w:rPr>
          <w:rFonts w:cstheme="minorHAnsi"/>
          <w:lang w:val="en-US"/>
        </w:rPr>
        <w:t>author_id</w:t>
      </w:r>
      <w:proofErr w:type="spellEnd"/>
      <w:r w:rsidRPr="001A2B7D">
        <w:rPr>
          <w:rFonts w:cstheme="minorHAnsi"/>
          <w:lang w:val="en-US"/>
        </w:rPr>
        <w:t xml:space="preserve"> FROM publications NATURAL JOIN </w:t>
      </w:r>
      <w:proofErr w:type="spellStart"/>
      <w:r w:rsidRPr="001A2B7D">
        <w:rPr>
          <w:rFonts w:cstheme="minorHAnsi"/>
          <w:lang w:val="en-US"/>
        </w:rPr>
        <w:t>authorpublication</w:t>
      </w:r>
      <w:proofErr w:type="spellEnd"/>
      <w:r w:rsidRPr="001A2B7D">
        <w:rPr>
          <w:rFonts w:cstheme="minorHAnsi"/>
          <w:lang w:val="en-US"/>
        </w:rPr>
        <w:t xml:space="preserve"> where year&gt;1999 and </w:t>
      </w:r>
      <w:proofErr w:type="spellStart"/>
      <w:r w:rsidRPr="001A2B7D">
        <w:rPr>
          <w:rFonts w:cstheme="minorHAnsi"/>
          <w:lang w:val="en-US"/>
        </w:rPr>
        <w:t>pub_type</w:t>
      </w:r>
      <w:proofErr w:type="spellEnd"/>
      <w:r w:rsidRPr="001A2B7D">
        <w:rPr>
          <w:rFonts w:cstheme="minorHAnsi"/>
          <w:lang w:val="en-US"/>
        </w:rPr>
        <w:t>='article';</w:t>
      </w:r>
    </w:p>
    <w:p w:rsidR="001A2B7D" w:rsidRDefault="001A2B7D" w:rsidP="007A27A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27700" cy="4443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bo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7D" w:rsidRDefault="001A2B7D" w:rsidP="007A27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database I use for testing is the DBLP database used in project 1&amp;2. However, since the algorithm is general for any case (as long as JSON format of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input), it should be able to deal with more examples and more cases.</w:t>
      </w:r>
    </w:p>
    <w:p w:rsidR="001A2B7D" w:rsidRDefault="001A2B7D" w:rsidP="007A27A6">
      <w:pPr>
        <w:rPr>
          <w:rFonts w:cstheme="minorHAnsi"/>
          <w:lang w:val="en-US"/>
        </w:rPr>
      </w:pPr>
    </w:p>
    <w:p w:rsidR="001A2B7D" w:rsidRDefault="001A2B7D" w:rsidP="007A27A6">
      <w:pPr>
        <w:rPr>
          <w:rFonts w:cstheme="minorHAnsi"/>
          <w:lang w:val="en-US"/>
        </w:rPr>
      </w:pPr>
    </w:p>
    <w:p w:rsidR="001A2B7D" w:rsidRPr="001A2B7D" w:rsidRDefault="001A2B7D" w:rsidP="001A2B7D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Code Guide</w:t>
      </w: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More Detailed version can be found in software_installation_guide.txt</w:t>
      </w:r>
    </w:p>
    <w:p w:rsidR="001A2B7D" w:rsidRDefault="001A2B7D" w:rsidP="001A2B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makeup_test.py, you can find file paths for old/new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and old/new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JSON. I have included 4 test examples. </w:t>
      </w:r>
      <w:proofErr w:type="spellStart"/>
      <w:r>
        <w:rPr>
          <w:rFonts w:cstheme="minorHAnsi"/>
          <w:lang w:val="en-US"/>
        </w:rPr>
        <w:t>Test_</w:t>
      </w:r>
      <w:proofErr w:type="gramStart"/>
      <w:r>
        <w:rPr>
          <w:rFonts w:cstheme="minorHAnsi"/>
          <w:lang w:val="en-US"/>
        </w:rPr>
        <w:t>example</w:t>
      </w:r>
      <w:proofErr w:type="spellEnd"/>
      <w:r>
        <w:rPr>
          <w:rFonts w:cstheme="minorHAnsi"/>
          <w:lang w:val="en-US"/>
        </w:rPr>
        <w:t>[</w:t>
      </w:r>
      <w:proofErr w:type="gramEnd"/>
      <w:r>
        <w:rPr>
          <w:rFonts w:cstheme="minorHAnsi"/>
          <w:lang w:val="en-US"/>
        </w:rPr>
        <w:t xml:space="preserve">0-2] have same old/new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and old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. But they have different new </w:t>
      </w:r>
      <w:proofErr w:type="spellStart"/>
      <w:r>
        <w:rPr>
          <w:rFonts w:cstheme="minorHAnsi"/>
          <w:lang w:val="en-US"/>
        </w:rPr>
        <w:t>qep</w:t>
      </w:r>
      <w:proofErr w:type="spellEnd"/>
      <w:r>
        <w:rPr>
          <w:rFonts w:cstheme="minorHAnsi"/>
          <w:lang w:val="en-US"/>
        </w:rPr>
        <w:t xml:space="preserve"> tree due to setting change in </w:t>
      </w:r>
      <w:proofErr w:type="spellStart"/>
      <w:r>
        <w:rPr>
          <w:rFonts w:cstheme="minorHAnsi"/>
          <w:lang w:val="en-US"/>
        </w:rPr>
        <w:t>postgresql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Test_exampleB</w:t>
      </w:r>
      <w:proofErr w:type="spellEnd"/>
      <w:r>
        <w:rPr>
          <w:rFonts w:cstheme="minorHAnsi"/>
          <w:lang w:val="en-US"/>
        </w:rPr>
        <w:t xml:space="preserve"> represents one other example. You can add test example of similar format and change its root in </w:t>
      </w:r>
      <w:r>
        <w:rPr>
          <w:rFonts w:cstheme="minorHAnsi"/>
          <w:lang w:val="en-US"/>
        </w:rPr>
        <w:t>makeup_test.py</w:t>
      </w:r>
      <w:r>
        <w:rPr>
          <w:rFonts w:cstheme="minorHAnsi"/>
          <w:lang w:val="en-US"/>
        </w:rPr>
        <w:t>. To run the project, use python 3.6 to run makeup_test.py, you will then see webpage like I showed above at localhost:5000</w:t>
      </w:r>
    </w:p>
    <w:p w:rsidR="001A2B7D" w:rsidRDefault="001A2B7D" w:rsidP="001A2B7D">
      <w:pPr>
        <w:rPr>
          <w:rFonts w:cstheme="minorHAnsi"/>
          <w:lang w:val="en-US"/>
        </w:rPr>
      </w:pPr>
    </w:p>
    <w:p w:rsidR="001A2B7D" w:rsidRPr="007A27A6" w:rsidRDefault="001A2B7D" w:rsidP="001A2B7D">
      <w:pPr>
        <w:rPr>
          <w:rFonts w:asciiTheme="minorHAnsi" w:hAnsiTheme="minorHAnsi" w:cstheme="minorHAnsi"/>
          <w:lang w:val="en-US"/>
        </w:rPr>
      </w:pPr>
      <w:r>
        <w:rPr>
          <w:rFonts w:cstheme="minorHAnsi"/>
          <w:lang w:val="en-US"/>
        </w:rPr>
        <w:t xml:space="preserve">For your information, the main code for makeup project lies app/sql_parser.py(437p-636p) and qep_parser.py(181p-282p), and app/template/compare_visualize.html, which all are added after project 2. </w:t>
      </w:r>
      <w:bookmarkStart w:id="0" w:name="_GoBack"/>
      <w:bookmarkEnd w:id="0"/>
    </w:p>
    <w:sectPr w:rsidR="001A2B7D" w:rsidRPr="007A27A6" w:rsidSect="00E37E8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D23C3"/>
    <w:multiLevelType w:val="hybridMultilevel"/>
    <w:tmpl w:val="D592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A6"/>
    <w:rsid w:val="00167708"/>
    <w:rsid w:val="001A2B7D"/>
    <w:rsid w:val="003035FE"/>
    <w:rsid w:val="00542664"/>
    <w:rsid w:val="005C5A50"/>
    <w:rsid w:val="005D5AE1"/>
    <w:rsid w:val="00622F11"/>
    <w:rsid w:val="007A27A6"/>
    <w:rsid w:val="009C0696"/>
    <w:rsid w:val="00E3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EC20"/>
  <w14:defaultImageDpi w14:val="32767"/>
  <w15:chartTrackingRefBased/>
  <w15:docId w15:val="{A9433E24-414B-5B45-B203-4AA43D67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696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A6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paragraph" w:styleId="NormalWeb">
    <w:name w:val="Normal (Web)"/>
    <w:basedOn w:val="Normal"/>
    <w:uiPriority w:val="99"/>
    <w:semiHidden/>
    <w:unhideWhenUsed/>
    <w:rsid w:val="009C06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Hailin</dc:creator>
  <cp:keywords/>
  <dc:description/>
  <cp:lastModifiedBy>Chen Hailin</cp:lastModifiedBy>
  <cp:revision>6</cp:revision>
  <dcterms:created xsi:type="dcterms:W3CDTF">2018-11-30T02:28:00Z</dcterms:created>
  <dcterms:modified xsi:type="dcterms:W3CDTF">2018-11-30T04:13:00Z</dcterms:modified>
</cp:coreProperties>
</file>