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8287A" w14:textId="3196051C" w:rsidR="003B3E65" w:rsidRPr="003B3E65" w:rsidRDefault="003B3E65" w:rsidP="00E30C39">
      <w:r w:rsidRPr="003B3E65">
        <w:rPr>
          <w:b/>
        </w:rPr>
        <w:t>I</w:t>
      </w:r>
      <w:r>
        <w:rPr>
          <w:b/>
        </w:rPr>
        <w:t>nstruc</w:t>
      </w:r>
      <w:r w:rsidRPr="003B3E65">
        <w:rPr>
          <w:b/>
        </w:rPr>
        <w:t xml:space="preserve">tions: </w:t>
      </w:r>
      <w:r>
        <w:t xml:space="preserve">Complete the following tasks and bring your homework to the next class. </w:t>
      </w:r>
    </w:p>
    <w:p w14:paraId="2165CD27" w14:textId="77777777" w:rsidR="003B3E65" w:rsidRDefault="003B3E65" w:rsidP="00E30C39"/>
    <w:p w14:paraId="5B053EAA" w14:textId="3284891E" w:rsidR="00256FD4" w:rsidRDefault="00F62772" w:rsidP="00E30C39">
      <w:r>
        <w:rPr>
          <w:b/>
        </w:rPr>
        <w:t>Part I</w:t>
      </w:r>
      <w:r w:rsidR="00256FD4" w:rsidRPr="003B3E65">
        <w:rPr>
          <w:b/>
        </w:rPr>
        <w:t>:</w:t>
      </w:r>
      <w:r w:rsidR="00256FD4">
        <w:t xml:space="preserve"> </w:t>
      </w:r>
      <w:r w:rsidR="008C389A">
        <w:t>Follow the</w:t>
      </w:r>
      <w:r w:rsidR="003B3E65">
        <w:t xml:space="preserve"> link to an online form and complete the quiz. </w:t>
      </w:r>
    </w:p>
    <w:p w14:paraId="15C9BE0F" w14:textId="77777777" w:rsidR="003B3E65" w:rsidRDefault="003B3E65" w:rsidP="00E30C39"/>
    <w:p w14:paraId="778CFF24" w14:textId="5BCFA65B" w:rsidR="003B3E65" w:rsidRDefault="00C93913" w:rsidP="008C389A">
      <w:hyperlink r:id="rId7" w:history="1">
        <w:r w:rsidR="008C389A" w:rsidRPr="00160889">
          <w:rPr>
            <w:rStyle w:val="Hyperlink"/>
          </w:rPr>
          <w:t>https://forms.office.com/Pages/ResponsePage.aspx?id=_cbR8PDfakiOkc_v78fZjb6RAPpAEUxIprFyhrVCyVhUMzZRNE9QOTdJOUE0S0RQTU8zUUlPRVpRUi4u</w:t>
        </w:r>
      </w:hyperlink>
      <w:r w:rsidR="008C389A">
        <w:t xml:space="preserve"> </w:t>
      </w:r>
    </w:p>
    <w:p w14:paraId="407BBB8F" w14:textId="77777777" w:rsidR="003B3E65" w:rsidRDefault="003B3E65" w:rsidP="003B3E65">
      <w:pPr>
        <w:jc w:val="center"/>
      </w:pPr>
    </w:p>
    <w:p w14:paraId="17E1D4BC" w14:textId="69627460" w:rsidR="003B3E65" w:rsidRDefault="00F62772" w:rsidP="003B3E65">
      <w:r>
        <w:rPr>
          <w:b/>
        </w:rPr>
        <w:t>Part II</w:t>
      </w:r>
      <w:r w:rsidR="003B3E65">
        <w:rPr>
          <w:b/>
        </w:rPr>
        <w:t xml:space="preserve">: </w:t>
      </w:r>
      <w:r w:rsidR="003B3E65">
        <w:t xml:space="preserve">Read the following text </w:t>
      </w:r>
      <w:r w:rsidR="006E3975">
        <w:t>and</w:t>
      </w:r>
      <w:r w:rsidR="00CF429B">
        <w:t>, in your own words,</w:t>
      </w:r>
      <w:r w:rsidR="006E3975">
        <w:t xml:space="preserve"> </w:t>
      </w:r>
      <w:r w:rsidR="00603CAF">
        <w:t xml:space="preserve">define the two terms below the extract. </w:t>
      </w:r>
    </w:p>
    <w:p w14:paraId="321E9B83" w14:textId="77777777" w:rsidR="003B3E65" w:rsidRDefault="003B3E65" w:rsidP="003B3E65"/>
    <w:p w14:paraId="607D25CD" w14:textId="2D7E53CA" w:rsidR="003B3E65" w:rsidRDefault="003B3E65" w:rsidP="003B3E65">
      <w:r w:rsidRPr="003B3E65">
        <w:t>In general terms, cohesion refers to the connectivity of ideas in discourse</w:t>
      </w:r>
      <w:r>
        <w:t xml:space="preserve"> </w:t>
      </w:r>
      <w:r w:rsidRPr="003B3E65">
        <w:t>and sentences to one another in text, thus creating the flow of information</w:t>
      </w:r>
      <w:r>
        <w:t xml:space="preserve"> </w:t>
      </w:r>
      <w:r w:rsidRPr="003B3E65">
        <w:t>in a unified way. In addition, in textbooks on writing and composition, cohesion</w:t>
      </w:r>
      <w:r>
        <w:t xml:space="preserve"> </w:t>
      </w:r>
      <w:r w:rsidRPr="003B3E65">
        <w:t>can also refer to the ways of connecting sentences and paragraphs</w:t>
      </w:r>
      <w:r>
        <w:t xml:space="preserve"> </w:t>
      </w:r>
      <w:r w:rsidRPr="003B3E65">
        <w:t>into a unified whole. Although the terms cohesion and coherence are often</w:t>
      </w:r>
      <w:r>
        <w:t xml:space="preserve"> </w:t>
      </w:r>
      <w:r w:rsidRPr="003B3E65">
        <w:t>used together, they do not refer to the same properties of text and discourse.</w:t>
      </w:r>
      <w:r>
        <w:t xml:space="preserve"> </w:t>
      </w:r>
      <w:r w:rsidRPr="003B3E65">
        <w:t>Cohesion usually refers to connections between sentences and paragraphs, and coherence can also refer to the organization of discourse with all elements</w:t>
      </w:r>
      <w:r>
        <w:t xml:space="preserve"> </w:t>
      </w:r>
      <w:r w:rsidRPr="003B3E65">
        <w:t>present and fitting together logically. For example, the presence of</w:t>
      </w:r>
      <w:r>
        <w:t xml:space="preserve"> </w:t>
      </w:r>
      <w:r w:rsidRPr="003B3E65">
        <w:t>an introduction, a thesis statement, rhetorical support, and a conclusion</w:t>
      </w:r>
      <w:r>
        <w:t xml:space="preserve"> </w:t>
      </w:r>
      <w:r w:rsidRPr="003B3E65">
        <w:t>can create a coherent essay that is not necessarily cohesive (Carrell, 1982;</w:t>
      </w:r>
      <w:r>
        <w:t xml:space="preserve"> </w:t>
      </w:r>
      <w:r w:rsidRPr="003B3E65">
        <w:t>Chafe, 1994; Scollon &amp; Scollon, 2001).</w:t>
      </w:r>
    </w:p>
    <w:p w14:paraId="430ED45A" w14:textId="77777777" w:rsidR="00603CAF" w:rsidRDefault="00603CAF" w:rsidP="003B3E65"/>
    <w:p w14:paraId="2AF56A32" w14:textId="75033A96" w:rsidR="00603CAF" w:rsidRDefault="00603CAF" w:rsidP="003B3E65">
      <w:pPr>
        <w:rPr>
          <w:b/>
          <w:sz w:val="32"/>
        </w:rPr>
      </w:pPr>
      <w:r>
        <w:rPr>
          <w:b/>
          <w:sz w:val="32"/>
        </w:rPr>
        <w:t xml:space="preserve">Cohesion: </w:t>
      </w:r>
    </w:p>
    <w:p w14:paraId="3E9AE127" w14:textId="56BC79CC" w:rsidR="00603CAF" w:rsidRPr="00603CAF" w:rsidRDefault="00603CAF" w:rsidP="003B3E65">
      <w:pPr>
        <w:rPr>
          <w:sz w:val="32"/>
        </w:rPr>
      </w:pPr>
      <w:r>
        <w:rPr>
          <w:sz w:val="32"/>
        </w:rPr>
        <w:t>__________________________________________________________</w:t>
      </w:r>
    </w:p>
    <w:p w14:paraId="23F7D06A" w14:textId="77777777" w:rsidR="00603CAF" w:rsidRDefault="00603CAF" w:rsidP="003B3E65">
      <w:pPr>
        <w:rPr>
          <w:b/>
          <w:sz w:val="32"/>
        </w:rPr>
      </w:pPr>
    </w:p>
    <w:p w14:paraId="302813D7" w14:textId="77777777" w:rsidR="00603CAF" w:rsidRPr="00603CAF" w:rsidRDefault="00603CAF" w:rsidP="00603CAF">
      <w:pPr>
        <w:rPr>
          <w:sz w:val="32"/>
        </w:rPr>
      </w:pPr>
      <w:r>
        <w:rPr>
          <w:sz w:val="32"/>
        </w:rPr>
        <w:t>__________________________________________________________</w:t>
      </w:r>
    </w:p>
    <w:p w14:paraId="71D5BFB2" w14:textId="77777777" w:rsidR="00603CAF" w:rsidRDefault="00603CAF" w:rsidP="003B3E65">
      <w:pPr>
        <w:rPr>
          <w:b/>
          <w:sz w:val="32"/>
        </w:rPr>
      </w:pPr>
    </w:p>
    <w:p w14:paraId="17EB82A8" w14:textId="41002BBE" w:rsidR="00603CAF" w:rsidRPr="00603CAF" w:rsidRDefault="00603CAF" w:rsidP="003B3E65">
      <w:pPr>
        <w:rPr>
          <w:b/>
          <w:sz w:val="32"/>
        </w:rPr>
      </w:pPr>
      <w:r>
        <w:rPr>
          <w:b/>
          <w:sz w:val="32"/>
        </w:rPr>
        <w:t>Coherence:</w:t>
      </w:r>
    </w:p>
    <w:p w14:paraId="626138A8" w14:textId="77777777" w:rsidR="003B3E65" w:rsidRDefault="003B3E65" w:rsidP="003B3E65"/>
    <w:p w14:paraId="02298793" w14:textId="77777777" w:rsidR="00603CAF" w:rsidRPr="00603CAF" w:rsidRDefault="00603CAF" w:rsidP="00603CAF">
      <w:pPr>
        <w:rPr>
          <w:sz w:val="32"/>
        </w:rPr>
      </w:pPr>
      <w:r>
        <w:rPr>
          <w:sz w:val="32"/>
        </w:rPr>
        <w:t>__________________________________________________________</w:t>
      </w:r>
    </w:p>
    <w:p w14:paraId="0E42BD1D" w14:textId="77777777" w:rsidR="00603CAF" w:rsidRDefault="00603CAF" w:rsidP="00603CAF">
      <w:pPr>
        <w:rPr>
          <w:b/>
          <w:sz w:val="32"/>
        </w:rPr>
      </w:pPr>
    </w:p>
    <w:p w14:paraId="315DC98B" w14:textId="77777777" w:rsidR="00603CAF" w:rsidRPr="00603CAF" w:rsidRDefault="00603CAF" w:rsidP="00603CAF">
      <w:pPr>
        <w:rPr>
          <w:sz w:val="32"/>
        </w:rPr>
      </w:pPr>
      <w:r>
        <w:rPr>
          <w:sz w:val="32"/>
        </w:rPr>
        <w:t>__________________________________________________________</w:t>
      </w:r>
    </w:p>
    <w:p w14:paraId="29782B80" w14:textId="77777777" w:rsidR="00603CAF" w:rsidRDefault="00603CAF" w:rsidP="003B3E65"/>
    <w:p w14:paraId="1E03F0CD" w14:textId="77777777" w:rsidR="00603CAF" w:rsidRPr="00603CAF" w:rsidRDefault="00603CAF" w:rsidP="00603CAF">
      <w:pPr>
        <w:rPr>
          <w:sz w:val="32"/>
        </w:rPr>
      </w:pPr>
      <w:r>
        <w:rPr>
          <w:sz w:val="32"/>
        </w:rPr>
        <w:t>__________________________________________________________</w:t>
      </w:r>
    </w:p>
    <w:p w14:paraId="1839BC52" w14:textId="77777777" w:rsidR="00603CAF" w:rsidRDefault="00603CAF" w:rsidP="00603CAF">
      <w:pPr>
        <w:rPr>
          <w:b/>
          <w:sz w:val="32"/>
        </w:rPr>
      </w:pPr>
    </w:p>
    <w:p w14:paraId="4F337704" w14:textId="77777777" w:rsidR="00603CAF" w:rsidRDefault="00603CAF" w:rsidP="003B3E65"/>
    <w:p w14:paraId="276D615B" w14:textId="77777777" w:rsidR="00E26FF4" w:rsidRDefault="00E26FF4" w:rsidP="003B3E65"/>
    <w:p w14:paraId="150A018F" w14:textId="315F4679" w:rsidR="00603CAF" w:rsidRDefault="00603CAF" w:rsidP="00603CAF">
      <w:r>
        <w:rPr>
          <w:b/>
        </w:rPr>
        <w:t xml:space="preserve">Part III: </w:t>
      </w:r>
      <w:r>
        <w:t>Read the text below and come to class prepared to discuss what you have read.</w:t>
      </w:r>
    </w:p>
    <w:p w14:paraId="0BF4C1CD" w14:textId="3568EAF1" w:rsidR="003F168E" w:rsidRPr="00603CAF" w:rsidRDefault="003F168E" w:rsidP="003B3E65"/>
    <w:p w14:paraId="7DC8564B" w14:textId="1197F465" w:rsidR="00E26FF4" w:rsidRDefault="00E26FF4" w:rsidP="00E26FF4">
      <w:pPr>
        <w:rPr>
          <w:u w:val="single"/>
        </w:rPr>
      </w:pPr>
      <w:r w:rsidRPr="00E26FF4">
        <w:rPr>
          <w:u w:val="single"/>
        </w:rPr>
        <w:t>Cohesive Ties And Lexical Substitution:</w:t>
      </w:r>
    </w:p>
    <w:p w14:paraId="0D877E97" w14:textId="77777777" w:rsidR="00E26FF4" w:rsidRPr="00E26FF4" w:rsidRDefault="00E26FF4" w:rsidP="00E26FF4">
      <w:pPr>
        <w:rPr>
          <w:u w:val="single"/>
        </w:rPr>
      </w:pPr>
    </w:p>
    <w:p w14:paraId="4C1F4D7C" w14:textId="47AF8FFA" w:rsidR="00E26FF4" w:rsidRDefault="00CF429B" w:rsidP="00E26FF4">
      <w:r>
        <w:rPr>
          <w:i/>
        </w:rPr>
        <w:lastRenderedPageBreak/>
        <w:t>C</w:t>
      </w:r>
      <w:r w:rsidR="00E26FF4" w:rsidRPr="00B10799">
        <w:rPr>
          <w:i/>
        </w:rPr>
        <w:t>ohesive ties</w:t>
      </w:r>
      <w:r w:rsidR="00E26FF4" w:rsidRPr="00E26FF4">
        <w:t xml:space="preserve"> (chains) and </w:t>
      </w:r>
      <w:r w:rsidR="00E26FF4" w:rsidRPr="00B10799">
        <w:rPr>
          <w:i/>
        </w:rPr>
        <w:t>lexical substitution</w:t>
      </w:r>
      <w:r w:rsidR="00E26FF4" w:rsidRPr="00E26FF4">
        <w:t xml:space="preserve"> explain how cohesive elements act to</w:t>
      </w:r>
      <w:r w:rsidR="00E26FF4">
        <w:t xml:space="preserve"> </w:t>
      </w:r>
      <w:r w:rsidR="00E26FF4" w:rsidRPr="00E26FF4">
        <w:t>join text by direct</w:t>
      </w:r>
      <w:r>
        <w:t>ly referencing</w:t>
      </w:r>
      <w:r w:rsidR="00E26FF4" w:rsidRPr="00E26FF4">
        <w:t xml:space="preserve"> another lexical item</w:t>
      </w:r>
      <w:r w:rsidR="00E26FF4">
        <w:t xml:space="preserve"> </w:t>
      </w:r>
      <w:r w:rsidR="00E26FF4" w:rsidRPr="00E26FF4">
        <w:t xml:space="preserve">in the immediately preceding sentence. </w:t>
      </w:r>
      <w:r>
        <w:t>C</w:t>
      </w:r>
      <w:r w:rsidR="00E26FF4" w:rsidRPr="00E26FF4">
        <w:t>ohesive chains can refer back to not jus</w:t>
      </w:r>
      <w:r w:rsidR="00E26FF4">
        <w:t>t the immediately preceding sen</w:t>
      </w:r>
      <w:r w:rsidR="00E26FF4" w:rsidRPr="00E26FF4">
        <w:t>tence but even three or four sentences in a sequence. In Example (1), the cohesive</w:t>
      </w:r>
      <w:r w:rsidR="00E26FF4">
        <w:t xml:space="preserve"> </w:t>
      </w:r>
      <w:r w:rsidR="00E26FF4" w:rsidRPr="00E26FF4">
        <w:t xml:space="preserve">chain spans the entire text by means of a chain from </w:t>
      </w:r>
      <w:r w:rsidR="00E26FF4" w:rsidRPr="0024181A">
        <w:rPr>
          <w:i/>
        </w:rPr>
        <w:t>John de Witt</w:t>
      </w:r>
      <w:r w:rsidR="00E26FF4" w:rsidRPr="00E26FF4">
        <w:t xml:space="preserve"> to </w:t>
      </w:r>
      <w:r w:rsidR="00E26FF4" w:rsidRPr="0024181A">
        <w:rPr>
          <w:i/>
        </w:rPr>
        <w:t>His</w:t>
      </w:r>
      <w:r w:rsidR="00E26FF4" w:rsidRPr="00E26FF4">
        <w:t xml:space="preserve">, </w:t>
      </w:r>
      <w:r w:rsidR="00E26FF4" w:rsidRPr="0024181A">
        <w:rPr>
          <w:i/>
        </w:rPr>
        <w:t>he</w:t>
      </w:r>
      <w:r w:rsidR="00E26FF4" w:rsidRPr="00E26FF4">
        <w:t xml:space="preserve">, and the final </w:t>
      </w:r>
      <w:r w:rsidR="00E26FF4" w:rsidRPr="0024181A">
        <w:rPr>
          <w:i/>
        </w:rPr>
        <w:t xml:space="preserve">He </w:t>
      </w:r>
      <w:r w:rsidR="00E26FF4" w:rsidRPr="00E26FF4">
        <w:t>while the reader does not lose track of the</w:t>
      </w:r>
      <w:r w:rsidR="00E26FF4">
        <w:t xml:space="preserve"> </w:t>
      </w:r>
      <w:r w:rsidR="00E26FF4" w:rsidRPr="00E26FF4">
        <w:t>chain's starting point.</w:t>
      </w:r>
    </w:p>
    <w:p w14:paraId="115310D4" w14:textId="77777777" w:rsidR="00E26FF4" w:rsidRPr="00E26FF4" w:rsidRDefault="00E26FF4" w:rsidP="00E26FF4"/>
    <w:p w14:paraId="17FCF302" w14:textId="7DD91C38" w:rsidR="00E26FF4" w:rsidRDefault="00E26FF4" w:rsidP="006E3975">
      <w:pPr>
        <w:ind w:left="1008" w:right="1008"/>
      </w:pPr>
      <w:r w:rsidRPr="00E26FF4">
        <w:rPr>
          <w:i/>
        </w:rPr>
        <w:t xml:space="preserve">(1) </w:t>
      </w:r>
      <w:r w:rsidRPr="0024181A">
        <w:rPr>
          <w:i/>
          <w:u w:val="single"/>
        </w:rPr>
        <w:t>John de Witt</w:t>
      </w:r>
      <w:r w:rsidRPr="00E26FF4">
        <w:rPr>
          <w:i/>
        </w:rPr>
        <w:t xml:space="preserve"> was one of the foremost European statesmen of the seventeenth</w:t>
      </w:r>
      <w:r w:rsidR="006E3975">
        <w:rPr>
          <w:i/>
        </w:rPr>
        <w:t xml:space="preserve"> </w:t>
      </w:r>
      <w:r w:rsidRPr="00E26FF4">
        <w:rPr>
          <w:i/>
        </w:rPr>
        <w:t xml:space="preserve">century and grand pensionary (in effect, the first minister) of Holland. </w:t>
      </w:r>
      <w:r w:rsidRPr="0024181A">
        <w:rPr>
          <w:i/>
          <w:u w:val="single"/>
        </w:rPr>
        <w:t>His</w:t>
      </w:r>
      <w:r w:rsidRPr="00E26FF4">
        <w:rPr>
          <w:i/>
        </w:rPr>
        <w:t xml:space="preserve"> international</w:t>
      </w:r>
      <w:r w:rsidR="006E3975">
        <w:rPr>
          <w:i/>
        </w:rPr>
        <w:t xml:space="preserve"> </w:t>
      </w:r>
      <w:r w:rsidRPr="00E26FF4">
        <w:rPr>
          <w:i/>
        </w:rPr>
        <w:t>fame was all the more rem</w:t>
      </w:r>
      <w:r w:rsidR="006E3975">
        <w:rPr>
          <w:i/>
        </w:rPr>
        <w:t xml:space="preserve">arkable when we realize that </w:t>
      </w:r>
      <w:r w:rsidR="006E3975" w:rsidRPr="0024181A">
        <w:rPr>
          <w:i/>
          <w:u w:val="single"/>
        </w:rPr>
        <w:t>he</w:t>
      </w:r>
      <w:r w:rsidRPr="00E26FF4">
        <w:rPr>
          <w:i/>
        </w:rPr>
        <w:t xml:space="preserve"> was one of the few representatives</w:t>
      </w:r>
      <w:r w:rsidR="006E3975">
        <w:rPr>
          <w:i/>
        </w:rPr>
        <w:t xml:space="preserve"> </w:t>
      </w:r>
      <w:r w:rsidRPr="00E26FF4">
        <w:rPr>
          <w:i/>
        </w:rPr>
        <w:t xml:space="preserve">of a state who spoke on the behalf of the republic. </w:t>
      </w:r>
      <w:r w:rsidRPr="0024181A">
        <w:rPr>
          <w:i/>
          <w:u w:val="single"/>
        </w:rPr>
        <w:t>He</w:t>
      </w:r>
      <w:r w:rsidRPr="00E26FF4">
        <w:rPr>
          <w:i/>
        </w:rPr>
        <w:t xml:space="preserve"> was an avid devote of</w:t>
      </w:r>
      <w:r w:rsidR="006E3975">
        <w:rPr>
          <w:i/>
        </w:rPr>
        <w:t xml:space="preserve"> </w:t>
      </w:r>
      <w:r w:rsidRPr="00E26FF4">
        <w:rPr>
          <w:i/>
        </w:rPr>
        <w:t xml:space="preserve">reading and culture and belonged to a circle that discussed the latest ideas. </w:t>
      </w:r>
      <w:r w:rsidRPr="00E26FF4">
        <w:t>(Adapted</w:t>
      </w:r>
      <w:r>
        <w:t xml:space="preserve"> </w:t>
      </w:r>
      <w:r w:rsidRPr="00E26FF4">
        <w:t>from Perry et al., 2000).</w:t>
      </w:r>
    </w:p>
    <w:p w14:paraId="4F51F0F4" w14:textId="77777777" w:rsidR="00E26FF4" w:rsidRPr="00E26FF4" w:rsidRDefault="00E26FF4" w:rsidP="00E26FF4">
      <w:pPr>
        <w:ind w:left="720"/>
      </w:pPr>
    </w:p>
    <w:p w14:paraId="2A3CA704" w14:textId="076E13B3" w:rsidR="00E26FF4" w:rsidRDefault="00E26FF4" w:rsidP="00E26FF4">
      <w:r w:rsidRPr="00E26FF4">
        <w:t xml:space="preserve">In this </w:t>
      </w:r>
      <w:r w:rsidR="000C3383">
        <w:t>text</w:t>
      </w:r>
      <w:r w:rsidRPr="00E26FF4">
        <w:t xml:space="preserve">, the pronouns </w:t>
      </w:r>
      <w:r w:rsidRPr="0024181A">
        <w:rPr>
          <w:i/>
        </w:rPr>
        <w:t xml:space="preserve">his </w:t>
      </w:r>
      <w:r w:rsidRPr="00E26FF4">
        <w:t xml:space="preserve">or </w:t>
      </w:r>
      <w:r w:rsidRPr="0024181A">
        <w:rPr>
          <w:i/>
        </w:rPr>
        <w:t>he</w:t>
      </w:r>
      <w:r w:rsidRPr="00E26FF4">
        <w:t xml:space="preserve"> refer back to John de Witt, and the</w:t>
      </w:r>
      <w:r>
        <w:t xml:space="preserve"> </w:t>
      </w:r>
      <w:r w:rsidRPr="00E26FF4">
        <w:t>cohesive chain is established by means of personal pronouns across three</w:t>
      </w:r>
      <w:r>
        <w:t xml:space="preserve"> </w:t>
      </w:r>
      <w:r w:rsidRPr="00E26FF4">
        <w:t xml:space="preserve">relatively long sentences. </w:t>
      </w:r>
    </w:p>
    <w:p w14:paraId="3E01FF68" w14:textId="77777777" w:rsidR="006E3975" w:rsidRDefault="006E3975" w:rsidP="00E26FF4"/>
    <w:p w14:paraId="591F0E51" w14:textId="1091CC5C" w:rsidR="006E3975" w:rsidRDefault="000C3383" w:rsidP="006E3975">
      <w:r>
        <w:t>L</w:t>
      </w:r>
      <w:r w:rsidR="006E3975" w:rsidRPr="006E3975">
        <w:t>exical substitutions work in similar</w:t>
      </w:r>
      <w:r w:rsidR="006E3975">
        <w:t xml:space="preserve"> </w:t>
      </w:r>
      <w:r w:rsidR="006E3975" w:rsidRPr="006E3975">
        <w:t>ways across several sentences in which a lexical item is not only repeated, but replaced</w:t>
      </w:r>
      <w:r w:rsidR="006E3975">
        <w:t xml:space="preserve"> </w:t>
      </w:r>
      <w:r w:rsidR="006E3975" w:rsidRPr="006E3975">
        <w:t>by a related item, synonym, or near synonym of the original word. In the following</w:t>
      </w:r>
      <w:r w:rsidR="006E3975">
        <w:t xml:space="preserve"> </w:t>
      </w:r>
      <w:r w:rsidR="006E3975" w:rsidRPr="006E3975">
        <w:t xml:space="preserve">example, the noun phrase a </w:t>
      </w:r>
      <w:r w:rsidR="006E3975" w:rsidRPr="0024181A">
        <w:rPr>
          <w:i/>
        </w:rPr>
        <w:t>baby boom</w:t>
      </w:r>
      <w:r w:rsidR="006E3975" w:rsidRPr="006E3975">
        <w:t xml:space="preserve"> is substituted by the related phrase</w:t>
      </w:r>
      <w:r w:rsidR="006E3975">
        <w:t xml:space="preserve"> </w:t>
      </w:r>
      <w:r w:rsidR="006E3975" w:rsidRPr="0024181A">
        <w:rPr>
          <w:i/>
        </w:rPr>
        <w:t>this 75-million-person-bulge</w:t>
      </w:r>
      <w:r w:rsidR="006E3975" w:rsidRPr="006E3975">
        <w:t xml:space="preserve">, then a general word </w:t>
      </w:r>
      <w:r w:rsidR="006E3975" w:rsidRPr="0024181A">
        <w:rPr>
          <w:i/>
        </w:rPr>
        <w:t>people</w:t>
      </w:r>
      <w:r w:rsidR="006E3975" w:rsidRPr="006E3975">
        <w:t xml:space="preserve">, as in </w:t>
      </w:r>
      <w:r w:rsidR="006E3975" w:rsidRPr="0024181A">
        <w:rPr>
          <w:i/>
        </w:rPr>
        <w:t>middle-aged people</w:t>
      </w:r>
      <w:r w:rsidR="006E3975" w:rsidRPr="006E3975">
        <w:t>,</w:t>
      </w:r>
      <w:r w:rsidR="006E3975">
        <w:t xml:space="preserve"> </w:t>
      </w:r>
      <w:r w:rsidR="006E3975" w:rsidRPr="006E3975">
        <w:t xml:space="preserve">followed by a pronoun </w:t>
      </w:r>
      <w:r w:rsidR="006E3975" w:rsidRPr="0024181A">
        <w:rPr>
          <w:i/>
        </w:rPr>
        <w:t>they</w:t>
      </w:r>
      <w:r w:rsidR="006E3975" w:rsidRPr="006E3975">
        <w:t xml:space="preserve">, and finally the repeated noun </w:t>
      </w:r>
      <w:r w:rsidR="006E3975" w:rsidRPr="0024181A">
        <w:rPr>
          <w:i/>
        </w:rPr>
        <w:t>bulge</w:t>
      </w:r>
      <w:r w:rsidR="006E3975" w:rsidRPr="006E3975">
        <w:t>.</w:t>
      </w:r>
      <w:r w:rsidR="006E3975">
        <w:t xml:space="preserve"> </w:t>
      </w:r>
    </w:p>
    <w:p w14:paraId="618E06DE" w14:textId="77777777" w:rsidR="006E3975" w:rsidRDefault="006E3975" w:rsidP="006E3975"/>
    <w:p w14:paraId="634284B4" w14:textId="2392681B" w:rsidR="006E3975" w:rsidRDefault="006E3975" w:rsidP="006E3975">
      <w:pPr>
        <w:ind w:left="1008" w:right="1008"/>
      </w:pPr>
      <w:r w:rsidRPr="006E3975">
        <w:rPr>
          <w:i/>
        </w:rPr>
        <w:t xml:space="preserve">(2) </w:t>
      </w:r>
      <w:r w:rsidRPr="0024181A">
        <w:rPr>
          <w:i/>
          <w:u w:val="single"/>
        </w:rPr>
        <w:t>A baby boom</w:t>
      </w:r>
      <w:r w:rsidRPr="006E3975">
        <w:rPr>
          <w:i/>
        </w:rPr>
        <w:t xml:space="preserve"> took place in </w:t>
      </w:r>
      <w:r w:rsidRPr="0024181A">
        <w:rPr>
          <w:i/>
          <w:u w:val="single"/>
        </w:rPr>
        <w:t>the United States</w:t>
      </w:r>
      <w:r w:rsidRPr="006E3975">
        <w:rPr>
          <w:i/>
        </w:rPr>
        <w:t xml:space="preserve"> between 1945 and 1965. </w:t>
      </w:r>
      <w:r w:rsidRPr="0024181A">
        <w:rPr>
          <w:i/>
          <w:u w:val="single"/>
        </w:rPr>
        <w:t>This 75-million-person bulge</w:t>
      </w:r>
      <w:r w:rsidRPr="006E3975">
        <w:rPr>
          <w:i/>
        </w:rPr>
        <w:t xml:space="preserve"> will move upward through </w:t>
      </w:r>
      <w:r w:rsidRPr="0024181A">
        <w:rPr>
          <w:i/>
          <w:u w:val="single"/>
        </w:rPr>
        <w:t>the country's</w:t>
      </w:r>
      <w:r w:rsidRPr="006E3975">
        <w:rPr>
          <w:i/>
        </w:rPr>
        <w:t xml:space="preserve"> age structure during the 80-year period between 1945 and 2025.... Today, these </w:t>
      </w:r>
      <w:r w:rsidRPr="0024181A">
        <w:rPr>
          <w:i/>
          <w:u w:val="single"/>
        </w:rPr>
        <w:t>middle-aged people</w:t>
      </w:r>
      <w:r w:rsidRPr="006E3975">
        <w:rPr>
          <w:i/>
        </w:rPr>
        <w:t xml:space="preserve"> make up nearly half of all adult </w:t>
      </w:r>
      <w:r w:rsidRPr="0024181A">
        <w:rPr>
          <w:i/>
          <w:u w:val="single"/>
        </w:rPr>
        <w:t>Americans</w:t>
      </w:r>
      <w:r w:rsidRPr="006E3975">
        <w:rPr>
          <w:i/>
        </w:rPr>
        <w:t xml:space="preserve">. In sheer numbers </w:t>
      </w:r>
      <w:r w:rsidRPr="0024181A">
        <w:rPr>
          <w:i/>
          <w:u w:val="single"/>
        </w:rPr>
        <w:t>they</w:t>
      </w:r>
      <w:r w:rsidRPr="006E3975">
        <w:rPr>
          <w:i/>
        </w:rPr>
        <w:t xml:space="preserve"> dominate </w:t>
      </w:r>
      <w:r w:rsidRPr="0024181A">
        <w:rPr>
          <w:i/>
          <w:u w:val="single"/>
        </w:rPr>
        <w:t>the population's</w:t>
      </w:r>
      <w:r w:rsidRPr="006E3975">
        <w:rPr>
          <w:i/>
        </w:rPr>
        <w:t xml:space="preserve"> demand for goods and services. Companies not providing products and services for this </w:t>
      </w:r>
      <w:r w:rsidRPr="0024181A">
        <w:rPr>
          <w:i/>
          <w:u w:val="single"/>
        </w:rPr>
        <w:t>bulge</w:t>
      </w:r>
      <w:r w:rsidRPr="006E3975">
        <w:rPr>
          <w:i/>
        </w:rPr>
        <w:t xml:space="preserve"> in </w:t>
      </w:r>
      <w:r w:rsidRPr="0024181A">
        <w:rPr>
          <w:i/>
          <w:u w:val="single"/>
        </w:rPr>
        <w:t>the population</w:t>
      </w:r>
      <w:r w:rsidRPr="006E3975">
        <w:rPr>
          <w:i/>
        </w:rPr>
        <w:t xml:space="preserve"> can go bankrupt. </w:t>
      </w:r>
      <w:r w:rsidRPr="006E3975">
        <w:t>(Adapted from Miller, 2000)</w:t>
      </w:r>
    </w:p>
    <w:p w14:paraId="6A9E9A30" w14:textId="77777777" w:rsidR="006E3975" w:rsidRPr="006E3975" w:rsidRDefault="006E3975" w:rsidP="006E3975">
      <w:pPr>
        <w:ind w:left="1008" w:right="1008"/>
      </w:pPr>
    </w:p>
    <w:p w14:paraId="6DB014A4" w14:textId="09255E67" w:rsidR="006E3975" w:rsidRDefault="006E3975" w:rsidP="006E3975">
      <w:r w:rsidRPr="006E3975">
        <w:t xml:space="preserve">This </w:t>
      </w:r>
      <w:r w:rsidR="000C3383">
        <w:t>text</w:t>
      </w:r>
      <w:r w:rsidRPr="006E3975">
        <w:t xml:space="preserve"> actually includes another lexical substitution chain that</w:t>
      </w:r>
      <w:r w:rsidR="0006743A">
        <w:t xml:space="preserve"> </w:t>
      </w:r>
      <w:r w:rsidRPr="006E3975">
        <w:t xml:space="preserve">moves from the </w:t>
      </w:r>
      <w:r w:rsidRPr="0024181A">
        <w:rPr>
          <w:i/>
        </w:rPr>
        <w:t>United States,</w:t>
      </w:r>
      <w:r w:rsidRPr="006E3975">
        <w:t xml:space="preserve"> to </w:t>
      </w:r>
      <w:r w:rsidRPr="0024181A">
        <w:rPr>
          <w:i/>
        </w:rPr>
        <w:t>the country</w:t>
      </w:r>
      <w:r w:rsidRPr="006E3975">
        <w:t xml:space="preserve">, then to </w:t>
      </w:r>
      <w:r w:rsidRPr="0024181A">
        <w:rPr>
          <w:i/>
        </w:rPr>
        <w:t>Americans</w:t>
      </w:r>
      <w:r w:rsidRPr="006E3975">
        <w:t xml:space="preserve">, </w:t>
      </w:r>
      <w:r w:rsidRPr="0024181A">
        <w:rPr>
          <w:i/>
        </w:rPr>
        <w:t>the population</w:t>
      </w:r>
      <w:r w:rsidRPr="006E3975">
        <w:t>,</w:t>
      </w:r>
      <w:r w:rsidR="0006743A">
        <w:t xml:space="preserve"> </w:t>
      </w:r>
      <w:r w:rsidRPr="006E3975">
        <w:t xml:space="preserve">and again repeated </w:t>
      </w:r>
      <w:r w:rsidRPr="0024181A">
        <w:rPr>
          <w:i/>
        </w:rPr>
        <w:t>the population</w:t>
      </w:r>
      <w:r w:rsidR="000C3383">
        <w:t xml:space="preserve">. </w:t>
      </w:r>
      <w:r w:rsidRPr="006E3975">
        <w:t>The</w:t>
      </w:r>
      <w:r w:rsidR="0006743A">
        <w:t xml:space="preserve"> </w:t>
      </w:r>
      <w:r w:rsidRPr="006E3975">
        <w:t>second chain of lexical substitutions largely follows the same pattern identified</w:t>
      </w:r>
      <w:r w:rsidR="0006743A">
        <w:t xml:space="preserve"> </w:t>
      </w:r>
      <w:r w:rsidRPr="006E3975">
        <w:t xml:space="preserve">for the first: The original noun </w:t>
      </w:r>
      <w:r w:rsidRPr="0024181A">
        <w:rPr>
          <w:i/>
        </w:rPr>
        <w:t>the United States</w:t>
      </w:r>
      <w:r w:rsidRPr="006E3975">
        <w:t xml:space="preserve"> is substituted by a related</w:t>
      </w:r>
      <w:r w:rsidR="0006743A">
        <w:t xml:space="preserve"> </w:t>
      </w:r>
      <w:r w:rsidRPr="006E3975">
        <w:t xml:space="preserve">noun phrase </w:t>
      </w:r>
      <w:r w:rsidRPr="0024181A">
        <w:rPr>
          <w:i/>
        </w:rPr>
        <w:t>the country</w:t>
      </w:r>
      <w:r w:rsidRPr="006E3975">
        <w:t xml:space="preserve">, then by another related noun </w:t>
      </w:r>
      <w:r w:rsidRPr="0024181A">
        <w:rPr>
          <w:i/>
        </w:rPr>
        <w:t>Americans</w:t>
      </w:r>
      <w:r w:rsidRPr="006E3975">
        <w:t>, and</w:t>
      </w:r>
      <w:r w:rsidR="0006743A">
        <w:t xml:space="preserve"> </w:t>
      </w:r>
      <w:r w:rsidRPr="006E3975">
        <w:t xml:space="preserve">finally by a near synonym repeated </w:t>
      </w:r>
      <w:r w:rsidR="0006743A">
        <w:t>t</w:t>
      </w:r>
      <w:r w:rsidRPr="006E3975">
        <w:t xml:space="preserve">wice </w:t>
      </w:r>
      <w:r w:rsidRPr="0024181A">
        <w:rPr>
          <w:i/>
        </w:rPr>
        <w:t>the population</w:t>
      </w:r>
      <w:r w:rsidRPr="006E3975">
        <w:t>.</w:t>
      </w:r>
    </w:p>
    <w:p w14:paraId="6E67FE7B" w14:textId="77777777" w:rsidR="003B3E65" w:rsidRDefault="003B3E65" w:rsidP="003B3E65"/>
    <w:p w14:paraId="269AB2B7" w14:textId="77777777" w:rsidR="003B3E65" w:rsidRDefault="003B3E65" w:rsidP="003B3E65"/>
    <w:p w14:paraId="540CA697" w14:textId="53641F3A" w:rsidR="00F62772" w:rsidRPr="00F62772" w:rsidRDefault="00F62772" w:rsidP="003B3E65">
      <w:r>
        <w:rPr>
          <w:b/>
        </w:rPr>
        <w:t>Part</w:t>
      </w:r>
      <w:r w:rsidR="006A440D">
        <w:rPr>
          <w:b/>
        </w:rPr>
        <w:t xml:space="preserve"> </w:t>
      </w:r>
      <w:r w:rsidR="00603CAF">
        <w:rPr>
          <w:b/>
        </w:rPr>
        <w:t>IV</w:t>
      </w:r>
      <w:r w:rsidR="006A440D">
        <w:rPr>
          <w:b/>
        </w:rPr>
        <w:t xml:space="preserve">: </w:t>
      </w:r>
      <w:r w:rsidR="006A440D">
        <w:t>Look at the essay</w:t>
      </w:r>
      <w:r>
        <w:t xml:space="preserve"> below</w:t>
      </w:r>
      <w:r w:rsidR="006A440D">
        <w:t xml:space="preserve">. </w:t>
      </w:r>
      <w:r>
        <w:t xml:space="preserve">Identify ways in which the essay could be improved. </w:t>
      </w:r>
      <w:r w:rsidR="006A440D">
        <w:t xml:space="preserve">Use the information given to you in </w:t>
      </w:r>
      <w:r>
        <w:rPr>
          <w:b/>
        </w:rPr>
        <w:t>Part I</w:t>
      </w:r>
      <w:r w:rsidR="00603CAF">
        <w:rPr>
          <w:b/>
        </w:rPr>
        <w:t>I</w:t>
      </w:r>
      <w:r>
        <w:rPr>
          <w:b/>
        </w:rPr>
        <w:t xml:space="preserve">I </w:t>
      </w:r>
      <w:r>
        <w:t>as a guide.</w:t>
      </w:r>
    </w:p>
    <w:p w14:paraId="7341F5EB" w14:textId="77777777" w:rsidR="00256FD4" w:rsidRDefault="00256FD4" w:rsidP="00E30C39"/>
    <w:p w14:paraId="1AD0EA78" w14:textId="3591813E" w:rsidR="00E30C39" w:rsidRDefault="00521DAB" w:rsidP="00E30C39">
      <w:r>
        <w:t>This</w:t>
      </w:r>
      <w:r w:rsidR="00E30C39" w:rsidRPr="00E30C39">
        <w:t xml:space="preserve"> </w:t>
      </w:r>
      <w:r w:rsidR="00E30C39">
        <w:t xml:space="preserve">essay will look at how young people can be encouraged to vote in two main </w:t>
      </w:r>
      <w:r w:rsidR="00E30C39" w:rsidRPr="00E30C39">
        <w:t>ways.</w:t>
      </w:r>
    </w:p>
    <w:p w14:paraId="5BBFBD6E" w14:textId="77777777" w:rsidR="00E30C39" w:rsidRPr="00E30C39" w:rsidRDefault="00E30C39" w:rsidP="00E30C39"/>
    <w:p w14:paraId="65D31BDF" w14:textId="7AF21388" w:rsidR="00E30C39" w:rsidRDefault="00521DAB" w:rsidP="00E30C39">
      <w:r>
        <w:t>T</w:t>
      </w:r>
      <w:r w:rsidR="00E30C39" w:rsidRPr="00E30C39">
        <w:t xml:space="preserve">he </w:t>
      </w:r>
      <w:r w:rsidR="00E30C39">
        <w:t>governmen</w:t>
      </w:r>
      <w:r w:rsidR="00E30C39" w:rsidRPr="00E30C39">
        <w:t xml:space="preserve">t </w:t>
      </w:r>
      <w:r w:rsidR="00E30C39">
        <w:t xml:space="preserve">should devise campaigns to inform </w:t>
      </w:r>
      <w:r w:rsidR="00423D05">
        <w:t>young people</w:t>
      </w:r>
      <w:r w:rsidR="00E30C39" w:rsidRPr="00E30C39">
        <w:t xml:space="preserve"> </w:t>
      </w:r>
      <w:r w:rsidR="00E30C39">
        <w:t>an</w:t>
      </w:r>
      <w:r w:rsidR="00E30C39" w:rsidRPr="00E30C39">
        <w:t>d</w:t>
      </w:r>
      <w:r w:rsidR="00E30C39">
        <w:t xml:space="preserve"> inc</w:t>
      </w:r>
      <w:r w:rsidR="00E30C39" w:rsidRPr="00E30C39">
        <w:t xml:space="preserve">rease </w:t>
      </w:r>
      <w:r w:rsidR="00423D05">
        <w:t>young people’s</w:t>
      </w:r>
      <w:r w:rsidR="00E30C39" w:rsidRPr="00E30C39">
        <w:t xml:space="preserve"> awar</w:t>
      </w:r>
      <w:r w:rsidR="00E30C39">
        <w:t>eness of the importance of votin</w:t>
      </w:r>
      <w:r w:rsidR="00E30C39" w:rsidRPr="00E30C39">
        <w:t>g.</w:t>
      </w:r>
    </w:p>
    <w:p w14:paraId="6EE11DF7" w14:textId="77777777" w:rsidR="00E30C39" w:rsidRPr="00E30C39" w:rsidRDefault="00E30C39" w:rsidP="00E30C39"/>
    <w:p w14:paraId="4D477268" w14:textId="5532F7E7" w:rsidR="00E30C39" w:rsidRDefault="00521DAB" w:rsidP="00E30C39">
      <w:r>
        <w:t>C</w:t>
      </w:r>
      <w:r w:rsidR="00E30C39">
        <w:t>ampaigns</w:t>
      </w:r>
      <w:r w:rsidR="00423D05">
        <w:t xml:space="preserve"> to inform young people</w:t>
      </w:r>
      <w:r w:rsidR="00E30C39">
        <w:t xml:space="preserve"> should be as informal as possible an</w:t>
      </w:r>
      <w:r w:rsidR="00E30C39" w:rsidRPr="00E30C39">
        <w:t>d</w:t>
      </w:r>
      <w:r w:rsidR="00E30C39">
        <w:t xml:space="preserve"> use electronic media su</w:t>
      </w:r>
      <w:r w:rsidR="00E30C39" w:rsidRPr="00E30C39">
        <w:t>ch as blogs, websites or</w:t>
      </w:r>
      <w:r w:rsidR="00E30C39">
        <w:t xml:space="preserve"> any other mean</w:t>
      </w:r>
      <w:r w:rsidR="00E30C39" w:rsidRPr="00E30C39">
        <w:t>s that</w:t>
      </w:r>
      <w:r w:rsidR="00E30C39">
        <w:t xml:space="preserve"> are accessible to </w:t>
      </w:r>
      <w:r w:rsidR="00423D05">
        <w:t>young people’s</w:t>
      </w:r>
      <w:r w:rsidR="00E30C39">
        <w:t xml:space="preserve"> generation. Later on</w:t>
      </w:r>
      <w:r w:rsidR="00E30C39" w:rsidRPr="00E30C39">
        <w:t>, the medium could also</w:t>
      </w:r>
      <w:r w:rsidR="00E30C39">
        <w:t xml:space="preserve"> include newspapers and</w:t>
      </w:r>
      <w:r w:rsidR="00E30C39" w:rsidRPr="00E30C39">
        <w:t xml:space="preserve"> posters.</w:t>
      </w:r>
    </w:p>
    <w:p w14:paraId="48FCEC5A" w14:textId="77777777" w:rsidR="00E30C39" w:rsidRPr="00E30C39" w:rsidRDefault="00E30C39" w:rsidP="00E30C39"/>
    <w:p w14:paraId="7A6A3660" w14:textId="593F824E" w:rsidR="00E30C39" w:rsidRDefault="00521DAB" w:rsidP="00E30C39">
      <w:r>
        <w:t>T</w:t>
      </w:r>
      <w:r w:rsidR="00E30C39" w:rsidRPr="00E30C39">
        <w:t xml:space="preserve">he </w:t>
      </w:r>
      <w:r w:rsidR="00E30C39">
        <w:t>contents</w:t>
      </w:r>
      <w:r w:rsidR="00E30C39" w:rsidRPr="00E30C39">
        <w:t xml:space="preserve"> </w:t>
      </w:r>
      <w:r w:rsidR="00E30C39">
        <w:t>of the campaigns</w:t>
      </w:r>
      <w:r w:rsidR="00423D05">
        <w:t xml:space="preserve"> to inform young people</w:t>
      </w:r>
      <w:r w:rsidR="00E30C39">
        <w:t xml:space="preserve"> should inclu</w:t>
      </w:r>
      <w:r w:rsidR="00E30C39" w:rsidRPr="00E30C39">
        <w:t>de the fact</w:t>
      </w:r>
      <w:r w:rsidR="00E30C39">
        <w:t xml:space="preserve"> that voting</w:t>
      </w:r>
      <w:r w:rsidR="00E30C39" w:rsidRPr="00E30C39">
        <w:t xml:space="preserve"> is </w:t>
      </w:r>
      <w:r w:rsidR="00E30C39">
        <w:t>the right of every citizen, an</w:t>
      </w:r>
      <w:r w:rsidR="00E30C39" w:rsidRPr="00E30C39">
        <w:t>d state the benefits of</w:t>
      </w:r>
      <w:r w:rsidR="00E30C39">
        <w:t xml:space="preserve"> voting su</w:t>
      </w:r>
      <w:r w:rsidR="00E30C39" w:rsidRPr="00E30C39">
        <w:t xml:space="preserve">ch as the ability to choose the right </w:t>
      </w:r>
      <w:r w:rsidR="00E30C39">
        <w:t>r</w:t>
      </w:r>
      <w:r w:rsidR="00E30C39" w:rsidRPr="00E30C39">
        <w:t>epresentative for a</w:t>
      </w:r>
      <w:r w:rsidR="00E30C39">
        <w:t xml:space="preserve"> </w:t>
      </w:r>
      <w:r w:rsidR="00E30C39" w:rsidRPr="00E30C39">
        <w:t>partic</w:t>
      </w:r>
      <w:r w:rsidR="00E30C39">
        <w:t>ular area. It is also important to inform the youn</w:t>
      </w:r>
      <w:r w:rsidR="00E30C39" w:rsidRPr="00E30C39">
        <w:t xml:space="preserve">g </w:t>
      </w:r>
      <w:r w:rsidR="00423D05">
        <w:t>people</w:t>
      </w:r>
      <w:r w:rsidR="00E30C39" w:rsidRPr="00E30C39">
        <w:t xml:space="preserve"> that</w:t>
      </w:r>
      <w:r w:rsidR="00423D05">
        <w:t xml:space="preserve"> </w:t>
      </w:r>
      <w:r w:rsidR="00E30C39" w:rsidRPr="00E30C39">
        <w:t>it is easy for them to vote.</w:t>
      </w:r>
      <w:r w:rsidR="00E30C39">
        <w:t xml:space="preserve"> </w:t>
      </w:r>
    </w:p>
    <w:p w14:paraId="57B50665" w14:textId="77777777" w:rsidR="00E30C39" w:rsidRPr="00E30C39" w:rsidRDefault="00E30C39" w:rsidP="00E30C39"/>
    <w:p w14:paraId="56C344E7" w14:textId="0E9AFE21" w:rsidR="00E30C39" w:rsidRDefault="00521DAB" w:rsidP="00E30C39">
      <w:r>
        <w:t>A</w:t>
      </w:r>
      <w:r w:rsidR="00E30C39" w:rsidRPr="00E30C39">
        <w:t xml:space="preserve">fter all the </w:t>
      </w:r>
      <w:r w:rsidR="00423D05">
        <w:t xml:space="preserve">the campaigns to inform young people </w:t>
      </w:r>
      <w:r w:rsidR="00E30C39">
        <w:t>are done through the man</w:t>
      </w:r>
      <w:r w:rsidR="00E30C39" w:rsidRPr="00E30C39">
        <w:t>y</w:t>
      </w:r>
      <w:r w:rsidR="00E30C39">
        <w:t xml:space="preserve"> information channels</w:t>
      </w:r>
      <w:r w:rsidR="00E30C39" w:rsidRPr="00E30C39">
        <w:t>, the gove</w:t>
      </w:r>
      <w:r w:rsidR="00E30C39">
        <w:t xml:space="preserve">rnment may also promote voting </w:t>
      </w:r>
      <w:r w:rsidR="00E30C39" w:rsidRPr="00E30C39">
        <w:t xml:space="preserve">by </w:t>
      </w:r>
      <w:r w:rsidR="00E30C39">
        <w:t>educating people in colleges, studen</w:t>
      </w:r>
      <w:r w:rsidR="00E30C39" w:rsidRPr="00E30C39">
        <w:t>t guilds and other student</w:t>
      </w:r>
      <w:r w:rsidR="00E30C39">
        <w:t xml:space="preserve"> </w:t>
      </w:r>
      <w:r w:rsidR="00E30C39" w:rsidRPr="00E30C39">
        <w:t>organizations.</w:t>
      </w:r>
    </w:p>
    <w:p w14:paraId="1C37478F" w14:textId="77777777" w:rsidR="00E30C39" w:rsidRPr="00E30C39" w:rsidRDefault="00E30C39" w:rsidP="00E30C39"/>
    <w:p w14:paraId="0FC0F32C" w14:textId="7933E3C2" w:rsidR="00212365" w:rsidRDefault="00521DAB" w:rsidP="00E30C39">
      <w:r>
        <w:t>B</w:t>
      </w:r>
      <w:r w:rsidR="00E30C39">
        <w:t>y takin</w:t>
      </w:r>
      <w:r w:rsidR="00E30C39" w:rsidRPr="00E30C39">
        <w:t>g these a</w:t>
      </w:r>
      <w:r w:rsidR="00E30C39">
        <w:t>pproaches, hopefully more young people w</w:t>
      </w:r>
      <w:r w:rsidR="00E30C39" w:rsidRPr="00E30C39">
        <w:t>ill vote.</w:t>
      </w:r>
    </w:p>
    <w:p w14:paraId="783D97A1" w14:textId="77777777" w:rsidR="00E30C39" w:rsidRDefault="00E30C39" w:rsidP="00E30C39"/>
    <w:p w14:paraId="6DEEE19D" w14:textId="77777777" w:rsidR="00E30C39" w:rsidRDefault="00E30C39" w:rsidP="00E30C39">
      <w:pPr>
        <w:pStyle w:val="ListParagraph"/>
        <w:numPr>
          <w:ilvl w:val="0"/>
          <w:numId w:val="1"/>
        </w:numPr>
      </w:pPr>
      <w:r>
        <w:t xml:space="preserve">Els van Geyte, </w:t>
      </w:r>
      <w:r>
        <w:rPr>
          <w:i/>
        </w:rPr>
        <w:t xml:space="preserve">Learn to write better academic essays, </w:t>
      </w:r>
      <w:r w:rsidRPr="00E30C39">
        <w:t>(</w:t>
      </w:r>
      <w:r>
        <w:t>London: Collins, 2013),</w:t>
      </w:r>
      <w:r>
        <w:rPr>
          <w:i/>
        </w:rPr>
        <w:t xml:space="preserve"> </w:t>
      </w:r>
      <w:r>
        <w:t xml:space="preserve">p. 23. </w:t>
      </w:r>
    </w:p>
    <w:p w14:paraId="6D5A9B87" w14:textId="77777777" w:rsidR="00F62772" w:rsidRDefault="00F62772" w:rsidP="00F62772"/>
    <w:p w14:paraId="70171C82" w14:textId="77777777" w:rsidR="0001061F" w:rsidRDefault="0001061F" w:rsidP="0001061F">
      <w:pPr>
        <w:rPr>
          <w:b/>
        </w:rPr>
      </w:pPr>
    </w:p>
    <w:p w14:paraId="41AD990B" w14:textId="77777777" w:rsidR="0001061F" w:rsidRDefault="0001061F" w:rsidP="0001061F">
      <w:pPr>
        <w:rPr>
          <w:b/>
        </w:rPr>
      </w:pPr>
    </w:p>
    <w:p w14:paraId="67B0A7A8" w14:textId="77777777" w:rsidR="0001061F" w:rsidRPr="00E56EE8" w:rsidRDefault="0001061F" w:rsidP="0001061F">
      <w:bookmarkStart w:id="0" w:name="_GoBack"/>
      <w:bookmarkEnd w:id="0"/>
      <w:r>
        <w:rPr>
          <w:b/>
        </w:rPr>
        <w:t xml:space="preserve">Part V: </w:t>
      </w:r>
      <w:r>
        <w:t xml:space="preserve">Read the following question and write a thesis statement (claim) and three topic sentences (reasons) to support. </w:t>
      </w:r>
    </w:p>
    <w:p w14:paraId="7F1CC400" w14:textId="77777777" w:rsidR="0001061F" w:rsidRPr="00E56EE8" w:rsidRDefault="0001061F" w:rsidP="0001061F">
      <w:pPr>
        <w:rPr>
          <w:szCs w:val="22"/>
        </w:rPr>
      </w:pPr>
    </w:p>
    <w:p w14:paraId="0D982A64" w14:textId="77777777" w:rsidR="0001061F" w:rsidRDefault="0001061F" w:rsidP="0001061F">
      <w:pPr>
        <w:rPr>
          <w:szCs w:val="22"/>
        </w:rPr>
      </w:pPr>
      <w:r w:rsidRPr="00E56EE8">
        <w:rPr>
          <w:szCs w:val="22"/>
        </w:rPr>
        <w:t>‘Some people argue that technological inventions, such as smartphones, are making people less socially interactive’ Do you agree?</w:t>
      </w:r>
    </w:p>
    <w:p w14:paraId="219EF182" w14:textId="77777777" w:rsidR="0001061F" w:rsidRDefault="0001061F" w:rsidP="0001061F">
      <w:pPr>
        <w:rPr>
          <w:szCs w:val="22"/>
        </w:rPr>
      </w:pPr>
    </w:p>
    <w:p w14:paraId="69A3BE06" w14:textId="77777777" w:rsidR="0001061F" w:rsidRDefault="0001061F" w:rsidP="0001061F">
      <w:pPr>
        <w:rPr>
          <w:szCs w:val="22"/>
        </w:rPr>
      </w:pPr>
      <w:r>
        <w:rPr>
          <w:szCs w:val="22"/>
        </w:rPr>
        <w:t>Claim: _______________________________________________________________________</w:t>
      </w:r>
    </w:p>
    <w:p w14:paraId="49BDD60E" w14:textId="77777777" w:rsidR="0001061F" w:rsidRDefault="0001061F" w:rsidP="0001061F">
      <w:pPr>
        <w:rPr>
          <w:szCs w:val="22"/>
        </w:rPr>
      </w:pPr>
    </w:p>
    <w:p w14:paraId="12C9A3D1" w14:textId="77777777" w:rsidR="0001061F" w:rsidRDefault="0001061F" w:rsidP="0001061F">
      <w:pPr>
        <w:rPr>
          <w:szCs w:val="22"/>
        </w:rPr>
      </w:pPr>
      <w:r>
        <w:rPr>
          <w:szCs w:val="22"/>
        </w:rPr>
        <w:t>_____________________________________________________________________________.</w:t>
      </w:r>
    </w:p>
    <w:p w14:paraId="5C9E3C66" w14:textId="77777777" w:rsidR="0001061F" w:rsidRDefault="0001061F" w:rsidP="0001061F">
      <w:pPr>
        <w:rPr>
          <w:szCs w:val="22"/>
        </w:rPr>
      </w:pPr>
    </w:p>
    <w:p w14:paraId="3D800D17" w14:textId="77777777" w:rsidR="0001061F" w:rsidRDefault="0001061F" w:rsidP="0001061F">
      <w:pPr>
        <w:rPr>
          <w:szCs w:val="22"/>
        </w:rPr>
      </w:pPr>
      <w:r>
        <w:rPr>
          <w:szCs w:val="22"/>
        </w:rPr>
        <w:t>Data 1: _______________________________________________________________________</w:t>
      </w:r>
    </w:p>
    <w:p w14:paraId="748304BE" w14:textId="77777777" w:rsidR="0001061F" w:rsidRDefault="0001061F" w:rsidP="0001061F">
      <w:pPr>
        <w:rPr>
          <w:szCs w:val="22"/>
        </w:rPr>
      </w:pPr>
    </w:p>
    <w:p w14:paraId="6159E19C" w14:textId="77777777" w:rsidR="0001061F" w:rsidRDefault="0001061F" w:rsidP="0001061F">
      <w:pPr>
        <w:rPr>
          <w:szCs w:val="22"/>
        </w:rPr>
      </w:pPr>
      <w:r>
        <w:rPr>
          <w:szCs w:val="22"/>
        </w:rPr>
        <w:t>_____________________________________________________________________________.</w:t>
      </w:r>
    </w:p>
    <w:p w14:paraId="50310FC9" w14:textId="77777777" w:rsidR="0001061F" w:rsidRPr="00E56EE8" w:rsidRDefault="0001061F" w:rsidP="0001061F">
      <w:pPr>
        <w:rPr>
          <w:szCs w:val="22"/>
        </w:rPr>
      </w:pPr>
    </w:p>
    <w:p w14:paraId="0537845D" w14:textId="77777777" w:rsidR="0001061F" w:rsidRDefault="0001061F" w:rsidP="0001061F">
      <w:pPr>
        <w:rPr>
          <w:szCs w:val="22"/>
        </w:rPr>
      </w:pPr>
      <w:r>
        <w:rPr>
          <w:szCs w:val="22"/>
        </w:rPr>
        <w:t>Data 2: _______________________________________________________________________</w:t>
      </w:r>
    </w:p>
    <w:p w14:paraId="3DDD9E4E" w14:textId="77777777" w:rsidR="0001061F" w:rsidRDefault="0001061F" w:rsidP="0001061F">
      <w:pPr>
        <w:rPr>
          <w:szCs w:val="22"/>
        </w:rPr>
      </w:pPr>
    </w:p>
    <w:p w14:paraId="7A0EEADA" w14:textId="77777777" w:rsidR="0001061F" w:rsidRDefault="0001061F" w:rsidP="0001061F">
      <w:pPr>
        <w:rPr>
          <w:szCs w:val="22"/>
        </w:rPr>
      </w:pPr>
      <w:r>
        <w:rPr>
          <w:szCs w:val="22"/>
        </w:rPr>
        <w:t>_____________________________________________________________________________.</w:t>
      </w:r>
    </w:p>
    <w:p w14:paraId="2954A934" w14:textId="77777777" w:rsidR="0001061F" w:rsidRDefault="0001061F" w:rsidP="0001061F">
      <w:pPr>
        <w:rPr>
          <w:szCs w:val="22"/>
        </w:rPr>
      </w:pPr>
    </w:p>
    <w:p w14:paraId="2FEBFB0C" w14:textId="77777777" w:rsidR="0001061F" w:rsidRDefault="0001061F" w:rsidP="0001061F">
      <w:pPr>
        <w:rPr>
          <w:szCs w:val="22"/>
        </w:rPr>
      </w:pPr>
      <w:r>
        <w:rPr>
          <w:szCs w:val="22"/>
        </w:rPr>
        <w:t>Data 3: _______________________________________________________________________</w:t>
      </w:r>
    </w:p>
    <w:p w14:paraId="0B0AB5F5" w14:textId="77777777" w:rsidR="0001061F" w:rsidRDefault="0001061F" w:rsidP="0001061F">
      <w:pPr>
        <w:rPr>
          <w:szCs w:val="22"/>
        </w:rPr>
      </w:pPr>
    </w:p>
    <w:p w14:paraId="34F32D21" w14:textId="77777777" w:rsidR="0001061F" w:rsidRPr="00E30C39" w:rsidRDefault="0001061F" w:rsidP="0001061F">
      <w:r>
        <w:rPr>
          <w:szCs w:val="22"/>
        </w:rPr>
        <w:t>_____________________________________________________________________________.</w:t>
      </w:r>
    </w:p>
    <w:p w14:paraId="346ECE73" w14:textId="77777777" w:rsidR="00F62772" w:rsidRPr="00E30C39" w:rsidRDefault="00F62772" w:rsidP="00F62772"/>
    <w:sectPr w:rsidR="00F62772" w:rsidRPr="00E30C39" w:rsidSect="002339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C5944" w14:textId="77777777" w:rsidR="00C93913" w:rsidRDefault="00C93913" w:rsidP="00256FD4">
      <w:r>
        <w:separator/>
      </w:r>
    </w:p>
  </w:endnote>
  <w:endnote w:type="continuationSeparator" w:id="0">
    <w:p w14:paraId="1DD71881" w14:textId="77777777" w:rsidR="00C93913" w:rsidRDefault="00C93913" w:rsidP="0025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93A8D" w14:textId="77777777" w:rsidR="00C93913" w:rsidRDefault="00C93913" w:rsidP="00256FD4">
      <w:r>
        <w:separator/>
      </w:r>
    </w:p>
  </w:footnote>
  <w:footnote w:type="continuationSeparator" w:id="0">
    <w:p w14:paraId="197632D1" w14:textId="77777777" w:rsidR="00C93913" w:rsidRDefault="00C93913" w:rsidP="00256F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7F98F" w14:textId="7AD1D72F" w:rsidR="00256FD4" w:rsidRDefault="00256FD4">
    <w:pPr>
      <w:pStyle w:val="Header"/>
    </w:pPr>
    <w:r>
      <w:t>Writing</w:t>
    </w:r>
    <w:r>
      <w:tab/>
      <w:t>Homework 5</w:t>
    </w:r>
    <w:r>
      <w:tab/>
      <w:t>ShanghaiTech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34E33"/>
    <w:multiLevelType w:val="hybridMultilevel"/>
    <w:tmpl w:val="D8248F4C"/>
    <w:lvl w:ilvl="0" w:tplc="3D8A64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39"/>
    <w:rsid w:val="0000441A"/>
    <w:rsid w:val="0001061F"/>
    <w:rsid w:val="0006743A"/>
    <w:rsid w:val="000C3383"/>
    <w:rsid w:val="00212365"/>
    <w:rsid w:val="00233902"/>
    <w:rsid w:val="0024181A"/>
    <w:rsid w:val="00256FD4"/>
    <w:rsid w:val="003B3E65"/>
    <w:rsid w:val="003F168E"/>
    <w:rsid w:val="004061FF"/>
    <w:rsid w:val="00423D05"/>
    <w:rsid w:val="00521A32"/>
    <w:rsid w:val="00521DAB"/>
    <w:rsid w:val="005F21D7"/>
    <w:rsid w:val="00603CAF"/>
    <w:rsid w:val="00674FFB"/>
    <w:rsid w:val="0068427E"/>
    <w:rsid w:val="006A440D"/>
    <w:rsid w:val="006B68D4"/>
    <w:rsid w:val="006E3975"/>
    <w:rsid w:val="008C389A"/>
    <w:rsid w:val="008C535B"/>
    <w:rsid w:val="008E1C1E"/>
    <w:rsid w:val="00AB4391"/>
    <w:rsid w:val="00B10799"/>
    <w:rsid w:val="00BF5425"/>
    <w:rsid w:val="00C93913"/>
    <w:rsid w:val="00CC62EF"/>
    <w:rsid w:val="00CE5E28"/>
    <w:rsid w:val="00CF429B"/>
    <w:rsid w:val="00E26FF4"/>
    <w:rsid w:val="00E30C39"/>
    <w:rsid w:val="00F6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A3D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F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FD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6F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FD4"/>
    <w:rPr>
      <w:lang w:val="en-GB"/>
    </w:rPr>
  </w:style>
  <w:style w:type="character" w:styleId="Hyperlink">
    <w:name w:val="Hyperlink"/>
    <w:basedOn w:val="DefaultParagraphFont"/>
    <w:uiPriority w:val="99"/>
    <w:unhideWhenUsed/>
    <w:rsid w:val="008C3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forms.office.com/Pages/ResponsePage.aspx?id=_cbR8PDfakiOkc_v78fZjb6RAPpAEUxIprFyhrVCyVhUMzZRNE9QOTdJOUE0S0RQTU8zUUlPRVpRUi4u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982</Words>
  <Characters>5599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Webster</dc:creator>
  <cp:keywords/>
  <dc:description/>
  <cp:lastModifiedBy>Jack Webster</cp:lastModifiedBy>
  <cp:revision>6</cp:revision>
  <cp:lastPrinted>2017-10-19T05:27:00Z</cp:lastPrinted>
  <dcterms:created xsi:type="dcterms:W3CDTF">2017-10-19T05:34:00Z</dcterms:created>
  <dcterms:modified xsi:type="dcterms:W3CDTF">2017-10-23T09:07:00Z</dcterms:modified>
</cp:coreProperties>
</file>