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9BD7" w14:textId="77777777" w:rsidR="005A0A63" w:rsidRDefault="00641811" w:rsidP="005F3EA8">
      <w:pPr>
        <w:spacing w:line="360" w:lineRule="auto"/>
        <w:ind w:firstLineChars="100" w:firstLine="220"/>
        <w:rPr>
          <w:sz w:val="22"/>
        </w:rPr>
      </w:pPr>
      <w:r w:rsidRPr="005A0A63">
        <w:rPr>
          <w:rFonts w:hint="eastAsia"/>
          <w:sz w:val="22"/>
        </w:rPr>
        <w:t>2、（1）雷电产生过程中的能量转化过程：水吸收太阳能蒸发为水蒸气（太阳能-动</w:t>
      </w:r>
    </w:p>
    <w:p w14:paraId="1805B0E9" w14:textId="679327E0" w:rsidR="00066266" w:rsidRPr="005A0A63" w:rsidRDefault="00641811" w:rsidP="005F3EA8">
      <w:pPr>
        <w:spacing w:line="360" w:lineRule="auto"/>
        <w:rPr>
          <w:sz w:val="22"/>
        </w:rPr>
      </w:pPr>
      <w:r w:rsidRPr="005A0A63">
        <w:rPr>
          <w:rFonts w:hint="eastAsia"/>
          <w:sz w:val="22"/>
        </w:rPr>
        <w:t>能），而后在空气中</w:t>
      </w:r>
      <w:r w:rsidR="0042794B" w:rsidRPr="005A0A63">
        <w:rPr>
          <w:rFonts w:hint="eastAsia"/>
          <w:sz w:val="22"/>
        </w:rPr>
        <w:t>由于温度降低</w:t>
      </w:r>
      <w:r w:rsidRPr="005A0A63">
        <w:rPr>
          <w:rFonts w:hint="eastAsia"/>
          <w:sz w:val="22"/>
        </w:rPr>
        <w:t>形成小水滴和小冰粒，</w:t>
      </w:r>
      <w:r w:rsidR="0042794B" w:rsidRPr="005A0A63">
        <w:rPr>
          <w:rFonts w:hint="eastAsia"/>
          <w:sz w:val="22"/>
        </w:rPr>
        <w:t>在</w:t>
      </w:r>
      <w:r w:rsidR="00180CB9" w:rsidRPr="005A0A63">
        <w:rPr>
          <w:rFonts w:hint="eastAsia"/>
          <w:sz w:val="22"/>
        </w:rPr>
        <w:t>云层间</w:t>
      </w:r>
      <w:r w:rsidR="0042794B" w:rsidRPr="005A0A63">
        <w:rPr>
          <w:rFonts w:hint="eastAsia"/>
          <w:sz w:val="22"/>
        </w:rPr>
        <w:t>空气对流的作用下</w:t>
      </w:r>
      <w:r w:rsidRPr="005A0A63">
        <w:rPr>
          <w:rFonts w:hint="eastAsia"/>
          <w:sz w:val="22"/>
        </w:rPr>
        <w:t>它们之间产生相对运动，在碰撞过程中</w:t>
      </w:r>
      <w:r w:rsidR="00BD05BB" w:rsidRPr="005A0A63">
        <w:rPr>
          <w:rFonts w:hint="eastAsia"/>
          <w:sz w:val="22"/>
        </w:rPr>
        <w:t>发生</w:t>
      </w:r>
      <w:r w:rsidRPr="005A0A63">
        <w:rPr>
          <w:rFonts w:hint="eastAsia"/>
          <w:sz w:val="22"/>
        </w:rPr>
        <w:t>接触带电</w:t>
      </w:r>
      <w:r w:rsidR="00BD05BB" w:rsidRPr="005A0A63">
        <w:rPr>
          <w:rFonts w:hint="eastAsia"/>
          <w:sz w:val="22"/>
        </w:rPr>
        <w:t>，</w:t>
      </w:r>
      <w:r w:rsidRPr="005A0A63">
        <w:rPr>
          <w:rFonts w:hint="eastAsia"/>
          <w:sz w:val="22"/>
        </w:rPr>
        <w:t>在分离之后两者之间形成电场（动能-电势能）；当电场增加到一定程度时，空气分子在电场作用下电离</w:t>
      </w:r>
      <w:r w:rsidR="0042794B" w:rsidRPr="005A0A63">
        <w:rPr>
          <w:rFonts w:hint="eastAsia"/>
          <w:sz w:val="22"/>
        </w:rPr>
        <w:t>产生离子</w:t>
      </w:r>
      <w:r w:rsidRPr="005A0A63">
        <w:rPr>
          <w:rFonts w:hint="eastAsia"/>
          <w:sz w:val="22"/>
        </w:rPr>
        <w:t>并</w:t>
      </w:r>
      <w:r w:rsidR="0042794B" w:rsidRPr="005A0A63">
        <w:rPr>
          <w:rFonts w:hint="eastAsia"/>
          <w:sz w:val="22"/>
        </w:rPr>
        <w:t>加速</w:t>
      </w:r>
      <w:r w:rsidRPr="005A0A63">
        <w:rPr>
          <w:rFonts w:hint="eastAsia"/>
          <w:sz w:val="22"/>
        </w:rPr>
        <w:t>运动（电势能-动能），离子继续和其他空气分子碰撞并使之电离</w:t>
      </w:r>
      <w:r w:rsidR="00FB3D88" w:rsidRPr="005A0A63">
        <w:rPr>
          <w:rFonts w:hint="eastAsia"/>
          <w:sz w:val="22"/>
        </w:rPr>
        <w:t>（电势能</w:t>
      </w:r>
      <w:r w:rsidR="00FB3D88" w:rsidRPr="005A0A63">
        <w:rPr>
          <w:sz w:val="22"/>
        </w:rPr>
        <w:t>-动能）</w:t>
      </w:r>
      <w:r w:rsidR="00FB3D88" w:rsidRPr="005A0A63">
        <w:rPr>
          <w:rFonts w:hint="eastAsia"/>
          <w:sz w:val="22"/>
        </w:rPr>
        <w:t>，在这个过程中</w:t>
      </w:r>
      <w:r w:rsidRPr="005A0A63">
        <w:rPr>
          <w:rFonts w:hint="eastAsia"/>
          <w:sz w:val="22"/>
        </w:rPr>
        <w:t>逐渐形成离子通道（在通道内粒子基本可以自由移动）</w:t>
      </w:r>
      <w:r w:rsidR="0056086F" w:rsidRPr="005A0A63">
        <w:rPr>
          <w:rFonts w:hint="eastAsia"/>
          <w:sz w:val="22"/>
        </w:rPr>
        <w:t>；在云层和地面之间的离子通道</w:t>
      </w:r>
      <w:r w:rsidR="00C461A4" w:rsidRPr="005A0A63">
        <w:rPr>
          <w:rFonts w:hint="eastAsia"/>
          <w:sz w:val="22"/>
        </w:rPr>
        <w:t>完全</w:t>
      </w:r>
      <w:r w:rsidR="0056086F" w:rsidRPr="005A0A63">
        <w:rPr>
          <w:rFonts w:hint="eastAsia"/>
          <w:sz w:val="22"/>
        </w:rPr>
        <w:t>形成之后，离子在通道中</w:t>
      </w:r>
      <w:r w:rsidR="00C461A4" w:rsidRPr="005A0A63">
        <w:rPr>
          <w:rFonts w:hint="eastAsia"/>
          <w:sz w:val="22"/>
        </w:rPr>
        <w:t>急剧加速</w:t>
      </w:r>
      <w:r w:rsidR="0056086F" w:rsidRPr="005A0A63">
        <w:rPr>
          <w:rFonts w:hint="eastAsia"/>
          <w:sz w:val="22"/>
        </w:rPr>
        <w:t>移动，在离子的碰撞过程中</w:t>
      </w:r>
      <w:r w:rsidR="004D183D" w:rsidRPr="005A0A63">
        <w:rPr>
          <w:rFonts w:hint="eastAsia"/>
          <w:sz w:val="22"/>
        </w:rPr>
        <w:t>产生电子跃迁</w:t>
      </w:r>
      <w:r w:rsidR="0056086F" w:rsidRPr="005A0A63">
        <w:rPr>
          <w:rFonts w:hint="eastAsia"/>
          <w:sz w:val="22"/>
        </w:rPr>
        <w:t>发出的光子形成光即为闪电（动能-光</w:t>
      </w:r>
      <w:r w:rsidR="00495CAD" w:rsidRPr="005A0A63">
        <w:rPr>
          <w:rFonts w:hint="eastAsia"/>
          <w:sz w:val="22"/>
        </w:rPr>
        <w:t>子</w:t>
      </w:r>
      <w:r w:rsidR="0056086F" w:rsidRPr="005A0A63">
        <w:rPr>
          <w:rFonts w:hint="eastAsia"/>
          <w:sz w:val="22"/>
        </w:rPr>
        <w:t>能</w:t>
      </w:r>
      <w:r w:rsidR="00495CAD" w:rsidRPr="005A0A63">
        <w:rPr>
          <w:rFonts w:hint="eastAsia"/>
          <w:sz w:val="22"/>
        </w:rPr>
        <w:t>量</w:t>
      </w:r>
      <w:r w:rsidR="0056086F" w:rsidRPr="005A0A63">
        <w:rPr>
          <w:rFonts w:hint="eastAsia"/>
          <w:sz w:val="22"/>
        </w:rPr>
        <w:t>），由于</w:t>
      </w:r>
      <w:r w:rsidR="003B62EA" w:rsidRPr="005A0A63">
        <w:rPr>
          <w:rFonts w:hint="eastAsia"/>
          <w:sz w:val="22"/>
        </w:rPr>
        <w:t>离子的运动</w:t>
      </w:r>
      <w:r w:rsidR="0056086F" w:rsidRPr="005A0A63">
        <w:rPr>
          <w:rFonts w:hint="eastAsia"/>
          <w:sz w:val="22"/>
        </w:rPr>
        <w:t>剧烈</w:t>
      </w:r>
      <w:r w:rsidR="00AE54E7">
        <w:rPr>
          <w:rFonts w:hint="eastAsia"/>
          <w:sz w:val="22"/>
        </w:rPr>
        <w:t>在碰撞过程引发爆炸导致</w:t>
      </w:r>
      <w:r w:rsidR="003B62EA" w:rsidRPr="005A0A63">
        <w:rPr>
          <w:rFonts w:hint="eastAsia"/>
          <w:sz w:val="22"/>
        </w:rPr>
        <w:t>周围的温度很高并行周围空气传导</w:t>
      </w:r>
      <w:r w:rsidR="0056086F" w:rsidRPr="005A0A63">
        <w:rPr>
          <w:rFonts w:hint="eastAsia"/>
          <w:sz w:val="22"/>
        </w:rPr>
        <w:t>（动能-热能</w:t>
      </w:r>
      <w:r w:rsidR="005C1EDE" w:rsidRPr="005A0A63">
        <w:rPr>
          <w:rFonts w:hint="eastAsia"/>
          <w:sz w:val="22"/>
        </w:rPr>
        <w:t>（本质也是动能）</w:t>
      </w:r>
      <w:r w:rsidR="0056086F" w:rsidRPr="005A0A63">
        <w:rPr>
          <w:rFonts w:hint="eastAsia"/>
          <w:sz w:val="22"/>
        </w:rPr>
        <w:t>），碰撞过程中引起空气分子</w:t>
      </w:r>
      <w:r w:rsidR="000B36CB" w:rsidRPr="005A0A63">
        <w:rPr>
          <w:rFonts w:hint="eastAsia"/>
          <w:sz w:val="22"/>
        </w:rPr>
        <w:t>振动</w:t>
      </w:r>
      <w:r w:rsidR="0056086F" w:rsidRPr="005A0A63">
        <w:rPr>
          <w:rFonts w:hint="eastAsia"/>
          <w:sz w:val="22"/>
        </w:rPr>
        <w:t>产生声波即为雷声</w:t>
      </w:r>
      <w:r w:rsidR="00400E36" w:rsidRPr="005A0A63">
        <w:rPr>
          <w:rFonts w:hint="eastAsia"/>
          <w:sz w:val="22"/>
        </w:rPr>
        <w:t>（动能-</w:t>
      </w:r>
      <w:r w:rsidR="004D183D" w:rsidRPr="005A0A63">
        <w:rPr>
          <w:rFonts w:hint="eastAsia"/>
          <w:sz w:val="22"/>
        </w:rPr>
        <w:t>机械能</w:t>
      </w:r>
      <w:r w:rsidR="00400E36" w:rsidRPr="005A0A63">
        <w:rPr>
          <w:rFonts w:hint="eastAsia"/>
          <w:sz w:val="22"/>
        </w:rPr>
        <w:t>）</w:t>
      </w:r>
      <w:r w:rsidR="0056086F" w:rsidRPr="005A0A63">
        <w:rPr>
          <w:rFonts w:hint="eastAsia"/>
          <w:sz w:val="22"/>
        </w:rPr>
        <w:t>。</w:t>
      </w:r>
    </w:p>
    <w:p w14:paraId="3B12A733" w14:textId="5FF6F6DB" w:rsidR="0056086F" w:rsidRPr="005A0A63" w:rsidRDefault="0056086F" w:rsidP="005F3EA8">
      <w:pPr>
        <w:spacing w:line="360" w:lineRule="auto"/>
        <w:rPr>
          <w:sz w:val="22"/>
        </w:rPr>
      </w:pPr>
      <w:r w:rsidRPr="005A0A63">
        <w:rPr>
          <w:rFonts w:hint="eastAsia"/>
          <w:sz w:val="22"/>
        </w:rPr>
        <w:t>（2）假设云层距地面1000m，一般雷云的电压约为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10</m:t>
            </m:r>
          </m:e>
          <m:sup>
            <m:r>
              <w:rPr>
                <w:rFonts w:ascii="Cambria Math" w:hAnsi="Cambria Math" w:hint="eastAsia"/>
                <w:sz w:val="22"/>
              </w:rPr>
              <m:t>6</m:t>
            </m:r>
          </m:sup>
        </m:sSup>
      </m:oMath>
      <w:r w:rsidRPr="005A0A63">
        <w:rPr>
          <w:rFonts w:hint="eastAsia"/>
          <w:sz w:val="22"/>
        </w:rPr>
        <w:t>V</w:t>
      </w:r>
      <w:r w:rsidRPr="005A0A63">
        <w:rPr>
          <w:sz w:val="22"/>
        </w:rPr>
        <w:t>,</w:t>
      </w:r>
      <w:r w:rsidRPr="005A0A63">
        <w:rPr>
          <w:rFonts w:hint="eastAsia"/>
          <w:sz w:val="22"/>
        </w:rPr>
        <w:t>电子在离子通道加速度为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 w:hint="eastAsia"/>
                <w:sz w:val="22"/>
              </w:rPr>
              <m:t>e</m:t>
            </m:r>
          </m:num>
          <m:den>
            <m:r>
              <w:rPr>
                <w:rFonts w:ascii="Cambria Math" w:hAnsi="Cambria Math"/>
                <w:sz w:val="22"/>
              </w:rPr>
              <m:t>m</m:t>
            </m:r>
          </m:den>
        </m:f>
      </m:oMath>
      <w:r w:rsidRPr="005A0A63">
        <w:rPr>
          <w:rFonts w:hint="eastAsia"/>
          <w:sz w:val="22"/>
        </w:rPr>
        <w:t>E，约为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10</m:t>
            </m:r>
          </m:e>
          <m:sup>
            <m:r>
              <w:rPr>
                <w:rFonts w:ascii="Cambria Math" w:hAnsi="Cambria Math" w:hint="eastAsia"/>
                <w:sz w:val="22"/>
              </w:rPr>
              <m:t>14</m:t>
            </m:r>
          </m:sup>
        </m:sSup>
      </m:oMath>
      <w:r w:rsidR="00C77583" w:rsidRPr="005A0A63">
        <w:rPr>
          <w:rFonts w:hint="eastAsia"/>
          <w:sz w:val="22"/>
        </w:rPr>
        <w:t>m</w:t>
      </w:r>
      <w:r w:rsidR="00C77583" w:rsidRPr="005A0A63">
        <w:rPr>
          <w:sz w:val="22"/>
        </w:rPr>
        <w:t>/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374E28" w:rsidRPr="005A0A63">
        <w:rPr>
          <w:rFonts w:hint="eastAsia"/>
          <w:sz w:val="22"/>
        </w:rPr>
        <w:t>（</w:t>
      </w:r>
      <w:r w:rsidR="00A63C74" w:rsidRPr="005A0A63">
        <w:rPr>
          <w:rFonts w:hint="eastAsia"/>
          <w:sz w:val="22"/>
        </w:rPr>
        <w:t>即便是质量比电子大很多的</w:t>
      </w:r>
      <w:r w:rsidR="00374E28" w:rsidRPr="005A0A63">
        <w:rPr>
          <w:rFonts w:hint="eastAsia"/>
          <w:sz w:val="22"/>
        </w:rPr>
        <w:t>离子加速度</w:t>
      </w:r>
      <w:r w:rsidR="00272014">
        <w:rPr>
          <w:rFonts w:hint="eastAsia"/>
          <w:sz w:val="22"/>
        </w:rPr>
        <w:t>约为</w:t>
      </w:r>
      <w:bookmarkStart w:id="0" w:name="_GoBack"/>
      <w:bookmarkEnd w:id="0"/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10</m:t>
            </m:r>
          </m:e>
          <m:sup>
            <m:r>
              <w:rPr>
                <w:rFonts w:ascii="Cambria Math" w:hAnsi="Cambria Math" w:hint="eastAsia"/>
                <w:sz w:val="22"/>
              </w:rPr>
              <m:t>10</m:t>
            </m:r>
          </m:sup>
        </m:sSup>
        <m:r>
          <w:rPr>
            <w:rFonts w:ascii="Cambria Math" w:hAnsi="Cambria Math" w:hint="eastAsia"/>
            <w:sz w:val="22"/>
          </w:rPr>
          <m:t>m</m:t>
        </m:r>
        <m:r>
          <w:rPr>
            <w:rFonts w:ascii="Cambria Math" w:hAnsi="Cambria Math"/>
            <w:sz w:val="22"/>
          </w:rPr>
          <m:t>/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374E28" w:rsidRPr="005A0A63">
        <w:rPr>
          <w:rFonts w:hint="eastAsia"/>
          <w:sz w:val="22"/>
        </w:rPr>
        <w:t>）</w:t>
      </w:r>
      <w:r w:rsidR="00C77583" w:rsidRPr="005A0A63">
        <w:rPr>
          <w:rFonts w:hint="eastAsia"/>
          <w:sz w:val="22"/>
        </w:rPr>
        <w:t>，</w:t>
      </w:r>
      <w:r w:rsidR="00F218F4" w:rsidRPr="005A0A63">
        <w:rPr>
          <w:rFonts w:hint="eastAsia"/>
          <w:sz w:val="22"/>
        </w:rPr>
        <w:t>由于</w:t>
      </w:r>
      <w:r w:rsidR="00812FD6" w:rsidRPr="005A0A63">
        <w:rPr>
          <w:rFonts w:hint="eastAsia"/>
          <w:sz w:val="22"/>
        </w:rPr>
        <w:t>空气中的分子数密度比较小故离子</w:t>
      </w:r>
      <w:r w:rsidR="006010C9" w:rsidRPr="005A0A63">
        <w:rPr>
          <w:rFonts w:hint="eastAsia"/>
          <w:sz w:val="22"/>
        </w:rPr>
        <w:t>和电子</w:t>
      </w:r>
      <w:r w:rsidR="00812FD6" w:rsidRPr="005A0A63">
        <w:rPr>
          <w:rFonts w:hint="eastAsia"/>
          <w:sz w:val="22"/>
        </w:rPr>
        <w:t>在通道中可以充分加速</w:t>
      </w:r>
      <w:r w:rsidR="00C77583" w:rsidRPr="005A0A63">
        <w:rPr>
          <w:rFonts w:hint="eastAsia"/>
          <w:sz w:val="22"/>
        </w:rPr>
        <w:t>，</w:t>
      </w:r>
      <w:r w:rsidR="00812FD6" w:rsidRPr="005A0A63">
        <w:rPr>
          <w:rFonts w:hint="eastAsia"/>
          <w:sz w:val="22"/>
        </w:rPr>
        <w:t>因此</w:t>
      </w:r>
      <w:r w:rsidR="00D54554" w:rsidRPr="005A0A63">
        <w:rPr>
          <w:rFonts w:hint="eastAsia"/>
          <w:sz w:val="22"/>
        </w:rPr>
        <w:t>它们</w:t>
      </w:r>
      <w:r w:rsidR="00812FD6" w:rsidRPr="005A0A63">
        <w:rPr>
          <w:rFonts w:hint="eastAsia"/>
          <w:sz w:val="22"/>
        </w:rPr>
        <w:t>在离子通道中的</w:t>
      </w:r>
      <w:r w:rsidR="00C77583" w:rsidRPr="005A0A63">
        <w:rPr>
          <w:rFonts w:hint="eastAsia"/>
          <w:sz w:val="22"/>
        </w:rPr>
        <w:t>运动时间很短暂导致闪电持续时间很短。</w:t>
      </w:r>
    </w:p>
    <w:p w14:paraId="38D8150A" w14:textId="1F808947" w:rsidR="00C77583" w:rsidRPr="005A0A63" w:rsidRDefault="00C77583" w:rsidP="005F3EA8">
      <w:pPr>
        <w:spacing w:line="360" w:lineRule="auto"/>
        <w:rPr>
          <w:rFonts w:hint="eastAsia"/>
          <w:sz w:val="22"/>
        </w:rPr>
      </w:pPr>
      <w:r w:rsidRPr="005A0A63">
        <w:rPr>
          <w:rFonts w:hint="eastAsia"/>
          <w:sz w:val="22"/>
        </w:rPr>
        <w:t>（3）</w:t>
      </w:r>
      <w:r w:rsidR="00723945" w:rsidRPr="005A0A63">
        <w:rPr>
          <w:rFonts w:hint="eastAsia"/>
          <w:sz w:val="22"/>
        </w:rPr>
        <w:t>由于尖端放电作用，避雷针尖端会产生大量感应电荷</w:t>
      </w:r>
      <w:r w:rsidR="004B0293" w:rsidRPr="005A0A63">
        <w:rPr>
          <w:rFonts w:hint="eastAsia"/>
          <w:sz w:val="22"/>
        </w:rPr>
        <w:t>再加上尖端很小导致电荷密度很大在尖端附近产生很强的电场</w:t>
      </w:r>
      <w:r w:rsidR="00723945" w:rsidRPr="005A0A63">
        <w:rPr>
          <w:rFonts w:hint="eastAsia"/>
          <w:sz w:val="22"/>
        </w:rPr>
        <w:t>同样在空气中</w:t>
      </w:r>
      <w:r w:rsidR="004B0293" w:rsidRPr="005A0A63">
        <w:rPr>
          <w:rFonts w:hint="eastAsia"/>
          <w:sz w:val="22"/>
        </w:rPr>
        <w:t>逐渐</w:t>
      </w:r>
      <w:r w:rsidR="00723945" w:rsidRPr="005A0A63">
        <w:rPr>
          <w:rFonts w:hint="eastAsia"/>
          <w:sz w:val="22"/>
        </w:rPr>
        <w:t>反向形成离子通道，当两个离子通道连接到一起时</w:t>
      </w:r>
      <w:r w:rsidR="00777CEB" w:rsidRPr="005A0A63">
        <w:rPr>
          <w:rFonts w:hint="eastAsia"/>
          <w:sz w:val="22"/>
        </w:rPr>
        <w:t>就会产生急剧的放电</w:t>
      </w:r>
      <w:r w:rsidR="00723945" w:rsidRPr="005A0A63">
        <w:rPr>
          <w:rFonts w:hint="eastAsia"/>
          <w:sz w:val="22"/>
        </w:rPr>
        <w:t>云层中的电荷就会随着离子和电子的移动和地面</w:t>
      </w:r>
      <w:r w:rsidR="00514350" w:rsidRPr="005A0A63">
        <w:rPr>
          <w:rFonts w:hint="eastAsia"/>
          <w:sz w:val="22"/>
        </w:rPr>
        <w:t>异种电荷</w:t>
      </w:r>
      <w:r w:rsidR="00723945" w:rsidRPr="005A0A63">
        <w:rPr>
          <w:rFonts w:hint="eastAsia"/>
          <w:sz w:val="22"/>
        </w:rPr>
        <w:t>中和</w:t>
      </w:r>
      <w:r w:rsidR="00E854B9">
        <w:rPr>
          <w:rFonts w:hint="eastAsia"/>
          <w:sz w:val="22"/>
        </w:rPr>
        <w:t>，因此避雷针</w:t>
      </w:r>
      <w:proofErr w:type="gramStart"/>
      <w:r w:rsidR="00E854B9">
        <w:rPr>
          <w:rFonts w:hint="eastAsia"/>
          <w:sz w:val="22"/>
        </w:rPr>
        <w:t>也叫吸雷针</w:t>
      </w:r>
      <w:proofErr w:type="gramEnd"/>
      <w:r w:rsidR="005F3EA8">
        <w:rPr>
          <w:rFonts w:hint="eastAsia"/>
          <w:sz w:val="22"/>
        </w:rPr>
        <w:t>。</w:t>
      </w:r>
    </w:p>
    <w:p w14:paraId="2614CAEB" w14:textId="211F24F6" w:rsidR="00723945" w:rsidRPr="005A0A63" w:rsidRDefault="00723945" w:rsidP="005F3EA8">
      <w:pPr>
        <w:spacing w:line="360" w:lineRule="auto"/>
        <w:rPr>
          <w:sz w:val="22"/>
        </w:rPr>
      </w:pPr>
      <w:r w:rsidRPr="005A0A63">
        <w:rPr>
          <w:rFonts w:hint="eastAsia"/>
          <w:sz w:val="22"/>
        </w:rPr>
        <w:t>3、（1）</w:t>
      </w:r>
      <w:r w:rsidR="00F9137F" w:rsidRPr="005A0A63">
        <w:rPr>
          <w:rFonts w:hint="eastAsia"/>
          <w:sz w:val="22"/>
        </w:rPr>
        <w:t>无论物质带正电荷还是负电荷，那么它的电势能都会升高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2"/>
              </w:rPr>
              <m:t>εE</m:t>
            </m:r>
            <m:r>
              <w:rPr>
                <w:rFonts w:ascii="Cambria Math" w:hAnsi="Cambria Math"/>
                <w:sz w:val="22"/>
              </w:rPr>
              <m:t>^2</m:t>
            </m:r>
          </m:e>
        </m:nary>
      </m:oMath>
      <w:proofErr w:type="spellStart"/>
      <w:r w:rsidR="00F9137F" w:rsidRPr="005A0A63">
        <w:rPr>
          <w:rFonts w:hint="eastAsia"/>
          <w:sz w:val="22"/>
        </w:rPr>
        <w:t>d</w:t>
      </w:r>
      <w:r w:rsidR="00F9137F" w:rsidRPr="005A0A63">
        <w:rPr>
          <w:sz w:val="22"/>
        </w:rPr>
        <w:t>V</w:t>
      </w:r>
      <w:proofErr w:type="spellEnd"/>
      <w:r w:rsidR="005B74A6" w:rsidRPr="005A0A63">
        <w:rPr>
          <w:sz w:val="22"/>
        </w:rPr>
        <w:t>,</w:t>
      </w:r>
      <w:r w:rsidR="00514350" w:rsidRPr="005A0A63">
        <w:rPr>
          <w:rFonts w:hint="eastAsia"/>
          <w:sz w:val="22"/>
        </w:rPr>
        <w:t>由能量最小原理得知，物质的能量越低状态越稳定</w:t>
      </w:r>
      <w:r w:rsidR="00025A38" w:rsidRPr="005A0A63">
        <w:rPr>
          <w:rFonts w:hint="eastAsia"/>
          <w:sz w:val="22"/>
        </w:rPr>
        <w:t>，</w:t>
      </w:r>
      <w:r w:rsidR="00514350" w:rsidRPr="005A0A63">
        <w:rPr>
          <w:rFonts w:hint="eastAsia"/>
          <w:sz w:val="22"/>
        </w:rPr>
        <w:t>因此物质总是趋向于电中性的。</w:t>
      </w:r>
    </w:p>
    <w:p w14:paraId="76A95F73" w14:textId="42D9C5BD" w:rsidR="00514350" w:rsidRPr="005A0A63" w:rsidRDefault="00514350" w:rsidP="005F3EA8">
      <w:pPr>
        <w:spacing w:line="360" w:lineRule="auto"/>
        <w:rPr>
          <w:sz w:val="22"/>
        </w:rPr>
      </w:pPr>
      <w:r w:rsidRPr="005A0A63">
        <w:rPr>
          <w:rFonts w:hint="eastAsia"/>
          <w:sz w:val="22"/>
        </w:rPr>
        <w:t>（2）由于</w:t>
      </w:r>
      <w:r w:rsidR="007A3E31">
        <w:rPr>
          <w:rFonts w:hint="eastAsia"/>
          <w:sz w:val="22"/>
        </w:rPr>
        <w:t>真空</w:t>
      </w:r>
      <w:r w:rsidR="00EF710C">
        <w:rPr>
          <w:rFonts w:hint="eastAsia"/>
          <w:sz w:val="22"/>
        </w:rPr>
        <w:t>介电常数</w:t>
      </w:r>
      <w:r w:rsidRPr="005A0A63">
        <w:rPr>
          <w:rFonts w:hint="eastAsia"/>
          <w:sz w:val="22"/>
        </w:rPr>
        <w:t>很小，物质的带电量提升的难度很大，由库仑定律可以计算</w:t>
      </w:r>
      <w:r w:rsidR="003429F5" w:rsidRPr="005A0A63">
        <w:rPr>
          <w:rFonts w:hint="eastAsia"/>
          <w:sz w:val="22"/>
        </w:rPr>
        <w:t>人脱毛衣时积累的电荷量只有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r>
              <w:rPr>
                <w:rFonts w:ascii="Cambria Math" w:hAnsi="Cambria Math" w:hint="eastAsia"/>
                <w:sz w:val="22"/>
              </w:rPr>
              <m:t>6</m:t>
            </m:r>
          </m:sup>
        </m:sSup>
      </m:oMath>
      <w:r w:rsidR="003429F5" w:rsidRPr="005A0A63">
        <w:rPr>
          <w:rFonts w:hint="eastAsia"/>
          <w:sz w:val="22"/>
        </w:rPr>
        <w:t>C，而电压却有</w:t>
      </w:r>
      <m:oMath>
        <m:r>
          <m:rPr>
            <m:sty m:val="p"/>
          </m:rPr>
          <w:rPr>
            <w:rFonts w:ascii="Cambria Math" w:hAnsi="Cambria Math"/>
            <w:sz w:val="22"/>
          </w:rPr>
          <m:t>V=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Q</m:t>
            </m:r>
          </m:num>
          <m:den>
            <m:r>
              <w:rPr>
                <w:rFonts w:ascii="Cambria Math" w:hAnsi="Cambria Math" w:hint="eastAsia"/>
                <w:sz w:val="22"/>
              </w:rPr>
              <m:t>4πεr</m:t>
            </m:r>
          </m:den>
        </m:f>
        <m:r>
          <w:rPr>
            <w:rFonts w:ascii="Cambria Math" w:hAnsi="Cambria Math"/>
            <w:sz w:val="22"/>
          </w:rPr>
          <m:t>,</m:t>
        </m:r>
      </m:oMath>
      <w:r w:rsidR="003429F5" w:rsidRPr="005A0A63">
        <w:rPr>
          <w:rFonts w:hint="eastAsia"/>
          <w:sz w:val="22"/>
        </w:rPr>
        <w:t>取r</w:t>
      </w:r>
      <w:r w:rsidR="003429F5" w:rsidRPr="005A0A63">
        <w:rPr>
          <w:sz w:val="22"/>
        </w:rPr>
        <w:t>=0.1m,</w:t>
      </w:r>
      <w:r w:rsidR="003429F5" w:rsidRPr="005A0A63">
        <w:rPr>
          <w:rFonts w:hint="eastAsia"/>
          <w:sz w:val="22"/>
        </w:rPr>
        <w:t>电压为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10</m:t>
            </m:r>
          </m:e>
          <m:sup>
            <m:r>
              <w:rPr>
                <w:rFonts w:ascii="Cambria Math" w:hAnsi="Cambria Math" w:hint="eastAsia"/>
                <w:sz w:val="22"/>
              </w:rPr>
              <m:t>5</m:t>
            </m:r>
          </m:sup>
        </m:sSup>
      </m:oMath>
      <w:r w:rsidR="003429F5" w:rsidRPr="005A0A63">
        <w:rPr>
          <w:rFonts w:hint="eastAsia"/>
          <w:sz w:val="22"/>
        </w:rPr>
        <w:t>V</w:t>
      </w:r>
      <w:r w:rsidR="00627C7D" w:rsidRPr="005A0A63">
        <w:rPr>
          <w:rFonts w:hint="eastAsia"/>
          <w:sz w:val="22"/>
        </w:rPr>
        <w:t>（如果再多附加一个单位电荷，则需要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10</m:t>
            </m:r>
          </m:e>
          <m:sup>
            <m:r>
              <w:rPr>
                <w:rFonts w:ascii="Cambria Math" w:hAnsi="Cambria Math" w:hint="eastAsia"/>
                <w:sz w:val="22"/>
              </w:rPr>
              <m:t>5</m:t>
            </m:r>
          </m:sup>
        </m:sSup>
        <m:r>
          <w:rPr>
            <w:rFonts w:ascii="Cambria Math" w:hAnsi="Cambria Math" w:hint="eastAsia"/>
            <w:sz w:val="22"/>
          </w:rPr>
          <m:t>eV</m:t>
        </m:r>
      </m:oMath>
      <w:r w:rsidR="00627C7D" w:rsidRPr="005A0A63">
        <w:rPr>
          <w:rFonts w:hint="eastAsia"/>
          <w:sz w:val="22"/>
        </w:rPr>
        <w:t>的能量）</w:t>
      </w:r>
      <w:r w:rsidR="003429F5" w:rsidRPr="005A0A63">
        <w:rPr>
          <w:rFonts w:hint="eastAsia"/>
          <w:sz w:val="22"/>
        </w:rPr>
        <w:t>，由此可见电荷量增加的</w:t>
      </w:r>
      <w:r w:rsidR="00C2713D" w:rsidRPr="005A0A63">
        <w:rPr>
          <w:rFonts w:hint="eastAsia"/>
          <w:sz w:val="22"/>
        </w:rPr>
        <w:t>困难</w:t>
      </w:r>
      <w:r w:rsidR="003429F5" w:rsidRPr="005A0A63">
        <w:rPr>
          <w:rFonts w:hint="eastAsia"/>
          <w:sz w:val="22"/>
        </w:rPr>
        <w:t>难度。</w:t>
      </w:r>
    </w:p>
    <w:p w14:paraId="442B0C9C" w14:textId="3783AB5E" w:rsidR="003429F5" w:rsidRPr="005A0A63" w:rsidRDefault="003429F5" w:rsidP="005F3EA8">
      <w:pPr>
        <w:spacing w:line="360" w:lineRule="auto"/>
        <w:rPr>
          <w:sz w:val="22"/>
        </w:rPr>
      </w:pPr>
      <w:r w:rsidRPr="005A0A63">
        <w:rPr>
          <w:rFonts w:hint="eastAsia"/>
          <w:sz w:val="22"/>
        </w:rPr>
        <w:t>（3）</w:t>
      </w:r>
      <w:r w:rsidR="0013100E" w:rsidRPr="005A0A63">
        <w:rPr>
          <w:rFonts w:hint="eastAsia"/>
          <w:sz w:val="22"/>
        </w:rPr>
        <w:t>由电荷守恒定律可以得出：</w:t>
      </w:r>
      <w:r w:rsidRPr="005A0A63">
        <w:rPr>
          <w:rFonts w:hint="eastAsia"/>
          <w:sz w:val="22"/>
        </w:rPr>
        <w:t>在物质变化过程中，正负电荷总是同时出现（消失）的，当物质上聚集一定量电荷时，在周围总能找到大量相反的电荷进行中和，这是物质电中性的保证。</w:t>
      </w:r>
    </w:p>
    <w:p w14:paraId="53E1C2B1" w14:textId="3BA199EE" w:rsidR="00514350" w:rsidRDefault="00514350">
      <w:pPr>
        <w:rPr>
          <w:sz w:val="22"/>
        </w:rPr>
      </w:pPr>
    </w:p>
    <w:p w14:paraId="419B03F2" w14:textId="77777777" w:rsidR="00D13490" w:rsidRPr="005A0A63" w:rsidRDefault="00D13490">
      <w:pPr>
        <w:rPr>
          <w:sz w:val="22"/>
        </w:rPr>
      </w:pPr>
    </w:p>
    <w:p w14:paraId="19B08B02" w14:textId="24D189FE" w:rsidR="00514350" w:rsidRPr="005A0A63" w:rsidRDefault="00514350">
      <w:pPr>
        <w:rPr>
          <w:sz w:val="22"/>
        </w:rPr>
      </w:pPr>
    </w:p>
    <w:p w14:paraId="15A7ACF1" w14:textId="77777777" w:rsidR="00514350" w:rsidRPr="005A0A63" w:rsidRDefault="00514350">
      <w:pPr>
        <w:rPr>
          <w:sz w:val="22"/>
        </w:rPr>
      </w:pPr>
    </w:p>
    <w:sectPr w:rsidR="00514350" w:rsidRPr="005A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5"/>
    <w:rsid w:val="00025A38"/>
    <w:rsid w:val="00041D43"/>
    <w:rsid w:val="0008299B"/>
    <w:rsid w:val="000B36CB"/>
    <w:rsid w:val="0013100E"/>
    <w:rsid w:val="00180CB9"/>
    <w:rsid w:val="001A4A08"/>
    <w:rsid w:val="0023770F"/>
    <w:rsid w:val="00272014"/>
    <w:rsid w:val="003429F5"/>
    <w:rsid w:val="00374E28"/>
    <w:rsid w:val="003B62EA"/>
    <w:rsid w:val="00400E36"/>
    <w:rsid w:val="0040153A"/>
    <w:rsid w:val="0042794B"/>
    <w:rsid w:val="00464A8A"/>
    <w:rsid w:val="00495CAD"/>
    <w:rsid w:val="004B0293"/>
    <w:rsid w:val="004D183D"/>
    <w:rsid w:val="00514350"/>
    <w:rsid w:val="0056086F"/>
    <w:rsid w:val="005A0A63"/>
    <w:rsid w:val="005B3453"/>
    <w:rsid w:val="005B74A6"/>
    <w:rsid w:val="005C1EDE"/>
    <w:rsid w:val="005F3EA8"/>
    <w:rsid w:val="006010C9"/>
    <w:rsid w:val="00606C15"/>
    <w:rsid w:val="00616203"/>
    <w:rsid w:val="00627C7D"/>
    <w:rsid w:val="00641811"/>
    <w:rsid w:val="00642BA3"/>
    <w:rsid w:val="006A7BC5"/>
    <w:rsid w:val="00723945"/>
    <w:rsid w:val="00777CEB"/>
    <w:rsid w:val="007A3E31"/>
    <w:rsid w:val="007B6739"/>
    <w:rsid w:val="00812FD6"/>
    <w:rsid w:val="00A63C74"/>
    <w:rsid w:val="00AE34B1"/>
    <w:rsid w:val="00AE54E7"/>
    <w:rsid w:val="00BD05BB"/>
    <w:rsid w:val="00C24039"/>
    <w:rsid w:val="00C2713D"/>
    <w:rsid w:val="00C32973"/>
    <w:rsid w:val="00C461A4"/>
    <w:rsid w:val="00C77583"/>
    <w:rsid w:val="00D13490"/>
    <w:rsid w:val="00D34C46"/>
    <w:rsid w:val="00D54554"/>
    <w:rsid w:val="00DA7ED0"/>
    <w:rsid w:val="00DD34F0"/>
    <w:rsid w:val="00DD5D3F"/>
    <w:rsid w:val="00E45194"/>
    <w:rsid w:val="00E63E48"/>
    <w:rsid w:val="00E854B9"/>
    <w:rsid w:val="00E9095C"/>
    <w:rsid w:val="00EF710C"/>
    <w:rsid w:val="00F218F4"/>
    <w:rsid w:val="00F9137F"/>
    <w:rsid w:val="00FB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9672"/>
  <w15:chartTrackingRefBased/>
  <w15:docId w15:val="{77B1F61F-E076-48A5-9041-BFB6EA22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0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王哲</cp:lastModifiedBy>
  <cp:revision>46</cp:revision>
  <dcterms:created xsi:type="dcterms:W3CDTF">2018-04-16T14:44:00Z</dcterms:created>
  <dcterms:modified xsi:type="dcterms:W3CDTF">2018-04-17T09:11:00Z</dcterms:modified>
</cp:coreProperties>
</file>