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spacing w:before="0" w:after="374"/>
        <w:jc w:val="center"/>
        <w:rPr>
          <w:rFonts w:ascii="宋体" w:hAnsi="宋体" w:cs="宋体"/>
          <w:sz w:val="45"/>
          <w:szCs w:val="45"/>
        </w:rPr>
      </w:pPr>
      <w:r>
        <w:rPr>
          <w:rFonts w:hint="eastAsia" w:ascii="宋体" w:hAnsi="宋体" w:cs="宋体"/>
          <w:i w:val="0"/>
          <w:iCs w:val="0"/>
          <w:sz w:val="45"/>
          <w:szCs w:val="45"/>
        </w:rPr>
        <w:t>太阳能电池的特性测量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 </w:t>
      </w:r>
      <w:r>
        <w:rPr>
          <w:rFonts w:ascii="宋体" w:hAnsi="宋体" w:cs="宋体"/>
        </w:rPr>
        <w:t>总分：</w:t>
      </w:r>
      <w:r>
        <w:rPr>
          <w:rFonts w:ascii="宋体" w:hAnsi="宋体" w:cs="宋体"/>
          <w:color w:val="FF0000"/>
        </w:rPr>
        <w:t>100</w:t>
      </w:r>
    </w:p>
    <w:p>
      <w:pPr>
        <w:rPr>
          <w:rFonts w:ascii="宋体" w:hAnsi="宋体" w:cs="宋体"/>
          <w:sz w:val="21"/>
          <w:szCs w:val="21"/>
        </w:rPr>
      </w:pPr>
      <w:r>
        <w:rPr>
          <w:rStyle w:val="17"/>
          <w:rFonts w:ascii="宋体" w:hAnsi="宋体" w:cs="宋体"/>
          <w:b/>
          <w:bCs/>
          <w:color w:val="000000"/>
          <w:sz w:val="30"/>
          <w:szCs w:val="30"/>
        </w:rPr>
        <w:t>一、实验目的</w:t>
      </w:r>
      <w:r>
        <w:rPr>
          <w:rFonts w:ascii="宋体" w:hAnsi="宋体" w:cs="宋体"/>
          <w:sz w:val="21"/>
          <w:szCs w:val="21"/>
        </w:rPr>
        <w:t>       共 </w:t>
      </w:r>
      <w:r>
        <w:rPr>
          <w:rStyle w:val="15"/>
          <w:rFonts w:ascii="宋体" w:hAnsi="宋体" w:cs="宋体"/>
          <w:b/>
          <w:sz w:val="28"/>
          <w:szCs w:val="21"/>
        </w:rPr>
        <w:t>5</w:t>
      </w:r>
      <w:r>
        <w:rPr>
          <w:rFonts w:ascii="宋体" w:hAnsi="宋体" w:cs="宋体"/>
          <w:sz w:val="21"/>
          <w:szCs w:val="21"/>
        </w:rPr>
        <w:t> 分，得 </w:t>
      </w:r>
      <w:r>
        <w:rPr>
          <w:rStyle w:val="15"/>
          <w:rFonts w:ascii="宋体" w:hAnsi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 分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highlight w:val="yellow"/>
        </w:rPr>
        <w:t>#</w:t>
      </w:r>
      <w:r>
        <w:rPr>
          <w:rFonts w:ascii="宋体" w:hAnsi="宋体" w:cs="宋体"/>
          <w:sz w:val="21"/>
          <w:szCs w:val="21"/>
          <w:highlight w:val="yellow"/>
        </w:rPr>
        <w:t>学生输入</w:t>
      </w:r>
      <w:r>
        <w:rPr>
          <w:rFonts w:hint="eastAsia" w:ascii="宋体" w:hAnsi="宋体" w:cs="宋体"/>
          <w:sz w:val="21"/>
          <w:szCs w:val="21"/>
          <w:highlight w:val="yellow"/>
        </w:rPr>
        <w:t>#</w:t>
      </w:r>
    </w:p>
    <w:p>
      <w:pPr>
        <w:rPr>
          <w:rFonts w:ascii="宋体" w:hAnsi="宋体" w:cs="宋体"/>
          <w:sz w:val="21"/>
          <w:szCs w:val="21"/>
        </w:rPr>
      </w:pPr>
    </w:p>
    <w:p>
      <w:pPr>
        <w:rPr>
          <w:rFonts w:ascii="宋体" w:hAnsi="宋体" w:cs="宋体"/>
          <w:sz w:val="21"/>
          <w:szCs w:val="21"/>
        </w:rPr>
      </w:pPr>
      <w:r>
        <w:rPr>
          <w:rStyle w:val="17"/>
          <w:rFonts w:ascii="宋体" w:hAnsi="宋体" w:cs="宋体"/>
          <w:b/>
          <w:bCs/>
          <w:color w:val="000000"/>
          <w:sz w:val="30"/>
          <w:szCs w:val="30"/>
        </w:rPr>
        <w:t>二、实验原理</w:t>
      </w:r>
      <w:r>
        <w:rPr>
          <w:rFonts w:ascii="宋体" w:hAnsi="宋体" w:cs="宋体"/>
          <w:sz w:val="21"/>
          <w:szCs w:val="21"/>
        </w:rPr>
        <w:t>       共 </w:t>
      </w:r>
      <w:r>
        <w:rPr>
          <w:rStyle w:val="15"/>
          <w:rFonts w:ascii="宋体" w:hAnsi="宋体" w:cs="宋体"/>
          <w:b/>
          <w:sz w:val="28"/>
          <w:szCs w:val="21"/>
        </w:rPr>
        <w:t>10</w:t>
      </w:r>
      <w:r>
        <w:rPr>
          <w:rFonts w:ascii="宋体" w:hAnsi="宋体" w:cs="宋体"/>
          <w:sz w:val="21"/>
          <w:szCs w:val="21"/>
        </w:rPr>
        <w:t> 分，得 </w:t>
      </w:r>
      <w:r>
        <w:rPr>
          <w:rStyle w:val="15"/>
          <w:rFonts w:ascii="宋体" w:hAnsi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 分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highlight w:val="yellow"/>
        </w:rPr>
        <w:t>#</w:t>
      </w:r>
      <w:r>
        <w:rPr>
          <w:rFonts w:ascii="宋体" w:hAnsi="宋体" w:cs="宋体"/>
          <w:sz w:val="21"/>
          <w:szCs w:val="21"/>
          <w:highlight w:val="yellow"/>
        </w:rPr>
        <w:t>学生输入</w:t>
      </w:r>
      <w:r>
        <w:rPr>
          <w:rFonts w:hint="eastAsia" w:ascii="宋体" w:hAnsi="宋体" w:cs="宋体"/>
          <w:sz w:val="21"/>
          <w:szCs w:val="21"/>
          <w:highlight w:val="yellow"/>
        </w:rPr>
        <w:t>#</w:t>
      </w:r>
    </w:p>
    <w:p>
      <w:pPr>
        <w:rPr>
          <w:rFonts w:ascii="宋体" w:hAnsi="宋体" w:cs="宋体"/>
          <w:sz w:val="21"/>
          <w:szCs w:val="21"/>
        </w:rPr>
      </w:pPr>
    </w:p>
    <w:p>
      <w:pPr>
        <w:rPr>
          <w:rFonts w:ascii="宋体" w:hAnsi="宋体" w:cs="宋体"/>
          <w:sz w:val="21"/>
          <w:szCs w:val="21"/>
        </w:rPr>
      </w:pPr>
      <w:r>
        <w:rPr>
          <w:rStyle w:val="17"/>
          <w:rFonts w:ascii="宋体" w:hAnsi="宋体" w:cs="宋体"/>
          <w:b/>
          <w:bCs/>
          <w:color w:val="000000"/>
          <w:sz w:val="30"/>
          <w:szCs w:val="30"/>
        </w:rPr>
        <w:t>三、实验仪器</w:t>
      </w:r>
      <w:r>
        <w:rPr>
          <w:rFonts w:ascii="宋体" w:hAnsi="宋体" w:cs="宋体"/>
          <w:sz w:val="21"/>
          <w:szCs w:val="21"/>
        </w:rPr>
        <w:t>       共 </w:t>
      </w:r>
      <w:r>
        <w:rPr>
          <w:rStyle w:val="15"/>
          <w:rFonts w:ascii="宋体" w:hAnsi="宋体" w:cs="宋体"/>
          <w:b/>
          <w:sz w:val="28"/>
          <w:szCs w:val="21"/>
          <w:shd w:val="pct10" w:color="auto" w:fill="FFFFFF"/>
        </w:rPr>
        <w:t>5</w:t>
      </w:r>
      <w:r>
        <w:rPr>
          <w:rFonts w:ascii="宋体" w:hAnsi="宋体" w:cs="宋体"/>
          <w:sz w:val="21"/>
          <w:szCs w:val="21"/>
        </w:rPr>
        <w:t> 分，得 </w:t>
      </w:r>
      <w:r>
        <w:rPr>
          <w:rStyle w:val="15"/>
          <w:rFonts w:ascii="宋体" w:hAnsi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 分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highlight w:val="yellow"/>
        </w:rPr>
        <w:t>#</w:t>
      </w:r>
      <w:r>
        <w:rPr>
          <w:rFonts w:ascii="宋体" w:hAnsi="宋体" w:cs="宋体"/>
          <w:sz w:val="21"/>
          <w:szCs w:val="21"/>
          <w:highlight w:val="yellow"/>
        </w:rPr>
        <w:t>学生输入阅</w:t>
      </w:r>
      <w:r>
        <w:rPr>
          <w:rFonts w:hint="eastAsia" w:ascii="宋体" w:hAnsi="宋体" w:cs="宋体"/>
          <w:sz w:val="21"/>
          <w:szCs w:val="21"/>
          <w:highlight w:val="yellow"/>
        </w:rPr>
        <w:t>#</w:t>
      </w:r>
    </w:p>
    <w:p>
      <w:pPr>
        <w:rPr>
          <w:rFonts w:ascii="宋体" w:hAnsi="宋体" w:cs="宋体"/>
          <w:sz w:val="21"/>
          <w:szCs w:val="21"/>
        </w:rPr>
      </w:pPr>
    </w:p>
    <w:p>
      <w:pPr>
        <w:rPr>
          <w:rFonts w:ascii="宋体" w:hAnsi="宋体" w:cs="宋体"/>
          <w:sz w:val="21"/>
          <w:szCs w:val="21"/>
        </w:rPr>
      </w:pPr>
      <w:r>
        <w:rPr>
          <w:rStyle w:val="17"/>
          <w:rFonts w:ascii="宋体" w:hAnsi="宋体" w:cs="宋体"/>
          <w:b/>
          <w:bCs/>
          <w:color w:val="000000"/>
          <w:sz w:val="30"/>
          <w:szCs w:val="30"/>
        </w:rPr>
        <w:t>四、实验内容</w:t>
      </w:r>
      <w:r>
        <w:rPr>
          <w:rFonts w:ascii="宋体" w:hAnsi="宋体" w:cs="宋体"/>
          <w:sz w:val="21"/>
          <w:szCs w:val="21"/>
        </w:rPr>
        <w:t>       共 </w:t>
      </w:r>
      <w:r>
        <w:rPr>
          <w:rStyle w:val="15"/>
          <w:rFonts w:ascii="宋体" w:hAnsi="宋体" w:cs="宋体"/>
          <w:b/>
          <w:sz w:val="28"/>
          <w:szCs w:val="21"/>
        </w:rPr>
        <w:t>5</w:t>
      </w:r>
      <w:r>
        <w:rPr>
          <w:rFonts w:ascii="宋体" w:hAnsi="宋体" w:cs="宋体"/>
          <w:sz w:val="21"/>
          <w:szCs w:val="21"/>
        </w:rPr>
        <w:t> 分，得 </w:t>
      </w:r>
      <w:r>
        <w:rPr>
          <w:rStyle w:val="15"/>
          <w:rFonts w:ascii="宋体" w:hAnsi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 分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highlight w:val="yellow"/>
        </w:rPr>
        <w:t>#</w:t>
      </w:r>
      <w:r>
        <w:rPr>
          <w:rFonts w:ascii="宋体" w:hAnsi="宋体" w:cs="宋体"/>
          <w:sz w:val="21"/>
          <w:szCs w:val="21"/>
          <w:highlight w:val="yellow"/>
        </w:rPr>
        <w:t>学生输入</w:t>
      </w:r>
      <w:r>
        <w:rPr>
          <w:rFonts w:hint="eastAsia" w:ascii="宋体" w:hAnsi="宋体" w:cs="宋体"/>
          <w:sz w:val="21"/>
          <w:szCs w:val="21"/>
          <w:highlight w:val="yellow"/>
        </w:rPr>
        <w:t>#</w:t>
      </w:r>
    </w:p>
    <w:p>
      <w:pPr>
        <w:rPr>
          <w:rFonts w:ascii="宋体" w:hAnsi="宋体" w:cs="宋体"/>
          <w:sz w:val="21"/>
          <w:szCs w:val="21"/>
        </w:rPr>
      </w:pPr>
    </w:p>
    <w:p>
      <w:pPr>
        <w:rPr>
          <w:rFonts w:ascii="宋体" w:hAnsi="宋体" w:cs="宋体"/>
          <w:sz w:val="21"/>
          <w:szCs w:val="21"/>
        </w:rPr>
      </w:pPr>
      <w:r>
        <w:rPr>
          <w:rStyle w:val="14"/>
          <w:rFonts w:ascii="宋体" w:hAnsi="宋体" w:cs="宋体"/>
          <w:b/>
          <w:bCs/>
          <w:color w:val="000000"/>
          <w:sz w:val="30"/>
          <w:szCs w:val="30"/>
        </w:rPr>
        <w:t>五、数据处理</w:t>
      </w:r>
    </w:p>
    <w:p>
      <w:pPr>
        <w:rPr>
          <w:rFonts w:ascii="宋体" w:hAnsi="宋体" w:cs="宋体"/>
          <w:sz w:val="21"/>
          <w:szCs w:val="21"/>
        </w:rPr>
      </w:pPr>
      <w:r>
        <w:rPr>
          <w:rStyle w:val="13"/>
          <w:rFonts w:ascii="Portable User Interface" w:hAnsi="Portable User Interface" w:eastAsia="Portable User Interface" w:cs="Portable User Interface"/>
          <w:color w:val="000000"/>
          <w:sz w:val="20"/>
          <w:szCs w:val="20"/>
        </w:rPr>
        <w:t>实验：</w:t>
      </w:r>
      <w:r>
        <w:rPr>
          <w:rStyle w:val="13"/>
          <w:rFonts w:hint="eastAsia" w:ascii="宋体" w:hAnsi="宋体" w:cs="宋体"/>
          <w:color w:val="000000"/>
          <w:sz w:val="20"/>
          <w:szCs w:val="20"/>
        </w:rPr>
        <w:t>太阳能电池的特性测量</w:t>
      </w:r>
      <w:r>
        <w:rPr>
          <w:rFonts w:ascii="宋体" w:hAnsi="宋体" w:cs="宋体"/>
          <w:sz w:val="21"/>
          <w:szCs w:val="21"/>
        </w:rPr>
        <w:t>       </w:t>
      </w:r>
      <w:r>
        <w:rPr>
          <w:rStyle w:val="12"/>
          <w:rFonts w:ascii="宋体" w:hAnsi="宋体" w:cs="宋体"/>
          <w:sz w:val="21"/>
          <w:szCs w:val="21"/>
        </w:rPr>
        <w:t>总分值：</w:t>
      </w:r>
      <w:r>
        <w:rPr>
          <w:rStyle w:val="15"/>
          <w:rFonts w:ascii="宋体" w:hAnsi="宋体" w:cs="宋体"/>
          <w:b/>
          <w:sz w:val="36"/>
          <w:szCs w:val="21"/>
        </w:rPr>
        <w:t>70</w:t>
      </w:r>
      <w:r>
        <w:rPr>
          <w:rStyle w:val="15"/>
          <w:rFonts w:hint="eastAsia" w:ascii="宋体" w:hAnsi="宋体" w:cs="宋体"/>
          <w:b/>
          <w:sz w:val="36"/>
          <w:szCs w:val="21"/>
        </w:rPr>
        <w:t>分</w:t>
      </w:r>
      <w:r>
        <w:rPr>
          <w:rStyle w:val="12"/>
          <w:rFonts w:ascii="宋体" w:hAnsi="宋体" w:cs="宋体"/>
          <w:sz w:val="21"/>
          <w:szCs w:val="21"/>
        </w:rPr>
        <w:t>   得分：</w:t>
      </w:r>
      <w:r>
        <w:rPr>
          <w:rStyle w:val="15"/>
          <w:rFonts w:ascii="宋体" w:hAnsi="宋体" w:cs="宋体"/>
          <w:sz w:val="21"/>
          <w:szCs w:val="21"/>
        </w:rPr>
        <w:t>0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★ 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1.</w:t>
      </w:r>
      <w:r>
        <w:rPr>
          <w:rFonts w:hint="eastAsia" w:ascii="宋体" w:hAnsi="宋体" w:cs="宋体"/>
          <w:sz w:val="21"/>
          <w:szCs w:val="21"/>
        </w:rPr>
        <w:t xml:space="preserve"> 测量不同照度下太阳能电池的伏安特性、开路电压</w:t>
      </w:r>
      <w:r>
        <w:rPr>
          <w:rFonts w:ascii="宋体" w:hAnsi="宋体" w:cs="宋体"/>
          <w:sz w:val="21"/>
          <w:szCs w:val="21"/>
        </w:rPr>
        <w:t>U0</w:t>
      </w:r>
      <w:r>
        <w:rPr>
          <w:rFonts w:hint="eastAsia" w:ascii="宋体" w:hAnsi="宋体" w:cs="宋体"/>
          <w:sz w:val="21"/>
          <w:szCs w:val="21"/>
        </w:rPr>
        <w:t>和短路电流</w:t>
      </w:r>
      <w:r>
        <w:rPr>
          <w:rFonts w:ascii="宋体" w:hAnsi="宋体" w:cs="宋体"/>
          <w:sz w:val="21"/>
          <w:szCs w:val="21"/>
        </w:rPr>
        <w:t>Is</w:t>
      </w:r>
    </w:p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(1) 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接通电路，记录短路电流Is</w:t>
      </w:r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=45mA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时，记录开路电压</w:t>
      </w:r>
      <m:oMath>
        <m:sSub>
          <m:sSubPr>
            <m:ctrlPr>
              <w:rPr>
                <w:rFonts w:ascii="Cambria Math" w:hAnsi="Cambria Math" w:cs="Arial" w:eastAsiaTheme="minorEastAsia"/>
                <w:b/>
                <w:bCs/>
                <w:color w:val="00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cs="Arial" w:eastAsiaTheme="minorEastAsia"/>
                <w:color w:val="000000"/>
                <w:sz w:val="20"/>
                <w:szCs w:val="20"/>
              </w:rPr>
              <m:t>U</m:t>
            </m:r>
            <m:ctrlPr>
              <w:rPr>
                <w:rFonts w:ascii="Cambria Math" w:hAnsi="Cambria Math" w:cs="Arial" w:eastAsiaTheme="minorEastAsia"/>
                <w:b/>
                <w:bCs/>
                <w:color w:val="000000"/>
                <w:sz w:val="20"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 w:eastAsiaTheme="minorEastAsia"/>
                <w:color w:val="000000"/>
                <w:sz w:val="20"/>
                <w:szCs w:val="20"/>
              </w:rPr>
              <m:t>0</m:t>
            </m:r>
            <m:ctrlPr>
              <w:rPr>
                <w:rFonts w:ascii="Cambria Math" w:hAnsi="Cambria Math" w:cs="Arial" w:eastAsiaTheme="minorEastAsia"/>
                <w:b/>
                <w:bCs/>
                <w:color w:val="000000"/>
                <w:sz w:val="20"/>
                <w:szCs w:val="20"/>
              </w:rPr>
            </m:ctrlPr>
          </m:sub>
        </m:sSub>
      </m:oMath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(V)=____（5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分</w:t>
      </w:r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）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评分规则：偏差在-2%~2%，得5分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ascii="Arial" w:hAnsi="Arial" w:cs="Arial" w:eastAsiaTheme="minorEastAsia"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 w:eastAsiaTheme="minorEastAsia"/>
          <w:bCs/>
          <w:color w:val="000000"/>
          <w:sz w:val="20"/>
          <w:szCs w:val="20"/>
        </w:rPr>
        <w:t xml:space="preserve">         </w:t>
      </w:r>
      <w:r>
        <w:rPr>
          <w:rFonts w:hint="eastAsia" w:ascii="Arial" w:hAnsi="Arial" w:cs="Arial" w:eastAsiaTheme="minorEastAsia"/>
          <w:bCs/>
          <w:color w:val="000000"/>
          <w:sz w:val="20"/>
          <w:szCs w:val="20"/>
        </w:rPr>
        <w:t>偏差在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-5%~5%，得2分</w:t>
      </w:r>
    </w:p>
    <w:p>
      <w:pPr>
        <w:rPr>
          <w:rFonts w:hint="eastAsia" w:ascii="Arial" w:hAnsi="Arial" w:cs="Arial" w:eastAsiaTheme="minorEastAsia"/>
          <w:bCs/>
          <w:color w:val="000000"/>
          <w:sz w:val="20"/>
          <w:szCs w:val="20"/>
        </w:rPr>
      </w:pPr>
    </w:p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（2）调节短路电流大约为45m</w:t>
      </w:r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A.</w:t>
      </w:r>
      <w:r>
        <w:rPr>
          <w:rFonts w:hint="eastAsia"/>
          <w:b/>
        </w:rPr>
        <w:t xml:space="preserve"> 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逐步改变负载电阻值降低电流，分别读取电流和电压值，记入表格1中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20</w:t>
            </w:r>
          </w:p>
        </w:tc>
      </w:tr>
      <w:tr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/mW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评分规则：不评分</w:t>
      </w:r>
    </w:p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（3）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根据表格1，拟合出U~I曲线，并上传曲线（6.5分）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评分规则：</w:t>
      </w:r>
    </w:p>
    <w:p>
      <w:pPr>
        <w:rPr>
          <w:rFonts w:ascii="MS Mincho" w:hAnsi="MS Mincho" w:eastAsia="MS Mincho" w:cs="MS Mincho"/>
          <w:color w:val="000000"/>
          <w:sz w:val="20"/>
          <w:szCs w:val="20"/>
        </w:rPr>
      </w:pP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ascii="Arial" w:hAnsi="Arial" w:eastAsia="Arial" w:cs="Arial"/>
          <w:color w:val="000000"/>
          <w:sz w:val="20"/>
          <w:szCs w:val="20"/>
        </w:rPr>
        <w:t>a</w:t>
      </w:r>
      <w:r>
        <w:rPr>
          <w:rFonts w:ascii="MS Mincho" w:hAnsi="MS Mincho" w:eastAsia="MS Mincho" w:cs="MS Mincho"/>
          <w:color w:val="000000"/>
          <w:sz w:val="20"/>
          <w:szCs w:val="20"/>
        </w:rPr>
        <w:t>）坐</w:t>
      </w:r>
      <w:r>
        <w:rPr>
          <w:rFonts w:ascii="PMingLiU" w:hAnsi="PMingLiU" w:eastAsia="PMingLiU" w:cs="PMingLiU"/>
          <w:color w:val="000000"/>
          <w:sz w:val="20"/>
          <w:szCs w:val="20"/>
        </w:rPr>
        <w:t>标纸</w:t>
      </w:r>
      <w:r>
        <w:rPr>
          <w:rFonts w:ascii="MS Mincho" w:hAnsi="MS Mincho" w:eastAsia="MS Mincho" w:cs="MS Mincho"/>
          <w:color w:val="000000"/>
          <w:sz w:val="20"/>
          <w:szCs w:val="20"/>
        </w:rPr>
        <w:t>大小适中，不能太大或太小，坐</w:t>
      </w:r>
      <w:r>
        <w:rPr>
          <w:rFonts w:ascii="PMingLiU" w:hAnsi="PMingLiU" w:eastAsia="PMingLiU" w:cs="PMingLiU"/>
          <w:color w:val="000000"/>
          <w:sz w:val="20"/>
          <w:szCs w:val="20"/>
        </w:rPr>
        <w:t>标纸</w:t>
      </w:r>
      <w:r>
        <w:rPr>
          <w:rFonts w:ascii="MS Mincho" w:hAnsi="MS Mincho" w:eastAsia="MS Mincho" w:cs="MS Mincho"/>
          <w:color w:val="000000"/>
          <w:sz w:val="20"/>
          <w:szCs w:val="20"/>
        </w:rPr>
        <w:t>的最小分格是百分位；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</w:rPr>
        <w:br w:type="textWrapping"/>
      </w: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ascii="Arial" w:hAnsi="Arial" w:eastAsia="Arial" w:cs="Arial"/>
          <w:color w:val="000000"/>
          <w:sz w:val="20"/>
          <w:szCs w:val="20"/>
        </w:rPr>
        <w:t>b</w:t>
      </w:r>
      <w:r>
        <w:rPr>
          <w:rFonts w:ascii="MS Mincho" w:hAnsi="MS Mincho" w:eastAsia="MS Mincho" w:cs="MS Mincho"/>
          <w:color w:val="000000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ascii="MS Mincho" w:hAnsi="MS Mincho" w:eastAsia="MS Mincho" w:cs="MS Mincho"/>
          <w:color w:val="000000"/>
          <w:sz w:val="20"/>
          <w:szCs w:val="20"/>
        </w:rPr>
        <w:t>明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ascii="MS Mincho" w:hAnsi="MS Mincho" w:eastAsia="MS Mincho" w:cs="MS Mincho"/>
          <w:color w:val="000000"/>
          <w:sz w:val="20"/>
          <w:szCs w:val="20"/>
        </w:rPr>
        <w:t>的名称和横、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纵</w:t>
      </w:r>
      <w:r>
        <w:rPr>
          <w:rFonts w:ascii="MS Mincho" w:hAnsi="MS Mincho" w:eastAsia="MS Mincho" w:cs="MS Mincho"/>
          <w:color w:val="000000"/>
          <w:sz w:val="20"/>
          <w:szCs w:val="20"/>
        </w:rPr>
        <w:t>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标轴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物理量</w:t>
      </w:r>
      <w:r>
        <w:rPr>
          <w:rFonts w:ascii="MS Mincho" w:hAnsi="MS Mincho" w:eastAsia="MS Mincho" w:cs="MS Mincho"/>
          <w:color w:val="000000"/>
          <w:sz w:val="20"/>
          <w:szCs w:val="20"/>
        </w:rPr>
        <w:t>及其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单</w:t>
      </w:r>
      <w:r>
        <w:rPr>
          <w:rFonts w:ascii="MS Mincho" w:hAnsi="MS Mincho" w:eastAsia="MS Mincho" w:cs="MS Mincho"/>
          <w:color w:val="000000"/>
          <w:sz w:val="20"/>
          <w:szCs w:val="20"/>
        </w:rPr>
        <w:t xml:space="preserve">位； </w:t>
      </w:r>
      <w:r>
        <w:rPr>
          <w:rFonts w:ascii="MS Mincho" w:hAnsi="MS Mincho" w:eastAsia="MS Mincho" w:cs="MS Mincho"/>
          <w:color w:val="000000"/>
          <w:sz w:val="20"/>
          <w:szCs w:val="20"/>
        </w:rPr>
        <w:br w:type="textWrapping"/>
      </w: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hint="eastAsia" w:cs="MS Mincho" w:asciiTheme="minorEastAsia" w:hAnsiTheme="minorEastAsia" w:eastAsiaTheme="minorEastAsia"/>
          <w:color w:val="000000"/>
          <w:sz w:val="20"/>
          <w:szCs w:val="20"/>
        </w:rPr>
        <w:t>c</w:t>
      </w:r>
      <w:r>
        <w:rPr>
          <w:rFonts w:ascii="MS Mincho" w:hAnsi="MS Mincho" w:eastAsia="MS Mincho" w:cs="MS Mincho"/>
          <w:color w:val="000000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数据落点要尽量均匀分布在直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两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侧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；</w:t>
      </w:r>
    </w:p>
    <w:p>
      <w:pPr>
        <w:rPr>
          <w:rFonts w:ascii="MS Mincho" w:hAnsi="MS Mincho" w:eastAsia="MS Mincho" w:cs="MS Mincho"/>
          <w:color w:val="000000"/>
          <w:sz w:val="20"/>
          <w:szCs w:val="20"/>
        </w:rPr>
      </w:pPr>
      <w:r>
        <w:rPr>
          <w:rFonts w:ascii="MS Mincho" w:hAnsi="MS Mincho" w:eastAsia="MS Mincho" w:cs="MS Mincho"/>
          <w:color w:val="000000"/>
          <w:sz w:val="20"/>
          <w:szCs w:val="20"/>
        </w:rPr>
        <w:t>（d）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在作出的直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上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选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取相距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较远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的两个非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数据点，并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明所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选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点坐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及坐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标值</w:t>
      </w:r>
    </w:p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</w:p>
    <w:p>
      <w:pP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(4)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调节短路电流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Is</w:t>
      </w:r>
      <w: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  <w:t>=35mA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时，记录开路电压</w:t>
      </w:r>
      <m:oMath>
        <m:sSub>
          <m:sSubPr>
            <m:ctrlPr>
              <w:rPr>
                <w:rFonts w:ascii="Cambria Math" w:hAnsi="Cambria Math" w:cs="Arial" w:eastAsiaTheme="minorEastAsia"/>
                <w:bCs/>
                <w:color w:val="000000"/>
                <w:sz w:val="20"/>
                <w:szCs w:val="20"/>
              </w:rPr>
            </m:ctrlPr>
          </m:sSubPr>
          <m:e>
            <m:r>
              <m:rPr/>
              <w:rPr>
                <w:rFonts w:hint="eastAsia" w:ascii="Cambria Math" w:hAnsi="Cambria Math" w:cs="Arial" w:eastAsiaTheme="minorEastAsia"/>
                <w:color w:val="000000"/>
                <w:sz w:val="20"/>
                <w:szCs w:val="20"/>
              </w:rPr>
              <m:t>U</m:t>
            </m:r>
            <m:ctrlPr>
              <w:rPr>
                <w:rFonts w:ascii="Cambria Math" w:hAnsi="Cambria Math" w:cs="Arial" w:eastAsiaTheme="minorEastAsia"/>
                <w:bCs/>
                <w:color w:val="000000"/>
                <w:sz w:val="20"/>
                <w:szCs w:val="20"/>
              </w:rPr>
            </m:ctrlPr>
          </m:e>
          <m:sub>
            <m:r>
              <m:rPr/>
              <w:rPr>
                <w:rFonts w:ascii="Cambria Math" w:hAnsi="Cambria Math" w:cs="Arial" w:eastAsiaTheme="minorEastAsia"/>
                <w:color w:val="000000"/>
                <w:sz w:val="20"/>
                <w:szCs w:val="20"/>
              </w:rPr>
              <m:t>0</m:t>
            </m:r>
            <m:ctrlPr>
              <w:rPr>
                <w:rFonts w:ascii="Cambria Math" w:hAnsi="Cambria Math" w:cs="Arial" w:eastAsiaTheme="minorEastAsia"/>
                <w:bCs/>
                <w:color w:val="000000"/>
                <w:sz w:val="20"/>
                <w:szCs w:val="20"/>
              </w:rPr>
            </m:ctrlPr>
          </m:sub>
        </m:sSub>
      </m:oMath>
      <w: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  <w:t>(V)=____ （5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分</w:t>
      </w:r>
      <w: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  <w:t>）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评分规则：偏差在-2%~2%，得5分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ascii="Arial" w:hAnsi="Arial" w:cs="Arial" w:eastAsiaTheme="minorEastAsia"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 w:eastAsiaTheme="minorEastAsia"/>
          <w:bCs/>
          <w:color w:val="000000"/>
          <w:sz w:val="20"/>
          <w:szCs w:val="20"/>
        </w:rPr>
        <w:t xml:space="preserve">         </w:t>
      </w:r>
      <w:r>
        <w:rPr>
          <w:rFonts w:hint="eastAsia" w:ascii="Arial" w:hAnsi="Arial" w:cs="Arial" w:eastAsiaTheme="minorEastAsia"/>
          <w:bCs/>
          <w:color w:val="000000"/>
          <w:sz w:val="20"/>
          <w:szCs w:val="20"/>
        </w:rPr>
        <w:t>偏差在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-5%~5%，得2分</w:t>
      </w:r>
    </w:p>
    <w:p>
      <w:pP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</w:pPr>
    </w:p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（5）调节短路电流大约为35m</w:t>
      </w:r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A.</w:t>
      </w:r>
      <w:r>
        <w:rPr>
          <w:rFonts w:hint="eastAsia"/>
          <w:b/>
        </w:rPr>
        <w:t xml:space="preserve"> 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逐步改变负载电阻值降低电流，分别读取电流和电压值，记入表格1中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/mW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评分规则：不评分</w:t>
      </w:r>
    </w:p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（6）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根据表格1，拟合出U~I曲线，并上传曲线（6.5分）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评分规则：</w:t>
      </w:r>
    </w:p>
    <w:p>
      <w:pPr>
        <w:rPr>
          <w:rFonts w:ascii="MS Mincho" w:hAnsi="MS Mincho" w:eastAsia="MS Mincho" w:cs="MS Mincho"/>
          <w:color w:val="000000"/>
          <w:sz w:val="20"/>
          <w:szCs w:val="20"/>
        </w:rPr>
      </w:pP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ascii="Arial" w:hAnsi="Arial" w:eastAsia="Arial" w:cs="Arial"/>
          <w:color w:val="000000"/>
          <w:sz w:val="20"/>
          <w:szCs w:val="20"/>
        </w:rPr>
        <w:t>a</w:t>
      </w:r>
      <w:r>
        <w:rPr>
          <w:rFonts w:ascii="MS Mincho" w:hAnsi="MS Mincho" w:eastAsia="MS Mincho" w:cs="MS Mincho"/>
          <w:color w:val="000000"/>
          <w:sz w:val="20"/>
          <w:szCs w:val="20"/>
        </w:rPr>
        <w:t>）坐</w:t>
      </w:r>
      <w:r>
        <w:rPr>
          <w:rFonts w:ascii="PMingLiU" w:hAnsi="PMingLiU" w:eastAsia="PMingLiU" w:cs="PMingLiU"/>
          <w:color w:val="000000"/>
          <w:sz w:val="20"/>
          <w:szCs w:val="20"/>
        </w:rPr>
        <w:t>标纸</w:t>
      </w:r>
      <w:r>
        <w:rPr>
          <w:rFonts w:ascii="MS Mincho" w:hAnsi="MS Mincho" w:eastAsia="MS Mincho" w:cs="MS Mincho"/>
          <w:color w:val="000000"/>
          <w:sz w:val="20"/>
          <w:szCs w:val="20"/>
        </w:rPr>
        <w:t>大小适中，不能太大或太小，坐</w:t>
      </w:r>
      <w:r>
        <w:rPr>
          <w:rFonts w:ascii="PMingLiU" w:hAnsi="PMingLiU" w:eastAsia="PMingLiU" w:cs="PMingLiU"/>
          <w:color w:val="000000"/>
          <w:sz w:val="20"/>
          <w:szCs w:val="20"/>
        </w:rPr>
        <w:t>标纸</w:t>
      </w:r>
      <w:r>
        <w:rPr>
          <w:rFonts w:ascii="MS Mincho" w:hAnsi="MS Mincho" w:eastAsia="MS Mincho" w:cs="MS Mincho"/>
          <w:color w:val="000000"/>
          <w:sz w:val="20"/>
          <w:szCs w:val="20"/>
        </w:rPr>
        <w:t>的最小分格是百分位；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</w:rPr>
        <w:br w:type="textWrapping"/>
      </w: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ascii="Arial" w:hAnsi="Arial" w:eastAsia="Arial" w:cs="Arial"/>
          <w:color w:val="000000"/>
          <w:sz w:val="20"/>
          <w:szCs w:val="20"/>
        </w:rPr>
        <w:t>b</w:t>
      </w:r>
      <w:r>
        <w:rPr>
          <w:rFonts w:ascii="MS Mincho" w:hAnsi="MS Mincho" w:eastAsia="MS Mincho" w:cs="MS Mincho"/>
          <w:color w:val="000000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ascii="MS Mincho" w:hAnsi="MS Mincho" w:eastAsia="MS Mincho" w:cs="MS Mincho"/>
          <w:color w:val="000000"/>
          <w:sz w:val="20"/>
          <w:szCs w:val="20"/>
        </w:rPr>
        <w:t>明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ascii="MS Mincho" w:hAnsi="MS Mincho" w:eastAsia="MS Mincho" w:cs="MS Mincho"/>
          <w:color w:val="000000"/>
          <w:sz w:val="20"/>
          <w:szCs w:val="20"/>
        </w:rPr>
        <w:t>的名称和横、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纵</w:t>
      </w:r>
      <w:r>
        <w:rPr>
          <w:rFonts w:ascii="MS Mincho" w:hAnsi="MS Mincho" w:eastAsia="MS Mincho" w:cs="MS Mincho"/>
          <w:color w:val="000000"/>
          <w:sz w:val="20"/>
          <w:szCs w:val="20"/>
        </w:rPr>
        <w:t>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标轴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物理量</w:t>
      </w:r>
      <w:r>
        <w:rPr>
          <w:rFonts w:ascii="MS Mincho" w:hAnsi="MS Mincho" w:eastAsia="MS Mincho" w:cs="MS Mincho"/>
          <w:color w:val="000000"/>
          <w:sz w:val="20"/>
          <w:szCs w:val="20"/>
        </w:rPr>
        <w:t>及其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单</w:t>
      </w:r>
      <w:r>
        <w:rPr>
          <w:rFonts w:ascii="MS Mincho" w:hAnsi="MS Mincho" w:eastAsia="MS Mincho" w:cs="MS Mincho"/>
          <w:color w:val="000000"/>
          <w:sz w:val="20"/>
          <w:szCs w:val="20"/>
        </w:rPr>
        <w:t xml:space="preserve">位； </w:t>
      </w:r>
      <w:r>
        <w:rPr>
          <w:rFonts w:ascii="MS Mincho" w:hAnsi="MS Mincho" w:eastAsia="MS Mincho" w:cs="MS Mincho"/>
          <w:color w:val="000000"/>
          <w:sz w:val="20"/>
          <w:szCs w:val="20"/>
        </w:rPr>
        <w:br w:type="textWrapping"/>
      </w: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hint="eastAsia" w:cs="MS Mincho" w:asciiTheme="minorEastAsia" w:hAnsiTheme="minorEastAsia" w:eastAsiaTheme="minorEastAsia"/>
          <w:color w:val="000000"/>
          <w:sz w:val="20"/>
          <w:szCs w:val="20"/>
        </w:rPr>
        <w:t>c</w:t>
      </w:r>
      <w:r>
        <w:rPr>
          <w:rFonts w:ascii="MS Mincho" w:hAnsi="MS Mincho" w:eastAsia="MS Mincho" w:cs="MS Mincho"/>
          <w:color w:val="000000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数据落点要尽量均匀分布在直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两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侧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；</w:t>
      </w:r>
    </w:p>
    <w:p>
      <w:pPr>
        <w:rPr>
          <w:rFonts w:ascii="MS Mincho" w:hAnsi="MS Mincho" w:eastAsia="MS Mincho" w:cs="MS Mincho"/>
          <w:color w:val="000000"/>
          <w:sz w:val="20"/>
          <w:szCs w:val="20"/>
        </w:rPr>
      </w:pPr>
      <w:r>
        <w:rPr>
          <w:rFonts w:ascii="MS Mincho" w:hAnsi="MS Mincho" w:eastAsia="MS Mincho" w:cs="MS Mincho"/>
          <w:color w:val="000000"/>
          <w:sz w:val="20"/>
          <w:szCs w:val="20"/>
        </w:rPr>
        <w:t>（d）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在作出的直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上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选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取相距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较远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的两个非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数据点，并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明所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选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点坐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及坐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标值</w:t>
      </w:r>
    </w:p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</w:p>
    <w:p>
      <w:pP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(7)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调节短路电流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Is</w:t>
      </w:r>
      <w: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  <w:t>=25mA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时，记录开路电压</w:t>
      </w:r>
      <m:oMath>
        <m:sSub>
          <m:sSubPr>
            <m:ctrlPr>
              <w:rPr>
                <w:rFonts w:ascii="Cambria Math" w:hAnsi="Cambria Math" w:cs="Arial" w:eastAsiaTheme="minorEastAsia"/>
                <w:bCs/>
                <w:color w:val="000000"/>
                <w:sz w:val="20"/>
                <w:szCs w:val="20"/>
              </w:rPr>
            </m:ctrlPr>
          </m:sSubPr>
          <m:e>
            <m:r>
              <m:rPr/>
              <w:rPr>
                <w:rFonts w:hint="eastAsia" w:ascii="Cambria Math" w:hAnsi="Cambria Math" w:cs="Arial" w:eastAsiaTheme="minorEastAsia"/>
                <w:color w:val="000000"/>
                <w:sz w:val="20"/>
                <w:szCs w:val="20"/>
              </w:rPr>
              <m:t>U</m:t>
            </m:r>
            <m:ctrlPr>
              <w:rPr>
                <w:rFonts w:ascii="Cambria Math" w:hAnsi="Cambria Math" w:cs="Arial" w:eastAsiaTheme="minorEastAsia"/>
                <w:bCs/>
                <w:color w:val="000000"/>
                <w:sz w:val="20"/>
                <w:szCs w:val="20"/>
              </w:rPr>
            </m:ctrlPr>
          </m:e>
          <m:sub>
            <m:r>
              <m:rPr/>
              <w:rPr>
                <w:rFonts w:ascii="Cambria Math" w:hAnsi="Cambria Math" w:cs="Arial" w:eastAsiaTheme="minorEastAsia"/>
                <w:color w:val="000000"/>
                <w:sz w:val="20"/>
                <w:szCs w:val="20"/>
              </w:rPr>
              <m:t>0</m:t>
            </m:r>
            <m:ctrlPr>
              <w:rPr>
                <w:rFonts w:ascii="Cambria Math" w:hAnsi="Cambria Math" w:cs="Arial" w:eastAsiaTheme="minorEastAsia"/>
                <w:bCs/>
                <w:color w:val="000000"/>
                <w:sz w:val="20"/>
                <w:szCs w:val="20"/>
              </w:rPr>
            </m:ctrlPr>
          </m:sub>
        </m:sSub>
      </m:oMath>
      <w: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  <w:t>(V)=____ （5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分</w:t>
      </w:r>
      <w: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  <w:t>）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评分规则：偏差在-2%~2%，得5分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ascii="Arial" w:hAnsi="Arial" w:cs="Arial" w:eastAsiaTheme="minorEastAsia"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 w:eastAsiaTheme="minorEastAsia"/>
          <w:bCs/>
          <w:color w:val="000000"/>
          <w:sz w:val="20"/>
          <w:szCs w:val="20"/>
        </w:rPr>
        <w:t xml:space="preserve">         </w:t>
      </w:r>
      <w:r>
        <w:rPr>
          <w:rFonts w:hint="eastAsia" w:ascii="Arial" w:hAnsi="Arial" w:cs="Arial" w:eastAsiaTheme="minorEastAsia"/>
          <w:bCs/>
          <w:color w:val="000000"/>
          <w:sz w:val="20"/>
          <w:szCs w:val="20"/>
        </w:rPr>
        <w:t>偏差在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-5%~5%，得2分</w:t>
      </w:r>
    </w:p>
    <w:p>
      <w:pPr>
        <w:rPr>
          <w:rFonts w:hint="eastAsia" w:ascii="Arial" w:hAnsi="Arial" w:cs="Arial" w:eastAsiaTheme="minorEastAsia"/>
          <w:bCs/>
          <w:color w:val="000000"/>
          <w:sz w:val="20"/>
          <w:szCs w:val="20"/>
        </w:rPr>
      </w:pP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（8）调节短路电流大约为25m</w:t>
      </w:r>
      <w: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逐步改变负载电阻值降低电流，分别读取电流和电压值，记入表格1中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/mW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评分规则：不评分</w:t>
      </w:r>
    </w:p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（9）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根据表格1，拟合出U~I曲线，并上传曲线（6.5分）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评分规则：</w:t>
      </w:r>
    </w:p>
    <w:p>
      <w:pPr>
        <w:rPr>
          <w:rFonts w:ascii="MS Mincho" w:hAnsi="MS Mincho" w:eastAsia="MS Mincho" w:cs="MS Mincho"/>
          <w:color w:val="000000"/>
          <w:sz w:val="20"/>
          <w:szCs w:val="20"/>
        </w:rPr>
      </w:pP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ascii="Arial" w:hAnsi="Arial" w:eastAsia="Arial" w:cs="Arial"/>
          <w:color w:val="000000"/>
          <w:sz w:val="20"/>
          <w:szCs w:val="20"/>
        </w:rPr>
        <w:t>a</w:t>
      </w:r>
      <w:r>
        <w:rPr>
          <w:rFonts w:ascii="MS Mincho" w:hAnsi="MS Mincho" w:eastAsia="MS Mincho" w:cs="MS Mincho"/>
          <w:color w:val="000000"/>
          <w:sz w:val="20"/>
          <w:szCs w:val="20"/>
        </w:rPr>
        <w:t>）坐</w:t>
      </w:r>
      <w:r>
        <w:rPr>
          <w:rFonts w:ascii="PMingLiU" w:hAnsi="PMingLiU" w:eastAsia="PMingLiU" w:cs="PMingLiU"/>
          <w:color w:val="000000"/>
          <w:sz w:val="20"/>
          <w:szCs w:val="20"/>
        </w:rPr>
        <w:t>标纸</w:t>
      </w:r>
      <w:r>
        <w:rPr>
          <w:rFonts w:ascii="MS Mincho" w:hAnsi="MS Mincho" w:eastAsia="MS Mincho" w:cs="MS Mincho"/>
          <w:color w:val="000000"/>
          <w:sz w:val="20"/>
          <w:szCs w:val="20"/>
        </w:rPr>
        <w:t>大小适中，不能太大或太小，坐</w:t>
      </w:r>
      <w:r>
        <w:rPr>
          <w:rFonts w:ascii="PMingLiU" w:hAnsi="PMingLiU" w:eastAsia="PMingLiU" w:cs="PMingLiU"/>
          <w:color w:val="000000"/>
          <w:sz w:val="20"/>
          <w:szCs w:val="20"/>
        </w:rPr>
        <w:t>标纸</w:t>
      </w:r>
      <w:r>
        <w:rPr>
          <w:rFonts w:ascii="MS Mincho" w:hAnsi="MS Mincho" w:eastAsia="MS Mincho" w:cs="MS Mincho"/>
          <w:color w:val="000000"/>
          <w:sz w:val="20"/>
          <w:szCs w:val="20"/>
        </w:rPr>
        <w:t>的最小分格是百分位；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</w:rPr>
        <w:br w:type="textWrapping"/>
      </w: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ascii="Arial" w:hAnsi="Arial" w:eastAsia="Arial" w:cs="Arial"/>
          <w:color w:val="000000"/>
          <w:sz w:val="20"/>
          <w:szCs w:val="20"/>
        </w:rPr>
        <w:t>b</w:t>
      </w:r>
      <w:r>
        <w:rPr>
          <w:rFonts w:ascii="MS Mincho" w:hAnsi="MS Mincho" w:eastAsia="MS Mincho" w:cs="MS Mincho"/>
          <w:color w:val="000000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ascii="MS Mincho" w:hAnsi="MS Mincho" w:eastAsia="MS Mincho" w:cs="MS Mincho"/>
          <w:color w:val="000000"/>
          <w:sz w:val="20"/>
          <w:szCs w:val="20"/>
        </w:rPr>
        <w:t>明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ascii="MS Mincho" w:hAnsi="MS Mincho" w:eastAsia="MS Mincho" w:cs="MS Mincho"/>
          <w:color w:val="000000"/>
          <w:sz w:val="20"/>
          <w:szCs w:val="20"/>
        </w:rPr>
        <w:t>的名称和横、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纵</w:t>
      </w:r>
      <w:r>
        <w:rPr>
          <w:rFonts w:ascii="MS Mincho" w:hAnsi="MS Mincho" w:eastAsia="MS Mincho" w:cs="MS Mincho"/>
          <w:color w:val="000000"/>
          <w:sz w:val="20"/>
          <w:szCs w:val="20"/>
        </w:rPr>
        <w:t>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标轴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物理量</w:t>
      </w:r>
      <w:r>
        <w:rPr>
          <w:rFonts w:ascii="MS Mincho" w:hAnsi="MS Mincho" w:eastAsia="MS Mincho" w:cs="MS Mincho"/>
          <w:color w:val="000000"/>
          <w:sz w:val="20"/>
          <w:szCs w:val="20"/>
        </w:rPr>
        <w:t>及其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单</w:t>
      </w:r>
      <w:r>
        <w:rPr>
          <w:rFonts w:ascii="MS Mincho" w:hAnsi="MS Mincho" w:eastAsia="MS Mincho" w:cs="MS Mincho"/>
          <w:color w:val="000000"/>
          <w:sz w:val="20"/>
          <w:szCs w:val="20"/>
        </w:rPr>
        <w:t xml:space="preserve">位； </w:t>
      </w:r>
      <w:r>
        <w:rPr>
          <w:rFonts w:ascii="MS Mincho" w:hAnsi="MS Mincho" w:eastAsia="MS Mincho" w:cs="MS Mincho"/>
          <w:color w:val="000000"/>
          <w:sz w:val="20"/>
          <w:szCs w:val="20"/>
        </w:rPr>
        <w:br w:type="textWrapping"/>
      </w: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hint="eastAsia" w:cs="MS Mincho" w:asciiTheme="minorEastAsia" w:hAnsiTheme="minorEastAsia" w:eastAsiaTheme="minorEastAsia"/>
          <w:color w:val="000000"/>
          <w:sz w:val="20"/>
          <w:szCs w:val="20"/>
        </w:rPr>
        <w:t>c</w:t>
      </w:r>
      <w:r>
        <w:rPr>
          <w:rFonts w:ascii="MS Mincho" w:hAnsi="MS Mincho" w:eastAsia="MS Mincho" w:cs="MS Mincho"/>
          <w:color w:val="000000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数据落点要尽量均匀分布在直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两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侧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；</w:t>
      </w:r>
    </w:p>
    <w:p>
      <w:pPr>
        <w:rPr>
          <w:rFonts w:ascii="MS Mincho" w:hAnsi="MS Mincho" w:eastAsia="MS Mincho" w:cs="MS Mincho"/>
          <w:color w:val="000000"/>
          <w:sz w:val="20"/>
          <w:szCs w:val="20"/>
        </w:rPr>
      </w:pPr>
      <w:r>
        <w:rPr>
          <w:rFonts w:ascii="MS Mincho" w:hAnsi="MS Mincho" w:eastAsia="MS Mincho" w:cs="MS Mincho"/>
          <w:color w:val="000000"/>
          <w:sz w:val="20"/>
          <w:szCs w:val="20"/>
        </w:rPr>
        <w:t>（d）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在作出的直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上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选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取相距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较远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的两个非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数据点，并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明所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选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点坐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及坐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标值</w:t>
      </w:r>
    </w:p>
    <w:p>
      <w:pPr>
        <w:rPr>
          <w:rFonts w:cs="Arial" w:asciiTheme="minorEastAsia" w:hAnsiTheme="minorEastAsia" w:eastAsiaTheme="minorEastAsia"/>
          <w:sz w:val="20"/>
          <w:szCs w:val="20"/>
        </w:rPr>
      </w:pPr>
    </w:p>
    <w:p>
      <w:pP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(10)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调节短路电流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Is</w:t>
      </w:r>
      <w: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  <w:t>=15mA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时，记录开路电压</w:t>
      </w:r>
      <m:oMath>
        <m:sSub>
          <m:sSubPr>
            <m:ctrlPr>
              <w:rPr>
                <w:rFonts w:ascii="Cambria Math" w:hAnsi="Cambria Math" w:cs="Arial" w:eastAsiaTheme="minorEastAsia"/>
                <w:bCs/>
                <w:color w:val="000000"/>
                <w:sz w:val="20"/>
                <w:szCs w:val="20"/>
              </w:rPr>
            </m:ctrlPr>
          </m:sSubPr>
          <m:e>
            <m:r>
              <m:rPr/>
              <w:rPr>
                <w:rFonts w:hint="eastAsia" w:ascii="Cambria Math" w:hAnsi="Cambria Math" w:cs="Arial" w:eastAsiaTheme="minorEastAsia"/>
                <w:color w:val="000000"/>
                <w:sz w:val="20"/>
                <w:szCs w:val="20"/>
              </w:rPr>
              <m:t>U</m:t>
            </m:r>
            <m:ctrlPr>
              <w:rPr>
                <w:rFonts w:ascii="Cambria Math" w:hAnsi="Cambria Math" w:cs="Arial" w:eastAsiaTheme="minorEastAsia"/>
                <w:bCs/>
                <w:color w:val="000000"/>
                <w:sz w:val="20"/>
                <w:szCs w:val="20"/>
              </w:rPr>
            </m:ctrlPr>
          </m:e>
          <m:sub>
            <m:r>
              <m:rPr/>
              <w:rPr>
                <w:rFonts w:ascii="Cambria Math" w:hAnsi="Cambria Math" w:cs="Arial" w:eastAsiaTheme="minorEastAsia"/>
                <w:color w:val="000000"/>
                <w:sz w:val="20"/>
                <w:szCs w:val="20"/>
              </w:rPr>
              <m:t>0</m:t>
            </m:r>
            <m:ctrlPr>
              <w:rPr>
                <w:rFonts w:ascii="Cambria Math" w:hAnsi="Cambria Math" w:cs="Arial" w:eastAsiaTheme="minorEastAsia"/>
                <w:bCs/>
                <w:color w:val="000000"/>
                <w:sz w:val="20"/>
                <w:szCs w:val="20"/>
              </w:rPr>
            </m:ctrlPr>
          </m:sub>
        </m:sSub>
      </m:oMath>
      <w: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  <w:t>(V)=____ （5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分</w:t>
      </w:r>
      <w: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  <w:t>）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评分规则：偏差在-2%~2%，得5分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ascii="Arial" w:hAnsi="Arial" w:cs="Arial" w:eastAsiaTheme="minorEastAsia"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 w:eastAsiaTheme="minorEastAsia"/>
          <w:bCs/>
          <w:color w:val="000000"/>
          <w:sz w:val="20"/>
          <w:szCs w:val="20"/>
        </w:rPr>
        <w:t xml:space="preserve">         </w:t>
      </w:r>
      <w:r>
        <w:rPr>
          <w:rFonts w:hint="eastAsia" w:ascii="Arial" w:hAnsi="Arial" w:cs="Arial" w:eastAsiaTheme="minorEastAsia"/>
          <w:bCs/>
          <w:color w:val="000000"/>
          <w:sz w:val="20"/>
          <w:szCs w:val="20"/>
        </w:rPr>
        <w:t>偏差在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-5%~5%，得2分</w:t>
      </w:r>
    </w:p>
    <w:p>
      <w:pPr>
        <w:rPr>
          <w:rFonts w:ascii="Arial" w:hAnsi="Arial" w:cs="Arial" w:eastAsiaTheme="minorEastAsia"/>
          <w:bCs/>
          <w:color w:val="000000"/>
          <w:sz w:val="20"/>
          <w:szCs w:val="20"/>
        </w:rPr>
      </w:pPr>
    </w:p>
    <w:p>
      <w:pPr>
        <w:rPr>
          <w:rFonts w:hint="eastAsia" w:ascii="Arial" w:hAnsi="Arial" w:cs="Arial" w:eastAsiaTheme="minorEastAsia"/>
          <w:bCs/>
          <w:color w:val="000000"/>
          <w:sz w:val="20"/>
          <w:szCs w:val="20"/>
        </w:rPr>
      </w:pP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（11）调节短路电流大约为15m</w:t>
      </w:r>
      <w: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逐步改变负载电阻值降低电流，分别读取电流和电压值，记入表格1中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内容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  <w:r>
              <w:rPr>
                <w:rFonts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I/m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/V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Ω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0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cs="Arial" w:asciiTheme="minorEastAsia" w:hAnsiTheme="minorEastAsia" w:eastAsiaTheme="minorEastAsia"/>
                <w:b/>
                <w:bCs/>
                <w:color w:val="000000"/>
                <w:sz w:val="20"/>
                <w:szCs w:val="20"/>
              </w:rPr>
              <w:t>/mW</w:t>
            </w: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</w:tcPr>
          <w:p>
            <w:pPr>
              <w:rPr>
                <w:rFonts w:hint="eastAsia" w:cs="Arial" w:asciiTheme="minorEastAsia" w:hAnsiTheme="minorEastAsia" w:eastAsiaTheme="minorEastAsia"/>
                <w:bCs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评分规则：不评分</w:t>
      </w:r>
    </w:p>
    <w:p>
      <w:pP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</w:pPr>
      <w:r>
        <w:rPr>
          <w:rFonts w:cs="Arial" w:asciiTheme="minorEastAsia" w:hAnsiTheme="minorEastAsia" w:eastAsiaTheme="minorEastAsia"/>
          <w:b/>
          <w:bCs/>
          <w:color w:val="000000"/>
          <w:sz w:val="20"/>
          <w:szCs w:val="20"/>
        </w:rPr>
        <w:t>（12）</w:t>
      </w:r>
      <w:r>
        <w:rPr>
          <w:rFonts w:hint="eastAsia" w:cs="Arial" w:asciiTheme="minorEastAsia" w:hAnsiTheme="minorEastAsia" w:eastAsiaTheme="minorEastAsia"/>
          <w:b/>
          <w:bCs/>
          <w:color w:val="000000"/>
          <w:sz w:val="20"/>
          <w:szCs w:val="20"/>
        </w:rPr>
        <w:t>根据表格1，拟合出U~I曲线，并上传曲线（6.5分）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评分规则：</w:t>
      </w:r>
    </w:p>
    <w:p>
      <w:pPr>
        <w:rPr>
          <w:rFonts w:ascii="MS Mincho" w:hAnsi="MS Mincho" w:eastAsia="MS Mincho" w:cs="MS Mincho"/>
          <w:color w:val="000000"/>
          <w:sz w:val="20"/>
          <w:szCs w:val="20"/>
        </w:rPr>
      </w:pP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ascii="Arial" w:hAnsi="Arial" w:eastAsia="Arial" w:cs="Arial"/>
          <w:color w:val="000000"/>
          <w:sz w:val="20"/>
          <w:szCs w:val="20"/>
        </w:rPr>
        <w:t>a</w:t>
      </w:r>
      <w:r>
        <w:rPr>
          <w:rFonts w:ascii="MS Mincho" w:hAnsi="MS Mincho" w:eastAsia="MS Mincho" w:cs="MS Mincho"/>
          <w:color w:val="000000"/>
          <w:sz w:val="20"/>
          <w:szCs w:val="20"/>
        </w:rPr>
        <w:t>）坐</w:t>
      </w:r>
      <w:r>
        <w:rPr>
          <w:rFonts w:ascii="PMingLiU" w:hAnsi="PMingLiU" w:eastAsia="PMingLiU" w:cs="PMingLiU"/>
          <w:color w:val="000000"/>
          <w:sz w:val="20"/>
          <w:szCs w:val="20"/>
        </w:rPr>
        <w:t>标纸</w:t>
      </w:r>
      <w:r>
        <w:rPr>
          <w:rFonts w:ascii="MS Mincho" w:hAnsi="MS Mincho" w:eastAsia="MS Mincho" w:cs="MS Mincho"/>
          <w:color w:val="000000"/>
          <w:sz w:val="20"/>
          <w:szCs w:val="20"/>
        </w:rPr>
        <w:t>大小适中，不能太大或太小，坐</w:t>
      </w:r>
      <w:r>
        <w:rPr>
          <w:rFonts w:ascii="PMingLiU" w:hAnsi="PMingLiU" w:eastAsia="PMingLiU" w:cs="PMingLiU"/>
          <w:color w:val="000000"/>
          <w:sz w:val="20"/>
          <w:szCs w:val="20"/>
        </w:rPr>
        <w:t>标纸</w:t>
      </w:r>
      <w:r>
        <w:rPr>
          <w:rFonts w:ascii="MS Mincho" w:hAnsi="MS Mincho" w:eastAsia="MS Mincho" w:cs="MS Mincho"/>
          <w:color w:val="000000"/>
          <w:sz w:val="20"/>
          <w:szCs w:val="20"/>
        </w:rPr>
        <w:t>的最小分格是百分位；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</w:rPr>
        <w:br w:type="textWrapping"/>
      </w: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ascii="Arial" w:hAnsi="Arial" w:eastAsia="Arial" w:cs="Arial"/>
          <w:color w:val="000000"/>
          <w:sz w:val="20"/>
          <w:szCs w:val="20"/>
        </w:rPr>
        <w:t>b</w:t>
      </w:r>
      <w:r>
        <w:rPr>
          <w:rFonts w:ascii="MS Mincho" w:hAnsi="MS Mincho" w:eastAsia="MS Mincho" w:cs="MS Mincho"/>
          <w:color w:val="000000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ascii="MS Mincho" w:hAnsi="MS Mincho" w:eastAsia="MS Mincho" w:cs="MS Mincho"/>
          <w:color w:val="000000"/>
          <w:sz w:val="20"/>
          <w:szCs w:val="20"/>
        </w:rPr>
        <w:t>明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ascii="MS Mincho" w:hAnsi="MS Mincho" w:eastAsia="MS Mincho" w:cs="MS Mincho"/>
          <w:color w:val="000000"/>
          <w:sz w:val="20"/>
          <w:szCs w:val="20"/>
        </w:rPr>
        <w:t>的名称和横、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纵</w:t>
      </w:r>
      <w:r>
        <w:rPr>
          <w:rFonts w:ascii="MS Mincho" w:hAnsi="MS Mincho" w:eastAsia="MS Mincho" w:cs="MS Mincho"/>
          <w:color w:val="000000"/>
          <w:sz w:val="20"/>
          <w:szCs w:val="20"/>
        </w:rPr>
        <w:t>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标轴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物理量</w:t>
      </w:r>
      <w:r>
        <w:rPr>
          <w:rFonts w:ascii="MS Mincho" w:hAnsi="MS Mincho" w:eastAsia="MS Mincho" w:cs="MS Mincho"/>
          <w:color w:val="000000"/>
          <w:sz w:val="20"/>
          <w:szCs w:val="20"/>
        </w:rPr>
        <w:t>及其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单</w:t>
      </w:r>
      <w:r>
        <w:rPr>
          <w:rFonts w:ascii="MS Mincho" w:hAnsi="MS Mincho" w:eastAsia="MS Mincho" w:cs="MS Mincho"/>
          <w:color w:val="000000"/>
          <w:sz w:val="20"/>
          <w:szCs w:val="20"/>
        </w:rPr>
        <w:t xml:space="preserve">位； </w:t>
      </w:r>
      <w:r>
        <w:rPr>
          <w:rFonts w:ascii="MS Mincho" w:hAnsi="MS Mincho" w:eastAsia="MS Mincho" w:cs="MS Mincho"/>
          <w:color w:val="000000"/>
          <w:sz w:val="20"/>
          <w:szCs w:val="20"/>
        </w:rPr>
        <w:br w:type="textWrapping"/>
      </w:r>
      <w:r>
        <w:rPr>
          <w:rFonts w:ascii="MS Mincho" w:hAnsi="MS Mincho" w:eastAsia="MS Mincho" w:cs="MS Mincho"/>
          <w:color w:val="000000"/>
          <w:sz w:val="20"/>
          <w:szCs w:val="20"/>
        </w:rPr>
        <w:t>（</w:t>
      </w:r>
      <w:r>
        <w:rPr>
          <w:rFonts w:hint="eastAsia" w:cs="MS Mincho" w:asciiTheme="minorEastAsia" w:hAnsiTheme="minorEastAsia" w:eastAsiaTheme="minorEastAsia"/>
          <w:color w:val="000000"/>
          <w:sz w:val="20"/>
          <w:szCs w:val="20"/>
        </w:rPr>
        <w:t>c</w:t>
      </w:r>
      <w:r>
        <w:rPr>
          <w:rFonts w:ascii="MS Mincho" w:hAnsi="MS Mincho" w:eastAsia="MS Mincho" w:cs="MS Mincho"/>
          <w:color w:val="000000"/>
          <w:sz w:val="20"/>
          <w:szCs w:val="20"/>
        </w:rPr>
        <w:t>）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数据落点要尽量均匀分布在直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两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侧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；</w:t>
      </w:r>
    </w:p>
    <w:p>
      <w:pPr>
        <w:rPr>
          <w:rFonts w:ascii="MS Mincho" w:hAnsi="MS Mincho" w:eastAsia="MS Mincho" w:cs="MS Mincho"/>
          <w:color w:val="000000"/>
          <w:sz w:val="20"/>
          <w:szCs w:val="20"/>
        </w:rPr>
      </w:pPr>
      <w:r>
        <w:rPr>
          <w:rFonts w:ascii="MS Mincho" w:hAnsi="MS Mincho" w:eastAsia="MS Mincho" w:cs="MS Mincho"/>
          <w:color w:val="000000"/>
          <w:sz w:val="20"/>
          <w:szCs w:val="20"/>
        </w:rPr>
        <w:t>（d）</w:t>
      </w:r>
      <w:r>
        <w:rPr>
          <w:rFonts w:hint="eastAsia" w:ascii="MS Mincho" w:hAnsi="MS Mincho" w:eastAsia="MS Mincho" w:cs="MS Mincho"/>
          <w:color w:val="000000"/>
          <w:sz w:val="20"/>
          <w:szCs w:val="20"/>
        </w:rPr>
        <w:t>在作出的直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线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上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选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取相距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较远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的两个非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实验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数据点，并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明所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选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点坐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</w:t>
      </w:r>
      <w:r>
        <w:rPr>
          <w:rFonts w:hint="eastAsia" w:ascii="MS Gothic" w:hAnsi="MS Gothic" w:eastAsia="MS Gothic" w:cs="MS Gothic"/>
          <w:color w:val="000000"/>
          <w:sz w:val="20"/>
          <w:szCs w:val="20"/>
        </w:rPr>
        <w:t>及坐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标值</w:t>
      </w:r>
    </w:p>
    <w:p>
      <w:pPr>
        <w:rPr>
          <w:rFonts w:cs="Arial" w:asciiTheme="minorEastAsia" w:hAnsiTheme="minorEastAsia" w:eastAsiaTheme="minorEastAsia"/>
          <w:sz w:val="20"/>
          <w:szCs w:val="20"/>
        </w:rPr>
      </w:pPr>
    </w:p>
    <w:p>
      <w:pPr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★ 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  <w:t>2.</w:t>
      </w:r>
      <w:r>
        <w:rPr>
          <w:rFonts w:hint="eastAsia" w:ascii="宋体" w:hAnsi="宋体" w:cs="宋体"/>
          <w:sz w:val="21"/>
          <w:szCs w:val="21"/>
        </w:rPr>
        <w:t xml:space="preserve"> 在不同照度下，测量太阳能电池的最大功率</w:t>
      </w:r>
    </w:p>
    <w:p>
      <w:pPr>
        <w:rPr>
          <w:rFonts w:cs="Arial" w:asciiTheme="minorEastAsia" w:hAnsiTheme="minorEastAsia" w:eastAsiaTheme="minorEastAsia"/>
          <w:bCs/>
          <w:color w:val="000000"/>
          <w:sz w:val="20"/>
          <w:szCs w:val="20"/>
        </w:rPr>
      </w:pPr>
      <w:r>
        <w:rPr>
          <w:rFonts w:ascii="Arial" w:hAnsi="Arial" w:eastAsia="Arial" w:cs="Arial"/>
          <w:bCs/>
          <w:color w:val="000000"/>
          <w:sz w:val="20"/>
          <w:szCs w:val="20"/>
        </w:rPr>
        <w:t>(1)</w:t>
      </w:r>
      <w:r>
        <w:rPr>
          <w:rFonts w:hint="eastAsia" w:cs="Arial" w:asciiTheme="minorEastAsia" w:hAnsiTheme="minorEastAsia" w:eastAsiaTheme="minorEastAsia"/>
          <w:bCs/>
          <w:color w:val="000000"/>
          <w:sz w:val="20"/>
          <w:szCs w:val="20"/>
        </w:rPr>
        <w:t>将最大功率Pmax和开路电压与短路电流的乘积填入下表（24分）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26"/>
        <w:gridCol w:w="1726"/>
        <w:gridCol w:w="1726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  <w:t>测量值/组数</w:t>
            </w: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  <w:t>第一组</w:t>
            </w: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  <w:t>第二组</w:t>
            </w: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  <w:t>第三组</w:t>
            </w: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  <w:t>第四组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  <w:t>P</w:t>
            </w:r>
            <w:r>
              <w:rPr>
                <w:rFonts w:cs="Arial" w:asciiTheme="minorEastAsia" w:hAnsiTheme="minorEastAsia" w:eastAsiaTheme="minorEastAsia"/>
                <w:sz w:val="20"/>
                <w:szCs w:val="20"/>
              </w:rPr>
              <w:t>max/mW</w:t>
            </w: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  <w:t>(</w:t>
            </w:r>
            <w:r>
              <w:rPr>
                <w:rFonts w:cs="Arial" w:asciiTheme="minorEastAsia" w:hAnsiTheme="minorEastAsia" w:eastAsiaTheme="minorEastAsia"/>
                <w:sz w:val="20"/>
                <w:szCs w:val="20"/>
              </w:rPr>
              <w:t>Uo*Is)/mW</w:t>
            </w: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  <w:t>F</w:t>
            </w:r>
            <w:r>
              <w:rPr>
                <w:rFonts w:cs="Arial" w:asciiTheme="minorEastAsia" w:hAnsiTheme="minorEastAsia" w:eastAsiaTheme="minorEastAsia"/>
                <w:sz w:val="20"/>
                <w:szCs w:val="20"/>
              </w:rPr>
              <w:t>=Pmax/(Uo*Is)</w:t>
            </w: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cs="Arial" w:asciiTheme="minorEastAsia" w:hAnsiTheme="minorEastAsia" w:eastAsiaTheme="minorEastAsia"/>
                <w:sz w:val="20"/>
                <w:szCs w:val="20"/>
              </w:rPr>
            </w:pPr>
          </w:p>
        </w:tc>
      </w:tr>
    </w:tbl>
    <w:p>
      <w:pPr>
        <w:rPr>
          <w:rFonts w:cs="Arial" w:asciiTheme="minorEastAsia" w:hAnsiTheme="minorEastAsia" w:eastAsiaTheme="minorEastAsia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sz w:val="20"/>
          <w:szCs w:val="20"/>
        </w:rPr>
        <w:t>评分规则：</w:t>
      </w:r>
    </w:p>
    <w:p>
      <w:pPr>
        <w:rPr>
          <w:rFonts w:cs="Arial" w:asciiTheme="minorEastAsia" w:hAnsiTheme="minorEastAsia" w:eastAsiaTheme="minorEastAsia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sz w:val="20"/>
          <w:szCs w:val="20"/>
        </w:rPr>
        <w:t>Pmax</w:t>
      </w:r>
      <w:r>
        <w:rPr>
          <w:rFonts w:cs="Arial" w:asciiTheme="minorEastAsia" w:hAnsiTheme="minorEastAsia" w:eastAsiaTheme="minorEastAsia"/>
          <w:sz w:val="20"/>
          <w:szCs w:val="20"/>
        </w:rPr>
        <w:t>:</w:t>
      </w:r>
      <w:r>
        <w:rPr>
          <w:rFonts w:hint="eastAsia" w:cs="Arial" w:asciiTheme="minorEastAsia" w:hAnsiTheme="minorEastAsia" w:eastAsiaTheme="minorEastAsia"/>
          <w:sz w:val="20"/>
          <w:szCs w:val="20"/>
        </w:rPr>
        <w:t xml:space="preserve"> </w:t>
      </w:r>
    </w:p>
    <w:p>
      <w:pPr>
        <w:ind w:firstLine="400" w:firstLineChars="200"/>
        <w:rPr>
          <w:rFonts w:cs="Arial" w:asciiTheme="minorEastAsia" w:hAnsiTheme="minorEastAsia" w:eastAsiaTheme="minorEastAsia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sz w:val="20"/>
          <w:szCs w:val="20"/>
        </w:rPr>
        <w:t>偏差在-2%~2%，得2分</w:t>
      </w:r>
    </w:p>
    <w:p>
      <w:pPr>
        <w:ind w:firstLine="400" w:firstLineChars="200"/>
        <w:rPr>
          <w:rFonts w:cs="Arial" w:asciiTheme="minorEastAsia" w:hAnsiTheme="minorEastAsia" w:eastAsiaTheme="minorEastAsia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sz w:val="20"/>
          <w:szCs w:val="20"/>
        </w:rPr>
        <w:t>偏差在-5%~5%，得1分</w:t>
      </w:r>
    </w:p>
    <w:p>
      <w:pPr>
        <w:rPr>
          <w:rFonts w:cs="Arial" w:asciiTheme="minorEastAsia" w:hAnsiTheme="minorEastAsia" w:eastAsiaTheme="minorEastAsia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sz w:val="20"/>
          <w:szCs w:val="20"/>
        </w:rPr>
        <w:t>(</w:t>
      </w:r>
      <w:r>
        <w:rPr>
          <w:rFonts w:cs="Arial" w:asciiTheme="minorEastAsia" w:hAnsiTheme="minorEastAsia" w:eastAsiaTheme="minorEastAsia"/>
          <w:sz w:val="20"/>
          <w:szCs w:val="20"/>
        </w:rPr>
        <w:t>Uo*Is)：</w:t>
      </w:r>
    </w:p>
    <w:p>
      <w:pPr>
        <w:ind w:firstLine="400" w:firstLineChars="200"/>
        <w:rPr>
          <w:rFonts w:hint="eastAsia" w:cs="Arial" w:asciiTheme="minorEastAsia" w:hAnsiTheme="minorEastAsia" w:eastAsiaTheme="minorEastAsia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sz w:val="20"/>
          <w:szCs w:val="20"/>
        </w:rPr>
        <w:t>偏差在-2%~2%，得2分</w:t>
      </w:r>
    </w:p>
    <w:p>
      <w:pPr>
        <w:ind w:firstLine="400" w:firstLineChars="200"/>
        <w:rPr>
          <w:rFonts w:cs="Arial" w:asciiTheme="minorEastAsia" w:hAnsiTheme="minorEastAsia" w:eastAsiaTheme="minorEastAsia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sz w:val="20"/>
          <w:szCs w:val="20"/>
        </w:rPr>
        <w:t>偏差在-5%~5%，得1分</w:t>
      </w:r>
    </w:p>
    <w:p>
      <w:pPr>
        <w:rPr>
          <w:rFonts w:hint="eastAsia" w:cs="Arial" w:asciiTheme="minorEastAsia" w:hAnsiTheme="minorEastAsia" w:eastAsiaTheme="minorEastAsia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sz w:val="20"/>
          <w:szCs w:val="20"/>
        </w:rPr>
        <w:t>F：</w:t>
      </w:r>
    </w:p>
    <w:p>
      <w:pPr>
        <w:ind w:firstLine="400" w:firstLineChars="200"/>
        <w:rPr>
          <w:rFonts w:hint="eastAsia" w:cs="Arial" w:asciiTheme="minorEastAsia" w:hAnsiTheme="minorEastAsia" w:eastAsiaTheme="minorEastAsia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sz w:val="20"/>
          <w:szCs w:val="20"/>
        </w:rPr>
        <w:t>偏差在-2%~2%，得2分</w:t>
      </w:r>
    </w:p>
    <w:p>
      <w:pPr>
        <w:ind w:firstLine="400" w:firstLineChars="200"/>
        <w:rPr>
          <w:rFonts w:cs="Arial" w:asciiTheme="minorEastAsia" w:hAnsiTheme="minorEastAsia" w:eastAsiaTheme="minorEastAsia"/>
          <w:sz w:val="20"/>
          <w:szCs w:val="20"/>
        </w:rPr>
      </w:pPr>
      <w:r>
        <w:rPr>
          <w:rFonts w:hint="eastAsia" w:cs="Arial" w:asciiTheme="minorEastAsia" w:hAnsiTheme="minorEastAsia" w:eastAsiaTheme="minorEastAsia"/>
          <w:sz w:val="20"/>
          <w:szCs w:val="20"/>
        </w:rPr>
        <w:t>偏差在-5%~5%，得1分</w:t>
      </w:r>
    </w:p>
    <w:p>
      <w:pPr>
        <w:rPr>
          <w:rFonts w:cs="Arial" w:asciiTheme="minorEastAsia" w:hAnsiTheme="minorEastAsia" w:eastAsiaTheme="minorEastAsia"/>
          <w:sz w:val="20"/>
          <w:szCs w:val="20"/>
        </w:rPr>
      </w:pPr>
    </w:p>
    <w:p>
      <w:pPr>
        <w:rPr>
          <w:rFonts w:ascii="宋体" w:hAnsi="宋体" w:cs="宋体"/>
          <w:sz w:val="21"/>
          <w:szCs w:val="21"/>
        </w:rPr>
      </w:pPr>
      <w:r>
        <w:rPr>
          <w:rStyle w:val="14"/>
          <w:rFonts w:ascii="宋体" w:hAnsi="宋体" w:cs="宋体"/>
          <w:b/>
          <w:bCs/>
          <w:color w:val="000000"/>
          <w:sz w:val="30"/>
          <w:szCs w:val="30"/>
        </w:rPr>
        <w:t>六、思考题</w:t>
      </w:r>
      <w:r>
        <w:rPr>
          <w:rFonts w:ascii="宋体" w:hAnsi="宋体" w:cs="宋体"/>
          <w:sz w:val="21"/>
          <w:szCs w:val="21"/>
        </w:rPr>
        <w:t>       总分值：</w:t>
      </w:r>
      <w:r>
        <w:rPr>
          <w:sz w:val="21"/>
        </w:rPr>
        <w:t>5分</w:t>
      </w:r>
    </w:p>
    <w:p>
      <w:pPr>
        <w:rPr>
          <w:rFonts w:ascii="宋体" w:hAnsi="宋体" w:cs="宋体"/>
          <w:sz w:val="21"/>
          <w:szCs w:val="21"/>
        </w:rPr>
      </w:pPr>
      <w:r>
        <w:rPr>
          <w:rFonts w:ascii="Arial" w:hAnsi="Arial" w:eastAsia="Arial" w:cs="Arial"/>
          <w:color w:val="000000"/>
          <w:sz w:val="20"/>
          <w:szCs w:val="20"/>
        </w:rPr>
        <w:t>1.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/>
        </w:rPr>
        <w:t>温度会对太阳能电池带来什么影响？</w:t>
      </w:r>
    </w:p>
    <w:p>
      <w:pPr>
        <w:rPr>
          <w:rFonts w:ascii="宋体" w:hAnsi="宋体" w:cs="宋体"/>
          <w:sz w:val="21"/>
          <w:szCs w:val="21"/>
        </w:rPr>
      </w:pPr>
    </w:p>
    <w:p>
      <w:pPr>
        <w:rPr>
          <w:rFonts w:ascii="宋体" w:hAnsi="宋体" w:cs="宋体"/>
          <w:sz w:val="21"/>
          <w:szCs w:val="21"/>
        </w:rPr>
      </w:pPr>
      <w:r>
        <w:rPr>
          <w:rStyle w:val="17"/>
          <w:rFonts w:ascii="宋体" w:hAnsi="宋体" w:cs="宋体"/>
          <w:b/>
          <w:bCs/>
          <w:color w:val="000000"/>
          <w:sz w:val="30"/>
          <w:szCs w:val="30"/>
        </w:rPr>
        <w:t>七</w:t>
      </w:r>
      <w:bookmarkStart w:id="0" w:name="_GoBack"/>
      <w:bookmarkEnd w:id="0"/>
      <w:r>
        <w:rPr>
          <w:rStyle w:val="17"/>
          <w:rFonts w:ascii="宋体" w:hAnsi="宋体" w:cs="宋体"/>
          <w:b/>
          <w:bCs/>
          <w:color w:val="000000"/>
          <w:sz w:val="30"/>
          <w:szCs w:val="30"/>
        </w:rPr>
        <w:t>、实验总结</w:t>
      </w:r>
    </w:p>
    <w:p>
      <w:pPr>
        <w:rPr>
          <w:rFonts w:ascii="宋体" w:hAnsi="宋体" w:cs="宋体"/>
          <w:sz w:val="21"/>
          <w:szCs w:val="21"/>
        </w:rPr>
      </w:pPr>
    </w:p>
    <w:p/>
    <w:p/>
    <w:sectPr>
      <w:pgSz w:w="12240" w:h="15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ortable User Interface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0C"/>
    <w:rsid w:val="000546C3"/>
    <w:rsid w:val="00055AC7"/>
    <w:rsid w:val="0009143D"/>
    <w:rsid w:val="000F054A"/>
    <w:rsid w:val="00152230"/>
    <w:rsid w:val="00182032"/>
    <w:rsid w:val="001D02D9"/>
    <w:rsid w:val="00203449"/>
    <w:rsid w:val="00253BE0"/>
    <w:rsid w:val="00267F13"/>
    <w:rsid w:val="002F2074"/>
    <w:rsid w:val="0030320F"/>
    <w:rsid w:val="00316A38"/>
    <w:rsid w:val="00351B06"/>
    <w:rsid w:val="00382521"/>
    <w:rsid w:val="00470329"/>
    <w:rsid w:val="004D32DA"/>
    <w:rsid w:val="004E089F"/>
    <w:rsid w:val="004E50AD"/>
    <w:rsid w:val="00646052"/>
    <w:rsid w:val="00673972"/>
    <w:rsid w:val="006969EE"/>
    <w:rsid w:val="0074089A"/>
    <w:rsid w:val="007A2F46"/>
    <w:rsid w:val="007A3E6C"/>
    <w:rsid w:val="007A48D4"/>
    <w:rsid w:val="00800F5E"/>
    <w:rsid w:val="00815549"/>
    <w:rsid w:val="00841104"/>
    <w:rsid w:val="008635BA"/>
    <w:rsid w:val="00864400"/>
    <w:rsid w:val="00954CE0"/>
    <w:rsid w:val="009631CD"/>
    <w:rsid w:val="00976D2E"/>
    <w:rsid w:val="009E4857"/>
    <w:rsid w:val="00A01D6C"/>
    <w:rsid w:val="00A0413A"/>
    <w:rsid w:val="00A448BA"/>
    <w:rsid w:val="00B335C9"/>
    <w:rsid w:val="00B35148"/>
    <w:rsid w:val="00B41399"/>
    <w:rsid w:val="00BB098E"/>
    <w:rsid w:val="00C426B4"/>
    <w:rsid w:val="00C55FB7"/>
    <w:rsid w:val="00C71DCB"/>
    <w:rsid w:val="00CB458C"/>
    <w:rsid w:val="00CC6760"/>
    <w:rsid w:val="00CE2149"/>
    <w:rsid w:val="00D25C0C"/>
    <w:rsid w:val="00DD698C"/>
    <w:rsid w:val="00DD7E7E"/>
    <w:rsid w:val="00E0333C"/>
    <w:rsid w:val="00E63C76"/>
    <w:rsid w:val="00EF7085"/>
    <w:rsid w:val="00F21AF7"/>
    <w:rsid w:val="00F34E5A"/>
    <w:rsid w:val="00F66D24"/>
    <w:rsid w:val="00F93001"/>
    <w:rsid w:val="00FA1FBE"/>
    <w:rsid w:val="00FF58F9"/>
    <w:rsid w:val="6BEE261C"/>
    <w:rsid w:val="F2E1F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标题 2 Char"/>
    <w:basedOn w:val="6"/>
    <w:link w:val="2"/>
    <w:qFormat/>
    <w:uiPriority w:val="0"/>
    <w:rPr>
      <w:rFonts w:ascii="Arial" w:hAnsi="Arial" w:eastAsia="宋体" w:cs="Arial"/>
      <w:b/>
      <w:bCs/>
      <w:i/>
      <w:iCs/>
      <w:kern w:val="0"/>
      <w:sz w:val="28"/>
      <w:szCs w:val="28"/>
    </w:rPr>
  </w:style>
  <w:style w:type="character" w:customStyle="1" w:styleId="12">
    <w:name w:val="col-md-4 text-right"/>
    <w:basedOn w:val="6"/>
    <w:qFormat/>
    <w:uiPriority w:val="0"/>
  </w:style>
  <w:style w:type="character" w:customStyle="1" w:styleId="13">
    <w:name w:val="col-md-8 text-left"/>
    <w:basedOn w:val="6"/>
    <w:qFormat/>
    <w:uiPriority w:val="0"/>
  </w:style>
  <w:style w:type="character" w:customStyle="1" w:styleId="14">
    <w:name w:val="col-md-6 text-left"/>
    <w:basedOn w:val="6"/>
    <w:qFormat/>
    <w:uiPriority w:val="0"/>
  </w:style>
  <w:style w:type="character" w:customStyle="1" w:styleId="15">
    <w:name w:val="red"/>
    <w:basedOn w:val="6"/>
    <w:qFormat/>
    <w:uiPriority w:val="0"/>
  </w:style>
  <w:style w:type="character" w:customStyle="1" w:styleId="16">
    <w:name w:val="col-md-6 text-right"/>
    <w:basedOn w:val="6"/>
    <w:qFormat/>
    <w:uiPriority w:val="0"/>
  </w:style>
  <w:style w:type="character" w:customStyle="1" w:styleId="17">
    <w:name w:val="col-md-7 text-left"/>
    <w:basedOn w:val="6"/>
    <w:qFormat/>
    <w:uiPriority w:val="0"/>
  </w:style>
  <w:style w:type="character" w:customStyle="1" w:styleId="18">
    <w:name w:val="Placeholder Text"/>
    <w:basedOn w:val="6"/>
    <w:semiHidden/>
    <w:qFormat/>
    <w:uiPriority w:val="99"/>
    <w:rPr>
      <w:color w:val="808080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384</Words>
  <Characters>2195</Characters>
  <Lines>18</Lines>
  <Paragraphs>5</Paragraphs>
  <TotalTime>0</TotalTime>
  <ScaleCrop>false</ScaleCrop>
  <LinksUpToDate>false</LinksUpToDate>
  <CharactersWithSpaces>2574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2019-11-21T18:00:00Z</dcterms:created>
  <dc:creator>USER</dc:creator>
  <cp:lastModifiedBy>littledun</cp:lastModifiedBy>
  <dcterms:modified xsi:type="dcterms:W3CDTF">2020-04-08T22:07:05Z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