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8D7B1" w14:textId="26CCFC0C" w:rsidR="005544A3" w:rsidRPr="005544A3" w:rsidRDefault="005544A3" w:rsidP="005544A3">
      <w:pPr>
        <w:rPr>
          <w:rFonts w:ascii="宋体" w:eastAsia="宋体" w:hAnsi="宋体"/>
          <w:sz w:val="24"/>
          <w:szCs w:val="24"/>
        </w:rPr>
      </w:pPr>
      <w:r w:rsidRPr="005544A3">
        <w:rPr>
          <w:rFonts w:ascii="宋体" w:eastAsia="宋体" w:hAnsi="宋体" w:hint="eastAsia"/>
          <w:sz w:val="24"/>
          <w:szCs w:val="24"/>
        </w:rPr>
        <w:t>[分析与讨论</w:t>
      </w:r>
      <w:r w:rsidRPr="005544A3">
        <w:rPr>
          <w:rFonts w:ascii="宋体" w:eastAsia="宋体" w:hAnsi="宋体"/>
          <w:sz w:val="24"/>
          <w:szCs w:val="24"/>
        </w:rPr>
        <w:t>]</w:t>
      </w:r>
    </w:p>
    <w:p w14:paraId="7FCCDFA1" w14:textId="71D6E695" w:rsidR="005544A3" w:rsidRPr="005544A3" w:rsidRDefault="005544A3" w:rsidP="005544A3">
      <w:pPr>
        <w:rPr>
          <w:rFonts w:ascii="宋体" w:eastAsia="宋体" w:hAnsi="宋体"/>
          <w:sz w:val="24"/>
          <w:szCs w:val="24"/>
        </w:rPr>
      </w:pPr>
      <w:r w:rsidRPr="005544A3">
        <w:rPr>
          <w:rFonts w:ascii="宋体" w:eastAsia="宋体" w:hAnsi="宋体" w:hint="eastAsia"/>
          <w:sz w:val="24"/>
          <w:szCs w:val="24"/>
        </w:rPr>
        <w:t>思考题</w:t>
      </w:r>
    </w:p>
    <w:p w14:paraId="533DE1B8" w14:textId="7AED8839" w:rsidR="005544A3" w:rsidRDefault="005544A3" w:rsidP="005544A3">
      <w:pPr>
        <w:rPr>
          <w:rFonts w:ascii="宋体" w:eastAsia="宋体" w:hAnsi="宋体"/>
          <w:sz w:val="24"/>
          <w:szCs w:val="24"/>
        </w:rPr>
      </w:pPr>
      <w:r w:rsidRPr="005544A3">
        <w:rPr>
          <w:rFonts w:ascii="宋体" w:eastAsia="宋体" w:hAnsi="宋体"/>
          <w:sz w:val="24"/>
          <w:szCs w:val="24"/>
        </w:rPr>
        <w:t>1.分光计由哪几部分组成？</w:t>
      </w:r>
    </w:p>
    <w:p w14:paraId="72ACDABD" w14:textId="23550F3C" w:rsidR="00096286" w:rsidRDefault="005544A3" w:rsidP="00096286">
      <w:pPr>
        <w:rPr>
          <w:rFonts w:ascii="宋体" w:eastAsia="宋体" w:hAnsi="宋体"/>
          <w:sz w:val="24"/>
          <w:szCs w:val="24"/>
        </w:rPr>
      </w:pPr>
      <w:r>
        <w:rPr>
          <w:rFonts w:ascii="宋体" w:eastAsia="宋体" w:hAnsi="宋体" w:hint="eastAsia"/>
          <w:sz w:val="24"/>
          <w:szCs w:val="24"/>
        </w:rPr>
        <w:t>答：</w:t>
      </w:r>
      <w:r w:rsidR="00096286">
        <w:rPr>
          <w:rFonts w:ascii="宋体" w:eastAsia="宋体" w:hAnsi="宋体" w:hint="eastAsia"/>
          <w:sz w:val="24"/>
          <w:szCs w:val="24"/>
        </w:rPr>
        <w:t>分光计主要由底座、平行光管、望远镜、载物台和读数圆盘五部分组成。</w:t>
      </w:r>
    </w:p>
    <w:p w14:paraId="6D497194" w14:textId="731473D6" w:rsidR="00096286" w:rsidRDefault="00096286" w:rsidP="00096286">
      <w:pPr>
        <w:ind w:firstLineChars="200" w:firstLine="480"/>
        <w:rPr>
          <w:rFonts w:ascii="宋体" w:eastAsia="宋体" w:hAnsi="宋体"/>
          <w:sz w:val="24"/>
          <w:szCs w:val="24"/>
        </w:rPr>
      </w:pPr>
      <w:r>
        <w:rPr>
          <w:rFonts w:ascii="宋体" w:eastAsia="宋体" w:hAnsi="宋体" w:hint="eastAsia"/>
          <w:sz w:val="24"/>
          <w:szCs w:val="24"/>
        </w:rPr>
        <w:t>其中：</w:t>
      </w:r>
    </w:p>
    <w:p w14:paraId="50E63884" w14:textId="01608B9F" w:rsidR="00096286" w:rsidRDefault="00096286" w:rsidP="00096286">
      <w:pPr>
        <w:ind w:firstLineChars="400" w:firstLine="960"/>
        <w:rPr>
          <w:rFonts w:ascii="宋体" w:eastAsia="宋体" w:hAnsi="宋体"/>
          <w:sz w:val="24"/>
          <w:szCs w:val="24"/>
        </w:rPr>
      </w:pPr>
      <w:r>
        <w:rPr>
          <w:rFonts w:ascii="宋体" w:eastAsia="宋体" w:hAnsi="宋体" w:hint="eastAsia"/>
          <w:sz w:val="24"/>
          <w:szCs w:val="24"/>
        </w:rPr>
        <w:t>底座：支撑了其余四部分，中心有一竖轴，称为仪器的公共轴或主轴，其余四部分均可以绕轴转动，也均可以用制动螺钉固定在底座上；</w:t>
      </w:r>
    </w:p>
    <w:p w14:paraId="31BB84EB" w14:textId="7E538016" w:rsidR="00096286" w:rsidRDefault="00096286" w:rsidP="00096286">
      <w:pPr>
        <w:ind w:firstLineChars="400" w:firstLine="960"/>
        <w:rPr>
          <w:rFonts w:ascii="宋体" w:eastAsia="宋体" w:hAnsi="宋体"/>
          <w:sz w:val="24"/>
          <w:szCs w:val="24"/>
        </w:rPr>
      </w:pPr>
      <w:r>
        <w:rPr>
          <w:rFonts w:ascii="宋体" w:eastAsia="宋体" w:hAnsi="宋体" w:hint="eastAsia"/>
          <w:sz w:val="24"/>
          <w:szCs w:val="24"/>
        </w:rPr>
        <w:t>平行光管：是产生平行光的装置，管的一端装</w:t>
      </w:r>
      <w:proofErr w:type="gramStart"/>
      <w:r>
        <w:rPr>
          <w:rFonts w:ascii="宋体" w:eastAsia="宋体" w:hAnsi="宋体" w:hint="eastAsia"/>
          <w:sz w:val="24"/>
          <w:szCs w:val="24"/>
        </w:rPr>
        <w:t>一</w:t>
      </w:r>
      <w:proofErr w:type="gramEnd"/>
      <w:r>
        <w:rPr>
          <w:rFonts w:ascii="宋体" w:eastAsia="宋体" w:hAnsi="宋体" w:hint="eastAsia"/>
          <w:sz w:val="24"/>
          <w:szCs w:val="24"/>
        </w:rPr>
        <w:t>汇聚透镜，另一端是带有狭缝的圆筒，狭缝宽度可以根据需要调节；</w:t>
      </w:r>
    </w:p>
    <w:p w14:paraId="6465CAFE" w14:textId="069AC231" w:rsidR="00096286" w:rsidRDefault="00096286" w:rsidP="00096286">
      <w:pPr>
        <w:ind w:firstLineChars="400" w:firstLine="960"/>
        <w:rPr>
          <w:rFonts w:ascii="宋体" w:eastAsia="宋体" w:hAnsi="宋体"/>
          <w:sz w:val="24"/>
          <w:szCs w:val="24"/>
        </w:rPr>
      </w:pPr>
      <w:r>
        <w:rPr>
          <w:rFonts w:ascii="宋体" w:eastAsia="宋体" w:hAnsi="宋体" w:hint="eastAsia"/>
          <w:sz w:val="24"/>
          <w:szCs w:val="24"/>
        </w:rPr>
        <w:t>望远镜：</w:t>
      </w:r>
      <w:r w:rsidR="00693543">
        <w:rPr>
          <w:rFonts w:ascii="宋体" w:eastAsia="宋体" w:hAnsi="宋体" w:hint="eastAsia"/>
          <w:sz w:val="24"/>
          <w:szCs w:val="24"/>
        </w:rPr>
        <w:t>用于观测，由目镜和物镜组成，镜筒分为内管、</w:t>
      </w:r>
      <w:proofErr w:type="gramStart"/>
      <w:r w:rsidR="00693543">
        <w:rPr>
          <w:rFonts w:ascii="宋体" w:eastAsia="宋体" w:hAnsi="宋体" w:hint="eastAsia"/>
          <w:sz w:val="24"/>
          <w:szCs w:val="24"/>
        </w:rPr>
        <w:t>中管和</w:t>
      </w:r>
      <w:proofErr w:type="gramEnd"/>
      <w:r w:rsidR="00693543">
        <w:rPr>
          <w:rFonts w:ascii="宋体" w:eastAsia="宋体" w:hAnsi="宋体" w:hint="eastAsia"/>
          <w:sz w:val="24"/>
          <w:szCs w:val="24"/>
        </w:rPr>
        <w:t>外管，三个管可以彼此相互移动，也可以用螺钉固定。为了调节和测量的需要，物镜和目镜之间还装有分划板，他们分别置于内管、外管和中管内。</w:t>
      </w:r>
      <w:proofErr w:type="gramStart"/>
      <w:r w:rsidR="00693543">
        <w:rPr>
          <w:rFonts w:ascii="宋体" w:eastAsia="宋体" w:hAnsi="宋体" w:hint="eastAsia"/>
          <w:sz w:val="24"/>
          <w:szCs w:val="24"/>
        </w:rPr>
        <w:t>在中管分划</w:t>
      </w:r>
      <w:proofErr w:type="gramEnd"/>
      <w:r w:rsidR="00693543">
        <w:rPr>
          <w:rFonts w:ascii="宋体" w:eastAsia="宋体" w:hAnsi="宋体" w:hint="eastAsia"/>
          <w:sz w:val="24"/>
          <w:szCs w:val="24"/>
        </w:rPr>
        <w:t>板的下方紧贴一块</w:t>
      </w:r>
      <m:oMath>
        <m:r>
          <m:rPr>
            <m:sty m:val="p"/>
          </m:rPr>
          <w:rPr>
            <w:rFonts w:ascii="Cambria Math" w:eastAsia="宋体" w:hAnsi="Cambria Math"/>
            <w:sz w:val="24"/>
            <w:szCs w:val="24"/>
          </w:rPr>
          <m:t>45°</m:t>
        </m:r>
      </m:oMath>
      <w:r w:rsidR="00693543">
        <w:rPr>
          <w:rFonts w:ascii="宋体" w:eastAsia="宋体" w:hAnsi="宋体" w:hint="eastAsia"/>
          <w:sz w:val="24"/>
          <w:szCs w:val="24"/>
        </w:rPr>
        <w:t>全反射小棱镜，棱镜与分划板的粘贴部分涂成黑色，仅留一个绿色的小十字窗口。光线从小棱镜的另一直角边入射，从</w:t>
      </w:r>
      <m:oMath>
        <m:r>
          <m:rPr>
            <m:sty m:val="p"/>
          </m:rPr>
          <w:rPr>
            <w:rFonts w:ascii="Cambria Math" w:eastAsia="宋体" w:hAnsi="Cambria Math"/>
            <w:sz w:val="24"/>
            <w:szCs w:val="24"/>
          </w:rPr>
          <m:t>45°</m:t>
        </m:r>
      </m:oMath>
      <w:r w:rsidR="00693543">
        <w:rPr>
          <w:rFonts w:ascii="宋体" w:eastAsia="宋体" w:hAnsi="宋体" w:hint="eastAsia"/>
          <w:sz w:val="24"/>
          <w:szCs w:val="24"/>
        </w:rPr>
        <w:t>反射面反射到分划板上，透光部分便形成一个在分划板上的明亮的十字窗；</w:t>
      </w:r>
    </w:p>
    <w:p w14:paraId="7A188E6A" w14:textId="434791E9" w:rsidR="00693543" w:rsidRDefault="00693543" w:rsidP="00096286">
      <w:pPr>
        <w:ind w:firstLineChars="400" w:firstLine="960"/>
        <w:rPr>
          <w:rFonts w:ascii="宋体" w:eastAsia="宋体" w:hAnsi="宋体"/>
          <w:sz w:val="24"/>
          <w:szCs w:val="24"/>
        </w:rPr>
      </w:pPr>
      <w:r>
        <w:rPr>
          <w:rFonts w:ascii="宋体" w:eastAsia="宋体" w:hAnsi="宋体" w:hint="eastAsia"/>
          <w:sz w:val="24"/>
          <w:szCs w:val="24"/>
        </w:rPr>
        <w:t>载物台：</w:t>
      </w:r>
      <w:r w:rsidR="00BB6677">
        <w:rPr>
          <w:rFonts w:ascii="宋体" w:eastAsia="宋体" w:hAnsi="宋体" w:hint="eastAsia"/>
          <w:sz w:val="24"/>
          <w:szCs w:val="24"/>
        </w:rPr>
        <w:t>用于</w:t>
      </w:r>
      <w:r>
        <w:rPr>
          <w:rFonts w:ascii="宋体" w:eastAsia="宋体" w:hAnsi="宋体" w:hint="eastAsia"/>
          <w:sz w:val="24"/>
          <w:szCs w:val="24"/>
        </w:rPr>
        <w:t>放置平面镜、棱镜等光学元件</w:t>
      </w:r>
      <w:r w:rsidR="00BB6677">
        <w:rPr>
          <w:rFonts w:ascii="宋体" w:eastAsia="宋体" w:hAnsi="宋体" w:hint="eastAsia"/>
          <w:sz w:val="24"/>
          <w:szCs w:val="24"/>
        </w:rPr>
        <w:t>，台下三个螺钉可调节台面的倾斜角度，拧</w:t>
      </w:r>
      <w:proofErr w:type="gramStart"/>
      <w:r w:rsidR="00BB6677">
        <w:rPr>
          <w:rFonts w:ascii="宋体" w:eastAsia="宋体" w:hAnsi="宋体" w:hint="eastAsia"/>
          <w:sz w:val="24"/>
          <w:szCs w:val="24"/>
        </w:rPr>
        <w:t>松水平</w:t>
      </w:r>
      <w:proofErr w:type="gramEnd"/>
      <w:r w:rsidR="00BB6677">
        <w:rPr>
          <w:rFonts w:ascii="宋体" w:eastAsia="宋体" w:hAnsi="宋体" w:hint="eastAsia"/>
          <w:sz w:val="24"/>
          <w:szCs w:val="24"/>
        </w:rPr>
        <w:t>调节螺钉后还可调节台面升降；</w:t>
      </w:r>
    </w:p>
    <w:p w14:paraId="2BB57AC7" w14:textId="47964C7F" w:rsidR="00BB6677" w:rsidRPr="00693543" w:rsidRDefault="00BB6677" w:rsidP="00096286">
      <w:pPr>
        <w:ind w:firstLineChars="400" w:firstLine="960"/>
        <w:rPr>
          <w:rFonts w:ascii="宋体" w:eastAsia="宋体" w:hAnsi="宋体"/>
          <w:sz w:val="24"/>
          <w:szCs w:val="24"/>
        </w:rPr>
      </w:pPr>
      <w:r>
        <w:rPr>
          <w:rFonts w:ascii="宋体" w:eastAsia="宋体" w:hAnsi="宋体" w:hint="eastAsia"/>
          <w:sz w:val="24"/>
          <w:szCs w:val="24"/>
        </w:rPr>
        <w:t>读数圆盘：读数装置，由可绕仪器公共轴转动的刻度盘和游标盘组成，度盘上刻有</w:t>
      </w:r>
      <m:oMath>
        <m:r>
          <m:rPr>
            <m:sty m:val="p"/>
          </m:rPr>
          <w:rPr>
            <w:rFonts w:ascii="Cambria Math" w:eastAsia="宋体" w:hAnsi="Cambria Math"/>
            <w:sz w:val="24"/>
            <w:szCs w:val="24"/>
          </w:rPr>
          <m:t>720°</m:t>
        </m:r>
      </m:oMath>
      <w:r w:rsidR="00836826">
        <w:rPr>
          <w:rFonts w:ascii="宋体" w:eastAsia="宋体" w:hAnsi="宋体" w:hint="eastAsia"/>
          <w:sz w:val="24"/>
          <w:szCs w:val="24"/>
        </w:rPr>
        <w:t>等分刻度线，格值为</w:t>
      </w:r>
      <m:oMath>
        <m:r>
          <m:rPr>
            <m:sty m:val="p"/>
          </m:rPr>
          <w:rPr>
            <w:rFonts w:ascii="Cambria Math" w:eastAsia="宋体" w:hAnsi="Cambria Math" w:hint="eastAsia"/>
            <w:sz w:val="24"/>
            <w:szCs w:val="24"/>
          </w:rPr>
          <m:t>3</m:t>
        </m:r>
        <m:r>
          <m:rPr>
            <m:sty m:val="p"/>
          </m:rPr>
          <w:rPr>
            <w:rFonts w:ascii="Cambria Math" w:eastAsia="宋体" w:hAnsi="Cambria Math"/>
            <w:sz w:val="24"/>
            <w:szCs w:val="24"/>
          </w:rPr>
          <m:t>0'</m:t>
        </m:r>
      </m:oMath>
      <w:r w:rsidR="00836826">
        <w:rPr>
          <w:rFonts w:ascii="宋体" w:eastAsia="宋体" w:hAnsi="宋体" w:hint="eastAsia"/>
          <w:sz w:val="24"/>
          <w:szCs w:val="24"/>
        </w:rPr>
        <w:t>，在游标盘对称方向设有两个游标（两游标读数取平均值可以消除刻度盘和游标盘圆心与主轴轴心不重合造成的偏心误差）。</w:t>
      </w:r>
    </w:p>
    <w:p w14:paraId="3B98C911" w14:textId="77777777" w:rsidR="005544A3" w:rsidRPr="00693543" w:rsidRDefault="005544A3" w:rsidP="005544A3">
      <w:pPr>
        <w:rPr>
          <w:rFonts w:ascii="宋体" w:eastAsia="宋体" w:hAnsi="宋体"/>
          <w:sz w:val="24"/>
          <w:szCs w:val="24"/>
        </w:rPr>
      </w:pPr>
    </w:p>
    <w:p w14:paraId="08093FB7" w14:textId="6F6664F1" w:rsidR="005544A3" w:rsidRDefault="005544A3" w:rsidP="005544A3">
      <w:pPr>
        <w:rPr>
          <w:rFonts w:ascii="宋体" w:eastAsia="宋体" w:hAnsi="宋体"/>
          <w:sz w:val="24"/>
          <w:szCs w:val="24"/>
        </w:rPr>
      </w:pPr>
      <w:r w:rsidRPr="005544A3">
        <w:rPr>
          <w:rFonts w:ascii="宋体" w:eastAsia="宋体" w:hAnsi="宋体"/>
          <w:sz w:val="24"/>
          <w:szCs w:val="24"/>
        </w:rPr>
        <w:t>2.分光计的调节需要满足哪几个要求？</w:t>
      </w:r>
    </w:p>
    <w:p w14:paraId="463B749A" w14:textId="70F700C8" w:rsidR="005544A3" w:rsidRDefault="005544A3" w:rsidP="005544A3">
      <w:pPr>
        <w:rPr>
          <w:rFonts w:ascii="宋体" w:eastAsia="宋体" w:hAnsi="宋体"/>
          <w:sz w:val="24"/>
          <w:szCs w:val="24"/>
        </w:rPr>
      </w:pPr>
      <w:r>
        <w:rPr>
          <w:rFonts w:ascii="宋体" w:eastAsia="宋体" w:hAnsi="宋体" w:hint="eastAsia"/>
          <w:sz w:val="24"/>
          <w:szCs w:val="24"/>
        </w:rPr>
        <w:t>答：</w:t>
      </w:r>
      <w:r w:rsidR="00693543">
        <w:rPr>
          <w:rFonts w:ascii="宋体" w:eastAsia="宋体" w:hAnsi="宋体" w:hint="eastAsia"/>
          <w:sz w:val="24"/>
          <w:szCs w:val="24"/>
        </w:rPr>
        <w:t>三个要求</w:t>
      </w:r>
      <w:r w:rsidR="001B5286">
        <w:rPr>
          <w:rFonts w:ascii="宋体" w:eastAsia="宋体" w:hAnsi="宋体" w:hint="eastAsia"/>
          <w:sz w:val="24"/>
          <w:szCs w:val="24"/>
        </w:rPr>
        <w:t>：</w:t>
      </w:r>
    </w:p>
    <w:p w14:paraId="706403D0" w14:textId="77777777" w:rsidR="001B5286" w:rsidRPr="001B5286" w:rsidRDefault="001B5286" w:rsidP="001B5286">
      <w:pPr>
        <w:ind w:firstLineChars="200" w:firstLine="480"/>
        <w:rPr>
          <w:rFonts w:ascii="宋体" w:eastAsia="宋体" w:hAnsi="宋体"/>
          <w:sz w:val="24"/>
          <w:szCs w:val="24"/>
        </w:rPr>
      </w:pPr>
      <w:r w:rsidRPr="001B5286">
        <w:rPr>
          <w:rFonts w:ascii="宋体" w:eastAsia="宋体" w:hAnsi="宋体" w:hint="eastAsia"/>
          <w:sz w:val="24"/>
          <w:szCs w:val="24"/>
        </w:rPr>
        <w:t>①平行光管发出平行光；</w:t>
      </w:r>
    </w:p>
    <w:p w14:paraId="47F331FB" w14:textId="77777777" w:rsidR="001B5286" w:rsidRPr="001B5286" w:rsidRDefault="001B5286" w:rsidP="001B5286">
      <w:pPr>
        <w:ind w:firstLineChars="200" w:firstLine="480"/>
        <w:rPr>
          <w:rFonts w:ascii="宋体" w:eastAsia="宋体" w:hAnsi="宋体"/>
          <w:sz w:val="24"/>
          <w:szCs w:val="24"/>
        </w:rPr>
      </w:pPr>
      <w:r w:rsidRPr="001B5286">
        <w:rPr>
          <w:rFonts w:ascii="宋体" w:eastAsia="宋体" w:hAnsi="宋体" w:hint="eastAsia"/>
          <w:sz w:val="24"/>
          <w:szCs w:val="24"/>
        </w:rPr>
        <w:t>②望远镜对平行光聚焦</w:t>
      </w:r>
      <w:r w:rsidRPr="001B5286">
        <w:rPr>
          <w:rFonts w:ascii="宋体" w:eastAsia="宋体" w:hAnsi="宋体"/>
          <w:sz w:val="24"/>
          <w:szCs w:val="24"/>
        </w:rPr>
        <w:t>(即接收平行光)；</w:t>
      </w:r>
    </w:p>
    <w:p w14:paraId="57D147EB" w14:textId="77777777" w:rsidR="001B5286" w:rsidRPr="001B5286" w:rsidRDefault="001B5286" w:rsidP="001B5286">
      <w:pPr>
        <w:ind w:firstLineChars="200" w:firstLine="480"/>
        <w:rPr>
          <w:rFonts w:ascii="宋体" w:eastAsia="宋体" w:hAnsi="宋体"/>
          <w:sz w:val="24"/>
          <w:szCs w:val="24"/>
        </w:rPr>
      </w:pPr>
      <w:r w:rsidRPr="001B5286">
        <w:rPr>
          <w:rFonts w:ascii="宋体" w:eastAsia="宋体" w:hAnsi="宋体" w:hint="eastAsia"/>
          <w:sz w:val="24"/>
          <w:szCs w:val="24"/>
        </w:rPr>
        <w:t>③望远镜、平行光管的光轴垂直仪器公共轴。</w:t>
      </w:r>
    </w:p>
    <w:p w14:paraId="0740BCD9" w14:textId="77777777" w:rsidR="001B5286" w:rsidRPr="005544A3" w:rsidRDefault="001B5286" w:rsidP="005544A3">
      <w:pPr>
        <w:rPr>
          <w:rFonts w:ascii="宋体" w:eastAsia="宋体" w:hAnsi="宋体"/>
          <w:sz w:val="24"/>
          <w:szCs w:val="24"/>
        </w:rPr>
      </w:pPr>
    </w:p>
    <w:p w14:paraId="27468211" w14:textId="5DD37C78" w:rsidR="00F9375C" w:rsidRDefault="005544A3" w:rsidP="005544A3">
      <w:pPr>
        <w:rPr>
          <w:rFonts w:ascii="宋体" w:eastAsia="宋体" w:hAnsi="宋体"/>
          <w:sz w:val="24"/>
          <w:szCs w:val="24"/>
        </w:rPr>
      </w:pPr>
      <w:r w:rsidRPr="005544A3">
        <w:rPr>
          <w:rFonts w:ascii="宋体" w:eastAsia="宋体" w:hAnsi="宋体"/>
          <w:sz w:val="24"/>
          <w:szCs w:val="24"/>
        </w:rPr>
        <w:t>3.已调好望远镜光轴垂直主轴，若将平面镜取下后，又放到载物台上(放的位置与拿下前的位置不同)，发现两镜面又不垂直望远镜光轴了，这是为什么?是否说明望远镜光轴还没有调好?</w:t>
      </w:r>
    </w:p>
    <w:p w14:paraId="14BCF27F" w14:textId="6FFBCBD0" w:rsidR="00704B82" w:rsidRDefault="005544A3" w:rsidP="005544A3">
      <w:pPr>
        <w:rPr>
          <w:rFonts w:ascii="宋体" w:eastAsia="宋体" w:hAnsi="宋体"/>
          <w:sz w:val="24"/>
          <w:szCs w:val="24"/>
        </w:rPr>
      </w:pPr>
      <w:r>
        <w:rPr>
          <w:rFonts w:ascii="宋体" w:eastAsia="宋体" w:hAnsi="宋体" w:hint="eastAsia"/>
          <w:sz w:val="24"/>
          <w:szCs w:val="24"/>
        </w:rPr>
        <w:t>答：</w:t>
      </w:r>
      <w:r w:rsidR="00704B82">
        <w:rPr>
          <w:rFonts w:ascii="宋体" w:eastAsia="宋体" w:hAnsi="宋体" w:hint="eastAsia"/>
          <w:sz w:val="24"/>
          <w:szCs w:val="24"/>
        </w:rPr>
        <w:t>这一现象的出现可能有两种原因：</w:t>
      </w:r>
    </w:p>
    <w:p w14:paraId="35F4363D" w14:textId="29C6E9A4" w:rsidR="00365B42" w:rsidRDefault="00365B42" w:rsidP="00365B42">
      <w:pPr>
        <w:ind w:firstLineChars="200" w:firstLine="480"/>
        <w:rPr>
          <w:rFonts w:ascii="宋体" w:eastAsia="宋体" w:hAnsi="宋体"/>
          <w:sz w:val="24"/>
          <w:szCs w:val="24"/>
        </w:rPr>
      </w:pPr>
      <w:bookmarkStart w:id="0" w:name="_GoBack"/>
      <w:r>
        <w:rPr>
          <w:rFonts w:ascii="宋体" w:eastAsia="宋体" w:hAnsi="宋体" w:hint="eastAsia"/>
          <w:noProof/>
          <w:sz w:val="24"/>
          <w:szCs w:val="24"/>
        </w:rPr>
        <w:drawing>
          <wp:anchor distT="0" distB="0" distL="114300" distR="114300" simplePos="0" relativeHeight="251658240" behindDoc="0" locked="0" layoutInCell="1" allowOverlap="1" wp14:anchorId="04684413" wp14:editId="52B6608D">
            <wp:simplePos x="0" y="0"/>
            <wp:positionH relativeFrom="column">
              <wp:align>center</wp:align>
            </wp:positionH>
            <wp:positionV relativeFrom="paragraph">
              <wp:posOffset>997585</wp:posOffset>
            </wp:positionV>
            <wp:extent cx="1929600" cy="10368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思考题第3题图.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9600" cy="1036800"/>
                    </a:xfrm>
                    <a:prstGeom prst="rect">
                      <a:avLst/>
                    </a:prstGeom>
                  </pic:spPr>
                </pic:pic>
              </a:graphicData>
            </a:graphic>
            <wp14:sizeRelH relativeFrom="margin">
              <wp14:pctWidth>0</wp14:pctWidth>
            </wp14:sizeRelH>
            <wp14:sizeRelV relativeFrom="margin">
              <wp14:pctHeight>0</wp14:pctHeight>
            </wp14:sizeRelV>
          </wp:anchor>
        </w:drawing>
      </w:r>
      <w:bookmarkEnd w:id="0"/>
      <w:r w:rsidR="00704B82">
        <w:rPr>
          <w:rFonts w:ascii="宋体" w:eastAsia="宋体" w:hAnsi="宋体" w:hint="eastAsia"/>
          <w:sz w:val="24"/>
          <w:szCs w:val="24"/>
        </w:rPr>
        <w:t>1、由于</w:t>
      </w:r>
      <w:r w:rsidR="00423874">
        <w:rPr>
          <w:rFonts w:ascii="宋体" w:eastAsia="宋体" w:hAnsi="宋体" w:hint="eastAsia"/>
          <w:sz w:val="24"/>
          <w:szCs w:val="24"/>
        </w:rPr>
        <w:t>平面镜</w:t>
      </w:r>
      <w:r w:rsidR="00DE28E1">
        <w:rPr>
          <w:rFonts w:ascii="宋体" w:eastAsia="宋体" w:hAnsi="宋体" w:hint="eastAsia"/>
          <w:sz w:val="24"/>
          <w:szCs w:val="24"/>
        </w:rPr>
        <w:t>以如图</w:t>
      </w:r>
      <m:oMath>
        <m:r>
          <m:rPr>
            <m:sty m:val="p"/>
          </m:rPr>
          <w:rPr>
            <w:rFonts w:ascii="Cambria Math" w:eastAsia="宋体" w:hAnsi="Cambria Math"/>
            <w:sz w:val="24"/>
            <w:szCs w:val="24"/>
          </w:rPr>
          <m:t>2</m:t>
        </m:r>
      </m:oMath>
      <w:r w:rsidR="00DE28E1">
        <w:rPr>
          <w:rFonts w:ascii="宋体" w:eastAsia="宋体" w:hAnsi="宋体" w:hint="eastAsia"/>
          <w:sz w:val="24"/>
          <w:szCs w:val="24"/>
        </w:rPr>
        <w:t>的方式</w:t>
      </w:r>
      <w:r w:rsidR="00423874">
        <w:rPr>
          <w:rFonts w:ascii="宋体" w:eastAsia="宋体" w:hAnsi="宋体" w:hint="eastAsia"/>
          <w:sz w:val="24"/>
          <w:szCs w:val="24"/>
        </w:rPr>
        <w:t>放置在</w:t>
      </w:r>
      <w:r>
        <w:rPr>
          <w:rFonts w:ascii="宋体" w:eastAsia="宋体" w:hAnsi="宋体" w:hint="eastAsia"/>
          <w:sz w:val="24"/>
          <w:szCs w:val="24"/>
        </w:rPr>
        <w:t>载物台上，当调节至载物台旋转</w:t>
      </w:r>
      <m:oMath>
        <m:r>
          <m:rPr>
            <m:sty m:val="p"/>
          </m:rPr>
          <w:rPr>
            <w:rFonts w:ascii="Cambria Math" w:eastAsia="宋体" w:hAnsi="Cambria Math"/>
            <w:sz w:val="24"/>
            <w:szCs w:val="24"/>
          </w:rPr>
          <m:t>180°</m:t>
        </m:r>
      </m:oMath>
      <w:r>
        <w:rPr>
          <w:rFonts w:ascii="宋体" w:eastAsia="宋体" w:hAnsi="宋体" w:hint="eastAsia"/>
          <w:sz w:val="24"/>
          <w:szCs w:val="24"/>
        </w:rPr>
        <w:t>十字像均落在上十字线中心处时，只能保证镜面平行于主轴，此时图中螺钉</w:t>
      </w:r>
      <m:oMath>
        <m:r>
          <m:rPr>
            <m:sty m:val="p"/>
          </m:rPr>
          <w:rPr>
            <w:rFonts w:ascii="Cambria Math" w:eastAsia="宋体" w:hAnsi="Cambria Math"/>
            <w:sz w:val="24"/>
            <w:szCs w:val="24"/>
          </w:rPr>
          <m:t>1,2</m:t>
        </m:r>
      </m:oMath>
      <w:r>
        <w:rPr>
          <w:rFonts w:ascii="宋体" w:eastAsia="宋体" w:hAnsi="宋体" w:hint="eastAsia"/>
          <w:sz w:val="24"/>
          <w:szCs w:val="24"/>
        </w:rPr>
        <w:t>连线必定与主轴垂直，但载物台所在平面并不一定垂直于主轴，因此当平面镜拿</w:t>
      </w:r>
      <w:proofErr w:type="gramStart"/>
      <w:r>
        <w:rPr>
          <w:rFonts w:ascii="宋体" w:eastAsia="宋体" w:hAnsi="宋体" w:hint="eastAsia"/>
          <w:sz w:val="24"/>
          <w:szCs w:val="24"/>
        </w:rPr>
        <w:t>下载物</w:t>
      </w:r>
      <w:proofErr w:type="gramEnd"/>
      <w:r>
        <w:rPr>
          <w:rFonts w:ascii="宋体" w:eastAsia="宋体" w:hAnsi="宋体" w:hint="eastAsia"/>
          <w:sz w:val="24"/>
          <w:szCs w:val="24"/>
        </w:rPr>
        <w:t>台再重新放</w:t>
      </w:r>
      <w:proofErr w:type="gramStart"/>
      <w:r>
        <w:rPr>
          <w:rFonts w:ascii="宋体" w:eastAsia="宋体" w:hAnsi="宋体" w:hint="eastAsia"/>
          <w:sz w:val="24"/>
          <w:szCs w:val="24"/>
        </w:rPr>
        <w:t>上载</w:t>
      </w:r>
      <w:proofErr w:type="gramEnd"/>
      <w:r>
        <w:rPr>
          <w:rFonts w:ascii="宋体" w:eastAsia="宋体" w:hAnsi="宋体" w:hint="eastAsia"/>
          <w:sz w:val="24"/>
          <w:szCs w:val="24"/>
        </w:rPr>
        <w:t>物台，前后放置位置不同时，平面镜的镜面可能不再平行于主轴；</w:t>
      </w:r>
    </w:p>
    <w:p w14:paraId="51FC80DE" w14:textId="15C5303A" w:rsidR="00365B42" w:rsidRPr="00365B42" w:rsidRDefault="00365B42" w:rsidP="00365B42">
      <w:pPr>
        <w:jc w:val="center"/>
        <w:rPr>
          <w:rFonts w:ascii="宋体" w:eastAsia="宋体" w:hAnsi="宋体"/>
          <w:sz w:val="24"/>
          <w:szCs w:val="24"/>
        </w:rPr>
      </w:pPr>
      <w:r>
        <w:rPr>
          <w:rFonts w:ascii="宋体" w:eastAsia="宋体" w:hAnsi="宋体" w:hint="eastAsia"/>
          <w:sz w:val="24"/>
          <w:szCs w:val="24"/>
        </w:rPr>
        <w:t>图</w:t>
      </w:r>
      <m:oMath>
        <m:r>
          <m:rPr>
            <m:sty m:val="p"/>
          </m:rPr>
          <w:rPr>
            <w:rFonts w:ascii="Cambria Math" w:eastAsia="宋体" w:hAnsi="Cambria Math"/>
            <w:sz w:val="24"/>
            <w:szCs w:val="24"/>
          </w:rPr>
          <m:t>3</m:t>
        </m:r>
      </m:oMath>
    </w:p>
    <w:p w14:paraId="2844A482" w14:textId="47BA340B" w:rsidR="00704B82" w:rsidRDefault="00704B82" w:rsidP="00704B82">
      <w:pPr>
        <w:ind w:firstLineChars="200" w:firstLine="480"/>
        <w:rPr>
          <w:rFonts w:ascii="宋体" w:eastAsia="宋体" w:hAnsi="宋体"/>
          <w:sz w:val="24"/>
          <w:szCs w:val="24"/>
        </w:rPr>
      </w:pPr>
      <w:r>
        <w:rPr>
          <w:rFonts w:ascii="宋体" w:eastAsia="宋体" w:hAnsi="宋体" w:hint="eastAsia"/>
          <w:sz w:val="24"/>
          <w:szCs w:val="24"/>
        </w:rPr>
        <w:t>2、平面镜的底座和镜面并不垂直。当将平面镜置于载物台上并调节至载物</w:t>
      </w:r>
      <w:r>
        <w:rPr>
          <w:rFonts w:ascii="宋体" w:eastAsia="宋体" w:hAnsi="宋体" w:hint="eastAsia"/>
          <w:sz w:val="24"/>
          <w:szCs w:val="24"/>
        </w:rPr>
        <w:lastRenderedPageBreak/>
        <w:t>台旋转</w:t>
      </w:r>
      <m:oMath>
        <m:r>
          <m:rPr>
            <m:sty m:val="p"/>
          </m:rPr>
          <w:rPr>
            <w:rFonts w:ascii="Cambria Math" w:eastAsia="宋体" w:hAnsi="Cambria Math"/>
            <w:sz w:val="24"/>
            <w:szCs w:val="24"/>
          </w:rPr>
          <m:t>180°</m:t>
        </m:r>
      </m:oMath>
      <w:r>
        <w:rPr>
          <w:rFonts w:ascii="宋体" w:eastAsia="宋体" w:hAnsi="宋体" w:hint="eastAsia"/>
          <w:sz w:val="24"/>
          <w:szCs w:val="24"/>
        </w:rPr>
        <w:t>十字像均落在上十字线中心处时，只能保证平面镜的镜面平行于主轴，但载物</w:t>
      </w:r>
      <w:proofErr w:type="gramStart"/>
      <w:r>
        <w:rPr>
          <w:rFonts w:ascii="宋体" w:eastAsia="宋体" w:hAnsi="宋体" w:hint="eastAsia"/>
          <w:sz w:val="24"/>
          <w:szCs w:val="24"/>
        </w:rPr>
        <w:t>台并不</w:t>
      </w:r>
      <w:proofErr w:type="gramEnd"/>
      <w:r>
        <w:rPr>
          <w:rFonts w:ascii="宋体" w:eastAsia="宋体" w:hAnsi="宋体" w:hint="eastAsia"/>
          <w:sz w:val="24"/>
          <w:szCs w:val="24"/>
        </w:rPr>
        <w:t>垂直于主轴。</w:t>
      </w:r>
    </w:p>
    <w:p w14:paraId="1415816A" w14:textId="688D7957" w:rsidR="00D351CF" w:rsidRPr="00D351CF" w:rsidRDefault="00704B82" w:rsidP="00704B82">
      <w:pPr>
        <w:ind w:firstLineChars="200" w:firstLine="480"/>
        <w:rPr>
          <w:rFonts w:ascii="宋体" w:eastAsia="宋体" w:hAnsi="宋体"/>
          <w:sz w:val="24"/>
          <w:szCs w:val="24"/>
        </w:rPr>
      </w:pPr>
      <w:r>
        <w:rPr>
          <w:rFonts w:ascii="宋体" w:eastAsia="宋体" w:hAnsi="宋体" w:hint="eastAsia"/>
          <w:sz w:val="24"/>
          <w:szCs w:val="24"/>
        </w:rPr>
        <w:t>但</w:t>
      </w:r>
      <w:r w:rsidR="00D351CF">
        <w:rPr>
          <w:rFonts w:ascii="宋体" w:eastAsia="宋体" w:hAnsi="宋体" w:hint="eastAsia"/>
          <w:sz w:val="24"/>
          <w:szCs w:val="24"/>
        </w:rPr>
        <w:t>这并不是说明望远镜光轴还没有调好，实际上此时望远镜光轴已经垂直主轴。</w:t>
      </w:r>
    </w:p>
    <w:sectPr w:rsidR="00D351CF" w:rsidRPr="00D351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6A389" w14:textId="77777777" w:rsidR="006D501A" w:rsidRDefault="006D501A" w:rsidP="001B5286">
      <w:r>
        <w:separator/>
      </w:r>
    </w:p>
  </w:endnote>
  <w:endnote w:type="continuationSeparator" w:id="0">
    <w:p w14:paraId="1735EF0F" w14:textId="77777777" w:rsidR="006D501A" w:rsidRDefault="006D501A" w:rsidP="001B5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483C2" w14:textId="77777777" w:rsidR="006D501A" w:rsidRDefault="006D501A" w:rsidP="001B5286">
      <w:r>
        <w:separator/>
      </w:r>
    </w:p>
  </w:footnote>
  <w:footnote w:type="continuationSeparator" w:id="0">
    <w:p w14:paraId="38AEC0EB" w14:textId="77777777" w:rsidR="006D501A" w:rsidRDefault="006D501A" w:rsidP="001B52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5D2"/>
    <w:rsid w:val="000823C7"/>
    <w:rsid w:val="00096286"/>
    <w:rsid w:val="001B5286"/>
    <w:rsid w:val="002953AD"/>
    <w:rsid w:val="00365B42"/>
    <w:rsid w:val="00423874"/>
    <w:rsid w:val="005544A3"/>
    <w:rsid w:val="00693543"/>
    <w:rsid w:val="006D501A"/>
    <w:rsid w:val="00704B82"/>
    <w:rsid w:val="00836826"/>
    <w:rsid w:val="0086619D"/>
    <w:rsid w:val="00A4468C"/>
    <w:rsid w:val="00BB6677"/>
    <w:rsid w:val="00D351CF"/>
    <w:rsid w:val="00DE28E1"/>
    <w:rsid w:val="00E2390D"/>
    <w:rsid w:val="00F715D2"/>
    <w:rsid w:val="00F9375C"/>
    <w:rsid w:val="00F93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A377CC"/>
  <w15:chartTrackingRefBased/>
  <w15:docId w15:val="{AEA349EC-816A-441E-B4A0-A61575921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93543"/>
    <w:rPr>
      <w:color w:val="808080"/>
    </w:rPr>
  </w:style>
  <w:style w:type="paragraph" w:styleId="a4">
    <w:name w:val="header"/>
    <w:basedOn w:val="a"/>
    <w:link w:val="a5"/>
    <w:uiPriority w:val="99"/>
    <w:unhideWhenUsed/>
    <w:rsid w:val="001B528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B5286"/>
    <w:rPr>
      <w:sz w:val="18"/>
      <w:szCs w:val="18"/>
    </w:rPr>
  </w:style>
  <w:style w:type="paragraph" w:styleId="a6">
    <w:name w:val="footer"/>
    <w:basedOn w:val="a"/>
    <w:link w:val="a7"/>
    <w:uiPriority w:val="99"/>
    <w:unhideWhenUsed/>
    <w:rsid w:val="001B5286"/>
    <w:pPr>
      <w:tabs>
        <w:tab w:val="center" w:pos="4153"/>
        <w:tab w:val="right" w:pos="8306"/>
      </w:tabs>
      <w:snapToGrid w:val="0"/>
      <w:jc w:val="left"/>
    </w:pPr>
    <w:rPr>
      <w:sz w:val="18"/>
      <w:szCs w:val="18"/>
    </w:rPr>
  </w:style>
  <w:style w:type="character" w:customStyle="1" w:styleId="a7">
    <w:name w:val="页脚 字符"/>
    <w:basedOn w:val="a0"/>
    <w:link w:val="a6"/>
    <w:uiPriority w:val="99"/>
    <w:rsid w:val="001B52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ChenJialin</dc:creator>
  <cp:keywords/>
  <dc:description/>
  <cp:lastModifiedBy>ChenJialin</cp:lastModifiedBy>
  <cp:revision>7</cp:revision>
  <dcterms:created xsi:type="dcterms:W3CDTF">2018-11-19T01:37:00Z</dcterms:created>
  <dcterms:modified xsi:type="dcterms:W3CDTF">2018-11-30T07:58:00Z</dcterms:modified>
</cp:coreProperties>
</file>