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6D111" w14:textId="702C7675" w:rsidR="00AC01FB" w:rsidRDefault="00AC01F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[实验数据与结果</w:t>
      </w:r>
      <w:bookmarkStart w:id="0" w:name="_GoBack"/>
      <w:bookmarkEnd w:id="0"/>
      <w:r>
        <w:rPr>
          <w:rFonts w:ascii="宋体" w:eastAsia="宋体" w:hAnsi="宋体"/>
          <w:sz w:val="24"/>
          <w:szCs w:val="24"/>
        </w:rPr>
        <w:t>]</w:t>
      </w:r>
    </w:p>
    <w:p w14:paraId="1E02C40D" w14:textId="5152E34D" w:rsidR="00F9375C" w:rsidRPr="00247975" w:rsidRDefault="00247975">
      <w:pPr>
        <w:rPr>
          <w:rFonts w:ascii="宋体" w:eastAsia="宋体" w:hAnsi="宋体"/>
          <w:sz w:val="24"/>
          <w:szCs w:val="24"/>
        </w:rPr>
      </w:pPr>
      <w:r w:rsidRPr="00247975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58FE2CF" wp14:editId="52ADB2A6">
            <wp:simplePos x="0" y="0"/>
            <wp:positionH relativeFrom="column">
              <wp:posOffset>217805</wp:posOffset>
            </wp:positionH>
            <wp:positionV relativeFrom="paragraph">
              <wp:posOffset>396240</wp:posOffset>
            </wp:positionV>
            <wp:extent cx="4831080" cy="4564380"/>
            <wp:effectExtent l="0" t="0" r="7620" b="762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4F20" w:rsidRPr="00247975">
        <w:rPr>
          <w:rFonts w:ascii="宋体" w:eastAsia="宋体" w:hAnsi="宋体" w:hint="eastAsia"/>
          <w:sz w:val="24"/>
          <w:szCs w:val="24"/>
        </w:rPr>
        <w:t>用牛顿环测定透镜的曲率半径实验数据与结果如表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1</m:t>
        </m:r>
      </m:oMath>
      <w:r w:rsidR="00CF4F20" w:rsidRPr="00247975">
        <w:rPr>
          <w:rFonts w:ascii="宋体" w:eastAsia="宋体" w:hAnsi="宋体" w:hint="eastAsia"/>
          <w:sz w:val="24"/>
          <w:szCs w:val="24"/>
        </w:rPr>
        <w:t>。</w:t>
      </w:r>
    </w:p>
    <w:p w14:paraId="35034077" w14:textId="2C828416" w:rsidR="00CF4F20" w:rsidRPr="00247975" w:rsidRDefault="00CF4F20">
      <w:pPr>
        <w:rPr>
          <w:rFonts w:ascii="宋体" w:eastAsia="宋体" w:hAnsi="宋体"/>
          <w:sz w:val="24"/>
          <w:szCs w:val="24"/>
        </w:rPr>
      </w:pPr>
    </w:p>
    <w:p w14:paraId="0F787E75" w14:textId="510E4A38" w:rsidR="00247975" w:rsidRDefault="00247975">
      <w:pPr>
        <w:rPr>
          <w:rFonts w:ascii="宋体" w:eastAsia="宋体" w:hAnsi="宋体"/>
          <w:sz w:val="24"/>
          <w:szCs w:val="24"/>
        </w:rPr>
      </w:pPr>
    </w:p>
    <w:p w14:paraId="2C42250E" w14:textId="5020E61C" w:rsidR="00247975" w:rsidRPr="00247975" w:rsidRDefault="0024797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8)</m:t>
        </m:r>
      </m:oMath>
      <w:r>
        <w:rPr>
          <w:rFonts w:ascii="宋体" w:eastAsia="宋体" w:hAnsi="宋体" w:hint="eastAsia"/>
          <w:sz w:val="24"/>
          <w:szCs w:val="24"/>
        </w:rPr>
        <w:t>计算所得平凸透镜的曲率半径为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1042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mm</m:t>
        </m:r>
      </m:oMath>
      <w:r>
        <w:rPr>
          <w:rFonts w:ascii="宋体" w:eastAsia="宋体" w:hAnsi="宋体" w:hint="eastAsia"/>
          <w:sz w:val="24"/>
          <w:szCs w:val="24"/>
        </w:rPr>
        <w:t>，与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1035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mm</m:t>
        </m:r>
      </m:oMath>
      <w:r>
        <w:rPr>
          <w:rFonts w:ascii="宋体" w:eastAsia="宋体" w:hAnsi="宋体" w:hint="eastAsia"/>
          <w:sz w:val="24"/>
          <w:szCs w:val="24"/>
        </w:rPr>
        <w:t>参考值相对误差仅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0.6763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%</m:t>
        </m:r>
      </m:oMath>
      <w:r>
        <w:rPr>
          <w:rFonts w:ascii="宋体" w:eastAsia="宋体" w:hAnsi="宋体" w:hint="eastAsia"/>
          <w:sz w:val="24"/>
          <w:szCs w:val="24"/>
        </w:rPr>
        <w:t>。</w:t>
      </w:r>
    </w:p>
    <w:sectPr w:rsidR="00247975" w:rsidRPr="00247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EF692" w14:textId="77777777" w:rsidR="002961EB" w:rsidRDefault="002961EB" w:rsidP="00CF4F20">
      <w:r>
        <w:separator/>
      </w:r>
    </w:p>
  </w:endnote>
  <w:endnote w:type="continuationSeparator" w:id="0">
    <w:p w14:paraId="61DDB583" w14:textId="77777777" w:rsidR="002961EB" w:rsidRDefault="002961EB" w:rsidP="00CF4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0FF8CA" w14:textId="77777777" w:rsidR="002961EB" w:rsidRDefault="002961EB" w:rsidP="00CF4F20">
      <w:r>
        <w:separator/>
      </w:r>
    </w:p>
  </w:footnote>
  <w:footnote w:type="continuationSeparator" w:id="0">
    <w:p w14:paraId="24766F4A" w14:textId="77777777" w:rsidR="002961EB" w:rsidRDefault="002961EB" w:rsidP="00CF4F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7C"/>
    <w:rsid w:val="00247975"/>
    <w:rsid w:val="0027727C"/>
    <w:rsid w:val="002961EB"/>
    <w:rsid w:val="00A4468C"/>
    <w:rsid w:val="00AA6DA5"/>
    <w:rsid w:val="00AC01FB"/>
    <w:rsid w:val="00CF4F20"/>
    <w:rsid w:val="00EC1EE3"/>
    <w:rsid w:val="00F9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668E9"/>
  <w15:chartTrackingRefBased/>
  <w15:docId w15:val="{B75A2EC8-8FF0-4689-9BD0-1B9D8AAD7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4F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4F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4F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4F20"/>
    <w:rPr>
      <w:sz w:val="18"/>
      <w:szCs w:val="18"/>
    </w:rPr>
  </w:style>
  <w:style w:type="character" w:styleId="a7">
    <w:name w:val="Placeholder Text"/>
    <w:basedOn w:val="a0"/>
    <w:uiPriority w:val="99"/>
    <w:semiHidden/>
    <w:rsid w:val="002479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4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稼霖</dc:creator>
  <cp:keywords/>
  <dc:description/>
  <cp:lastModifiedBy>陈 稼霖</cp:lastModifiedBy>
  <cp:revision>4</cp:revision>
  <dcterms:created xsi:type="dcterms:W3CDTF">2018-10-22T07:47:00Z</dcterms:created>
  <dcterms:modified xsi:type="dcterms:W3CDTF">2018-10-22T08:20:00Z</dcterms:modified>
</cp:coreProperties>
</file>