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C37814">
      <w:pPr>
        <w:pStyle w:val="2"/>
        <w:jc w:val="center"/>
        <w:rPr>
          <w:rFonts w:hint="eastAsia" w:ascii="Times New Roman" w:hAnsi="Times New Roman" w:eastAsia="宋体" w:cs="Times New Roman"/>
          <w:sz w:val="30"/>
          <w:szCs w:val="30"/>
          <w:lang w:val="en-US" w:eastAsia="zh-CN" w:bidi="ar-SA"/>
        </w:rPr>
      </w:pPr>
      <w:r>
        <w:rPr>
          <w:rFonts w:hint="eastAsia" w:ascii="Times New Roman" w:hAnsi="Times New Roman" w:eastAsia="宋体" w:cs="Times New Roman"/>
          <w:sz w:val="30"/>
          <w:szCs w:val="30"/>
          <w:lang w:val="en-US" w:eastAsia="zh-CN" w:bidi="ar-SA"/>
        </w:rPr>
        <w:t>5.系统测试计划</w:t>
      </w:r>
    </w:p>
    <w:p w14:paraId="1EF21657">
      <w:pPr>
        <w:ind w:firstLine="435"/>
        <w:rPr>
          <w:rFonts w:hint="eastAsia" w:ascii="Times New Roman" w:hAnsi="Times New Roman" w:eastAsia="宋体" w:cs="Times New Roman"/>
          <w:b/>
          <w:kern w:val="2"/>
          <w:szCs w:val="24"/>
          <w:lang w:val="en-US" w:eastAsia="zh-CN" w:bidi="ar-SA"/>
        </w:rPr>
      </w:pPr>
      <w:bookmarkStart w:id="0" w:name="heading_0"/>
      <w:r>
        <w:rPr>
          <w:rFonts w:hint="eastAsia" w:ascii="Times New Roman" w:hAnsi="Times New Roman" w:eastAsia="宋体" w:cs="Times New Roman"/>
          <w:b/>
          <w:kern w:val="2"/>
          <w:szCs w:val="24"/>
          <w:lang w:val="en-US" w:eastAsia="zh-CN" w:bidi="ar-SA"/>
        </w:rPr>
        <w:t>1. 导言</w:t>
      </w:r>
      <w:bookmarkEnd w:id="0"/>
    </w:p>
    <w:p w14:paraId="5DF0620F">
      <w:pPr>
        <w:ind w:firstLine="435"/>
        <w:rPr>
          <w:rFonts w:hint="eastAsia" w:ascii="Times New Roman" w:hAnsi="Times New Roman" w:eastAsia="宋体" w:cs="Times New Roman"/>
          <w:b/>
          <w:kern w:val="2"/>
          <w:szCs w:val="24"/>
          <w:lang w:val="en-US" w:eastAsia="zh-CN" w:bidi="ar-SA"/>
        </w:rPr>
      </w:pPr>
      <w:bookmarkStart w:id="1" w:name="heading_1"/>
      <w:r>
        <w:rPr>
          <w:rFonts w:hint="eastAsia" w:ascii="Times New Roman" w:hAnsi="Times New Roman" w:eastAsia="宋体" w:cs="Times New Roman"/>
          <w:b/>
          <w:kern w:val="2"/>
          <w:szCs w:val="24"/>
          <w:lang w:val="en-US" w:eastAsia="zh-CN" w:bidi="ar-SA"/>
        </w:rPr>
        <w:t>1.1 目的</w:t>
      </w:r>
      <w:bookmarkEnd w:id="1"/>
    </w:p>
    <w:p w14:paraId="206EE593">
      <w:pPr>
        <w:ind w:firstLine="435"/>
        <w:rPr>
          <w:rFonts w:hint="eastAsia" w:ascii="Times New Roman" w:hAnsi="Times New Roman" w:eastAsia="宋体" w:cs="Times New Roman"/>
          <w:kern w:val="2"/>
          <w:szCs w:val="24"/>
          <w:lang w:val="en-US" w:eastAsia="zh-CN" w:bidi="ar-SA"/>
        </w:rPr>
      </w:pPr>
      <w:r>
        <w:rPr>
          <w:rFonts w:hint="eastAsia" w:ascii="Times New Roman" w:hAnsi="Times New Roman" w:eastAsia="宋体" w:cs="Times New Roman"/>
          <w:kern w:val="2"/>
          <w:szCs w:val="24"/>
          <w:lang w:val="en-US" w:eastAsia="zh-CN" w:bidi="ar-SA"/>
        </w:rPr>
        <w:t>本文档的目的是描述失能老人智能轮椅租赁平台的系统测试设计，其主要内容包括：</w:t>
      </w:r>
    </w:p>
    <w:p w14:paraId="7FF43F1F">
      <w:pPr>
        <w:ind w:firstLine="435"/>
        <w:rPr>
          <w:rFonts w:hint="eastAsia" w:ascii="Times New Roman" w:hAnsi="Times New Roman" w:eastAsia="宋体" w:cs="Times New Roman"/>
          <w:kern w:val="2"/>
          <w:szCs w:val="24"/>
          <w:lang w:val="en-US" w:eastAsia="zh-CN" w:bidi="ar-SA"/>
        </w:rPr>
      </w:pPr>
      <w:r>
        <w:rPr>
          <w:rFonts w:hint="eastAsia" w:ascii="Times New Roman" w:hAnsi="Times New Roman" w:eastAsia="宋体" w:cs="Times New Roman"/>
          <w:kern w:val="2"/>
          <w:szCs w:val="24"/>
          <w:lang w:val="en-US" w:eastAsia="zh-CN" w:bidi="ar-SA"/>
        </w:rPr>
        <w:t>测试系统简介；</w:t>
      </w:r>
    </w:p>
    <w:p w14:paraId="28650D5E">
      <w:pPr>
        <w:ind w:firstLine="644" w:firstLineChars="307"/>
        <w:rPr>
          <w:rFonts w:hint="eastAsia" w:ascii="Times New Roman" w:hAnsi="Times New Roman" w:eastAsia="宋体" w:cs="Times New Roman"/>
          <w:kern w:val="2"/>
          <w:szCs w:val="24"/>
          <w:lang w:val="en-US" w:eastAsia="zh-CN" w:bidi="ar-SA"/>
        </w:rPr>
      </w:pPr>
      <w:r>
        <w:rPr>
          <w:rFonts w:hint="eastAsia" w:ascii="Times New Roman" w:hAnsi="Times New Roman" w:eastAsia="宋体" w:cs="Times New Roman"/>
          <w:kern w:val="2"/>
          <w:szCs w:val="24"/>
          <w:lang w:val="en-US" w:eastAsia="zh-CN" w:bidi="ar-SA"/>
        </w:rPr>
        <w:t>测试方法</w:t>
      </w:r>
    </w:p>
    <w:p w14:paraId="61C81E81">
      <w:pPr>
        <w:ind w:firstLine="644" w:firstLineChars="307"/>
        <w:rPr>
          <w:rFonts w:hint="eastAsia" w:ascii="Times New Roman" w:hAnsi="Times New Roman" w:eastAsia="宋体" w:cs="Times New Roman"/>
          <w:kern w:val="2"/>
          <w:szCs w:val="24"/>
          <w:lang w:val="en-US" w:eastAsia="zh-CN" w:bidi="ar-SA"/>
        </w:rPr>
      </w:pPr>
      <w:r>
        <w:rPr>
          <w:rFonts w:hint="eastAsia" w:ascii="Times New Roman" w:hAnsi="Times New Roman" w:eastAsia="宋体" w:cs="Times New Roman"/>
          <w:kern w:val="2"/>
          <w:szCs w:val="24"/>
          <w:lang w:val="en-US" w:eastAsia="zh-CN" w:bidi="ar-SA"/>
        </w:rPr>
        <w:t>测试内容与用例设计</w:t>
      </w:r>
    </w:p>
    <w:p w14:paraId="08E03901">
      <w:pPr>
        <w:ind w:firstLine="644" w:firstLineChars="307"/>
        <w:rPr>
          <w:rFonts w:hint="eastAsia" w:ascii="Times New Roman" w:hAnsi="Times New Roman" w:eastAsia="宋体" w:cs="Times New Roman"/>
          <w:kern w:val="2"/>
          <w:szCs w:val="24"/>
          <w:lang w:val="en-US" w:eastAsia="zh-CN" w:bidi="ar-SA"/>
        </w:rPr>
      </w:pPr>
      <w:r>
        <w:rPr>
          <w:rFonts w:hint="eastAsia" w:ascii="Times New Roman" w:hAnsi="Times New Roman" w:eastAsia="宋体" w:cs="Times New Roman"/>
          <w:kern w:val="2"/>
          <w:szCs w:val="24"/>
          <w:lang w:val="en-US" w:eastAsia="zh-CN" w:bidi="ar-SA"/>
        </w:rPr>
        <w:t>测试标准</w:t>
      </w:r>
    </w:p>
    <w:p w14:paraId="18D8E718">
      <w:pPr>
        <w:ind w:firstLine="435"/>
        <w:rPr>
          <w:rFonts w:hint="eastAsia" w:ascii="Times New Roman" w:hAnsi="Times New Roman" w:eastAsia="宋体" w:cs="Times New Roman"/>
          <w:kern w:val="2"/>
          <w:szCs w:val="24"/>
          <w:lang w:val="en-US" w:eastAsia="zh-CN" w:bidi="ar-SA"/>
        </w:rPr>
      </w:pPr>
      <w:r>
        <w:rPr>
          <w:rFonts w:hint="eastAsia" w:ascii="Times New Roman" w:hAnsi="Times New Roman" w:eastAsia="宋体" w:cs="Times New Roman"/>
          <w:kern w:val="2"/>
          <w:szCs w:val="24"/>
          <w:lang w:val="en-US" w:eastAsia="zh-CN" w:bidi="ar-SA"/>
        </w:rPr>
        <w:t>本文档的预期读者为：</w:t>
      </w:r>
    </w:p>
    <w:p w14:paraId="2FF78848">
      <w:pPr>
        <w:ind w:firstLine="644" w:firstLineChars="307"/>
        <w:rPr>
          <w:rFonts w:hint="eastAsia" w:ascii="Times New Roman" w:hAnsi="Times New Roman" w:eastAsia="宋体" w:cs="Times New Roman"/>
          <w:kern w:val="2"/>
          <w:szCs w:val="24"/>
          <w:lang w:val="en-US" w:eastAsia="zh-CN" w:bidi="ar-SA"/>
        </w:rPr>
      </w:pPr>
      <w:r>
        <w:rPr>
          <w:rFonts w:hint="eastAsia" w:ascii="Times New Roman" w:hAnsi="Times New Roman" w:eastAsia="宋体" w:cs="Times New Roman"/>
          <w:kern w:val="2"/>
          <w:szCs w:val="24"/>
          <w:lang w:val="en-US" w:eastAsia="zh-CN" w:bidi="ar-SA"/>
        </w:rPr>
        <w:t>开发人员</w:t>
      </w:r>
    </w:p>
    <w:p w14:paraId="66FD1DEF">
      <w:pPr>
        <w:ind w:firstLine="644" w:firstLineChars="307"/>
        <w:rPr>
          <w:rFonts w:hint="eastAsia" w:ascii="Times New Roman" w:hAnsi="Times New Roman" w:eastAsia="宋体" w:cs="Times New Roman"/>
          <w:kern w:val="2"/>
          <w:szCs w:val="24"/>
          <w:lang w:val="en-US" w:eastAsia="zh-CN" w:bidi="ar-SA"/>
        </w:rPr>
      </w:pPr>
      <w:r>
        <w:rPr>
          <w:rFonts w:hint="eastAsia" w:ascii="Times New Roman" w:hAnsi="Times New Roman" w:eastAsia="宋体" w:cs="Times New Roman"/>
          <w:kern w:val="2"/>
          <w:szCs w:val="24"/>
          <w:lang w:val="en-US" w:eastAsia="zh-CN" w:bidi="ar-SA"/>
        </w:rPr>
        <w:t>项目管理人员</w:t>
      </w:r>
    </w:p>
    <w:p w14:paraId="4B43C416">
      <w:pPr>
        <w:ind w:firstLine="644" w:firstLineChars="307"/>
        <w:rPr>
          <w:rFonts w:hint="eastAsia" w:ascii="Times New Roman" w:hAnsi="Times New Roman" w:eastAsia="宋体" w:cs="Times New Roman"/>
          <w:kern w:val="2"/>
          <w:szCs w:val="24"/>
          <w:lang w:val="en-US" w:eastAsia="zh-CN" w:bidi="ar-SA"/>
        </w:rPr>
      </w:pPr>
      <w:r>
        <w:rPr>
          <w:rFonts w:hint="eastAsia" w:ascii="Times New Roman" w:hAnsi="Times New Roman" w:eastAsia="宋体" w:cs="Times New Roman"/>
          <w:kern w:val="2"/>
          <w:szCs w:val="24"/>
          <w:lang w:val="en-US" w:eastAsia="zh-CN" w:bidi="ar-SA"/>
        </w:rPr>
        <w:t>测试人员</w:t>
      </w:r>
    </w:p>
    <w:p w14:paraId="64D218D2">
      <w:pPr>
        <w:ind w:firstLine="435"/>
        <w:rPr>
          <w:rFonts w:hint="eastAsia" w:ascii="Times New Roman" w:hAnsi="Times New Roman" w:eastAsia="宋体" w:cs="Times New Roman"/>
          <w:b/>
          <w:kern w:val="2"/>
          <w:szCs w:val="24"/>
          <w:lang w:val="en-US" w:eastAsia="zh-CN" w:bidi="ar-SA"/>
        </w:rPr>
      </w:pPr>
      <w:bookmarkStart w:id="2" w:name="heading_2"/>
      <w:r>
        <w:rPr>
          <w:rFonts w:hint="eastAsia" w:ascii="Times New Roman" w:hAnsi="Times New Roman" w:eastAsia="宋体" w:cs="Times New Roman"/>
          <w:b/>
          <w:kern w:val="2"/>
          <w:szCs w:val="24"/>
          <w:lang w:val="en-US" w:eastAsia="zh-CN" w:bidi="ar-SA"/>
        </w:rPr>
        <w:t>1.2 范围</w:t>
      </w:r>
      <w:bookmarkEnd w:id="2"/>
    </w:p>
    <w:p w14:paraId="57FC4551">
      <w:pPr>
        <w:ind w:firstLine="644" w:firstLineChars="307"/>
        <w:rPr>
          <w:rFonts w:hint="eastAsia" w:ascii="Times New Roman" w:hAnsi="Times New Roman" w:eastAsia="宋体" w:cs="Times New Roman"/>
          <w:kern w:val="2"/>
          <w:szCs w:val="24"/>
          <w:lang w:val="en-US" w:eastAsia="zh-CN" w:bidi="ar-SA"/>
        </w:rPr>
      </w:pPr>
      <w:r>
        <w:rPr>
          <w:rFonts w:hint="eastAsia" w:ascii="Times New Roman" w:hAnsi="Times New Roman" w:eastAsia="宋体" w:cs="Times New Roman"/>
          <w:kern w:val="2"/>
          <w:szCs w:val="24"/>
          <w:lang w:val="en-US" w:eastAsia="zh-CN" w:bidi="ar-SA"/>
        </w:rPr>
        <w:t>本文档定义了智能轮椅租赁平台的功能性测试和非功能性测试设计，包括测试场景、测试数据、测试用例等。测试范围覆盖平台的客户端（用户端、护理人员端）与后台管理端的主要业务功能。</w:t>
      </w:r>
    </w:p>
    <w:p w14:paraId="18D2B00C">
      <w:pPr>
        <w:ind w:firstLine="435"/>
        <w:rPr>
          <w:rFonts w:hint="eastAsia" w:ascii="Times New Roman" w:hAnsi="Times New Roman" w:eastAsia="宋体" w:cs="Times New Roman"/>
          <w:b/>
          <w:kern w:val="2"/>
          <w:szCs w:val="24"/>
          <w:lang w:val="en-US" w:eastAsia="zh-CN" w:bidi="ar-SA"/>
        </w:rPr>
      </w:pPr>
      <w:bookmarkStart w:id="3" w:name="heading_3"/>
      <w:r>
        <w:rPr>
          <w:rFonts w:hint="eastAsia" w:ascii="Times New Roman" w:hAnsi="Times New Roman" w:eastAsia="宋体" w:cs="Times New Roman"/>
          <w:b/>
          <w:kern w:val="2"/>
          <w:szCs w:val="24"/>
          <w:lang w:val="en-US" w:eastAsia="zh-CN" w:bidi="ar-SA"/>
        </w:rPr>
        <w:t>1.3 编写说明</w:t>
      </w:r>
      <w:bookmarkEnd w:id="3"/>
    </w:p>
    <w:p w14:paraId="739088F9">
      <w:pPr>
        <w:ind w:firstLine="644" w:firstLineChars="307"/>
        <w:rPr>
          <w:rFonts w:hint="eastAsia" w:ascii="Times New Roman" w:hAnsi="Times New Roman" w:eastAsia="宋体" w:cs="Times New Roman"/>
          <w:kern w:val="2"/>
          <w:szCs w:val="24"/>
          <w:lang w:val="en-US" w:eastAsia="zh-CN" w:bidi="ar-SA"/>
        </w:rPr>
      </w:pPr>
      <w:r>
        <w:rPr>
          <w:rFonts w:hint="eastAsia" w:ascii="Times New Roman" w:hAnsi="Times New Roman" w:eastAsia="宋体" w:cs="Times New Roman"/>
          <w:kern w:val="2"/>
          <w:szCs w:val="24"/>
          <w:lang w:val="en-US" w:eastAsia="zh-CN" w:bidi="ar-SA"/>
        </w:rPr>
        <w:t>IoT：Internet of Things（物联网）。</w:t>
      </w:r>
    </w:p>
    <w:p w14:paraId="1997956F">
      <w:pPr>
        <w:ind w:firstLine="644" w:firstLineChars="307"/>
        <w:rPr>
          <w:rFonts w:hint="eastAsia" w:ascii="Times New Roman" w:hAnsi="Times New Roman" w:eastAsia="宋体" w:cs="Times New Roman"/>
          <w:kern w:val="2"/>
          <w:szCs w:val="24"/>
          <w:lang w:val="en-US" w:eastAsia="zh-CN" w:bidi="ar-SA"/>
        </w:rPr>
      </w:pPr>
      <w:r>
        <w:rPr>
          <w:rFonts w:hint="eastAsia" w:ascii="Times New Roman" w:hAnsi="Times New Roman" w:eastAsia="宋体" w:cs="Times New Roman"/>
          <w:kern w:val="2"/>
          <w:szCs w:val="24"/>
          <w:lang w:val="en-US" w:eastAsia="zh-CN" w:bidi="ar-SA"/>
        </w:rPr>
        <w:t>API：Application Programming Interface（应用程序编程接口）。</w:t>
      </w:r>
    </w:p>
    <w:p w14:paraId="0DBE20C1">
      <w:pPr>
        <w:ind w:firstLine="644" w:firstLineChars="307"/>
        <w:rPr>
          <w:rFonts w:hint="eastAsia" w:ascii="Times New Roman" w:hAnsi="Times New Roman" w:eastAsia="宋体" w:cs="Times New Roman"/>
          <w:kern w:val="2"/>
          <w:szCs w:val="24"/>
          <w:lang w:val="en-US" w:eastAsia="zh-CN" w:bidi="ar-SA"/>
        </w:rPr>
      </w:pPr>
      <w:r>
        <w:rPr>
          <w:rFonts w:hint="eastAsia" w:ascii="Times New Roman" w:hAnsi="Times New Roman" w:eastAsia="宋体" w:cs="Times New Roman"/>
          <w:kern w:val="2"/>
          <w:szCs w:val="24"/>
          <w:lang w:val="en-US" w:eastAsia="zh-CN" w:bidi="ar-SA"/>
        </w:rPr>
        <w:t>App：智能轮椅租赁平台的移动客户端应用程序。</w:t>
      </w:r>
    </w:p>
    <w:p w14:paraId="7484EF5D">
      <w:pPr>
        <w:ind w:firstLine="435"/>
        <w:rPr>
          <w:rFonts w:hint="eastAsia" w:ascii="Times New Roman" w:hAnsi="Times New Roman" w:eastAsia="宋体" w:cs="Times New Roman"/>
          <w:b/>
          <w:kern w:val="2"/>
          <w:szCs w:val="24"/>
          <w:lang w:val="en-US" w:eastAsia="zh-CN" w:bidi="ar-SA"/>
        </w:rPr>
      </w:pPr>
      <w:bookmarkStart w:id="4" w:name="heading_4"/>
      <w:r>
        <w:rPr>
          <w:rFonts w:hint="eastAsia" w:ascii="Times New Roman" w:hAnsi="Times New Roman" w:eastAsia="宋体" w:cs="Times New Roman"/>
          <w:b/>
          <w:kern w:val="2"/>
          <w:szCs w:val="24"/>
          <w:lang w:val="en-US" w:eastAsia="zh-CN" w:bidi="ar-SA"/>
        </w:rPr>
        <w:t>1.4 术语定义</w:t>
      </w:r>
      <w:bookmarkEnd w:id="4"/>
    </w:p>
    <w:p w14:paraId="188F50A5">
      <w:pPr>
        <w:ind w:firstLine="644" w:firstLineChars="307"/>
        <w:rPr>
          <w:rFonts w:hint="eastAsia" w:ascii="Times New Roman" w:hAnsi="Times New Roman" w:eastAsia="宋体" w:cs="Times New Roman"/>
          <w:kern w:val="2"/>
          <w:szCs w:val="24"/>
          <w:lang w:val="en-US" w:eastAsia="zh-CN" w:bidi="ar-SA"/>
        </w:rPr>
      </w:pPr>
      <w:r>
        <w:rPr>
          <w:rFonts w:hint="eastAsia" w:ascii="Times New Roman" w:hAnsi="Times New Roman" w:eastAsia="宋体" w:cs="Times New Roman"/>
          <w:kern w:val="2"/>
          <w:szCs w:val="24"/>
          <w:lang w:val="en-US" w:eastAsia="zh-CN" w:bidi="ar-SA"/>
        </w:rPr>
        <w:t>智能轮椅：具备传感器、远程监控和定位功能的电动轮椅。</w:t>
      </w:r>
    </w:p>
    <w:p w14:paraId="548920D2">
      <w:pPr>
        <w:ind w:firstLine="644" w:firstLineChars="307"/>
        <w:rPr>
          <w:rFonts w:hint="eastAsia" w:ascii="Times New Roman" w:hAnsi="Times New Roman" w:eastAsia="宋体" w:cs="Times New Roman"/>
          <w:kern w:val="2"/>
          <w:szCs w:val="24"/>
          <w:lang w:val="en-US" w:eastAsia="zh-CN" w:bidi="ar-SA"/>
        </w:rPr>
      </w:pPr>
      <w:r>
        <w:rPr>
          <w:rFonts w:hint="eastAsia" w:ascii="Times New Roman" w:hAnsi="Times New Roman" w:eastAsia="宋体" w:cs="Times New Roman"/>
          <w:kern w:val="2"/>
          <w:szCs w:val="24"/>
          <w:lang w:val="en-US" w:eastAsia="zh-CN" w:bidi="ar-SA"/>
        </w:rPr>
        <w:t>租赁平台：用于管理轮椅租赁流程、支付、订单跟踪和售后服务的系统。</w:t>
      </w:r>
    </w:p>
    <w:p w14:paraId="46B8078F">
      <w:pPr>
        <w:ind w:firstLine="644" w:firstLineChars="307"/>
        <w:rPr>
          <w:rFonts w:hint="eastAsia" w:ascii="Times New Roman" w:hAnsi="Times New Roman" w:eastAsia="宋体" w:cs="Times New Roman"/>
          <w:kern w:val="2"/>
          <w:szCs w:val="24"/>
          <w:lang w:val="en-US" w:eastAsia="zh-CN" w:bidi="ar-SA"/>
        </w:rPr>
      </w:pPr>
      <w:r>
        <w:rPr>
          <w:rFonts w:hint="eastAsia" w:ascii="Times New Roman" w:hAnsi="Times New Roman" w:eastAsia="宋体" w:cs="Times New Roman"/>
          <w:kern w:val="2"/>
          <w:szCs w:val="24"/>
          <w:lang w:val="en-US" w:eastAsia="zh-CN" w:bidi="ar-SA"/>
        </w:rPr>
        <w:t>功能性测试：验证系统是否正确实现业务功能的测试。</w:t>
      </w:r>
    </w:p>
    <w:p w14:paraId="2ACB1D2F">
      <w:pPr>
        <w:ind w:firstLine="644" w:firstLineChars="307"/>
        <w:rPr>
          <w:rFonts w:hint="eastAsia" w:ascii="Times New Roman" w:hAnsi="Times New Roman" w:eastAsia="宋体" w:cs="Times New Roman"/>
          <w:kern w:val="2"/>
          <w:szCs w:val="24"/>
          <w:lang w:val="en-US" w:eastAsia="zh-CN" w:bidi="ar-SA"/>
        </w:rPr>
      </w:pPr>
      <w:r>
        <w:rPr>
          <w:rFonts w:hint="eastAsia" w:ascii="Times New Roman" w:hAnsi="Times New Roman" w:eastAsia="宋体" w:cs="Times New Roman"/>
          <w:kern w:val="2"/>
          <w:szCs w:val="24"/>
          <w:lang w:val="en-US" w:eastAsia="zh-CN" w:bidi="ar-SA"/>
        </w:rPr>
        <w:t>性能测试：验证系统在高并发和大数据量下能否保持正常服务的测试。</w:t>
      </w:r>
    </w:p>
    <w:p w14:paraId="44406F85">
      <w:pPr>
        <w:ind w:firstLine="644" w:firstLineChars="307"/>
        <w:rPr>
          <w:rFonts w:hint="eastAsia" w:ascii="Times New Roman" w:hAnsi="Times New Roman" w:eastAsia="宋体" w:cs="Times New Roman"/>
          <w:kern w:val="2"/>
          <w:szCs w:val="24"/>
          <w:lang w:val="en-US" w:eastAsia="zh-CN" w:bidi="ar-SA"/>
        </w:rPr>
      </w:pPr>
      <w:r>
        <w:rPr>
          <w:rFonts w:hint="eastAsia" w:ascii="Times New Roman" w:hAnsi="Times New Roman" w:eastAsia="宋体" w:cs="Times New Roman"/>
          <w:kern w:val="2"/>
          <w:szCs w:val="24"/>
          <w:lang w:val="en-US" w:eastAsia="zh-CN" w:bidi="ar-SA"/>
        </w:rPr>
        <w:t>可用性测试：验证平台是否满足目标用户群（失能老人及其照护人员）的使用习惯与便捷性需求。</w:t>
      </w:r>
    </w:p>
    <w:p w14:paraId="0F93FB41">
      <w:pPr>
        <w:ind w:firstLine="435"/>
        <w:rPr>
          <w:rFonts w:hint="eastAsia" w:ascii="Times New Roman" w:hAnsi="Times New Roman" w:eastAsia="宋体" w:cs="Times New Roman"/>
          <w:b/>
          <w:kern w:val="2"/>
          <w:szCs w:val="24"/>
          <w:lang w:val="en-US" w:eastAsia="zh-CN" w:bidi="ar-SA"/>
        </w:rPr>
      </w:pPr>
      <w:bookmarkStart w:id="5" w:name="heading_5"/>
      <w:r>
        <w:rPr>
          <w:rFonts w:hint="eastAsia" w:ascii="Times New Roman" w:hAnsi="Times New Roman" w:eastAsia="宋体" w:cs="Times New Roman"/>
          <w:b/>
          <w:kern w:val="2"/>
          <w:szCs w:val="24"/>
          <w:lang w:val="en-US" w:eastAsia="zh-CN" w:bidi="ar-SA"/>
        </w:rPr>
        <w:t>1.5 引用标准</w:t>
      </w:r>
      <w:bookmarkEnd w:id="5"/>
    </w:p>
    <w:p w14:paraId="6902D8C5">
      <w:pPr>
        <w:ind w:firstLine="644" w:firstLineChars="307"/>
        <w:rPr>
          <w:rFonts w:hint="eastAsia" w:ascii="Times New Roman" w:hAnsi="Times New Roman" w:eastAsia="宋体" w:cs="Times New Roman"/>
          <w:kern w:val="2"/>
          <w:szCs w:val="24"/>
          <w:lang w:val="en-US" w:eastAsia="zh-CN" w:bidi="ar-SA"/>
        </w:rPr>
      </w:pPr>
      <w:r>
        <w:rPr>
          <w:rFonts w:hint="eastAsia" w:ascii="Times New Roman" w:hAnsi="Times New Roman" w:eastAsia="宋体" w:cs="Times New Roman"/>
          <w:kern w:val="2"/>
          <w:szCs w:val="24"/>
          <w:lang w:val="en-US" w:eastAsia="zh-CN" w:bidi="ar-SA"/>
        </w:rPr>
        <w:t>[1]《企业文档格式标准》</w:t>
      </w:r>
    </w:p>
    <w:p w14:paraId="07ABA4FF">
      <w:pPr>
        <w:ind w:firstLine="644" w:firstLineChars="307"/>
        <w:rPr>
          <w:rFonts w:hint="eastAsia" w:ascii="Times New Roman" w:hAnsi="Times New Roman" w:eastAsia="宋体" w:cs="Times New Roman"/>
          <w:kern w:val="2"/>
          <w:szCs w:val="24"/>
          <w:lang w:val="en-US" w:eastAsia="zh-CN" w:bidi="ar-SA"/>
        </w:rPr>
      </w:pPr>
      <w:r>
        <w:rPr>
          <w:rFonts w:hint="eastAsia" w:ascii="Times New Roman" w:hAnsi="Times New Roman" w:eastAsia="宋体" w:cs="Times New Roman"/>
          <w:kern w:val="2"/>
          <w:szCs w:val="24"/>
          <w:lang w:val="en-US" w:eastAsia="zh-CN" w:bidi="ar-SA"/>
        </w:rPr>
        <w:t>[2]《软件测试计划报告格式标准》</w:t>
      </w:r>
    </w:p>
    <w:p w14:paraId="47860855">
      <w:pPr>
        <w:ind w:firstLine="435"/>
        <w:rPr>
          <w:rFonts w:hint="eastAsia" w:ascii="Times New Roman" w:hAnsi="Times New Roman" w:eastAsia="宋体" w:cs="Times New Roman"/>
          <w:b/>
          <w:kern w:val="2"/>
          <w:szCs w:val="24"/>
          <w:lang w:val="en-US" w:eastAsia="zh-CN" w:bidi="ar-SA"/>
        </w:rPr>
      </w:pPr>
      <w:bookmarkStart w:id="6" w:name="heading_6"/>
      <w:r>
        <w:rPr>
          <w:rFonts w:hint="eastAsia" w:ascii="Times New Roman" w:hAnsi="Times New Roman" w:eastAsia="宋体" w:cs="Times New Roman"/>
          <w:b/>
          <w:kern w:val="2"/>
          <w:szCs w:val="24"/>
          <w:lang w:val="en-US" w:eastAsia="zh-CN" w:bidi="ar-SA"/>
        </w:rPr>
        <w:t>1.6 参考资料</w:t>
      </w:r>
      <w:bookmarkEnd w:id="6"/>
    </w:p>
    <w:p w14:paraId="3F918073">
      <w:pPr>
        <w:ind w:firstLine="644" w:firstLineChars="307"/>
        <w:rPr>
          <w:rFonts w:hint="eastAsia" w:ascii="Times New Roman" w:hAnsi="Times New Roman" w:eastAsia="宋体" w:cs="Times New Roman"/>
          <w:kern w:val="2"/>
          <w:szCs w:val="24"/>
          <w:lang w:val="en-US" w:eastAsia="zh-CN" w:bidi="ar-SA"/>
        </w:rPr>
      </w:pPr>
      <w:r>
        <w:rPr>
          <w:rFonts w:hint="eastAsia" w:ascii="Times New Roman" w:hAnsi="Times New Roman" w:eastAsia="宋体" w:cs="Times New Roman"/>
          <w:kern w:val="2"/>
          <w:szCs w:val="24"/>
          <w:lang w:val="en-US" w:eastAsia="zh-CN" w:bidi="ar-SA"/>
        </w:rPr>
        <w:t>[1] 《智能医疗辅助设备标准规范》</w:t>
      </w:r>
    </w:p>
    <w:p w14:paraId="1137A825">
      <w:pPr>
        <w:ind w:firstLine="644" w:firstLineChars="307"/>
        <w:rPr>
          <w:rFonts w:hint="eastAsia" w:ascii="Times New Roman" w:hAnsi="Times New Roman" w:eastAsia="宋体" w:cs="Times New Roman"/>
          <w:kern w:val="2"/>
          <w:szCs w:val="24"/>
          <w:lang w:val="en-US" w:eastAsia="zh-CN" w:bidi="ar-SA"/>
        </w:rPr>
      </w:pPr>
      <w:r>
        <w:rPr>
          <w:rFonts w:hint="eastAsia" w:ascii="Times New Roman" w:hAnsi="Times New Roman" w:eastAsia="宋体" w:cs="Times New Roman"/>
          <w:kern w:val="2"/>
          <w:szCs w:val="24"/>
          <w:lang w:val="en-US" w:eastAsia="zh-CN" w:bidi="ar-SA"/>
        </w:rPr>
        <w:t>[2] 《失能老人照护服务需求调研报告》</w:t>
      </w:r>
    </w:p>
    <w:p w14:paraId="3DA48042">
      <w:pPr>
        <w:ind w:firstLine="644" w:firstLineChars="307"/>
        <w:rPr>
          <w:rFonts w:hint="eastAsia" w:ascii="Times New Roman" w:hAnsi="Times New Roman" w:eastAsia="宋体" w:cs="Times New Roman"/>
          <w:kern w:val="2"/>
          <w:szCs w:val="24"/>
          <w:lang w:val="en-US" w:eastAsia="zh-CN" w:bidi="ar-SA"/>
        </w:rPr>
      </w:pPr>
      <w:r>
        <w:rPr>
          <w:rFonts w:hint="eastAsia" w:ascii="Times New Roman" w:hAnsi="Times New Roman" w:eastAsia="宋体" w:cs="Times New Roman"/>
          <w:kern w:val="2"/>
          <w:szCs w:val="24"/>
          <w:lang w:val="en-US" w:eastAsia="zh-CN" w:bidi="ar-SA"/>
        </w:rPr>
        <w:t>[3] 《软件测试技术概论》 古乐 史九林 / 清华大学出版社</w:t>
      </w:r>
    </w:p>
    <w:p w14:paraId="644F1C78">
      <w:pPr>
        <w:ind w:firstLine="644" w:firstLineChars="307"/>
        <w:rPr>
          <w:rFonts w:hint="eastAsia" w:ascii="Times New Roman" w:hAnsi="Times New Roman" w:eastAsia="宋体" w:cs="Times New Roman"/>
          <w:kern w:val="2"/>
          <w:szCs w:val="24"/>
          <w:lang w:val="en-US" w:eastAsia="zh-CN" w:bidi="ar-SA"/>
        </w:rPr>
      </w:pPr>
      <w:r>
        <w:rPr>
          <w:rFonts w:hint="eastAsia" w:ascii="Times New Roman" w:hAnsi="Times New Roman" w:eastAsia="宋体" w:cs="Times New Roman"/>
          <w:kern w:val="2"/>
          <w:szCs w:val="24"/>
          <w:lang w:val="en-US" w:eastAsia="zh-CN" w:bidi="ar-SA"/>
        </w:rPr>
        <w:t>[4] 《软件测试：第二版》 Paul C.Jorgensen / 机械工业出版社</w:t>
      </w:r>
    </w:p>
    <w:p w14:paraId="702FD773">
      <w:pPr>
        <w:ind w:firstLine="435"/>
        <w:rPr>
          <w:rFonts w:hint="eastAsia" w:ascii="Times New Roman" w:hAnsi="Times New Roman" w:eastAsia="宋体" w:cs="Times New Roman"/>
          <w:b/>
          <w:kern w:val="2"/>
          <w:szCs w:val="24"/>
          <w:lang w:val="en-US" w:eastAsia="zh-CN" w:bidi="ar-SA"/>
        </w:rPr>
      </w:pPr>
      <w:bookmarkStart w:id="7" w:name="heading_7"/>
      <w:r>
        <w:rPr>
          <w:rFonts w:hint="eastAsia" w:ascii="Times New Roman" w:hAnsi="Times New Roman" w:eastAsia="宋体" w:cs="Times New Roman"/>
          <w:b/>
          <w:kern w:val="2"/>
          <w:szCs w:val="24"/>
          <w:lang w:val="en-US" w:eastAsia="zh-CN" w:bidi="ar-SA"/>
        </w:rPr>
        <w:t>1.7 版本更新信息</w:t>
      </w:r>
      <w:bookmarkEnd w:id="7"/>
    </w:p>
    <w:p w14:paraId="52047A0F">
      <w:pPr>
        <w:ind w:firstLine="435"/>
        <w:rPr>
          <w:rFonts w:hint="eastAsia"/>
        </w:rPr>
      </w:pPr>
      <w:r>
        <w:rPr>
          <w:rFonts w:hint="eastAsia"/>
        </w:rPr>
        <w:t>本文档的更新记录如表</w:t>
      </w:r>
      <w:r>
        <w:rPr>
          <w:rFonts w:hint="eastAsia"/>
          <w:lang w:val="en-US" w:eastAsia="zh-CN"/>
        </w:rPr>
        <w:t>5-1</w:t>
      </w:r>
      <w:r>
        <w:rPr>
          <w:rFonts w:hint="eastAsia"/>
        </w:rPr>
        <w:t>所示。</w:t>
      </w:r>
    </w:p>
    <w:p w14:paraId="1D556954">
      <w:pPr>
        <w:jc w:val="center"/>
      </w:pPr>
      <w:r>
        <w:rPr>
          <w:rFonts w:hint="eastAsia" w:ascii="楷体_GB2312" w:hAnsi="宋体" w:eastAsia="楷体_GB2312"/>
          <w:b/>
          <w:sz w:val="18"/>
          <w:szCs w:val="18"/>
        </w:rPr>
        <w:t>表</w:t>
      </w:r>
      <w:r>
        <w:rPr>
          <w:rFonts w:hint="eastAsia" w:ascii="楷体_GB2312" w:hAnsi="宋体" w:eastAsia="楷体_GB2312"/>
          <w:b/>
          <w:sz w:val="18"/>
          <w:szCs w:val="18"/>
          <w:lang w:val="en-US" w:eastAsia="zh-CN"/>
        </w:rPr>
        <w:t>5</w:t>
      </w:r>
      <w:r>
        <w:rPr>
          <w:rFonts w:hint="eastAsia" w:ascii="楷体_GB2312" w:hAnsi="宋体" w:eastAsia="楷体_GB2312"/>
          <w:b/>
          <w:sz w:val="18"/>
          <w:szCs w:val="18"/>
        </w:rPr>
        <w:t>-1  版本更新记录</w:t>
      </w:r>
    </w:p>
    <w:tbl>
      <w:tblPr>
        <w:tblStyle w:val="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310"/>
        <w:gridCol w:w="1573"/>
        <w:gridCol w:w="1709"/>
        <w:gridCol w:w="2318"/>
      </w:tblGrid>
      <w:tr w14:paraId="268D5D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0" w:hRule="atLeast"/>
          <w:jc w:val="center"/>
        </w:trPr>
        <w:tc>
          <w:tcPr>
            <w:tcW w:w="1310" w:type="dxa"/>
            <w:tcBorders>
              <w:top w:val="nil"/>
              <w:left w:val="nil"/>
              <w:bottom w:val="nil"/>
              <w:right w:val="nil"/>
              <w:tl2br w:val="nil"/>
              <w:tr2bl w:val="nil"/>
            </w:tcBorders>
            <w:noWrap w:val="0"/>
            <w:vAlign w:val="top"/>
          </w:tcPr>
          <w:p w14:paraId="1FC538E4">
            <w:pPr>
              <w:spacing w:beforeLines="0" w:afterLines="0"/>
              <w:jc w:val="center"/>
              <w:rPr>
                <w:rFonts w:hint="eastAsia" w:ascii="Calibri" w:hAnsi="Calibri" w:eastAsia="Calibri"/>
                <w:b/>
                <w:color w:val="000000"/>
                <w:sz w:val="19"/>
                <w:szCs w:val="24"/>
              </w:rPr>
            </w:pPr>
            <w:r>
              <w:rPr>
                <w:rFonts w:hint="eastAsia" w:ascii="Calibri" w:hAnsi="Calibri" w:eastAsia="Calibri"/>
                <w:b/>
                <w:color w:val="000000"/>
                <w:sz w:val="19"/>
                <w:szCs w:val="24"/>
              </w:rPr>
              <w:t>修改日期</w:t>
            </w:r>
          </w:p>
        </w:tc>
        <w:tc>
          <w:tcPr>
            <w:tcW w:w="1573" w:type="dxa"/>
            <w:tcBorders>
              <w:top w:val="nil"/>
              <w:left w:val="nil"/>
              <w:bottom w:val="nil"/>
              <w:right w:val="nil"/>
              <w:tl2br w:val="nil"/>
              <w:tr2bl w:val="nil"/>
            </w:tcBorders>
            <w:noWrap w:val="0"/>
            <w:vAlign w:val="top"/>
          </w:tcPr>
          <w:p w14:paraId="6B8AF3E0">
            <w:pPr>
              <w:spacing w:beforeLines="0" w:afterLines="0"/>
              <w:jc w:val="center"/>
              <w:rPr>
                <w:rFonts w:hint="eastAsia" w:ascii="Calibri" w:hAnsi="Calibri" w:eastAsia="Calibri"/>
                <w:b/>
                <w:color w:val="000000"/>
                <w:sz w:val="19"/>
                <w:szCs w:val="24"/>
              </w:rPr>
            </w:pPr>
            <w:r>
              <w:rPr>
                <w:rFonts w:hint="eastAsia" w:ascii="Calibri" w:hAnsi="Calibri" w:eastAsia="Calibri"/>
                <w:b/>
                <w:color w:val="000000"/>
                <w:sz w:val="19"/>
                <w:szCs w:val="24"/>
              </w:rPr>
              <w:t>修改后版本</w:t>
            </w:r>
          </w:p>
        </w:tc>
        <w:tc>
          <w:tcPr>
            <w:tcW w:w="1709" w:type="dxa"/>
            <w:tcBorders>
              <w:top w:val="nil"/>
              <w:left w:val="nil"/>
              <w:bottom w:val="nil"/>
              <w:right w:val="nil"/>
              <w:tl2br w:val="nil"/>
              <w:tr2bl w:val="nil"/>
            </w:tcBorders>
            <w:noWrap w:val="0"/>
            <w:vAlign w:val="top"/>
          </w:tcPr>
          <w:p w14:paraId="0A960EFF">
            <w:pPr>
              <w:spacing w:beforeLines="0" w:afterLines="0"/>
              <w:jc w:val="center"/>
              <w:rPr>
                <w:rFonts w:hint="eastAsia" w:ascii="Calibri" w:hAnsi="Calibri" w:eastAsia="Calibri"/>
                <w:b/>
                <w:color w:val="000000"/>
                <w:sz w:val="19"/>
                <w:szCs w:val="24"/>
              </w:rPr>
            </w:pPr>
            <w:r>
              <w:rPr>
                <w:rFonts w:hint="eastAsia" w:ascii="Calibri" w:hAnsi="Calibri" w:eastAsia="Calibri"/>
                <w:b/>
                <w:color w:val="000000"/>
                <w:sz w:val="19"/>
                <w:szCs w:val="24"/>
              </w:rPr>
              <w:t>修改位置</w:t>
            </w:r>
          </w:p>
        </w:tc>
        <w:tc>
          <w:tcPr>
            <w:tcW w:w="2318" w:type="dxa"/>
            <w:tcBorders>
              <w:top w:val="nil"/>
              <w:left w:val="nil"/>
              <w:bottom w:val="nil"/>
              <w:right w:val="nil"/>
              <w:tl2br w:val="nil"/>
              <w:tr2bl w:val="nil"/>
            </w:tcBorders>
            <w:noWrap w:val="0"/>
            <w:vAlign w:val="top"/>
          </w:tcPr>
          <w:p w14:paraId="0B965781">
            <w:pPr>
              <w:spacing w:beforeLines="0" w:afterLines="0"/>
              <w:jc w:val="center"/>
              <w:rPr>
                <w:rFonts w:hint="eastAsia" w:ascii="Calibri" w:hAnsi="Calibri" w:eastAsia="Calibri"/>
                <w:b/>
                <w:color w:val="000000"/>
                <w:sz w:val="19"/>
                <w:szCs w:val="24"/>
              </w:rPr>
            </w:pPr>
            <w:r>
              <w:rPr>
                <w:rFonts w:hint="eastAsia" w:ascii="Calibri" w:hAnsi="Calibri" w:eastAsia="Calibri"/>
                <w:b/>
                <w:color w:val="000000"/>
                <w:sz w:val="19"/>
                <w:szCs w:val="24"/>
              </w:rPr>
              <w:t>修改内容概述</w:t>
            </w:r>
          </w:p>
        </w:tc>
      </w:tr>
      <w:tr w14:paraId="235079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0" w:hRule="atLeast"/>
          <w:jc w:val="center"/>
        </w:trPr>
        <w:tc>
          <w:tcPr>
            <w:tcW w:w="1310" w:type="dxa"/>
            <w:tcBorders>
              <w:top w:val="nil"/>
              <w:left w:val="nil"/>
              <w:bottom w:val="nil"/>
              <w:right w:val="nil"/>
              <w:tl2br w:val="nil"/>
              <w:tr2bl w:val="nil"/>
            </w:tcBorders>
            <w:noWrap w:val="0"/>
            <w:vAlign w:val="top"/>
          </w:tcPr>
          <w:p w14:paraId="505AFCDA">
            <w:pPr>
              <w:spacing w:beforeLines="0" w:afterLines="0"/>
              <w:jc w:val="center"/>
              <w:rPr>
                <w:rFonts w:hint="eastAsia" w:ascii="Calibri" w:hAnsi="Calibri" w:eastAsia="Calibri"/>
                <w:color w:val="000000"/>
                <w:sz w:val="19"/>
                <w:szCs w:val="24"/>
              </w:rPr>
            </w:pPr>
            <w:r>
              <w:rPr>
                <w:rFonts w:hint="eastAsia" w:ascii="Calibri" w:hAnsi="Calibri" w:eastAsia="Calibri"/>
                <w:color w:val="000000"/>
                <w:sz w:val="19"/>
                <w:szCs w:val="24"/>
              </w:rPr>
              <w:t>2025.09.25</w:t>
            </w:r>
          </w:p>
        </w:tc>
        <w:tc>
          <w:tcPr>
            <w:tcW w:w="1573" w:type="dxa"/>
            <w:tcBorders>
              <w:top w:val="nil"/>
              <w:left w:val="nil"/>
              <w:bottom w:val="nil"/>
              <w:right w:val="nil"/>
              <w:tl2br w:val="nil"/>
              <w:tr2bl w:val="nil"/>
            </w:tcBorders>
            <w:noWrap w:val="0"/>
            <w:vAlign w:val="top"/>
          </w:tcPr>
          <w:p w14:paraId="6F5F64BC">
            <w:pPr>
              <w:spacing w:beforeLines="0" w:afterLines="0"/>
              <w:jc w:val="center"/>
              <w:rPr>
                <w:rFonts w:hint="eastAsia" w:ascii="Calibri" w:hAnsi="Calibri" w:eastAsia="Calibri"/>
                <w:color w:val="000000"/>
                <w:sz w:val="19"/>
                <w:szCs w:val="24"/>
              </w:rPr>
            </w:pPr>
            <w:r>
              <w:rPr>
                <w:rFonts w:hint="eastAsia" w:ascii="Calibri" w:hAnsi="Calibri" w:eastAsia="Calibri"/>
                <w:color w:val="000000"/>
                <w:sz w:val="19"/>
                <w:szCs w:val="24"/>
              </w:rPr>
              <w:t>0.1</w:t>
            </w:r>
          </w:p>
        </w:tc>
        <w:tc>
          <w:tcPr>
            <w:tcW w:w="1709" w:type="dxa"/>
            <w:tcBorders>
              <w:top w:val="nil"/>
              <w:left w:val="nil"/>
              <w:bottom w:val="nil"/>
              <w:right w:val="nil"/>
              <w:tl2br w:val="nil"/>
              <w:tr2bl w:val="nil"/>
            </w:tcBorders>
            <w:noWrap w:val="0"/>
            <w:vAlign w:val="top"/>
          </w:tcPr>
          <w:p w14:paraId="07720ACB">
            <w:pPr>
              <w:spacing w:beforeLines="0" w:afterLines="0"/>
              <w:jc w:val="center"/>
              <w:rPr>
                <w:rFonts w:hint="eastAsia" w:ascii="Calibri" w:hAnsi="Calibri" w:eastAsia="Calibri"/>
                <w:color w:val="000000"/>
                <w:sz w:val="19"/>
                <w:szCs w:val="24"/>
              </w:rPr>
            </w:pPr>
            <w:r>
              <w:rPr>
                <w:rFonts w:hint="eastAsia" w:ascii="Calibri" w:hAnsi="Calibri" w:eastAsia="Calibri"/>
                <w:color w:val="000000"/>
                <w:sz w:val="19"/>
                <w:szCs w:val="24"/>
              </w:rPr>
              <w:t>全部</w:t>
            </w:r>
          </w:p>
        </w:tc>
        <w:tc>
          <w:tcPr>
            <w:tcW w:w="2318" w:type="dxa"/>
            <w:tcBorders>
              <w:top w:val="nil"/>
              <w:left w:val="nil"/>
              <w:bottom w:val="nil"/>
              <w:right w:val="nil"/>
              <w:tl2br w:val="nil"/>
              <w:tr2bl w:val="nil"/>
            </w:tcBorders>
            <w:noWrap w:val="0"/>
            <w:vAlign w:val="top"/>
          </w:tcPr>
          <w:p w14:paraId="349CC7FC">
            <w:pPr>
              <w:spacing w:beforeLines="0" w:afterLines="0"/>
              <w:jc w:val="center"/>
              <w:rPr>
                <w:rFonts w:hint="eastAsia" w:ascii="Calibri" w:hAnsi="Calibri" w:eastAsia="Calibri"/>
                <w:color w:val="000000"/>
                <w:sz w:val="19"/>
                <w:szCs w:val="24"/>
              </w:rPr>
            </w:pPr>
            <w:r>
              <w:rPr>
                <w:rFonts w:hint="eastAsia" w:ascii="Calibri" w:hAnsi="Calibri" w:eastAsia="Calibri"/>
                <w:color w:val="000000"/>
                <w:sz w:val="19"/>
                <w:szCs w:val="24"/>
              </w:rPr>
              <w:t>初始发布版本</w:t>
            </w:r>
          </w:p>
        </w:tc>
      </w:tr>
      <w:tr w14:paraId="1928AA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0" w:hRule="atLeast"/>
          <w:jc w:val="center"/>
        </w:trPr>
        <w:tc>
          <w:tcPr>
            <w:tcW w:w="1310" w:type="dxa"/>
            <w:tcBorders>
              <w:top w:val="nil"/>
              <w:left w:val="nil"/>
              <w:bottom w:val="nil"/>
              <w:right w:val="nil"/>
              <w:tl2br w:val="nil"/>
              <w:tr2bl w:val="nil"/>
            </w:tcBorders>
            <w:noWrap w:val="0"/>
            <w:vAlign w:val="top"/>
          </w:tcPr>
          <w:p w14:paraId="38DA3C87">
            <w:pPr>
              <w:spacing w:beforeLines="0" w:afterLines="0"/>
              <w:jc w:val="center"/>
              <w:rPr>
                <w:rFonts w:hint="default" w:ascii="Calibri" w:hAnsi="Calibri" w:eastAsia="宋体"/>
                <w:color w:val="000000"/>
                <w:sz w:val="19"/>
                <w:szCs w:val="24"/>
                <w:lang w:val="en-US" w:eastAsia="zh-CN"/>
              </w:rPr>
            </w:pPr>
            <w:r>
              <w:rPr>
                <w:rFonts w:hint="eastAsia" w:ascii="Calibri" w:hAnsi="Calibri" w:eastAsia="宋体"/>
                <w:color w:val="000000"/>
                <w:sz w:val="19"/>
                <w:szCs w:val="24"/>
                <w:lang w:val="en-US" w:eastAsia="zh-CN"/>
              </w:rPr>
              <w:t>2025.09.28</w:t>
            </w:r>
          </w:p>
        </w:tc>
        <w:tc>
          <w:tcPr>
            <w:tcW w:w="1573" w:type="dxa"/>
            <w:tcBorders>
              <w:top w:val="nil"/>
              <w:left w:val="nil"/>
              <w:bottom w:val="nil"/>
              <w:right w:val="nil"/>
              <w:tl2br w:val="nil"/>
              <w:tr2bl w:val="nil"/>
            </w:tcBorders>
            <w:noWrap w:val="0"/>
            <w:vAlign w:val="top"/>
          </w:tcPr>
          <w:p w14:paraId="6CFAA551">
            <w:pPr>
              <w:spacing w:beforeLines="0" w:afterLines="0"/>
              <w:jc w:val="center"/>
              <w:rPr>
                <w:rFonts w:hint="default" w:ascii="Calibri" w:hAnsi="Calibri" w:eastAsia="宋体"/>
                <w:color w:val="000000"/>
                <w:sz w:val="19"/>
                <w:szCs w:val="24"/>
                <w:lang w:val="en-US" w:eastAsia="zh-CN"/>
              </w:rPr>
            </w:pPr>
            <w:r>
              <w:rPr>
                <w:rFonts w:hint="eastAsia" w:ascii="Calibri" w:hAnsi="Calibri" w:eastAsia="宋体"/>
                <w:color w:val="000000"/>
                <w:sz w:val="19"/>
                <w:szCs w:val="24"/>
                <w:lang w:val="en-US" w:eastAsia="zh-CN"/>
              </w:rPr>
              <w:t>0.2</w:t>
            </w:r>
          </w:p>
        </w:tc>
        <w:tc>
          <w:tcPr>
            <w:tcW w:w="1709" w:type="dxa"/>
            <w:tcBorders>
              <w:top w:val="nil"/>
              <w:left w:val="nil"/>
              <w:bottom w:val="nil"/>
              <w:right w:val="nil"/>
              <w:tl2br w:val="nil"/>
              <w:tr2bl w:val="nil"/>
            </w:tcBorders>
            <w:noWrap w:val="0"/>
            <w:vAlign w:val="top"/>
          </w:tcPr>
          <w:p w14:paraId="28EBF015">
            <w:pPr>
              <w:spacing w:beforeLines="0" w:afterLines="0"/>
              <w:jc w:val="center"/>
              <w:rPr>
                <w:rFonts w:hint="eastAsia" w:ascii="Calibri" w:hAnsi="Calibri" w:eastAsia="宋体"/>
                <w:color w:val="000000"/>
                <w:sz w:val="19"/>
                <w:szCs w:val="24"/>
                <w:lang w:val="en-US" w:eastAsia="zh-CN"/>
              </w:rPr>
            </w:pPr>
            <w:r>
              <w:rPr>
                <w:rFonts w:hint="eastAsia" w:ascii="Calibri" w:hAnsi="Calibri" w:eastAsia="宋体"/>
                <w:color w:val="000000"/>
                <w:sz w:val="19"/>
                <w:szCs w:val="24"/>
                <w:lang w:val="en-US" w:eastAsia="zh-CN"/>
              </w:rPr>
              <w:t>全部</w:t>
            </w:r>
          </w:p>
        </w:tc>
        <w:tc>
          <w:tcPr>
            <w:tcW w:w="2318" w:type="dxa"/>
            <w:tcBorders>
              <w:top w:val="nil"/>
              <w:left w:val="nil"/>
              <w:bottom w:val="nil"/>
              <w:right w:val="nil"/>
              <w:tl2br w:val="nil"/>
              <w:tr2bl w:val="nil"/>
            </w:tcBorders>
            <w:noWrap w:val="0"/>
            <w:vAlign w:val="top"/>
          </w:tcPr>
          <w:p w14:paraId="2347561E">
            <w:pPr>
              <w:spacing w:beforeLines="0" w:afterLines="0"/>
              <w:jc w:val="center"/>
              <w:rPr>
                <w:rFonts w:hint="default" w:ascii="Calibri" w:hAnsi="Calibri" w:eastAsia="宋体"/>
                <w:color w:val="000000"/>
                <w:sz w:val="19"/>
                <w:szCs w:val="24"/>
                <w:lang w:val="en-US" w:eastAsia="zh-CN"/>
              </w:rPr>
            </w:pPr>
            <w:r>
              <w:rPr>
                <w:rFonts w:hint="eastAsia" w:ascii="Calibri" w:hAnsi="Calibri" w:eastAsia="宋体"/>
                <w:color w:val="000000"/>
                <w:sz w:val="19"/>
                <w:szCs w:val="24"/>
                <w:lang w:val="en-US" w:eastAsia="zh-CN"/>
              </w:rPr>
              <w:t>内容修改</w:t>
            </w:r>
          </w:p>
        </w:tc>
      </w:tr>
      <w:tr w14:paraId="5E6F43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0" w:hRule="atLeast"/>
          <w:jc w:val="center"/>
        </w:trPr>
        <w:tc>
          <w:tcPr>
            <w:tcW w:w="1310" w:type="dxa"/>
            <w:tcBorders>
              <w:top w:val="nil"/>
              <w:left w:val="nil"/>
              <w:bottom w:val="nil"/>
              <w:right w:val="nil"/>
              <w:tl2br w:val="nil"/>
              <w:tr2bl w:val="nil"/>
            </w:tcBorders>
            <w:noWrap w:val="0"/>
            <w:vAlign w:val="top"/>
          </w:tcPr>
          <w:p w14:paraId="3B2E3B63">
            <w:pPr>
              <w:spacing w:beforeLines="0" w:afterLines="0"/>
              <w:jc w:val="center"/>
              <w:rPr>
                <w:rFonts w:hint="default" w:ascii="Calibri" w:hAnsi="Calibri" w:eastAsia="宋体"/>
                <w:color w:val="000000"/>
                <w:sz w:val="19"/>
                <w:szCs w:val="24"/>
                <w:lang w:val="en-US" w:eastAsia="zh-CN"/>
              </w:rPr>
            </w:pPr>
            <w:r>
              <w:rPr>
                <w:rFonts w:hint="eastAsia" w:ascii="Calibri" w:hAnsi="Calibri" w:eastAsia="宋体"/>
                <w:color w:val="000000"/>
                <w:sz w:val="19"/>
                <w:szCs w:val="24"/>
                <w:lang w:val="en-US" w:eastAsia="zh-CN"/>
              </w:rPr>
              <w:t>2025.10.10</w:t>
            </w:r>
          </w:p>
        </w:tc>
        <w:tc>
          <w:tcPr>
            <w:tcW w:w="1573" w:type="dxa"/>
            <w:tcBorders>
              <w:top w:val="nil"/>
              <w:left w:val="nil"/>
              <w:bottom w:val="nil"/>
              <w:right w:val="nil"/>
              <w:tl2br w:val="nil"/>
              <w:tr2bl w:val="nil"/>
            </w:tcBorders>
            <w:noWrap w:val="0"/>
            <w:vAlign w:val="top"/>
          </w:tcPr>
          <w:p w14:paraId="3DC6999D">
            <w:pPr>
              <w:spacing w:beforeLines="0" w:afterLines="0"/>
              <w:jc w:val="center"/>
              <w:rPr>
                <w:rFonts w:hint="default" w:ascii="Calibri" w:hAnsi="Calibri" w:eastAsia="宋体"/>
                <w:color w:val="000000"/>
                <w:sz w:val="19"/>
                <w:szCs w:val="24"/>
                <w:lang w:val="en-US" w:eastAsia="zh-CN"/>
              </w:rPr>
            </w:pPr>
            <w:r>
              <w:rPr>
                <w:rFonts w:hint="eastAsia" w:ascii="Calibri" w:hAnsi="Calibri" w:eastAsia="宋体"/>
                <w:color w:val="000000"/>
                <w:sz w:val="19"/>
                <w:szCs w:val="24"/>
                <w:lang w:val="en-US" w:eastAsia="zh-CN"/>
              </w:rPr>
              <w:t>0.3</w:t>
            </w:r>
          </w:p>
        </w:tc>
        <w:tc>
          <w:tcPr>
            <w:tcW w:w="1709" w:type="dxa"/>
            <w:tcBorders>
              <w:top w:val="nil"/>
              <w:left w:val="nil"/>
              <w:bottom w:val="nil"/>
              <w:right w:val="nil"/>
              <w:tl2br w:val="nil"/>
              <w:tr2bl w:val="nil"/>
            </w:tcBorders>
            <w:noWrap w:val="0"/>
            <w:vAlign w:val="top"/>
          </w:tcPr>
          <w:p w14:paraId="34165605">
            <w:pPr>
              <w:spacing w:beforeLines="0" w:afterLines="0"/>
              <w:jc w:val="center"/>
              <w:rPr>
                <w:rFonts w:hint="default" w:ascii="Calibri" w:hAnsi="Calibri" w:eastAsia="宋体"/>
                <w:color w:val="000000"/>
                <w:sz w:val="19"/>
                <w:szCs w:val="24"/>
                <w:lang w:val="en-US" w:eastAsia="zh-CN"/>
              </w:rPr>
            </w:pPr>
            <w:r>
              <w:rPr>
                <w:rFonts w:hint="eastAsia" w:ascii="Calibri" w:hAnsi="Calibri" w:eastAsia="宋体"/>
                <w:color w:val="000000"/>
                <w:sz w:val="19"/>
                <w:szCs w:val="24"/>
                <w:lang w:val="en-US" w:eastAsia="zh-CN"/>
              </w:rPr>
              <w:t>全部</w:t>
            </w:r>
          </w:p>
        </w:tc>
        <w:tc>
          <w:tcPr>
            <w:tcW w:w="2318" w:type="dxa"/>
            <w:tcBorders>
              <w:top w:val="nil"/>
              <w:left w:val="nil"/>
              <w:bottom w:val="nil"/>
              <w:right w:val="nil"/>
              <w:tl2br w:val="nil"/>
              <w:tr2bl w:val="nil"/>
            </w:tcBorders>
            <w:noWrap w:val="0"/>
            <w:vAlign w:val="top"/>
          </w:tcPr>
          <w:p w14:paraId="3AE429A9">
            <w:pPr>
              <w:spacing w:beforeLines="0" w:afterLines="0"/>
              <w:jc w:val="center"/>
              <w:rPr>
                <w:rFonts w:hint="default" w:ascii="Calibri" w:hAnsi="Calibri" w:eastAsia="宋体"/>
                <w:color w:val="000000"/>
                <w:sz w:val="19"/>
                <w:szCs w:val="24"/>
                <w:lang w:val="en-US" w:eastAsia="zh-CN"/>
              </w:rPr>
            </w:pPr>
            <w:r>
              <w:rPr>
                <w:rFonts w:hint="eastAsia" w:ascii="Calibri" w:hAnsi="Calibri" w:eastAsia="宋体"/>
                <w:color w:val="000000"/>
                <w:sz w:val="19"/>
                <w:szCs w:val="24"/>
                <w:lang w:val="en-US" w:eastAsia="zh-CN"/>
              </w:rPr>
              <w:t>格式修改</w:t>
            </w:r>
          </w:p>
        </w:tc>
      </w:tr>
    </w:tbl>
    <w:p w14:paraId="6D6F05EB">
      <w:pPr>
        <w:spacing w:after="120"/>
        <w:ind w:left="0"/>
        <w:jc w:val="center"/>
        <w:rPr>
          <w:rFonts w:ascii="Arial" w:hAnsi="Arial" w:eastAsia="等线" w:cs="Arial"/>
          <w:b/>
          <w:sz w:val="22"/>
        </w:rPr>
      </w:pPr>
    </w:p>
    <w:p w14:paraId="6164F399">
      <w:pPr>
        <w:ind w:firstLine="435"/>
        <w:rPr>
          <w:rFonts w:hint="eastAsia" w:ascii="Times New Roman" w:hAnsi="Times New Roman" w:eastAsia="宋体" w:cs="Times New Roman"/>
          <w:b/>
          <w:kern w:val="2"/>
          <w:szCs w:val="24"/>
          <w:lang w:val="en-US" w:eastAsia="zh-CN" w:bidi="ar-SA"/>
        </w:rPr>
      </w:pPr>
      <w:bookmarkStart w:id="8" w:name="heading_8"/>
      <w:r>
        <w:rPr>
          <w:rFonts w:hint="eastAsia" w:ascii="Times New Roman" w:hAnsi="Times New Roman" w:eastAsia="宋体" w:cs="Times New Roman"/>
          <w:b/>
          <w:kern w:val="2"/>
          <w:szCs w:val="24"/>
          <w:lang w:val="en-US" w:eastAsia="zh-CN" w:bidi="ar-SA"/>
        </w:rPr>
        <w:t>2. 测试项目</w:t>
      </w:r>
      <w:bookmarkEnd w:id="8"/>
    </w:p>
    <w:p w14:paraId="68797365">
      <w:pPr>
        <w:ind w:firstLine="435"/>
        <w:rPr>
          <w:rFonts w:hint="eastAsia" w:ascii="Times New Roman" w:hAnsi="Times New Roman" w:eastAsia="宋体" w:cs="Times New Roman"/>
          <w:b/>
          <w:kern w:val="2"/>
          <w:szCs w:val="24"/>
          <w:lang w:val="en-US" w:eastAsia="zh-CN" w:bidi="ar-SA"/>
        </w:rPr>
      </w:pPr>
      <w:bookmarkStart w:id="9" w:name="heading_9"/>
      <w:r>
        <w:rPr>
          <w:rFonts w:hint="eastAsia" w:ascii="Times New Roman" w:hAnsi="Times New Roman" w:eastAsia="宋体" w:cs="Times New Roman"/>
          <w:b/>
          <w:kern w:val="2"/>
          <w:szCs w:val="24"/>
          <w:lang w:val="en-US" w:eastAsia="zh-CN" w:bidi="ar-SA"/>
        </w:rPr>
        <w:t>2.1 测试项目的背景</w:t>
      </w:r>
      <w:bookmarkEnd w:id="9"/>
    </w:p>
    <w:p w14:paraId="594A61E3">
      <w:pPr>
        <w:ind w:firstLine="644" w:firstLineChars="307"/>
        <w:rPr>
          <w:rFonts w:hint="eastAsia" w:ascii="Times New Roman" w:hAnsi="Times New Roman" w:eastAsia="宋体" w:cs="Times New Roman"/>
          <w:kern w:val="2"/>
          <w:szCs w:val="24"/>
          <w:lang w:val="en-US" w:eastAsia="zh-CN" w:bidi="ar-SA"/>
        </w:rPr>
      </w:pPr>
      <w:r>
        <w:rPr>
          <w:rFonts w:hint="eastAsia" w:ascii="Times New Roman" w:hAnsi="Times New Roman" w:eastAsia="宋体" w:cs="Times New Roman"/>
          <w:kern w:val="2"/>
          <w:szCs w:val="24"/>
          <w:lang w:val="en-US" w:eastAsia="zh-CN" w:bidi="ar-SA"/>
        </w:rPr>
        <w:t>测试的目的是验证失能老人智能轮椅租赁平台的核心功能是否满足业务需求，包括轮椅租赁、订单支付、位置追踪、远程监控、客户服务等。同时验证系统是否能在多用户并发访问时保持稳定，确保数据安全性与服务可用性。</w:t>
      </w:r>
    </w:p>
    <w:p w14:paraId="34A5F5D8">
      <w:pPr>
        <w:ind w:firstLine="435"/>
        <w:rPr>
          <w:rFonts w:hint="eastAsia" w:ascii="Times New Roman" w:hAnsi="Times New Roman" w:eastAsia="宋体" w:cs="Times New Roman"/>
          <w:b/>
          <w:kern w:val="2"/>
          <w:szCs w:val="24"/>
          <w:lang w:val="en-US" w:eastAsia="zh-CN" w:bidi="ar-SA"/>
        </w:rPr>
      </w:pPr>
      <w:bookmarkStart w:id="10" w:name="heading_10"/>
      <w:r>
        <w:rPr>
          <w:rFonts w:hint="eastAsia" w:ascii="Times New Roman" w:hAnsi="Times New Roman" w:eastAsia="宋体" w:cs="Times New Roman"/>
          <w:b/>
          <w:kern w:val="2"/>
          <w:szCs w:val="24"/>
          <w:lang w:val="en-US" w:eastAsia="zh-CN" w:bidi="ar-SA"/>
        </w:rPr>
        <w:t>2.2 测试要点</w:t>
      </w:r>
      <w:bookmarkEnd w:id="10"/>
    </w:p>
    <w:p w14:paraId="65C3D1E7">
      <w:pPr>
        <w:ind w:firstLine="644" w:firstLineChars="307"/>
        <w:rPr>
          <w:rFonts w:hint="eastAsia" w:ascii="Times New Roman" w:hAnsi="Times New Roman" w:eastAsia="宋体" w:cs="Times New Roman"/>
          <w:kern w:val="2"/>
          <w:szCs w:val="24"/>
          <w:lang w:val="en-US" w:eastAsia="zh-CN" w:bidi="ar-SA"/>
        </w:rPr>
      </w:pPr>
      <w:r>
        <w:rPr>
          <w:rFonts w:hint="eastAsia" w:ascii="Times New Roman" w:hAnsi="Times New Roman" w:eastAsia="宋体" w:cs="Times New Roman"/>
          <w:kern w:val="2"/>
          <w:szCs w:val="24"/>
          <w:lang w:val="en-US" w:eastAsia="zh-CN" w:bidi="ar-SA"/>
        </w:rPr>
        <w:t>被测特性：</w:t>
      </w:r>
    </w:p>
    <w:p w14:paraId="69FB6F01">
      <w:pPr>
        <w:ind w:firstLine="644" w:firstLineChars="307"/>
        <w:rPr>
          <w:rFonts w:hint="eastAsia" w:ascii="Times New Roman" w:hAnsi="Times New Roman" w:eastAsia="宋体" w:cs="Times New Roman"/>
          <w:kern w:val="2"/>
          <w:szCs w:val="24"/>
          <w:lang w:val="en-US" w:eastAsia="zh-CN" w:bidi="ar-SA"/>
        </w:rPr>
      </w:pPr>
      <w:r>
        <w:rPr>
          <w:rFonts w:hint="eastAsia" w:ascii="Times New Roman" w:hAnsi="Times New Roman" w:eastAsia="宋体" w:cs="Times New Roman"/>
          <w:kern w:val="2"/>
          <w:szCs w:val="24"/>
          <w:lang w:val="en-US" w:eastAsia="zh-CN" w:bidi="ar-SA"/>
        </w:rPr>
        <w:t>租赁业务流程功能测试；</w:t>
      </w:r>
    </w:p>
    <w:p w14:paraId="48C48218">
      <w:pPr>
        <w:ind w:firstLine="644" w:firstLineChars="307"/>
        <w:rPr>
          <w:rFonts w:hint="eastAsia" w:ascii="Times New Roman" w:hAnsi="Times New Roman" w:eastAsia="宋体" w:cs="Times New Roman"/>
          <w:kern w:val="2"/>
          <w:szCs w:val="24"/>
          <w:lang w:val="en-US" w:eastAsia="zh-CN" w:bidi="ar-SA"/>
        </w:rPr>
      </w:pPr>
      <w:r>
        <w:rPr>
          <w:rFonts w:hint="eastAsia" w:ascii="Times New Roman" w:hAnsi="Times New Roman" w:eastAsia="宋体" w:cs="Times New Roman"/>
          <w:kern w:val="2"/>
          <w:szCs w:val="24"/>
          <w:lang w:val="en-US" w:eastAsia="zh-CN" w:bidi="ar-SA"/>
        </w:rPr>
        <w:t>支付与订单管理功能测试；</w:t>
      </w:r>
    </w:p>
    <w:p w14:paraId="16FBE2C5">
      <w:pPr>
        <w:ind w:firstLine="644" w:firstLineChars="307"/>
        <w:rPr>
          <w:rFonts w:hint="eastAsia" w:ascii="Times New Roman" w:hAnsi="Times New Roman" w:eastAsia="宋体" w:cs="Times New Roman"/>
          <w:kern w:val="2"/>
          <w:szCs w:val="24"/>
          <w:lang w:val="en-US" w:eastAsia="zh-CN" w:bidi="ar-SA"/>
        </w:rPr>
      </w:pPr>
      <w:r>
        <w:rPr>
          <w:rFonts w:hint="eastAsia" w:ascii="Times New Roman" w:hAnsi="Times New Roman" w:eastAsia="宋体" w:cs="Times New Roman"/>
          <w:kern w:val="2"/>
          <w:szCs w:val="24"/>
          <w:lang w:val="en-US" w:eastAsia="zh-CN" w:bidi="ar-SA"/>
        </w:rPr>
        <w:t>实时定位与远程监控测试；</w:t>
      </w:r>
    </w:p>
    <w:p w14:paraId="1C824438">
      <w:pPr>
        <w:ind w:firstLine="644" w:firstLineChars="307"/>
        <w:rPr>
          <w:rFonts w:hint="eastAsia" w:ascii="Times New Roman" w:hAnsi="Times New Roman" w:eastAsia="宋体" w:cs="Times New Roman"/>
          <w:kern w:val="2"/>
          <w:szCs w:val="24"/>
          <w:lang w:val="en-US" w:eastAsia="zh-CN" w:bidi="ar-SA"/>
        </w:rPr>
      </w:pPr>
      <w:r>
        <w:rPr>
          <w:rFonts w:hint="eastAsia" w:ascii="Times New Roman" w:hAnsi="Times New Roman" w:eastAsia="宋体" w:cs="Times New Roman"/>
          <w:kern w:val="2"/>
          <w:szCs w:val="24"/>
          <w:lang w:val="en-US" w:eastAsia="zh-CN" w:bidi="ar-SA"/>
        </w:rPr>
        <w:t>性能与安全性测试。</w:t>
      </w:r>
    </w:p>
    <w:p w14:paraId="1268DEC6">
      <w:pPr>
        <w:ind w:firstLine="644" w:firstLineChars="307"/>
        <w:rPr>
          <w:rFonts w:hint="eastAsia" w:ascii="Times New Roman" w:hAnsi="Times New Roman" w:eastAsia="宋体" w:cs="Times New Roman"/>
          <w:kern w:val="2"/>
          <w:szCs w:val="24"/>
          <w:lang w:val="en-US" w:eastAsia="zh-CN" w:bidi="ar-SA"/>
        </w:rPr>
      </w:pPr>
      <w:r>
        <w:rPr>
          <w:rFonts w:hint="eastAsia" w:ascii="Times New Roman" w:hAnsi="Times New Roman" w:eastAsia="宋体" w:cs="Times New Roman"/>
          <w:kern w:val="2"/>
          <w:szCs w:val="24"/>
          <w:lang w:val="en-US" w:eastAsia="zh-CN" w:bidi="ar-SA"/>
        </w:rPr>
        <w:t>不被测特性：</w:t>
      </w:r>
    </w:p>
    <w:p w14:paraId="4136941E">
      <w:pPr>
        <w:ind w:firstLine="644" w:firstLineChars="307"/>
        <w:rPr>
          <w:rFonts w:hint="eastAsia" w:ascii="Times New Roman" w:hAnsi="Times New Roman" w:eastAsia="宋体" w:cs="Times New Roman"/>
          <w:kern w:val="2"/>
          <w:szCs w:val="24"/>
          <w:lang w:val="en-US" w:eastAsia="zh-CN" w:bidi="ar-SA"/>
        </w:rPr>
      </w:pPr>
      <w:r>
        <w:rPr>
          <w:rFonts w:hint="eastAsia" w:ascii="Times New Roman" w:hAnsi="Times New Roman" w:eastAsia="宋体" w:cs="Times New Roman"/>
          <w:kern w:val="2"/>
          <w:szCs w:val="24"/>
          <w:lang w:val="en-US" w:eastAsia="zh-CN" w:bidi="ar-SA"/>
        </w:rPr>
        <w:t>硬件轮椅的电机与传感器底层驱动；</w:t>
      </w:r>
    </w:p>
    <w:p w14:paraId="309D4AFB">
      <w:pPr>
        <w:ind w:firstLine="644" w:firstLineChars="307"/>
        <w:rPr>
          <w:rFonts w:hint="eastAsia" w:ascii="Times New Roman" w:hAnsi="Times New Roman" w:eastAsia="宋体" w:cs="Times New Roman"/>
          <w:kern w:val="2"/>
          <w:szCs w:val="24"/>
          <w:lang w:val="en-US" w:eastAsia="zh-CN" w:bidi="ar-SA"/>
        </w:rPr>
      </w:pPr>
      <w:r>
        <w:rPr>
          <w:rFonts w:hint="eastAsia" w:ascii="Times New Roman" w:hAnsi="Times New Roman" w:eastAsia="宋体" w:cs="Times New Roman"/>
          <w:kern w:val="2"/>
          <w:szCs w:val="24"/>
          <w:lang w:val="en-US" w:eastAsia="zh-CN" w:bidi="ar-SA"/>
        </w:rPr>
        <w:t>第三方支付平台自身功能；</w:t>
      </w:r>
    </w:p>
    <w:p w14:paraId="0E3997E6">
      <w:pPr>
        <w:ind w:firstLine="644" w:firstLineChars="307"/>
        <w:rPr>
          <w:rFonts w:hint="eastAsia" w:ascii="Times New Roman" w:hAnsi="Times New Roman" w:eastAsia="宋体" w:cs="Times New Roman"/>
          <w:kern w:val="2"/>
          <w:szCs w:val="24"/>
          <w:lang w:val="en-US" w:eastAsia="zh-CN" w:bidi="ar-SA"/>
        </w:rPr>
      </w:pPr>
      <w:r>
        <w:rPr>
          <w:rFonts w:hint="eastAsia" w:ascii="Times New Roman" w:hAnsi="Times New Roman" w:eastAsia="宋体" w:cs="Times New Roman"/>
          <w:kern w:val="2"/>
          <w:szCs w:val="24"/>
          <w:lang w:val="en-US" w:eastAsia="zh-CN" w:bidi="ar-SA"/>
        </w:rPr>
        <w:t>操作系统本身功能。</w:t>
      </w:r>
    </w:p>
    <w:p w14:paraId="2E7D828D">
      <w:pPr>
        <w:ind w:firstLine="435"/>
        <w:rPr>
          <w:rFonts w:hint="eastAsia" w:ascii="Times New Roman" w:hAnsi="Times New Roman" w:eastAsia="宋体" w:cs="Times New Roman"/>
          <w:b/>
          <w:kern w:val="2"/>
          <w:szCs w:val="24"/>
          <w:lang w:val="en-US" w:eastAsia="zh-CN" w:bidi="ar-SA"/>
        </w:rPr>
      </w:pPr>
      <w:bookmarkStart w:id="11" w:name="heading_11"/>
      <w:r>
        <w:rPr>
          <w:rFonts w:hint="eastAsia" w:ascii="Times New Roman" w:hAnsi="Times New Roman" w:eastAsia="宋体" w:cs="Times New Roman"/>
          <w:b/>
          <w:kern w:val="2"/>
          <w:szCs w:val="24"/>
          <w:lang w:val="en-US" w:eastAsia="zh-CN" w:bidi="ar-SA"/>
        </w:rPr>
        <w:t>2.3 测试内容</w:t>
      </w:r>
      <w:bookmarkEnd w:id="11"/>
    </w:p>
    <w:p w14:paraId="2063BE08">
      <w:pPr>
        <w:ind w:firstLine="435"/>
        <w:rPr>
          <w:rFonts w:hint="eastAsia" w:ascii="Times New Roman" w:hAnsi="Times New Roman" w:eastAsia="宋体" w:cs="Times New Roman"/>
          <w:b/>
          <w:kern w:val="2"/>
          <w:szCs w:val="24"/>
          <w:lang w:val="en-US" w:eastAsia="zh-CN" w:bidi="ar-SA"/>
        </w:rPr>
      </w:pPr>
      <w:bookmarkStart w:id="12" w:name="heading_12"/>
      <w:r>
        <w:rPr>
          <w:rFonts w:hint="eastAsia" w:ascii="Times New Roman" w:hAnsi="Times New Roman" w:eastAsia="宋体" w:cs="Times New Roman"/>
          <w:b/>
          <w:kern w:val="2"/>
          <w:szCs w:val="24"/>
          <w:lang w:val="en-US" w:eastAsia="zh-CN" w:bidi="ar-SA"/>
        </w:rPr>
        <w:t>2.3.1 功能测试内容</w:t>
      </w:r>
      <w:bookmarkEnd w:id="12"/>
    </w:p>
    <w:p w14:paraId="144ECF47">
      <w:pPr>
        <w:ind w:firstLine="644" w:firstLineChars="307"/>
        <w:rPr>
          <w:rFonts w:hint="eastAsia" w:ascii="Times New Roman" w:hAnsi="Times New Roman" w:eastAsia="宋体" w:cs="Times New Roman"/>
          <w:kern w:val="2"/>
          <w:szCs w:val="24"/>
          <w:lang w:val="en-US" w:eastAsia="zh-CN" w:bidi="ar-SA"/>
        </w:rPr>
      </w:pPr>
      <w:r>
        <w:rPr>
          <w:rFonts w:hint="eastAsia" w:ascii="Times New Roman" w:hAnsi="Times New Roman" w:eastAsia="宋体" w:cs="Times New Roman"/>
          <w:kern w:val="2"/>
          <w:szCs w:val="24"/>
          <w:lang w:val="en-US" w:eastAsia="zh-CN" w:bidi="ar-SA"/>
        </w:rPr>
        <w:t>1）用户注册与登录</w:t>
      </w:r>
    </w:p>
    <w:p w14:paraId="14AA3C6A">
      <w:pPr>
        <w:ind w:firstLine="644" w:firstLineChars="307"/>
        <w:rPr>
          <w:rFonts w:hint="eastAsia" w:ascii="Times New Roman" w:hAnsi="Times New Roman" w:eastAsia="宋体" w:cs="Times New Roman"/>
          <w:kern w:val="2"/>
          <w:szCs w:val="24"/>
          <w:lang w:val="en-US" w:eastAsia="zh-CN" w:bidi="ar-SA"/>
        </w:rPr>
      </w:pPr>
      <w:r>
        <w:rPr>
          <w:rFonts w:hint="eastAsia" w:ascii="Times New Roman" w:hAnsi="Times New Roman" w:eastAsia="宋体" w:cs="Times New Roman"/>
          <w:kern w:val="2"/>
          <w:szCs w:val="24"/>
          <w:lang w:val="en-US" w:eastAsia="zh-CN" w:bidi="ar-SA"/>
        </w:rPr>
        <w:t>验证老人/家属用户注册、护理人员注册、管理员登录的有效性。</w:t>
      </w:r>
    </w:p>
    <w:p w14:paraId="655FBF31">
      <w:pPr>
        <w:ind w:firstLine="644" w:firstLineChars="307"/>
        <w:rPr>
          <w:rFonts w:hint="eastAsia" w:ascii="Times New Roman" w:hAnsi="Times New Roman" w:eastAsia="宋体" w:cs="Times New Roman"/>
          <w:kern w:val="2"/>
          <w:szCs w:val="24"/>
          <w:lang w:val="en-US" w:eastAsia="zh-CN" w:bidi="ar-SA"/>
        </w:rPr>
      </w:pPr>
      <w:r>
        <w:rPr>
          <w:rFonts w:hint="eastAsia" w:ascii="Times New Roman" w:hAnsi="Times New Roman" w:eastAsia="宋体" w:cs="Times New Roman"/>
          <w:kern w:val="2"/>
          <w:szCs w:val="24"/>
          <w:lang w:val="en-US" w:eastAsia="zh-CN" w:bidi="ar-SA"/>
        </w:rPr>
        <w:t>异常输入（手机号错误、验证码过期）时的提示。</w:t>
      </w:r>
    </w:p>
    <w:p w14:paraId="6B3E4108">
      <w:pPr>
        <w:ind w:firstLine="644" w:firstLineChars="307"/>
        <w:rPr>
          <w:rFonts w:hint="eastAsia" w:ascii="Times New Roman" w:hAnsi="Times New Roman" w:eastAsia="宋体" w:cs="Times New Roman"/>
          <w:kern w:val="2"/>
          <w:szCs w:val="24"/>
          <w:lang w:val="en-US" w:eastAsia="zh-CN" w:bidi="ar-SA"/>
        </w:rPr>
      </w:pPr>
      <w:r>
        <w:rPr>
          <w:rFonts w:hint="eastAsia" w:ascii="Times New Roman" w:hAnsi="Times New Roman" w:eastAsia="宋体" w:cs="Times New Roman"/>
          <w:kern w:val="2"/>
          <w:szCs w:val="24"/>
          <w:lang w:val="en-US" w:eastAsia="zh-CN" w:bidi="ar-SA"/>
        </w:rPr>
        <w:t>2）智能轮椅租赁</w:t>
      </w:r>
    </w:p>
    <w:p w14:paraId="329E7C81">
      <w:pPr>
        <w:ind w:firstLine="644" w:firstLineChars="307"/>
        <w:rPr>
          <w:rFonts w:hint="eastAsia" w:ascii="Times New Roman" w:hAnsi="Times New Roman" w:eastAsia="宋体" w:cs="Times New Roman"/>
          <w:kern w:val="2"/>
          <w:szCs w:val="24"/>
          <w:lang w:val="en-US" w:eastAsia="zh-CN" w:bidi="ar-SA"/>
        </w:rPr>
      </w:pPr>
      <w:r>
        <w:rPr>
          <w:rFonts w:hint="eastAsia" w:ascii="Times New Roman" w:hAnsi="Times New Roman" w:eastAsia="宋体" w:cs="Times New Roman"/>
          <w:kern w:val="2"/>
          <w:szCs w:val="24"/>
          <w:lang w:val="en-US" w:eastAsia="zh-CN" w:bidi="ar-SA"/>
        </w:rPr>
        <w:t>查询轮椅库存，选择租赁时长、租赁类型。</w:t>
      </w:r>
    </w:p>
    <w:p w14:paraId="3F4E7221">
      <w:pPr>
        <w:ind w:firstLine="644" w:firstLineChars="307"/>
        <w:rPr>
          <w:rFonts w:hint="eastAsia" w:ascii="Times New Roman" w:hAnsi="Times New Roman" w:eastAsia="宋体" w:cs="Times New Roman"/>
          <w:kern w:val="2"/>
          <w:szCs w:val="24"/>
          <w:lang w:val="en-US" w:eastAsia="zh-CN" w:bidi="ar-SA"/>
        </w:rPr>
      </w:pPr>
      <w:r>
        <w:rPr>
          <w:rFonts w:hint="eastAsia" w:ascii="Times New Roman" w:hAnsi="Times New Roman" w:eastAsia="宋体" w:cs="Times New Roman"/>
          <w:kern w:val="2"/>
          <w:szCs w:val="24"/>
          <w:lang w:val="en-US" w:eastAsia="zh-CN" w:bidi="ar-SA"/>
        </w:rPr>
        <w:t>提交订单，进入支付流程。</w:t>
      </w:r>
    </w:p>
    <w:p w14:paraId="1D9D8F9B">
      <w:pPr>
        <w:ind w:firstLine="644" w:firstLineChars="307"/>
        <w:rPr>
          <w:rFonts w:hint="eastAsia" w:ascii="Times New Roman" w:hAnsi="Times New Roman" w:eastAsia="宋体" w:cs="Times New Roman"/>
          <w:kern w:val="2"/>
          <w:szCs w:val="24"/>
          <w:lang w:val="en-US" w:eastAsia="zh-CN" w:bidi="ar-SA"/>
        </w:rPr>
      </w:pPr>
      <w:r>
        <w:rPr>
          <w:rFonts w:hint="eastAsia" w:ascii="Times New Roman" w:hAnsi="Times New Roman" w:eastAsia="宋体" w:cs="Times New Roman"/>
          <w:kern w:val="2"/>
          <w:szCs w:val="24"/>
          <w:lang w:val="en-US" w:eastAsia="zh-CN" w:bidi="ar-SA"/>
        </w:rPr>
        <w:t>租赁记录可查询、退租流程可执行。</w:t>
      </w:r>
    </w:p>
    <w:p w14:paraId="7DA6A328">
      <w:pPr>
        <w:ind w:firstLine="644" w:firstLineChars="307"/>
        <w:rPr>
          <w:rFonts w:hint="eastAsia" w:ascii="Times New Roman" w:hAnsi="Times New Roman" w:eastAsia="宋体" w:cs="Times New Roman"/>
          <w:kern w:val="2"/>
          <w:szCs w:val="24"/>
          <w:lang w:val="en-US" w:eastAsia="zh-CN" w:bidi="ar-SA"/>
        </w:rPr>
      </w:pPr>
      <w:r>
        <w:rPr>
          <w:rFonts w:hint="eastAsia" w:ascii="Times New Roman" w:hAnsi="Times New Roman" w:eastAsia="宋体" w:cs="Times New Roman"/>
          <w:kern w:val="2"/>
          <w:szCs w:val="24"/>
          <w:lang w:val="en-US" w:eastAsia="zh-CN" w:bidi="ar-SA"/>
        </w:rPr>
        <w:t>3）支付功能</w:t>
      </w:r>
    </w:p>
    <w:p w14:paraId="639CACB7">
      <w:pPr>
        <w:ind w:firstLine="644" w:firstLineChars="307"/>
        <w:rPr>
          <w:rFonts w:hint="eastAsia" w:ascii="Times New Roman" w:hAnsi="Times New Roman" w:eastAsia="宋体" w:cs="Times New Roman"/>
          <w:kern w:val="2"/>
          <w:szCs w:val="24"/>
          <w:lang w:val="en-US" w:eastAsia="zh-CN" w:bidi="ar-SA"/>
        </w:rPr>
      </w:pPr>
      <w:r>
        <w:rPr>
          <w:rFonts w:hint="eastAsia" w:ascii="Times New Roman" w:hAnsi="Times New Roman" w:eastAsia="宋体" w:cs="Times New Roman"/>
          <w:kern w:val="2"/>
          <w:szCs w:val="24"/>
          <w:lang w:val="en-US" w:eastAsia="zh-CN" w:bidi="ar-SA"/>
        </w:rPr>
        <w:t>支持多种支付方式（银行卡、支付宝、微信支付等）。</w:t>
      </w:r>
    </w:p>
    <w:p w14:paraId="42DF7970">
      <w:pPr>
        <w:ind w:firstLine="644" w:firstLineChars="307"/>
        <w:rPr>
          <w:rFonts w:hint="eastAsia" w:ascii="Times New Roman" w:hAnsi="Times New Roman" w:eastAsia="宋体" w:cs="Times New Roman"/>
          <w:kern w:val="2"/>
          <w:szCs w:val="24"/>
          <w:lang w:val="en-US" w:eastAsia="zh-CN" w:bidi="ar-SA"/>
        </w:rPr>
      </w:pPr>
      <w:r>
        <w:rPr>
          <w:rFonts w:hint="eastAsia" w:ascii="Times New Roman" w:hAnsi="Times New Roman" w:eastAsia="宋体" w:cs="Times New Roman"/>
          <w:kern w:val="2"/>
          <w:szCs w:val="24"/>
          <w:lang w:val="en-US" w:eastAsia="zh-CN" w:bidi="ar-SA"/>
        </w:rPr>
        <w:t>异常场景：支付超时、支付失败。</w:t>
      </w:r>
    </w:p>
    <w:p w14:paraId="6A17C196">
      <w:pPr>
        <w:ind w:firstLine="644" w:firstLineChars="307"/>
        <w:rPr>
          <w:rFonts w:hint="eastAsia" w:ascii="Times New Roman" w:hAnsi="Times New Roman" w:eastAsia="宋体" w:cs="Times New Roman"/>
          <w:kern w:val="2"/>
          <w:szCs w:val="24"/>
          <w:lang w:val="en-US" w:eastAsia="zh-CN" w:bidi="ar-SA"/>
        </w:rPr>
      </w:pPr>
      <w:r>
        <w:rPr>
          <w:rFonts w:hint="eastAsia" w:ascii="Times New Roman" w:hAnsi="Times New Roman" w:eastAsia="宋体" w:cs="Times New Roman"/>
          <w:kern w:val="2"/>
          <w:szCs w:val="24"/>
          <w:lang w:val="en-US" w:eastAsia="zh-CN" w:bidi="ar-SA"/>
        </w:rPr>
        <w:t>4）定位与监控</w:t>
      </w:r>
    </w:p>
    <w:p w14:paraId="4BEC3A47">
      <w:pPr>
        <w:ind w:firstLine="644" w:firstLineChars="307"/>
        <w:rPr>
          <w:rFonts w:hint="eastAsia" w:ascii="Times New Roman" w:hAnsi="Times New Roman" w:eastAsia="宋体" w:cs="Times New Roman"/>
          <w:kern w:val="2"/>
          <w:szCs w:val="24"/>
          <w:lang w:val="en-US" w:eastAsia="zh-CN" w:bidi="ar-SA"/>
        </w:rPr>
      </w:pPr>
      <w:r>
        <w:rPr>
          <w:rFonts w:hint="eastAsia" w:ascii="Times New Roman" w:hAnsi="Times New Roman" w:eastAsia="宋体" w:cs="Times New Roman"/>
          <w:kern w:val="2"/>
          <w:szCs w:val="24"/>
          <w:lang w:val="en-US" w:eastAsia="zh-CN" w:bidi="ar-SA"/>
        </w:rPr>
        <w:t>实时显示轮椅位置轨迹。</w:t>
      </w:r>
    </w:p>
    <w:p w14:paraId="46F14341">
      <w:pPr>
        <w:ind w:firstLine="644" w:firstLineChars="307"/>
        <w:rPr>
          <w:rFonts w:hint="eastAsia" w:ascii="Times New Roman" w:hAnsi="Times New Roman" w:eastAsia="宋体" w:cs="Times New Roman"/>
          <w:kern w:val="2"/>
          <w:szCs w:val="24"/>
          <w:lang w:val="en-US" w:eastAsia="zh-CN" w:bidi="ar-SA"/>
        </w:rPr>
      </w:pPr>
      <w:r>
        <w:rPr>
          <w:rFonts w:hint="eastAsia" w:ascii="Times New Roman" w:hAnsi="Times New Roman" w:eastAsia="宋体" w:cs="Times New Roman"/>
          <w:kern w:val="2"/>
          <w:szCs w:val="24"/>
          <w:lang w:val="en-US" w:eastAsia="zh-CN" w:bidi="ar-SA"/>
        </w:rPr>
        <w:t>远程监控视频是否可用。</w:t>
      </w:r>
    </w:p>
    <w:p w14:paraId="2D2497F5">
      <w:pPr>
        <w:ind w:firstLine="644" w:firstLineChars="307"/>
        <w:rPr>
          <w:rFonts w:hint="eastAsia" w:ascii="Times New Roman" w:hAnsi="Times New Roman" w:eastAsia="宋体" w:cs="Times New Roman"/>
          <w:kern w:val="2"/>
          <w:szCs w:val="24"/>
          <w:lang w:val="en-US" w:eastAsia="zh-CN" w:bidi="ar-SA"/>
        </w:rPr>
      </w:pPr>
      <w:r>
        <w:rPr>
          <w:rFonts w:hint="eastAsia" w:ascii="Times New Roman" w:hAnsi="Times New Roman" w:eastAsia="宋体" w:cs="Times New Roman"/>
          <w:kern w:val="2"/>
          <w:szCs w:val="24"/>
          <w:lang w:val="en-US" w:eastAsia="zh-CN" w:bidi="ar-SA"/>
        </w:rPr>
        <w:t>偏离预设区域时自动报警。</w:t>
      </w:r>
    </w:p>
    <w:p w14:paraId="3F9EE2AD">
      <w:pPr>
        <w:ind w:firstLine="644" w:firstLineChars="307"/>
        <w:rPr>
          <w:rFonts w:hint="eastAsia" w:ascii="Times New Roman" w:hAnsi="Times New Roman" w:eastAsia="宋体" w:cs="Times New Roman"/>
          <w:kern w:val="2"/>
          <w:szCs w:val="24"/>
          <w:lang w:val="en-US" w:eastAsia="zh-CN" w:bidi="ar-SA"/>
        </w:rPr>
      </w:pPr>
      <w:r>
        <w:rPr>
          <w:rFonts w:hint="eastAsia" w:ascii="Times New Roman" w:hAnsi="Times New Roman" w:eastAsia="宋体" w:cs="Times New Roman"/>
          <w:kern w:val="2"/>
          <w:szCs w:val="24"/>
          <w:lang w:val="en-US" w:eastAsia="zh-CN" w:bidi="ar-SA"/>
        </w:rPr>
        <w:t>5）客服与反馈</w:t>
      </w:r>
    </w:p>
    <w:p w14:paraId="1DA9DF48">
      <w:pPr>
        <w:ind w:firstLine="644" w:firstLineChars="307"/>
        <w:rPr>
          <w:rFonts w:hint="eastAsia" w:ascii="Times New Roman" w:hAnsi="Times New Roman" w:eastAsia="宋体" w:cs="Times New Roman"/>
          <w:kern w:val="2"/>
          <w:szCs w:val="24"/>
          <w:lang w:val="en-US" w:eastAsia="zh-CN" w:bidi="ar-SA"/>
        </w:rPr>
      </w:pPr>
      <w:r>
        <w:rPr>
          <w:rFonts w:hint="eastAsia" w:ascii="Times New Roman" w:hAnsi="Times New Roman" w:eastAsia="宋体" w:cs="Times New Roman"/>
          <w:kern w:val="2"/>
          <w:szCs w:val="24"/>
          <w:lang w:val="en-US" w:eastAsia="zh-CN" w:bidi="ar-SA"/>
        </w:rPr>
        <w:t>在线提交问题工单。</w:t>
      </w:r>
    </w:p>
    <w:p w14:paraId="411185D5">
      <w:pPr>
        <w:ind w:firstLine="644" w:firstLineChars="307"/>
        <w:rPr>
          <w:rFonts w:hint="eastAsia" w:ascii="Times New Roman" w:hAnsi="Times New Roman" w:eastAsia="宋体" w:cs="Times New Roman"/>
          <w:kern w:val="2"/>
          <w:szCs w:val="24"/>
          <w:lang w:val="en-US" w:eastAsia="zh-CN" w:bidi="ar-SA"/>
        </w:rPr>
      </w:pPr>
      <w:r>
        <w:rPr>
          <w:rFonts w:hint="eastAsia" w:ascii="Times New Roman" w:hAnsi="Times New Roman" w:eastAsia="宋体" w:cs="Times New Roman"/>
          <w:kern w:val="2"/>
          <w:szCs w:val="24"/>
          <w:lang w:val="en-US" w:eastAsia="zh-CN" w:bidi="ar-SA"/>
        </w:rPr>
        <w:t>客服后台工单处理。</w:t>
      </w:r>
    </w:p>
    <w:p w14:paraId="0C0DE568">
      <w:pPr>
        <w:ind w:firstLine="435"/>
        <w:rPr>
          <w:rFonts w:hint="eastAsia" w:ascii="Times New Roman" w:hAnsi="Times New Roman" w:eastAsia="宋体" w:cs="Times New Roman"/>
          <w:b/>
          <w:kern w:val="2"/>
          <w:szCs w:val="24"/>
          <w:lang w:val="en-US" w:eastAsia="zh-CN" w:bidi="ar-SA"/>
        </w:rPr>
      </w:pPr>
      <w:bookmarkStart w:id="13" w:name="heading_13"/>
      <w:r>
        <w:rPr>
          <w:rFonts w:hint="eastAsia" w:ascii="Times New Roman" w:hAnsi="Times New Roman" w:eastAsia="宋体" w:cs="Times New Roman"/>
          <w:b/>
          <w:kern w:val="2"/>
          <w:szCs w:val="24"/>
          <w:lang w:val="en-US" w:eastAsia="zh-CN" w:bidi="ar-SA"/>
        </w:rPr>
        <w:t>2.3.2 非功能性测试内容</w:t>
      </w:r>
      <w:bookmarkEnd w:id="13"/>
    </w:p>
    <w:p w14:paraId="08584F5A">
      <w:pPr>
        <w:ind w:firstLine="644" w:firstLineChars="307"/>
        <w:rPr>
          <w:rFonts w:hint="eastAsia" w:ascii="Times New Roman" w:hAnsi="Times New Roman" w:eastAsia="宋体" w:cs="Times New Roman"/>
          <w:kern w:val="2"/>
          <w:szCs w:val="24"/>
          <w:lang w:val="en-US" w:eastAsia="zh-CN" w:bidi="ar-SA"/>
        </w:rPr>
      </w:pPr>
      <w:r>
        <w:rPr>
          <w:rFonts w:hint="eastAsia" w:ascii="Times New Roman" w:hAnsi="Times New Roman" w:eastAsia="宋体" w:cs="Times New Roman"/>
          <w:kern w:val="2"/>
          <w:szCs w:val="24"/>
          <w:lang w:val="en-US" w:eastAsia="zh-CN" w:bidi="ar-SA"/>
        </w:rPr>
        <w:t>性能测试：模拟100个用户同时租赁和支付，检测系统响应时间。</w:t>
      </w:r>
    </w:p>
    <w:p w14:paraId="2B70EFC3">
      <w:pPr>
        <w:ind w:firstLine="644" w:firstLineChars="307"/>
        <w:rPr>
          <w:rFonts w:hint="eastAsia" w:ascii="Times New Roman" w:hAnsi="Times New Roman" w:eastAsia="宋体" w:cs="Times New Roman"/>
          <w:kern w:val="2"/>
          <w:szCs w:val="24"/>
          <w:lang w:val="en-US" w:eastAsia="zh-CN" w:bidi="ar-SA"/>
        </w:rPr>
      </w:pPr>
      <w:r>
        <w:rPr>
          <w:rFonts w:hint="eastAsia" w:ascii="Times New Roman" w:hAnsi="Times New Roman" w:eastAsia="宋体" w:cs="Times New Roman"/>
          <w:kern w:val="2"/>
          <w:szCs w:val="24"/>
          <w:lang w:val="en-US" w:eastAsia="zh-CN" w:bidi="ar-SA"/>
        </w:rPr>
        <w:t>安全性测试：验证数据传输是否加密，账户信息是否防止泄露。</w:t>
      </w:r>
    </w:p>
    <w:p w14:paraId="342FD346">
      <w:pPr>
        <w:ind w:firstLine="644" w:firstLineChars="307"/>
        <w:rPr>
          <w:rFonts w:hint="eastAsia" w:ascii="Times New Roman" w:hAnsi="Times New Roman" w:eastAsia="宋体" w:cs="Times New Roman"/>
          <w:kern w:val="2"/>
          <w:szCs w:val="24"/>
          <w:lang w:val="en-US" w:eastAsia="zh-CN" w:bidi="ar-SA"/>
        </w:rPr>
      </w:pPr>
      <w:r>
        <w:rPr>
          <w:rFonts w:hint="eastAsia" w:ascii="Times New Roman" w:hAnsi="Times New Roman" w:eastAsia="宋体" w:cs="Times New Roman"/>
          <w:kern w:val="2"/>
          <w:szCs w:val="24"/>
          <w:lang w:val="en-US" w:eastAsia="zh-CN" w:bidi="ar-SA"/>
        </w:rPr>
        <w:t>可用性测试：针对老年用户的界面易用性（字号、对比度、语音辅助）。</w:t>
      </w:r>
    </w:p>
    <w:p w14:paraId="2AA3DD08">
      <w:pPr>
        <w:ind w:firstLine="435"/>
        <w:rPr>
          <w:rFonts w:hint="eastAsia" w:ascii="Times New Roman" w:hAnsi="Times New Roman" w:eastAsia="宋体" w:cs="Times New Roman"/>
          <w:b/>
          <w:kern w:val="2"/>
          <w:szCs w:val="24"/>
          <w:lang w:val="en-US" w:eastAsia="zh-CN" w:bidi="ar-SA"/>
        </w:rPr>
      </w:pPr>
      <w:bookmarkStart w:id="14" w:name="heading_14"/>
      <w:r>
        <w:rPr>
          <w:rFonts w:hint="eastAsia" w:ascii="Times New Roman" w:hAnsi="Times New Roman" w:eastAsia="宋体" w:cs="Times New Roman"/>
          <w:b/>
          <w:kern w:val="2"/>
          <w:szCs w:val="24"/>
          <w:lang w:val="en-US" w:eastAsia="zh-CN" w:bidi="ar-SA"/>
        </w:rPr>
        <w:t>3. 测试方法</w:t>
      </w:r>
      <w:bookmarkEnd w:id="14"/>
    </w:p>
    <w:p w14:paraId="0FD6D862">
      <w:pPr>
        <w:ind w:firstLine="435"/>
        <w:rPr>
          <w:rFonts w:hint="eastAsia" w:ascii="Times New Roman" w:hAnsi="Times New Roman" w:eastAsia="宋体" w:cs="Times New Roman"/>
          <w:b/>
          <w:kern w:val="2"/>
          <w:szCs w:val="24"/>
          <w:lang w:val="en-US" w:eastAsia="zh-CN" w:bidi="ar-SA"/>
        </w:rPr>
      </w:pPr>
      <w:bookmarkStart w:id="15" w:name="heading_15"/>
      <w:r>
        <w:rPr>
          <w:rFonts w:hint="eastAsia" w:ascii="Times New Roman" w:hAnsi="Times New Roman" w:eastAsia="宋体" w:cs="Times New Roman"/>
          <w:b/>
          <w:kern w:val="2"/>
          <w:szCs w:val="24"/>
          <w:lang w:val="en-US" w:eastAsia="zh-CN" w:bidi="ar-SA"/>
        </w:rPr>
        <w:t>3.1 测试环境</w:t>
      </w:r>
      <w:bookmarkEnd w:id="15"/>
    </w:p>
    <w:p w14:paraId="136AC091">
      <w:pPr>
        <w:ind w:firstLine="644" w:firstLineChars="307"/>
        <w:rPr>
          <w:rFonts w:hint="eastAsia" w:ascii="Times New Roman" w:hAnsi="Times New Roman" w:eastAsia="宋体" w:cs="Times New Roman"/>
          <w:kern w:val="2"/>
          <w:szCs w:val="24"/>
          <w:lang w:val="en-US" w:eastAsia="zh-CN" w:bidi="ar-SA"/>
        </w:rPr>
      </w:pPr>
      <w:r>
        <w:rPr>
          <w:rFonts w:hint="eastAsia" w:ascii="Times New Roman" w:hAnsi="Times New Roman" w:eastAsia="宋体" w:cs="Times New Roman"/>
          <w:kern w:val="2"/>
          <w:szCs w:val="24"/>
          <w:lang w:val="en-US" w:eastAsia="zh-CN" w:bidi="ar-SA"/>
        </w:rPr>
        <w:t>1）软件配置</w:t>
      </w:r>
    </w:p>
    <w:p w14:paraId="318C384C">
      <w:pPr>
        <w:ind w:firstLine="644" w:firstLineChars="307"/>
        <w:rPr>
          <w:rFonts w:hint="eastAsia" w:ascii="Times New Roman" w:hAnsi="Times New Roman" w:eastAsia="宋体" w:cs="Times New Roman"/>
          <w:kern w:val="2"/>
          <w:szCs w:val="24"/>
          <w:lang w:val="en-US" w:eastAsia="zh-CN" w:bidi="ar-SA"/>
        </w:rPr>
      </w:pPr>
      <w:r>
        <w:rPr>
          <w:rFonts w:hint="eastAsia" w:ascii="Times New Roman" w:hAnsi="Times New Roman" w:eastAsia="宋体" w:cs="Times New Roman"/>
          <w:kern w:val="2"/>
          <w:szCs w:val="24"/>
          <w:lang w:val="en-US" w:eastAsia="zh-CN" w:bidi="ar-SA"/>
        </w:rPr>
        <w:t>操作系统：Windows Server 2019 / Linux Ubuntu 20.04</w:t>
      </w:r>
    </w:p>
    <w:p w14:paraId="0B7C62DF">
      <w:pPr>
        <w:ind w:firstLine="644" w:firstLineChars="307"/>
        <w:rPr>
          <w:rFonts w:hint="eastAsia" w:ascii="Times New Roman" w:hAnsi="Times New Roman" w:eastAsia="宋体" w:cs="Times New Roman"/>
          <w:kern w:val="2"/>
          <w:szCs w:val="24"/>
          <w:lang w:val="en-US" w:eastAsia="zh-CN" w:bidi="ar-SA"/>
        </w:rPr>
      </w:pPr>
      <w:r>
        <w:rPr>
          <w:rFonts w:hint="eastAsia" w:ascii="Times New Roman" w:hAnsi="Times New Roman" w:eastAsia="宋体" w:cs="Times New Roman"/>
          <w:kern w:val="2"/>
          <w:szCs w:val="24"/>
          <w:lang w:val="en-US" w:eastAsia="zh-CN" w:bidi="ar-SA"/>
        </w:rPr>
        <w:t>数据库：MySQL 8.0</w:t>
      </w:r>
    </w:p>
    <w:p w14:paraId="46F188E1">
      <w:pPr>
        <w:ind w:firstLine="644" w:firstLineChars="307"/>
        <w:rPr>
          <w:rFonts w:hint="eastAsia" w:ascii="Times New Roman" w:hAnsi="Times New Roman" w:eastAsia="宋体" w:cs="Times New Roman"/>
          <w:kern w:val="2"/>
          <w:szCs w:val="24"/>
          <w:lang w:val="en-US" w:eastAsia="zh-CN" w:bidi="ar-SA"/>
        </w:rPr>
      </w:pPr>
      <w:r>
        <w:rPr>
          <w:rFonts w:hint="eastAsia" w:ascii="Times New Roman" w:hAnsi="Times New Roman" w:eastAsia="宋体" w:cs="Times New Roman"/>
          <w:kern w:val="2"/>
          <w:szCs w:val="24"/>
          <w:lang w:val="en-US" w:eastAsia="zh-CN" w:bidi="ar-SA"/>
        </w:rPr>
        <w:t>移动端：Android 11，iOS 15</w:t>
      </w:r>
    </w:p>
    <w:p w14:paraId="1AEF85E1">
      <w:pPr>
        <w:ind w:firstLine="644" w:firstLineChars="307"/>
        <w:rPr>
          <w:rFonts w:hint="eastAsia" w:ascii="Times New Roman" w:hAnsi="Times New Roman" w:eastAsia="宋体" w:cs="Times New Roman"/>
          <w:kern w:val="2"/>
          <w:szCs w:val="24"/>
          <w:lang w:val="en-US" w:eastAsia="zh-CN" w:bidi="ar-SA"/>
        </w:rPr>
      </w:pPr>
      <w:r>
        <w:rPr>
          <w:rFonts w:hint="eastAsia" w:ascii="Times New Roman" w:hAnsi="Times New Roman" w:eastAsia="宋体" w:cs="Times New Roman"/>
          <w:kern w:val="2"/>
          <w:szCs w:val="24"/>
          <w:lang w:val="en-US" w:eastAsia="zh-CN" w:bidi="ar-SA"/>
        </w:rPr>
        <w:t>浏览器：Chrome / Edge / Safari</w:t>
      </w:r>
    </w:p>
    <w:p w14:paraId="1A147CDD">
      <w:pPr>
        <w:ind w:firstLine="644" w:firstLineChars="307"/>
        <w:rPr>
          <w:rFonts w:hint="eastAsia" w:ascii="Times New Roman" w:hAnsi="Times New Roman" w:eastAsia="宋体" w:cs="Times New Roman"/>
          <w:kern w:val="2"/>
          <w:szCs w:val="24"/>
          <w:lang w:val="en-US" w:eastAsia="zh-CN" w:bidi="ar-SA"/>
        </w:rPr>
      </w:pPr>
      <w:r>
        <w:rPr>
          <w:rFonts w:hint="eastAsia" w:ascii="Times New Roman" w:hAnsi="Times New Roman" w:eastAsia="宋体" w:cs="Times New Roman"/>
          <w:kern w:val="2"/>
          <w:szCs w:val="24"/>
          <w:lang w:val="en-US" w:eastAsia="zh-CN" w:bidi="ar-SA"/>
        </w:rPr>
        <w:t>2）硬件需求</w:t>
      </w:r>
    </w:p>
    <w:p w14:paraId="7E191B6A">
      <w:pPr>
        <w:ind w:firstLine="644" w:firstLineChars="307"/>
        <w:rPr>
          <w:rFonts w:hint="eastAsia" w:ascii="Times New Roman" w:hAnsi="Times New Roman" w:eastAsia="宋体" w:cs="Times New Roman"/>
          <w:kern w:val="2"/>
          <w:szCs w:val="24"/>
          <w:lang w:val="en-US" w:eastAsia="zh-CN" w:bidi="ar-SA"/>
        </w:rPr>
      </w:pPr>
      <w:r>
        <w:rPr>
          <w:rFonts w:hint="eastAsia" w:ascii="Times New Roman" w:hAnsi="Times New Roman" w:eastAsia="宋体" w:cs="Times New Roman"/>
          <w:kern w:val="2"/>
          <w:szCs w:val="24"/>
          <w:lang w:val="en-US" w:eastAsia="zh-CN" w:bidi="ar-SA"/>
        </w:rPr>
        <w:t>服务器CPU：8核以上</w:t>
      </w:r>
    </w:p>
    <w:p w14:paraId="7AD0966E">
      <w:pPr>
        <w:ind w:firstLine="644" w:firstLineChars="307"/>
        <w:rPr>
          <w:rFonts w:hint="eastAsia" w:ascii="Times New Roman" w:hAnsi="Times New Roman" w:eastAsia="宋体" w:cs="Times New Roman"/>
          <w:kern w:val="2"/>
          <w:szCs w:val="24"/>
          <w:lang w:val="en-US" w:eastAsia="zh-CN" w:bidi="ar-SA"/>
        </w:rPr>
      </w:pPr>
      <w:r>
        <w:rPr>
          <w:rFonts w:hint="eastAsia" w:ascii="Times New Roman" w:hAnsi="Times New Roman" w:eastAsia="宋体" w:cs="Times New Roman"/>
          <w:kern w:val="2"/>
          <w:szCs w:val="24"/>
          <w:lang w:val="en-US" w:eastAsia="zh-CN" w:bidi="ar-SA"/>
        </w:rPr>
        <w:t>内存：32GB以上</w:t>
      </w:r>
    </w:p>
    <w:p w14:paraId="76214C22">
      <w:pPr>
        <w:ind w:firstLine="644" w:firstLineChars="307"/>
        <w:rPr>
          <w:rFonts w:hint="eastAsia" w:ascii="Times New Roman" w:hAnsi="Times New Roman" w:eastAsia="宋体" w:cs="Times New Roman"/>
          <w:kern w:val="2"/>
          <w:szCs w:val="24"/>
          <w:lang w:val="en-US" w:eastAsia="zh-CN" w:bidi="ar-SA"/>
        </w:rPr>
      </w:pPr>
      <w:r>
        <w:rPr>
          <w:rFonts w:hint="eastAsia" w:ascii="Times New Roman" w:hAnsi="Times New Roman" w:eastAsia="宋体" w:cs="Times New Roman"/>
          <w:kern w:val="2"/>
          <w:szCs w:val="24"/>
          <w:lang w:val="en-US" w:eastAsia="zh-CN" w:bidi="ar-SA"/>
        </w:rPr>
        <w:t>存储：1TB SSD</w:t>
      </w:r>
    </w:p>
    <w:p w14:paraId="14FC1062">
      <w:pPr>
        <w:ind w:firstLine="644" w:firstLineChars="307"/>
        <w:rPr>
          <w:rFonts w:hint="eastAsia" w:ascii="Times New Roman" w:hAnsi="Times New Roman" w:eastAsia="宋体" w:cs="Times New Roman"/>
          <w:kern w:val="2"/>
          <w:szCs w:val="24"/>
          <w:lang w:val="en-US" w:eastAsia="zh-CN" w:bidi="ar-SA"/>
        </w:rPr>
      </w:pPr>
      <w:r>
        <w:rPr>
          <w:rFonts w:hint="eastAsia" w:ascii="Times New Roman" w:hAnsi="Times New Roman" w:eastAsia="宋体" w:cs="Times New Roman"/>
          <w:kern w:val="2"/>
          <w:szCs w:val="24"/>
          <w:lang w:val="en-US" w:eastAsia="zh-CN" w:bidi="ar-SA"/>
        </w:rPr>
        <w:t>3）测试工具</w:t>
      </w:r>
    </w:p>
    <w:p w14:paraId="1042BB2A">
      <w:pPr>
        <w:ind w:firstLine="644" w:firstLineChars="307"/>
        <w:rPr>
          <w:rFonts w:hint="eastAsia" w:ascii="Times New Roman" w:hAnsi="Times New Roman" w:eastAsia="宋体" w:cs="Times New Roman"/>
          <w:kern w:val="2"/>
          <w:szCs w:val="24"/>
          <w:lang w:val="en-US" w:eastAsia="zh-CN" w:bidi="ar-SA"/>
        </w:rPr>
      </w:pPr>
      <w:r>
        <w:rPr>
          <w:rFonts w:hint="eastAsia" w:ascii="Times New Roman" w:hAnsi="Times New Roman" w:eastAsia="宋体" w:cs="Times New Roman"/>
          <w:kern w:val="2"/>
          <w:szCs w:val="24"/>
          <w:lang w:val="en-US" w:eastAsia="zh-CN" w:bidi="ar-SA"/>
        </w:rPr>
        <w:t>JMeter（性能测试）</w:t>
      </w:r>
    </w:p>
    <w:p w14:paraId="5E723968">
      <w:pPr>
        <w:ind w:firstLine="644" w:firstLineChars="307"/>
        <w:rPr>
          <w:rFonts w:hint="eastAsia" w:ascii="Times New Roman" w:hAnsi="Times New Roman" w:eastAsia="宋体" w:cs="Times New Roman"/>
          <w:kern w:val="2"/>
          <w:szCs w:val="24"/>
          <w:lang w:val="en-US" w:eastAsia="zh-CN" w:bidi="ar-SA"/>
        </w:rPr>
      </w:pPr>
      <w:r>
        <w:rPr>
          <w:rFonts w:hint="eastAsia" w:ascii="Times New Roman" w:hAnsi="Times New Roman" w:eastAsia="宋体" w:cs="Times New Roman"/>
          <w:kern w:val="2"/>
          <w:szCs w:val="24"/>
          <w:lang w:val="en-US" w:eastAsia="zh-CN" w:bidi="ar-SA"/>
        </w:rPr>
        <w:t>Postman（接口测试）</w:t>
      </w:r>
    </w:p>
    <w:p w14:paraId="3D6DBCA6">
      <w:pPr>
        <w:ind w:firstLine="644" w:firstLineChars="307"/>
        <w:rPr>
          <w:rFonts w:hint="eastAsia" w:ascii="Times New Roman" w:hAnsi="Times New Roman" w:eastAsia="宋体" w:cs="Times New Roman"/>
          <w:kern w:val="2"/>
          <w:szCs w:val="24"/>
          <w:lang w:val="en-US" w:eastAsia="zh-CN" w:bidi="ar-SA"/>
        </w:rPr>
      </w:pPr>
      <w:r>
        <w:rPr>
          <w:rFonts w:hint="eastAsia" w:ascii="Times New Roman" w:hAnsi="Times New Roman" w:eastAsia="宋体" w:cs="Times New Roman"/>
          <w:kern w:val="2"/>
          <w:szCs w:val="24"/>
          <w:lang w:val="en-US" w:eastAsia="zh-CN" w:bidi="ar-SA"/>
        </w:rPr>
        <w:t>Selenium（自动化功能测试）</w:t>
      </w:r>
    </w:p>
    <w:p w14:paraId="4757871B">
      <w:pPr>
        <w:ind w:firstLine="435"/>
        <w:rPr>
          <w:rFonts w:hint="eastAsia" w:ascii="Times New Roman" w:hAnsi="Times New Roman" w:eastAsia="宋体" w:cs="Times New Roman"/>
          <w:b/>
          <w:kern w:val="2"/>
          <w:szCs w:val="24"/>
          <w:lang w:val="en-US" w:eastAsia="zh-CN" w:bidi="ar-SA"/>
        </w:rPr>
      </w:pPr>
      <w:bookmarkStart w:id="16" w:name="heading_16"/>
      <w:r>
        <w:rPr>
          <w:rFonts w:hint="eastAsia" w:ascii="Times New Roman" w:hAnsi="Times New Roman" w:eastAsia="宋体" w:cs="Times New Roman"/>
          <w:b/>
          <w:kern w:val="2"/>
          <w:szCs w:val="24"/>
          <w:lang w:val="en-US" w:eastAsia="zh-CN" w:bidi="ar-SA"/>
        </w:rPr>
        <w:t>3.2 测试方法与策略</w:t>
      </w:r>
      <w:bookmarkEnd w:id="16"/>
    </w:p>
    <w:p w14:paraId="46668C89">
      <w:pPr>
        <w:ind w:firstLine="644" w:firstLineChars="307"/>
        <w:rPr>
          <w:rFonts w:hint="eastAsia" w:ascii="Times New Roman" w:hAnsi="Times New Roman" w:eastAsia="宋体" w:cs="Times New Roman"/>
          <w:kern w:val="2"/>
          <w:szCs w:val="24"/>
          <w:lang w:val="en-US" w:eastAsia="zh-CN" w:bidi="ar-SA"/>
        </w:rPr>
      </w:pPr>
      <w:r>
        <w:rPr>
          <w:rFonts w:hint="eastAsia" w:ascii="Times New Roman" w:hAnsi="Times New Roman" w:eastAsia="宋体" w:cs="Times New Roman"/>
          <w:kern w:val="2"/>
          <w:szCs w:val="24"/>
          <w:lang w:val="en-US" w:eastAsia="zh-CN" w:bidi="ar-SA"/>
        </w:rPr>
        <w:t>功能测试：黑盒测试，采用等价类划分、边界值分析。</w:t>
      </w:r>
    </w:p>
    <w:p w14:paraId="3BFA8347">
      <w:pPr>
        <w:ind w:firstLine="644" w:firstLineChars="307"/>
        <w:rPr>
          <w:rFonts w:hint="eastAsia" w:ascii="Times New Roman" w:hAnsi="Times New Roman" w:eastAsia="宋体" w:cs="Times New Roman"/>
          <w:kern w:val="2"/>
          <w:szCs w:val="24"/>
          <w:lang w:val="en-US" w:eastAsia="zh-CN" w:bidi="ar-SA"/>
        </w:rPr>
      </w:pPr>
      <w:r>
        <w:rPr>
          <w:rFonts w:hint="eastAsia" w:ascii="Times New Roman" w:hAnsi="Times New Roman" w:eastAsia="宋体" w:cs="Times New Roman"/>
          <w:kern w:val="2"/>
          <w:szCs w:val="24"/>
          <w:lang w:val="en-US" w:eastAsia="zh-CN" w:bidi="ar-SA"/>
        </w:rPr>
        <w:t>性能测试：压力测试与负载测试，逐步增加虚拟用户。</w:t>
      </w:r>
    </w:p>
    <w:p w14:paraId="6EFC6138">
      <w:pPr>
        <w:ind w:firstLine="644" w:firstLineChars="307"/>
        <w:rPr>
          <w:rFonts w:hint="eastAsia" w:ascii="Times New Roman" w:hAnsi="Times New Roman" w:eastAsia="宋体" w:cs="Times New Roman"/>
          <w:kern w:val="2"/>
          <w:szCs w:val="24"/>
          <w:lang w:val="en-US" w:eastAsia="zh-CN" w:bidi="ar-SA"/>
        </w:rPr>
      </w:pPr>
      <w:r>
        <w:rPr>
          <w:rFonts w:hint="eastAsia" w:ascii="Times New Roman" w:hAnsi="Times New Roman" w:eastAsia="宋体" w:cs="Times New Roman"/>
          <w:kern w:val="2"/>
          <w:szCs w:val="24"/>
          <w:lang w:val="en-US" w:eastAsia="zh-CN" w:bidi="ar-SA"/>
        </w:rPr>
        <w:t>安全测试：SQL注入、弱口令、权限绕过测试。</w:t>
      </w:r>
    </w:p>
    <w:p w14:paraId="67F50B8B">
      <w:pPr>
        <w:ind w:firstLine="644" w:firstLineChars="307"/>
        <w:rPr>
          <w:rFonts w:hint="eastAsia" w:ascii="Times New Roman" w:hAnsi="Times New Roman" w:eastAsia="宋体" w:cs="Times New Roman"/>
          <w:kern w:val="2"/>
          <w:szCs w:val="24"/>
          <w:lang w:val="en-US" w:eastAsia="zh-CN" w:bidi="ar-SA"/>
        </w:rPr>
      </w:pPr>
      <w:r>
        <w:rPr>
          <w:rFonts w:hint="eastAsia" w:ascii="Times New Roman" w:hAnsi="Times New Roman" w:eastAsia="宋体" w:cs="Times New Roman"/>
          <w:kern w:val="2"/>
          <w:szCs w:val="24"/>
          <w:lang w:val="en-US" w:eastAsia="zh-CN" w:bidi="ar-SA"/>
        </w:rPr>
        <w:t>可用性测试：邀请目标用户群体（老人和护理人员）进行体验。</w:t>
      </w:r>
    </w:p>
    <w:p w14:paraId="5B8D5AFA">
      <w:pPr>
        <w:ind w:firstLine="435"/>
        <w:rPr>
          <w:rFonts w:hint="eastAsia" w:ascii="Times New Roman" w:hAnsi="Times New Roman" w:eastAsia="宋体" w:cs="Times New Roman"/>
          <w:b/>
          <w:kern w:val="2"/>
          <w:szCs w:val="24"/>
          <w:lang w:val="en-US" w:eastAsia="zh-CN" w:bidi="ar-SA"/>
        </w:rPr>
      </w:pPr>
      <w:bookmarkStart w:id="17" w:name="heading_17"/>
      <w:r>
        <w:rPr>
          <w:rFonts w:hint="eastAsia" w:ascii="Times New Roman" w:hAnsi="Times New Roman" w:eastAsia="宋体" w:cs="Times New Roman"/>
          <w:b/>
          <w:kern w:val="2"/>
          <w:szCs w:val="24"/>
          <w:lang w:val="en-US" w:eastAsia="zh-CN" w:bidi="ar-SA"/>
        </w:rPr>
        <w:t>4. 测试标准</w:t>
      </w:r>
      <w:bookmarkEnd w:id="17"/>
    </w:p>
    <w:p w14:paraId="5DC04C55">
      <w:pPr>
        <w:ind w:firstLine="435"/>
        <w:rPr>
          <w:rFonts w:hint="eastAsia" w:ascii="Times New Roman" w:hAnsi="Times New Roman" w:eastAsia="宋体" w:cs="Times New Roman"/>
          <w:b/>
          <w:kern w:val="2"/>
          <w:szCs w:val="24"/>
          <w:lang w:val="en-US" w:eastAsia="zh-CN" w:bidi="ar-SA"/>
        </w:rPr>
      </w:pPr>
      <w:bookmarkStart w:id="18" w:name="heading_18"/>
      <w:r>
        <w:rPr>
          <w:rFonts w:hint="eastAsia" w:ascii="Times New Roman" w:hAnsi="Times New Roman" w:eastAsia="宋体" w:cs="Times New Roman"/>
          <w:b/>
          <w:kern w:val="2"/>
          <w:szCs w:val="24"/>
          <w:lang w:val="en-US" w:eastAsia="zh-CN" w:bidi="ar-SA"/>
        </w:rPr>
        <w:t>4.1 测试通过/失败标准</w:t>
      </w:r>
      <w:bookmarkEnd w:id="18"/>
    </w:p>
    <w:p w14:paraId="6146934B">
      <w:pPr>
        <w:ind w:firstLine="644" w:firstLineChars="307"/>
        <w:rPr>
          <w:rFonts w:hint="eastAsia" w:ascii="Times New Roman" w:hAnsi="Times New Roman" w:eastAsia="宋体" w:cs="Times New Roman"/>
          <w:kern w:val="2"/>
          <w:szCs w:val="24"/>
          <w:lang w:val="en-US" w:eastAsia="zh-CN" w:bidi="ar-SA"/>
        </w:rPr>
      </w:pPr>
      <w:r>
        <w:rPr>
          <w:rFonts w:hint="eastAsia" w:ascii="Times New Roman" w:hAnsi="Times New Roman" w:eastAsia="宋体" w:cs="Times New Roman"/>
          <w:kern w:val="2"/>
          <w:szCs w:val="24"/>
          <w:lang w:val="en-US" w:eastAsia="zh-CN" w:bidi="ar-SA"/>
        </w:rPr>
        <w:t>所有功能测试用例执行完成，无严重（High级别）及以上缺陷遗留；</w:t>
      </w:r>
    </w:p>
    <w:p w14:paraId="4D09F4FC">
      <w:pPr>
        <w:ind w:firstLine="644" w:firstLineChars="307"/>
        <w:rPr>
          <w:rFonts w:hint="eastAsia" w:ascii="Times New Roman" w:hAnsi="Times New Roman" w:eastAsia="宋体" w:cs="Times New Roman"/>
          <w:kern w:val="2"/>
          <w:szCs w:val="24"/>
          <w:lang w:val="en-US" w:eastAsia="zh-CN" w:bidi="ar-SA"/>
        </w:rPr>
      </w:pPr>
      <w:r>
        <w:rPr>
          <w:rFonts w:hint="eastAsia" w:ascii="Times New Roman" w:hAnsi="Times New Roman" w:eastAsia="宋体" w:cs="Times New Roman"/>
          <w:kern w:val="2"/>
          <w:szCs w:val="24"/>
          <w:lang w:val="en-US" w:eastAsia="zh-CN" w:bidi="ar-SA"/>
        </w:rPr>
        <w:t>性能指标满足响应时间 &lt; 2秒；</w:t>
      </w:r>
    </w:p>
    <w:p w14:paraId="7C8EF489">
      <w:pPr>
        <w:ind w:firstLine="644" w:firstLineChars="307"/>
        <w:rPr>
          <w:rFonts w:hint="eastAsia" w:ascii="Times New Roman" w:hAnsi="Times New Roman" w:eastAsia="宋体" w:cs="Times New Roman"/>
          <w:kern w:val="2"/>
          <w:szCs w:val="24"/>
          <w:lang w:val="en-US" w:eastAsia="zh-CN" w:bidi="ar-SA"/>
        </w:rPr>
      </w:pPr>
      <w:r>
        <w:rPr>
          <w:rFonts w:hint="eastAsia" w:ascii="Times New Roman" w:hAnsi="Times New Roman" w:eastAsia="宋体" w:cs="Times New Roman"/>
          <w:kern w:val="2"/>
          <w:szCs w:val="24"/>
          <w:lang w:val="en-US" w:eastAsia="zh-CN" w:bidi="ar-SA"/>
        </w:rPr>
        <w:t>安全性测试无高危漏洞。</w:t>
      </w:r>
    </w:p>
    <w:p w14:paraId="2ABA1F6A">
      <w:pPr>
        <w:ind w:firstLine="435"/>
        <w:rPr>
          <w:rFonts w:hint="eastAsia" w:ascii="Times New Roman" w:hAnsi="Times New Roman" w:eastAsia="宋体" w:cs="Times New Roman"/>
          <w:b/>
          <w:kern w:val="2"/>
          <w:szCs w:val="24"/>
          <w:lang w:val="en-US" w:eastAsia="zh-CN" w:bidi="ar-SA"/>
        </w:rPr>
      </w:pPr>
      <w:bookmarkStart w:id="19" w:name="heading_19"/>
      <w:r>
        <w:rPr>
          <w:rFonts w:hint="eastAsia" w:ascii="Times New Roman" w:hAnsi="Times New Roman" w:eastAsia="宋体" w:cs="Times New Roman"/>
          <w:b/>
          <w:kern w:val="2"/>
          <w:szCs w:val="24"/>
          <w:lang w:val="en-US" w:eastAsia="zh-CN" w:bidi="ar-SA"/>
        </w:rPr>
        <w:t>4.2 测试挂起/恢复条件</w:t>
      </w:r>
      <w:bookmarkEnd w:id="19"/>
    </w:p>
    <w:p w14:paraId="2FF3C2CA">
      <w:pPr>
        <w:ind w:firstLine="644" w:firstLineChars="307"/>
        <w:rPr>
          <w:rFonts w:hint="eastAsia" w:ascii="Times New Roman" w:hAnsi="Times New Roman" w:eastAsia="宋体" w:cs="Times New Roman"/>
          <w:kern w:val="2"/>
          <w:szCs w:val="24"/>
          <w:lang w:val="en-US" w:eastAsia="zh-CN" w:bidi="ar-SA"/>
        </w:rPr>
      </w:pPr>
      <w:r>
        <w:rPr>
          <w:rFonts w:hint="eastAsia" w:ascii="Times New Roman" w:hAnsi="Times New Roman" w:eastAsia="宋体" w:cs="Times New Roman"/>
          <w:kern w:val="2"/>
          <w:szCs w:val="24"/>
          <w:lang w:val="en-US" w:eastAsia="zh-CN" w:bidi="ar-SA"/>
        </w:rPr>
        <w:t>当出现阻塞缺陷（如支付功能无法使用）时，测试挂起；</w:t>
      </w:r>
    </w:p>
    <w:p w14:paraId="6AFF0A11">
      <w:pPr>
        <w:ind w:firstLine="644" w:firstLineChars="307"/>
        <w:rPr>
          <w:rFonts w:hint="eastAsia" w:ascii="Times New Roman" w:hAnsi="Times New Roman" w:eastAsia="宋体" w:cs="Times New Roman"/>
          <w:kern w:val="2"/>
          <w:szCs w:val="24"/>
          <w:lang w:val="en-US" w:eastAsia="zh-CN" w:bidi="ar-SA"/>
        </w:rPr>
      </w:pPr>
      <w:r>
        <w:rPr>
          <w:rFonts w:hint="eastAsia" w:ascii="Times New Roman" w:hAnsi="Times New Roman" w:eastAsia="宋体" w:cs="Times New Roman"/>
          <w:kern w:val="2"/>
          <w:szCs w:val="24"/>
          <w:lang w:val="en-US" w:eastAsia="zh-CN" w:bidi="ar-SA"/>
        </w:rPr>
        <w:t>缺陷修复并回归验证通过后，测试恢复。</w:t>
      </w:r>
    </w:p>
    <w:p w14:paraId="52541D8E">
      <w:pPr>
        <w:ind w:firstLine="435"/>
        <w:rPr>
          <w:rFonts w:hint="eastAsia" w:ascii="Times New Roman" w:hAnsi="Times New Roman" w:eastAsia="宋体" w:cs="Times New Roman"/>
          <w:b/>
          <w:kern w:val="2"/>
          <w:szCs w:val="24"/>
          <w:lang w:val="en-US" w:eastAsia="zh-CN" w:bidi="ar-SA"/>
        </w:rPr>
      </w:pPr>
      <w:bookmarkStart w:id="20" w:name="heading_20"/>
      <w:r>
        <w:rPr>
          <w:rFonts w:hint="eastAsia" w:ascii="Times New Roman" w:hAnsi="Times New Roman" w:eastAsia="宋体" w:cs="Times New Roman"/>
          <w:b/>
          <w:kern w:val="2"/>
          <w:szCs w:val="24"/>
          <w:lang w:val="en-US" w:eastAsia="zh-CN" w:bidi="ar-SA"/>
        </w:rPr>
        <w:t>4.3 系统测试交付结果</w:t>
      </w:r>
      <w:bookmarkEnd w:id="20"/>
    </w:p>
    <w:p w14:paraId="0552D965">
      <w:pPr>
        <w:ind w:firstLine="644" w:firstLineChars="307"/>
        <w:rPr>
          <w:rFonts w:hint="eastAsia" w:ascii="Times New Roman" w:hAnsi="Times New Roman" w:eastAsia="宋体" w:cs="Times New Roman"/>
          <w:kern w:val="2"/>
          <w:szCs w:val="24"/>
          <w:lang w:val="en-US" w:eastAsia="zh-CN" w:bidi="ar-SA"/>
        </w:rPr>
      </w:pPr>
      <w:r>
        <w:rPr>
          <w:rFonts w:hint="eastAsia" w:ascii="Times New Roman" w:hAnsi="Times New Roman" w:eastAsia="宋体" w:cs="Times New Roman"/>
          <w:kern w:val="2"/>
          <w:szCs w:val="24"/>
          <w:lang w:val="en-US" w:eastAsia="zh-CN" w:bidi="ar-SA"/>
        </w:rPr>
        <w:t>系统测试计划；</w:t>
      </w:r>
    </w:p>
    <w:p w14:paraId="36DDC0AC">
      <w:pPr>
        <w:ind w:firstLine="644" w:firstLineChars="307"/>
        <w:rPr>
          <w:rFonts w:hint="eastAsia" w:ascii="Times New Roman" w:hAnsi="Times New Roman" w:eastAsia="宋体" w:cs="Times New Roman"/>
          <w:kern w:val="2"/>
          <w:szCs w:val="24"/>
          <w:lang w:val="en-US" w:eastAsia="zh-CN" w:bidi="ar-SA"/>
        </w:rPr>
      </w:pPr>
      <w:r>
        <w:rPr>
          <w:rFonts w:hint="eastAsia" w:ascii="Times New Roman" w:hAnsi="Times New Roman" w:eastAsia="宋体" w:cs="Times New Roman"/>
          <w:kern w:val="2"/>
          <w:szCs w:val="24"/>
          <w:lang w:val="en-US" w:eastAsia="zh-CN" w:bidi="ar-SA"/>
        </w:rPr>
        <w:t>系统测试用例与脚本；</w:t>
      </w:r>
    </w:p>
    <w:p w14:paraId="3067984C">
      <w:pPr>
        <w:ind w:firstLine="644" w:firstLineChars="307"/>
        <w:rPr>
          <w:rFonts w:hint="eastAsia" w:ascii="Times New Roman" w:hAnsi="Times New Roman" w:eastAsia="宋体" w:cs="Times New Roman"/>
          <w:kern w:val="2"/>
          <w:szCs w:val="24"/>
          <w:lang w:val="en-US" w:eastAsia="zh-CN" w:bidi="ar-SA"/>
        </w:rPr>
      </w:pPr>
      <w:r>
        <w:rPr>
          <w:rFonts w:hint="eastAsia" w:ascii="Times New Roman" w:hAnsi="Times New Roman" w:eastAsia="宋体" w:cs="Times New Roman"/>
          <w:kern w:val="2"/>
          <w:szCs w:val="24"/>
          <w:lang w:val="en-US" w:eastAsia="zh-CN" w:bidi="ar-SA"/>
        </w:rPr>
        <w:t>缺陷跟踪结果；</w:t>
      </w:r>
    </w:p>
    <w:p w14:paraId="0AA93782">
      <w:pPr>
        <w:ind w:firstLine="644" w:firstLineChars="307"/>
        <w:rPr>
          <w:rFonts w:hint="eastAsia" w:ascii="Times New Roman" w:hAnsi="Times New Roman" w:eastAsia="宋体" w:cs="Times New Roman"/>
          <w:kern w:val="2"/>
          <w:szCs w:val="24"/>
          <w:lang w:val="en-US" w:eastAsia="zh-CN" w:bidi="ar-SA"/>
        </w:rPr>
      </w:pPr>
      <w:r>
        <w:rPr>
          <w:rFonts w:hint="eastAsia" w:ascii="Times New Roman" w:hAnsi="Times New Roman" w:eastAsia="宋体" w:cs="Times New Roman"/>
          <w:kern w:val="2"/>
          <w:szCs w:val="24"/>
          <w:lang w:val="en-US" w:eastAsia="zh-CN" w:bidi="ar-SA"/>
        </w:rPr>
        <w:t>测试总结报告。</w:t>
      </w:r>
    </w:p>
    <w:p w14:paraId="22C8FB41">
      <w:pPr>
        <w:ind w:firstLine="435"/>
        <w:rPr>
          <w:rFonts w:hint="eastAsia" w:ascii="Times New Roman" w:hAnsi="Times New Roman" w:eastAsia="宋体" w:cs="Times New Roman"/>
          <w:b/>
          <w:kern w:val="2"/>
          <w:szCs w:val="24"/>
          <w:lang w:val="en-US" w:eastAsia="zh-CN" w:bidi="ar-SA"/>
        </w:rPr>
      </w:pPr>
      <w:bookmarkStart w:id="21" w:name="heading_21"/>
      <w:r>
        <w:rPr>
          <w:rFonts w:hint="eastAsia" w:ascii="Times New Roman" w:hAnsi="Times New Roman" w:eastAsia="宋体" w:cs="Times New Roman"/>
          <w:b/>
          <w:kern w:val="2"/>
          <w:szCs w:val="24"/>
          <w:lang w:val="en-US" w:eastAsia="zh-CN" w:bidi="ar-SA"/>
        </w:rPr>
        <w:t>5. 测试计划</w:t>
      </w:r>
      <w:bookmarkEnd w:id="21"/>
    </w:p>
    <w:p w14:paraId="428DD8E5">
      <w:pPr>
        <w:ind w:firstLine="435"/>
        <w:rPr>
          <w:rFonts w:hint="eastAsia" w:ascii="Times New Roman" w:hAnsi="Times New Roman" w:eastAsia="宋体" w:cs="Times New Roman"/>
          <w:b/>
          <w:kern w:val="2"/>
          <w:szCs w:val="24"/>
          <w:lang w:val="en-US" w:eastAsia="zh-CN" w:bidi="ar-SA"/>
        </w:rPr>
      </w:pPr>
      <w:bookmarkStart w:id="22" w:name="heading_22"/>
      <w:r>
        <w:rPr>
          <w:rFonts w:hint="eastAsia" w:ascii="Times New Roman" w:hAnsi="Times New Roman" w:eastAsia="宋体" w:cs="Times New Roman"/>
          <w:b/>
          <w:kern w:val="2"/>
          <w:szCs w:val="24"/>
          <w:lang w:val="en-US" w:eastAsia="zh-CN" w:bidi="ar-SA"/>
        </w:rPr>
        <w:t>5.1 角色与职责</w:t>
      </w:r>
      <w:bookmarkEnd w:id="22"/>
    </w:p>
    <w:p w14:paraId="5A5281D6">
      <w:pPr>
        <w:ind w:firstLine="435"/>
        <w:rPr>
          <w:rFonts w:hint="default" w:ascii="Times New Roman" w:hAnsi="Times New Roman" w:eastAsia="宋体" w:cs="Times New Roman"/>
          <w:b w:val="0"/>
          <w:bCs/>
          <w:kern w:val="2"/>
          <w:szCs w:val="24"/>
          <w:lang w:val="en-US" w:eastAsia="zh-CN" w:bidi="ar-SA"/>
        </w:rPr>
      </w:pPr>
      <w:r>
        <w:rPr>
          <w:rFonts w:hint="eastAsia" w:ascii="Times New Roman" w:hAnsi="Times New Roman" w:eastAsia="宋体" w:cs="Times New Roman"/>
          <w:b w:val="0"/>
          <w:bCs/>
          <w:kern w:val="2"/>
          <w:szCs w:val="24"/>
          <w:lang w:val="en-US" w:eastAsia="zh-CN" w:bidi="ar-SA"/>
        </w:rPr>
        <w:t>系统测试人员与职责划分如表5-1所示</w:t>
      </w:r>
    </w:p>
    <w:p w14:paraId="5D8ED35B">
      <w:pPr>
        <w:jc w:val="center"/>
        <w:rPr>
          <w:rFonts w:hint="default" w:ascii="Times New Roman" w:hAnsi="Times New Roman" w:eastAsia="楷体_GB2312" w:cs="Times New Roman"/>
          <w:b/>
          <w:kern w:val="2"/>
          <w:szCs w:val="24"/>
          <w:lang w:val="en-US" w:eastAsia="zh-CN" w:bidi="ar-SA"/>
        </w:rPr>
      </w:pPr>
      <w:r>
        <w:rPr>
          <w:rFonts w:hint="eastAsia" w:ascii="楷体_GB2312" w:hAnsi="宋体" w:eastAsia="楷体_GB2312"/>
          <w:b/>
          <w:sz w:val="18"/>
          <w:szCs w:val="18"/>
        </w:rPr>
        <w:t>表</w:t>
      </w:r>
      <w:r>
        <w:rPr>
          <w:rFonts w:hint="eastAsia" w:ascii="楷体_GB2312" w:hAnsi="宋体" w:eastAsia="楷体_GB2312"/>
          <w:b/>
          <w:sz w:val="18"/>
          <w:szCs w:val="18"/>
          <w:lang w:val="en-US" w:eastAsia="zh-CN"/>
        </w:rPr>
        <w:t>5</w:t>
      </w:r>
      <w:r>
        <w:rPr>
          <w:rFonts w:hint="eastAsia" w:ascii="楷体_GB2312" w:hAnsi="宋体" w:eastAsia="楷体_GB2312"/>
          <w:b/>
          <w:sz w:val="18"/>
          <w:szCs w:val="18"/>
        </w:rPr>
        <w:t xml:space="preserve">-1  </w:t>
      </w:r>
      <w:r>
        <w:rPr>
          <w:rFonts w:hint="eastAsia" w:ascii="楷体_GB2312" w:hAnsi="宋体" w:eastAsia="楷体_GB2312"/>
          <w:b/>
          <w:sz w:val="18"/>
          <w:szCs w:val="18"/>
          <w:lang w:val="en-US" w:eastAsia="zh-CN"/>
        </w:rPr>
        <w:t>测试人员与职责划分</w:t>
      </w:r>
    </w:p>
    <w:tbl>
      <w:tblPr>
        <w:tblStyle w:val="3"/>
        <w:tblW w:w="852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80" w:type="dxa"/>
          <w:left w:w="128" w:type="dxa"/>
          <w:bottom w:w="80" w:type="dxa"/>
          <w:right w:w="128" w:type="dxa"/>
        </w:tblCellMar>
      </w:tblPr>
      <w:tblGrid>
        <w:gridCol w:w="1588"/>
        <w:gridCol w:w="1344"/>
        <w:gridCol w:w="5589"/>
      </w:tblGrid>
      <w:tr w14:paraId="332EE0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80" w:type="dxa"/>
            <w:left w:w="128" w:type="dxa"/>
            <w:bottom w:w="80" w:type="dxa"/>
            <w:right w:w="128" w:type="dxa"/>
          </w:tblCellMar>
        </w:tblPrEx>
        <w:trPr>
          <w:trHeight w:val="0" w:hRule="atLeast"/>
          <w:tblHeader/>
          <w:jc w:val="center"/>
        </w:trPr>
        <w:tc>
          <w:tcPr>
            <w:tcW w:w="1588" w:type="dxa"/>
            <w:tcBorders>
              <w:top w:val="nil"/>
              <w:left w:val="nil"/>
              <w:bottom w:val="nil"/>
              <w:right w:val="nil"/>
              <w:tl2br w:val="nil"/>
              <w:tr2bl w:val="nil"/>
            </w:tcBorders>
            <w:noWrap w:val="0"/>
            <w:vAlign w:val="center"/>
          </w:tcPr>
          <w:p w14:paraId="72D91354">
            <w:pPr>
              <w:snapToGrid w:val="0"/>
              <w:spacing w:beforeLines="0" w:afterLines="0"/>
              <w:jc w:val="center"/>
              <w:rPr>
                <w:rFonts w:hint="eastAsia" w:ascii="Calibri" w:hAnsi="Calibri" w:eastAsia="宋体"/>
                <w:b/>
                <w:color w:val="000000"/>
                <w:sz w:val="19"/>
                <w:szCs w:val="24"/>
                <w:lang w:eastAsia="zh-CN"/>
              </w:rPr>
            </w:pPr>
            <w:r>
              <w:rPr>
                <w:rFonts w:hint="eastAsia" w:ascii="Calibri" w:hAnsi="Calibri" w:eastAsia="宋体"/>
                <w:b/>
                <w:color w:val="000000"/>
                <w:sz w:val="19"/>
                <w:szCs w:val="24"/>
                <w:lang w:eastAsia="zh-CN"/>
              </w:rPr>
              <w:t>角色</w:t>
            </w:r>
          </w:p>
        </w:tc>
        <w:tc>
          <w:tcPr>
            <w:tcW w:w="1344" w:type="dxa"/>
            <w:tcBorders>
              <w:top w:val="nil"/>
              <w:left w:val="nil"/>
              <w:bottom w:val="nil"/>
              <w:right w:val="nil"/>
              <w:tl2br w:val="nil"/>
              <w:tr2bl w:val="nil"/>
            </w:tcBorders>
            <w:noWrap w:val="0"/>
            <w:vAlign w:val="center"/>
          </w:tcPr>
          <w:p w14:paraId="4BFA4F26">
            <w:pPr>
              <w:snapToGrid w:val="0"/>
              <w:spacing w:beforeLines="0" w:afterLines="0"/>
              <w:jc w:val="center"/>
              <w:rPr>
                <w:rFonts w:hint="eastAsia" w:ascii="Calibri" w:hAnsi="Calibri" w:eastAsia="宋体"/>
                <w:b/>
                <w:color w:val="000000"/>
                <w:sz w:val="19"/>
                <w:szCs w:val="24"/>
                <w:lang w:eastAsia="zh-CN"/>
              </w:rPr>
            </w:pPr>
            <w:r>
              <w:rPr>
                <w:rFonts w:hint="eastAsia" w:ascii="Calibri" w:hAnsi="Calibri" w:eastAsia="宋体"/>
                <w:b/>
                <w:color w:val="000000"/>
                <w:sz w:val="19"/>
                <w:szCs w:val="24"/>
                <w:lang w:eastAsia="zh-CN"/>
              </w:rPr>
              <w:t>小组成员</w:t>
            </w:r>
          </w:p>
        </w:tc>
        <w:tc>
          <w:tcPr>
            <w:tcW w:w="5589" w:type="dxa"/>
            <w:tcBorders>
              <w:top w:val="nil"/>
              <w:left w:val="nil"/>
              <w:bottom w:val="nil"/>
              <w:right w:val="nil"/>
              <w:tl2br w:val="nil"/>
              <w:tr2bl w:val="nil"/>
            </w:tcBorders>
            <w:noWrap w:val="0"/>
            <w:vAlign w:val="center"/>
          </w:tcPr>
          <w:p w14:paraId="007085E9">
            <w:pPr>
              <w:snapToGrid w:val="0"/>
              <w:spacing w:beforeLines="0" w:afterLines="0"/>
              <w:jc w:val="center"/>
              <w:rPr>
                <w:rFonts w:hint="eastAsia" w:ascii="Calibri" w:hAnsi="Calibri" w:eastAsia="宋体"/>
                <w:b/>
                <w:color w:val="000000"/>
                <w:sz w:val="19"/>
                <w:szCs w:val="24"/>
                <w:lang w:eastAsia="zh-CN"/>
              </w:rPr>
            </w:pPr>
            <w:r>
              <w:rPr>
                <w:rFonts w:hint="eastAsia" w:ascii="Calibri" w:hAnsi="Calibri" w:eastAsia="宋体"/>
                <w:b/>
                <w:color w:val="000000"/>
                <w:sz w:val="19"/>
                <w:szCs w:val="24"/>
                <w:lang w:eastAsia="zh-CN"/>
              </w:rPr>
              <w:t>职责</w:t>
            </w:r>
          </w:p>
        </w:tc>
      </w:tr>
      <w:tr w14:paraId="595200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80" w:type="dxa"/>
            <w:left w:w="128" w:type="dxa"/>
            <w:bottom w:w="80" w:type="dxa"/>
            <w:right w:w="128" w:type="dxa"/>
          </w:tblCellMar>
        </w:tblPrEx>
        <w:trPr>
          <w:trHeight w:val="0" w:hRule="atLeast"/>
          <w:jc w:val="center"/>
        </w:trPr>
        <w:tc>
          <w:tcPr>
            <w:tcW w:w="1588" w:type="dxa"/>
            <w:tcBorders>
              <w:top w:val="nil"/>
              <w:left w:val="nil"/>
              <w:bottom w:val="nil"/>
              <w:right w:val="nil"/>
              <w:tl2br w:val="nil"/>
              <w:tr2bl w:val="nil"/>
            </w:tcBorders>
            <w:noWrap w:val="0"/>
            <w:vAlign w:val="center"/>
          </w:tcPr>
          <w:p w14:paraId="4B9DD4F8">
            <w:pPr>
              <w:snapToGrid w:val="0"/>
              <w:spacing w:beforeLines="0" w:afterLines="0"/>
              <w:jc w:val="center"/>
              <w:rPr>
                <w:rFonts w:hint="eastAsia" w:ascii="Calibri" w:hAnsi="Calibri" w:eastAsia="Calibri"/>
                <w:color w:val="000000"/>
                <w:sz w:val="19"/>
                <w:szCs w:val="24"/>
              </w:rPr>
            </w:pPr>
            <w:r>
              <w:rPr>
                <w:rFonts w:hint="eastAsia" w:ascii="Calibri" w:hAnsi="Calibri" w:eastAsia="Calibri"/>
                <w:color w:val="000000"/>
                <w:sz w:val="19"/>
                <w:szCs w:val="24"/>
              </w:rPr>
              <w:t>测试经理</w:t>
            </w:r>
          </w:p>
        </w:tc>
        <w:tc>
          <w:tcPr>
            <w:tcW w:w="1344" w:type="dxa"/>
            <w:tcBorders>
              <w:top w:val="nil"/>
              <w:left w:val="nil"/>
              <w:bottom w:val="nil"/>
              <w:right w:val="nil"/>
              <w:tl2br w:val="nil"/>
              <w:tr2bl w:val="nil"/>
            </w:tcBorders>
            <w:noWrap w:val="0"/>
            <w:vAlign w:val="center"/>
          </w:tcPr>
          <w:p w14:paraId="16269622">
            <w:pPr>
              <w:snapToGrid w:val="0"/>
              <w:spacing w:beforeLines="0" w:afterLines="0"/>
              <w:jc w:val="center"/>
              <w:rPr>
                <w:rFonts w:hint="eastAsia" w:ascii="Calibri" w:hAnsi="Calibri" w:eastAsia="Calibri"/>
                <w:color w:val="000000"/>
                <w:sz w:val="19"/>
                <w:szCs w:val="24"/>
              </w:rPr>
            </w:pPr>
            <w:r>
              <w:rPr>
                <w:rFonts w:hint="eastAsia" w:ascii="Calibri" w:hAnsi="Calibri" w:eastAsia="Calibri"/>
                <w:color w:val="000000"/>
                <w:sz w:val="19"/>
                <w:szCs w:val="24"/>
              </w:rPr>
              <w:t>王健丰</w:t>
            </w:r>
          </w:p>
        </w:tc>
        <w:tc>
          <w:tcPr>
            <w:tcW w:w="5589" w:type="dxa"/>
            <w:tcBorders>
              <w:top w:val="nil"/>
              <w:left w:val="nil"/>
              <w:bottom w:val="nil"/>
              <w:right w:val="nil"/>
              <w:tl2br w:val="nil"/>
              <w:tr2bl w:val="nil"/>
            </w:tcBorders>
            <w:noWrap w:val="0"/>
            <w:vAlign w:val="center"/>
          </w:tcPr>
          <w:p w14:paraId="0AFC4716">
            <w:pPr>
              <w:snapToGrid w:val="0"/>
              <w:spacing w:beforeLines="0" w:afterLines="0"/>
              <w:jc w:val="left"/>
              <w:rPr>
                <w:rFonts w:hint="eastAsia" w:ascii="Calibri" w:hAnsi="Calibri" w:eastAsia="Calibri"/>
                <w:color w:val="000000"/>
                <w:sz w:val="19"/>
                <w:szCs w:val="24"/>
              </w:rPr>
            </w:pPr>
            <w:r>
              <w:rPr>
                <w:rFonts w:hint="eastAsia" w:ascii="Calibri" w:hAnsi="Calibri" w:eastAsia="Calibri"/>
                <w:color w:val="000000"/>
                <w:sz w:val="19"/>
                <w:szCs w:val="24"/>
              </w:rPr>
              <w:t>制定测试计划，组织测试工作，提交测试报告</w:t>
            </w:r>
          </w:p>
        </w:tc>
      </w:tr>
      <w:tr w14:paraId="732D31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80" w:type="dxa"/>
            <w:left w:w="128" w:type="dxa"/>
            <w:bottom w:w="80" w:type="dxa"/>
            <w:right w:w="128" w:type="dxa"/>
          </w:tblCellMar>
        </w:tblPrEx>
        <w:trPr>
          <w:trHeight w:val="0" w:hRule="atLeast"/>
          <w:jc w:val="center"/>
        </w:trPr>
        <w:tc>
          <w:tcPr>
            <w:tcW w:w="1588" w:type="dxa"/>
            <w:tcBorders>
              <w:top w:val="nil"/>
              <w:left w:val="nil"/>
              <w:bottom w:val="nil"/>
              <w:right w:val="nil"/>
              <w:tl2br w:val="nil"/>
              <w:tr2bl w:val="nil"/>
            </w:tcBorders>
            <w:noWrap w:val="0"/>
            <w:vAlign w:val="center"/>
          </w:tcPr>
          <w:p w14:paraId="4D88DE2C">
            <w:pPr>
              <w:snapToGrid w:val="0"/>
              <w:spacing w:beforeLines="0" w:afterLines="0"/>
              <w:jc w:val="center"/>
              <w:rPr>
                <w:rFonts w:hint="eastAsia" w:ascii="Calibri" w:hAnsi="Calibri" w:eastAsia="Calibri"/>
                <w:color w:val="000000"/>
                <w:sz w:val="19"/>
                <w:szCs w:val="24"/>
              </w:rPr>
            </w:pPr>
            <w:r>
              <w:rPr>
                <w:rFonts w:hint="eastAsia" w:ascii="Calibri" w:hAnsi="Calibri" w:eastAsia="Calibri"/>
                <w:color w:val="000000"/>
                <w:sz w:val="19"/>
                <w:szCs w:val="24"/>
              </w:rPr>
              <w:t>测试工程师</w:t>
            </w:r>
          </w:p>
        </w:tc>
        <w:tc>
          <w:tcPr>
            <w:tcW w:w="1344" w:type="dxa"/>
            <w:tcBorders>
              <w:top w:val="nil"/>
              <w:left w:val="nil"/>
              <w:bottom w:val="nil"/>
              <w:right w:val="nil"/>
              <w:tl2br w:val="nil"/>
              <w:tr2bl w:val="nil"/>
            </w:tcBorders>
            <w:noWrap w:val="0"/>
            <w:vAlign w:val="center"/>
          </w:tcPr>
          <w:p w14:paraId="2A4A903A">
            <w:pPr>
              <w:snapToGrid w:val="0"/>
              <w:spacing w:beforeLines="0" w:afterLines="0"/>
              <w:jc w:val="center"/>
              <w:rPr>
                <w:rFonts w:hint="eastAsia" w:ascii="Calibri" w:hAnsi="Calibri" w:eastAsia="Calibri"/>
                <w:color w:val="000000"/>
                <w:sz w:val="19"/>
                <w:szCs w:val="24"/>
              </w:rPr>
            </w:pPr>
            <w:r>
              <w:rPr>
                <w:rFonts w:hint="eastAsia" w:ascii="Calibri" w:hAnsi="Calibri" w:eastAsia="Calibri"/>
                <w:color w:val="000000"/>
                <w:sz w:val="19"/>
                <w:szCs w:val="24"/>
              </w:rPr>
              <w:t>陈佳琳</w:t>
            </w:r>
          </w:p>
        </w:tc>
        <w:tc>
          <w:tcPr>
            <w:tcW w:w="5589" w:type="dxa"/>
            <w:tcBorders>
              <w:top w:val="nil"/>
              <w:left w:val="nil"/>
              <w:bottom w:val="nil"/>
              <w:right w:val="nil"/>
              <w:tl2br w:val="nil"/>
              <w:tr2bl w:val="nil"/>
            </w:tcBorders>
            <w:noWrap w:val="0"/>
            <w:vAlign w:val="center"/>
          </w:tcPr>
          <w:p w14:paraId="7EFFDC57">
            <w:pPr>
              <w:snapToGrid w:val="0"/>
              <w:spacing w:beforeLines="0" w:afterLines="0"/>
              <w:jc w:val="left"/>
              <w:rPr>
                <w:rFonts w:hint="eastAsia" w:ascii="Calibri" w:hAnsi="Calibri" w:eastAsia="Calibri"/>
                <w:color w:val="000000"/>
                <w:sz w:val="19"/>
                <w:szCs w:val="24"/>
              </w:rPr>
            </w:pPr>
            <w:r>
              <w:rPr>
                <w:rFonts w:hint="eastAsia" w:ascii="Calibri" w:hAnsi="Calibri" w:eastAsia="Calibri"/>
                <w:color w:val="000000"/>
                <w:sz w:val="19"/>
                <w:szCs w:val="24"/>
              </w:rPr>
              <w:t>编写与执行测试用例，记录缺陷，编写测试总结</w:t>
            </w:r>
          </w:p>
        </w:tc>
      </w:tr>
      <w:tr w14:paraId="61B4FE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80" w:type="dxa"/>
            <w:left w:w="128" w:type="dxa"/>
            <w:bottom w:w="80" w:type="dxa"/>
            <w:right w:w="128" w:type="dxa"/>
          </w:tblCellMar>
        </w:tblPrEx>
        <w:trPr>
          <w:trHeight w:val="0" w:hRule="atLeast"/>
          <w:jc w:val="center"/>
        </w:trPr>
        <w:tc>
          <w:tcPr>
            <w:tcW w:w="1588" w:type="dxa"/>
            <w:tcBorders>
              <w:top w:val="nil"/>
              <w:left w:val="nil"/>
              <w:bottom w:val="nil"/>
              <w:right w:val="nil"/>
              <w:tl2br w:val="nil"/>
              <w:tr2bl w:val="nil"/>
            </w:tcBorders>
            <w:noWrap w:val="0"/>
            <w:vAlign w:val="center"/>
          </w:tcPr>
          <w:p w14:paraId="3218A88C">
            <w:pPr>
              <w:snapToGrid w:val="0"/>
              <w:spacing w:beforeLines="0" w:afterLines="0"/>
              <w:jc w:val="center"/>
              <w:rPr>
                <w:rFonts w:hint="eastAsia" w:ascii="Calibri" w:hAnsi="Calibri" w:eastAsia="Calibri"/>
                <w:color w:val="000000"/>
                <w:sz w:val="19"/>
                <w:szCs w:val="24"/>
              </w:rPr>
            </w:pPr>
            <w:r>
              <w:rPr>
                <w:rFonts w:hint="eastAsia" w:ascii="Calibri" w:hAnsi="Calibri" w:eastAsia="Calibri"/>
                <w:color w:val="000000"/>
                <w:sz w:val="19"/>
                <w:szCs w:val="24"/>
              </w:rPr>
              <w:t>测试管理员</w:t>
            </w:r>
          </w:p>
        </w:tc>
        <w:tc>
          <w:tcPr>
            <w:tcW w:w="1344" w:type="dxa"/>
            <w:tcBorders>
              <w:top w:val="nil"/>
              <w:left w:val="nil"/>
              <w:bottom w:val="nil"/>
              <w:right w:val="nil"/>
              <w:tl2br w:val="nil"/>
              <w:tr2bl w:val="nil"/>
            </w:tcBorders>
            <w:noWrap w:val="0"/>
            <w:vAlign w:val="center"/>
          </w:tcPr>
          <w:p w14:paraId="60522B02">
            <w:pPr>
              <w:snapToGrid w:val="0"/>
              <w:spacing w:beforeLines="0" w:afterLines="0"/>
              <w:jc w:val="center"/>
              <w:rPr>
                <w:rFonts w:hint="eastAsia" w:ascii="Calibri" w:hAnsi="Calibri" w:eastAsia="Calibri"/>
                <w:color w:val="000000"/>
                <w:sz w:val="19"/>
                <w:szCs w:val="24"/>
              </w:rPr>
            </w:pPr>
            <w:r>
              <w:rPr>
                <w:rFonts w:hint="eastAsia" w:ascii="Calibri" w:hAnsi="Calibri" w:eastAsia="Calibri"/>
                <w:color w:val="000000"/>
                <w:sz w:val="19"/>
                <w:szCs w:val="24"/>
              </w:rPr>
              <w:t>王子鹏</w:t>
            </w:r>
          </w:p>
        </w:tc>
        <w:tc>
          <w:tcPr>
            <w:tcW w:w="5589" w:type="dxa"/>
            <w:tcBorders>
              <w:top w:val="nil"/>
              <w:left w:val="nil"/>
              <w:bottom w:val="nil"/>
              <w:right w:val="nil"/>
              <w:tl2br w:val="nil"/>
              <w:tr2bl w:val="nil"/>
            </w:tcBorders>
            <w:noWrap w:val="0"/>
            <w:vAlign w:val="center"/>
          </w:tcPr>
          <w:p w14:paraId="59317B22">
            <w:pPr>
              <w:snapToGrid w:val="0"/>
              <w:spacing w:beforeLines="0" w:afterLines="0"/>
              <w:jc w:val="left"/>
              <w:rPr>
                <w:rFonts w:hint="eastAsia" w:ascii="Calibri" w:hAnsi="Calibri" w:eastAsia="Calibri"/>
                <w:color w:val="000000"/>
                <w:sz w:val="19"/>
                <w:szCs w:val="24"/>
              </w:rPr>
            </w:pPr>
            <w:r>
              <w:rPr>
                <w:rFonts w:hint="eastAsia" w:ascii="Calibri" w:hAnsi="Calibri" w:eastAsia="Calibri"/>
                <w:color w:val="000000"/>
                <w:sz w:val="19"/>
                <w:szCs w:val="24"/>
              </w:rPr>
              <w:t>搭建测试环境，维护测试工具与数据</w:t>
            </w:r>
          </w:p>
        </w:tc>
      </w:tr>
    </w:tbl>
    <w:p w14:paraId="4EE9CFA0">
      <w:pPr>
        <w:spacing w:after="120"/>
        <w:ind w:left="0"/>
        <w:jc w:val="both"/>
      </w:pPr>
    </w:p>
    <w:p w14:paraId="1207B080">
      <w:pPr>
        <w:ind w:firstLine="435"/>
        <w:rPr>
          <w:rFonts w:hint="eastAsia" w:ascii="Times New Roman" w:hAnsi="Times New Roman" w:eastAsia="宋体" w:cs="Times New Roman"/>
          <w:b/>
          <w:kern w:val="2"/>
          <w:szCs w:val="24"/>
          <w:lang w:val="en-US" w:eastAsia="zh-CN" w:bidi="ar-SA"/>
        </w:rPr>
      </w:pPr>
      <w:bookmarkStart w:id="23" w:name="heading_23"/>
      <w:r>
        <w:rPr>
          <w:rFonts w:hint="eastAsia" w:ascii="Times New Roman" w:hAnsi="Times New Roman" w:eastAsia="宋体" w:cs="Times New Roman"/>
          <w:b/>
          <w:kern w:val="2"/>
          <w:szCs w:val="24"/>
          <w:lang w:val="en-US" w:eastAsia="zh-CN" w:bidi="ar-SA"/>
        </w:rPr>
        <w:t>5.2 测试工作安排</w:t>
      </w:r>
      <w:bookmarkEnd w:id="23"/>
    </w:p>
    <w:p w14:paraId="6175EB05">
      <w:pPr>
        <w:ind w:firstLine="435"/>
        <w:rPr>
          <w:rFonts w:hint="eastAsia" w:ascii="Times New Roman" w:hAnsi="Times New Roman" w:eastAsia="宋体" w:cs="Times New Roman"/>
          <w:b w:val="0"/>
          <w:bCs/>
          <w:kern w:val="2"/>
          <w:szCs w:val="24"/>
          <w:lang w:val="en-US" w:eastAsia="zh-CN" w:bidi="ar-SA"/>
        </w:rPr>
      </w:pPr>
      <w:r>
        <w:rPr>
          <w:rFonts w:hint="eastAsia" w:ascii="Times New Roman" w:hAnsi="Times New Roman" w:eastAsia="宋体" w:cs="Times New Roman"/>
          <w:b w:val="0"/>
          <w:bCs/>
          <w:kern w:val="2"/>
          <w:szCs w:val="24"/>
          <w:lang w:val="en-US" w:eastAsia="zh-CN" w:bidi="ar-SA"/>
        </w:rPr>
        <w:t>测试工作安排如表5-2所示。</w:t>
      </w:r>
      <w:bookmarkStart w:id="25" w:name="_GoBack"/>
      <w:bookmarkEnd w:id="25"/>
    </w:p>
    <w:p w14:paraId="59906F3F">
      <w:pPr>
        <w:jc w:val="center"/>
        <w:rPr>
          <w:rFonts w:hint="default" w:ascii="Times New Roman" w:hAnsi="Times New Roman" w:eastAsia="楷体_GB2312" w:cs="Times New Roman"/>
          <w:b w:val="0"/>
          <w:bCs/>
          <w:kern w:val="2"/>
          <w:szCs w:val="24"/>
          <w:lang w:val="en-US" w:eastAsia="zh-CN" w:bidi="ar-SA"/>
        </w:rPr>
      </w:pPr>
      <w:r>
        <w:rPr>
          <w:rFonts w:hint="eastAsia" w:ascii="楷体_GB2312" w:hAnsi="宋体" w:eastAsia="楷体_GB2312"/>
          <w:b/>
          <w:sz w:val="18"/>
          <w:szCs w:val="18"/>
        </w:rPr>
        <w:t>表</w:t>
      </w:r>
      <w:r>
        <w:rPr>
          <w:rFonts w:hint="eastAsia" w:ascii="楷体_GB2312" w:hAnsi="宋体" w:eastAsia="楷体_GB2312"/>
          <w:b/>
          <w:sz w:val="18"/>
          <w:szCs w:val="18"/>
          <w:lang w:val="en-US" w:eastAsia="zh-CN"/>
        </w:rPr>
        <w:t>5</w:t>
      </w:r>
      <w:r>
        <w:rPr>
          <w:rFonts w:hint="eastAsia" w:ascii="楷体_GB2312" w:hAnsi="宋体" w:eastAsia="楷体_GB2312"/>
          <w:b/>
          <w:sz w:val="18"/>
          <w:szCs w:val="18"/>
        </w:rPr>
        <w:t>-</w:t>
      </w:r>
      <w:r>
        <w:rPr>
          <w:rFonts w:hint="eastAsia" w:ascii="楷体_GB2312" w:hAnsi="宋体" w:eastAsia="楷体_GB2312"/>
          <w:b/>
          <w:sz w:val="18"/>
          <w:szCs w:val="18"/>
          <w:lang w:val="en-US" w:eastAsia="zh-CN"/>
        </w:rPr>
        <w:t>2</w:t>
      </w:r>
      <w:r>
        <w:rPr>
          <w:rFonts w:hint="eastAsia" w:ascii="楷体_GB2312" w:hAnsi="宋体" w:eastAsia="楷体_GB2312"/>
          <w:b/>
          <w:sz w:val="18"/>
          <w:szCs w:val="18"/>
        </w:rPr>
        <w:t xml:space="preserve">  </w:t>
      </w:r>
      <w:r>
        <w:rPr>
          <w:rFonts w:hint="eastAsia" w:ascii="楷体_GB2312" w:hAnsi="宋体" w:eastAsia="楷体_GB2312"/>
          <w:b/>
          <w:sz w:val="18"/>
          <w:szCs w:val="18"/>
          <w:lang w:val="en-US" w:eastAsia="zh-CN"/>
        </w:rPr>
        <w:t>测试工作安排表</w:t>
      </w:r>
    </w:p>
    <w:tbl>
      <w:tblPr>
        <w:tblW w:w="8494"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56" w:type="dxa"/>
          <w:left w:w="96" w:type="dxa"/>
          <w:bottom w:w="56" w:type="dxa"/>
          <w:right w:w="96" w:type="dxa"/>
        </w:tblCellMar>
      </w:tblPr>
      <w:tblGrid>
        <w:gridCol w:w="729"/>
        <w:gridCol w:w="3395"/>
        <w:gridCol w:w="1152"/>
        <w:gridCol w:w="1244"/>
        <w:gridCol w:w="1244"/>
        <w:gridCol w:w="730"/>
      </w:tblGrid>
      <w:tr w14:paraId="156B6C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56" w:type="dxa"/>
            <w:left w:w="96" w:type="dxa"/>
            <w:bottom w:w="56" w:type="dxa"/>
            <w:right w:w="96" w:type="dxa"/>
          </w:tblCellMar>
        </w:tblPrEx>
        <w:trPr>
          <w:trHeight w:val="0" w:hRule="atLeast"/>
          <w:tblHeader/>
          <w:jc w:val="center"/>
        </w:trPr>
        <w:tc>
          <w:tcPr>
            <w:tcW w:w="729" w:type="dxa"/>
            <w:tcBorders>
              <w:top w:val="nil"/>
              <w:left w:val="nil"/>
              <w:bottom w:val="nil"/>
              <w:right w:val="nil"/>
            </w:tcBorders>
            <w:shd w:val="clear"/>
            <w:vAlign w:val="center"/>
          </w:tcPr>
          <w:p w14:paraId="570B031D">
            <w:pPr>
              <w:keepNext w:val="0"/>
              <w:keepLines w:val="0"/>
              <w:widowControl/>
              <w:suppressLineNumbers w:val="0"/>
              <w:snapToGrid w:val="0"/>
              <w:jc w:val="both"/>
              <w:textAlignment w:val="center"/>
              <w:rPr>
                <w:rFonts w:ascii="等线" w:hAnsi="等线" w:eastAsia="等线" w:cs="等线"/>
                <w:b/>
                <w:bCs/>
                <w:i w:val="0"/>
                <w:iCs w:val="0"/>
                <w:color w:val="000000"/>
                <w:sz w:val="19"/>
                <w:szCs w:val="19"/>
                <w:u w:val="none"/>
              </w:rPr>
            </w:pPr>
            <w:r>
              <w:rPr>
                <w:rFonts w:hint="eastAsia" w:ascii="等线" w:hAnsi="等线" w:eastAsia="等线" w:cs="等线"/>
                <w:b/>
                <w:bCs/>
                <w:i w:val="0"/>
                <w:iCs w:val="0"/>
                <w:color w:val="000000"/>
                <w:kern w:val="0"/>
                <w:sz w:val="19"/>
                <w:szCs w:val="19"/>
                <w:u w:val="none"/>
                <w:bdr w:val="none" w:color="auto" w:sz="0" w:space="0"/>
                <w:lang w:val="en-US" w:eastAsia="zh-CN" w:bidi="ar"/>
              </w:rPr>
              <w:t>序号</w:t>
            </w:r>
          </w:p>
        </w:tc>
        <w:tc>
          <w:tcPr>
            <w:tcW w:w="3395" w:type="dxa"/>
            <w:tcBorders>
              <w:top w:val="nil"/>
              <w:left w:val="nil"/>
              <w:bottom w:val="nil"/>
              <w:right w:val="nil"/>
            </w:tcBorders>
            <w:shd w:val="clear"/>
            <w:vAlign w:val="center"/>
          </w:tcPr>
          <w:p w14:paraId="6C6800DD">
            <w:pPr>
              <w:keepNext w:val="0"/>
              <w:keepLines w:val="0"/>
              <w:widowControl/>
              <w:suppressLineNumbers w:val="0"/>
              <w:snapToGrid w:val="0"/>
              <w:jc w:val="center"/>
              <w:textAlignment w:val="center"/>
              <w:rPr>
                <w:rFonts w:hint="eastAsia" w:ascii="等线" w:hAnsi="等线" w:eastAsia="等线" w:cs="等线"/>
                <w:b/>
                <w:bCs/>
                <w:i w:val="0"/>
                <w:iCs w:val="0"/>
                <w:color w:val="000000"/>
                <w:sz w:val="19"/>
                <w:szCs w:val="19"/>
                <w:u w:val="none"/>
              </w:rPr>
            </w:pPr>
            <w:r>
              <w:rPr>
                <w:rFonts w:hint="eastAsia" w:ascii="等线" w:hAnsi="等线" w:eastAsia="等线" w:cs="等线"/>
                <w:b/>
                <w:bCs/>
                <w:i w:val="0"/>
                <w:iCs w:val="0"/>
                <w:color w:val="000000"/>
                <w:kern w:val="0"/>
                <w:sz w:val="19"/>
                <w:szCs w:val="19"/>
                <w:u w:val="none"/>
                <w:bdr w:val="none" w:color="auto" w:sz="0" w:space="0"/>
                <w:lang w:val="en-US" w:eastAsia="zh-CN" w:bidi="ar"/>
              </w:rPr>
              <w:t>工作任务</w:t>
            </w:r>
          </w:p>
        </w:tc>
        <w:tc>
          <w:tcPr>
            <w:tcW w:w="1152" w:type="dxa"/>
            <w:tcBorders>
              <w:top w:val="nil"/>
              <w:left w:val="nil"/>
              <w:bottom w:val="nil"/>
              <w:right w:val="nil"/>
            </w:tcBorders>
            <w:shd w:val="clear"/>
            <w:vAlign w:val="center"/>
          </w:tcPr>
          <w:p w14:paraId="2E6BA150">
            <w:pPr>
              <w:keepNext w:val="0"/>
              <w:keepLines w:val="0"/>
              <w:widowControl/>
              <w:suppressLineNumbers w:val="0"/>
              <w:snapToGrid w:val="0"/>
              <w:jc w:val="center"/>
              <w:textAlignment w:val="center"/>
              <w:rPr>
                <w:rFonts w:hint="eastAsia" w:ascii="等线" w:hAnsi="等线" w:eastAsia="等线" w:cs="等线"/>
                <w:b/>
                <w:bCs/>
                <w:i w:val="0"/>
                <w:iCs w:val="0"/>
                <w:color w:val="000000"/>
                <w:sz w:val="19"/>
                <w:szCs w:val="19"/>
                <w:u w:val="none"/>
              </w:rPr>
            </w:pPr>
            <w:r>
              <w:rPr>
                <w:rFonts w:hint="eastAsia" w:ascii="等线" w:hAnsi="等线" w:eastAsia="等线" w:cs="等线"/>
                <w:b/>
                <w:bCs/>
                <w:i w:val="0"/>
                <w:iCs w:val="0"/>
                <w:color w:val="000000"/>
                <w:kern w:val="0"/>
                <w:sz w:val="19"/>
                <w:szCs w:val="19"/>
                <w:u w:val="none"/>
                <w:bdr w:val="none" w:color="auto" w:sz="0" w:space="0"/>
                <w:lang w:val="en-US" w:eastAsia="zh-CN" w:bidi="ar"/>
              </w:rPr>
              <w:t>时间</w:t>
            </w:r>
          </w:p>
        </w:tc>
        <w:tc>
          <w:tcPr>
            <w:tcW w:w="1244" w:type="dxa"/>
            <w:tcBorders>
              <w:top w:val="nil"/>
              <w:left w:val="nil"/>
              <w:bottom w:val="nil"/>
              <w:right w:val="nil"/>
            </w:tcBorders>
            <w:shd w:val="clear"/>
            <w:vAlign w:val="center"/>
          </w:tcPr>
          <w:p w14:paraId="6BFBA831">
            <w:pPr>
              <w:keepNext w:val="0"/>
              <w:keepLines w:val="0"/>
              <w:widowControl/>
              <w:suppressLineNumbers w:val="0"/>
              <w:snapToGrid w:val="0"/>
              <w:jc w:val="center"/>
              <w:textAlignment w:val="center"/>
              <w:rPr>
                <w:rFonts w:hint="eastAsia" w:ascii="等线" w:hAnsi="等线" w:eastAsia="等线" w:cs="等线"/>
                <w:b/>
                <w:bCs/>
                <w:i w:val="0"/>
                <w:iCs w:val="0"/>
                <w:color w:val="000000"/>
                <w:sz w:val="19"/>
                <w:szCs w:val="19"/>
                <w:u w:val="none"/>
              </w:rPr>
            </w:pPr>
            <w:r>
              <w:rPr>
                <w:rFonts w:hint="eastAsia" w:ascii="等线" w:hAnsi="等线" w:eastAsia="等线" w:cs="等线"/>
                <w:b/>
                <w:bCs/>
                <w:i w:val="0"/>
                <w:iCs w:val="0"/>
                <w:color w:val="000000"/>
                <w:kern w:val="0"/>
                <w:sz w:val="19"/>
                <w:szCs w:val="19"/>
                <w:u w:val="none"/>
                <w:bdr w:val="none" w:color="auto" w:sz="0" w:space="0"/>
                <w:lang w:val="en-US" w:eastAsia="zh-CN" w:bidi="ar"/>
              </w:rPr>
              <w:t>开始日期</w:t>
            </w:r>
          </w:p>
        </w:tc>
        <w:tc>
          <w:tcPr>
            <w:tcW w:w="1244" w:type="dxa"/>
            <w:tcBorders>
              <w:top w:val="nil"/>
              <w:left w:val="nil"/>
              <w:bottom w:val="nil"/>
              <w:right w:val="nil"/>
            </w:tcBorders>
            <w:shd w:val="clear"/>
            <w:vAlign w:val="center"/>
          </w:tcPr>
          <w:p w14:paraId="196FDDA4">
            <w:pPr>
              <w:keepNext w:val="0"/>
              <w:keepLines w:val="0"/>
              <w:widowControl/>
              <w:suppressLineNumbers w:val="0"/>
              <w:snapToGrid w:val="0"/>
              <w:jc w:val="center"/>
              <w:textAlignment w:val="center"/>
              <w:rPr>
                <w:rFonts w:hint="eastAsia" w:ascii="等线" w:hAnsi="等线" w:eastAsia="等线" w:cs="等线"/>
                <w:b/>
                <w:bCs/>
                <w:i w:val="0"/>
                <w:iCs w:val="0"/>
                <w:color w:val="000000"/>
                <w:sz w:val="19"/>
                <w:szCs w:val="19"/>
                <w:u w:val="none"/>
              </w:rPr>
            </w:pPr>
            <w:r>
              <w:rPr>
                <w:rFonts w:hint="eastAsia" w:ascii="等线" w:hAnsi="等线" w:eastAsia="等线" w:cs="等线"/>
                <w:b/>
                <w:bCs/>
                <w:i w:val="0"/>
                <w:iCs w:val="0"/>
                <w:color w:val="000000"/>
                <w:kern w:val="0"/>
                <w:sz w:val="19"/>
                <w:szCs w:val="19"/>
                <w:u w:val="none"/>
                <w:bdr w:val="none" w:color="auto" w:sz="0" w:space="0"/>
                <w:lang w:val="en-US" w:eastAsia="zh-CN" w:bidi="ar"/>
              </w:rPr>
              <w:t>结束日期</w:t>
            </w:r>
          </w:p>
        </w:tc>
        <w:tc>
          <w:tcPr>
            <w:tcW w:w="730" w:type="dxa"/>
            <w:tcBorders>
              <w:top w:val="nil"/>
              <w:left w:val="nil"/>
              <w:bottom w:val="nil"/>
              <w:right w:val="nil"/>
            </w:tcBorders>
            <w:shd w:val="clear"/>
            <w:vAlign w:val="center"/>
          </w:tcPr>
          <w:p w14:paraId="074444FF">
            <w:pPr>
              <w:keepNext w:val="0"/>
              <w:keepLines w:val="0"/>
              <w:widowControl/>
              <w:suppressLineNumbers w:val="0"/>
              <w:snapToGrid w:val="0"/>
              <w:jc w:val="center"/>
              <w:textAlignment w:val="center"/>
              <w:rPr>
                <w:rFonts w:hint="eastAsia" w:ascii="等线" w:hAnsi="等线" w:eastAsia="等线" w:cs="等线"/>
                <w:b/>
                <w:bCs/>
                <w:i w:val="0"/>
                <w:iCs w:val="0"/>
                <w:color w:val="000000"/>
                <w:sz w:val="19"/>
                <w:szCs w:val="19"/>
                <w:u w:val="none"/>
              </w:rPr>
            </w:pPr>
            <w:r>
              <w:rPr>
                <w:rFonts w:hint="eastAsia" w:ascii="等线" w:hAnsi="等线" w:eastAsia="等线" w:cs="等线"/>
                <w:b/>
                <w:bCs/>
                <w:i w:val="0"/>
                <w:iCs w:val="0"/>
                <w:color w:val="000000"/>
                <w:kern w:val="0"/>
                <w:sz w:val="19"/>
                <w:szCs w:val="19"/>
                <w:u w:val="none"/>
                <w:bdr w:val="none" w:color="auto" w:sz="0" w:space="0"/>
                <w:lang w:val="en-US" w:eastAsia="zh-CN" w:bidi="ar"/>
              </w:rPr>
              <w:t>备注</w:t>
            </w:r>
          </w:p>
        </w:tc>
      </w:tr>
      <w:tr w14:paraId="132214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56" w:type="dxa"/>
            <w:left w:w="96" w:type="dxa"/>
            <w:bottom w:w="56" w:type="dxa"/>
            <w:right w:w="96" w:type="dxa"/>
          </w:tblCellMar>
        </w:tblPrEx>
        <w:trPr>
          <w:trHeight w:val="0" w:hRule="atLeast"/>
          <w:jc w:val="center"/>
        </w:trPr>
        <w:tc>
          <w:tcPr>
            <w:tcW w:w="729" w:type="dxa"/>
            <w:tcBorders>
              <w:top w:val="nil"/>
              <w:left w:val="nil"/>
              <w:bottom w:val="nil"/>
              <w:right w:val="nil"/>
            </w:tcBorders>
            <w:shd w:val="clear"/>
            <w:vAlign w:val="center"/>
          </w:tcPr>
          <w:p w14:paraId="02738DA2">
            <w:pPr>
              <w:keepNext w:val="0"/>
              <w:keepLines w:val="0"/>
              <w:widowControl/>
              <w:suppressLineNumbers w:val="0"/>
              <w:snapToGrid w:val="0"/>
              <w:jc w:val="center"/>
              <w:textAlignment w:val="center"/>
              <w:rPr>
                <w:rFonts w:hint="eastAsia" w:ascii="等线" w:hAnsi="等线" w:eastAsia="等线" w:cs="等线"/>
                <w:i w:val="0"/>
                <w:iCs w:val="0"/>
                <w:color w:val="000000"/>
                <w:sz w:val="19"/>
                <w:szCs w:val="19"/>
                <w:u w:val="none"/>
              </w:rPr>
            </w:pPr>
            <w:r>
              <w:rPr>
                <w:rFonts w:hint="eastAsia" w:ascii="等线" w:hAnsi="等线" w:eastAsia="等线" w:cs="等线"/>
                <w:i w:val="0"/>
                <w:iCs w:val="0"/>
                <w:color w:val="000000"/>
                <w:kern w:val="0"/>
                <w:sz w:val="19"/>
                <w:szCs w:val="19"/>
                <w:u w:val="none"/>
                <w:bdr w:val="none" w:color="auto" w:sz="0" w:space="0"/>
                <w:lang w:val="en-US" w:eastAsia="zh-CN" w:bidi="ar"/>
              </w:rPr>
              <w:t>1</w:t>
            </w:r>
          </w:p>
        </w:tc>
        <w:tc>
          <w:tcPr>
            <w:tcW w:w="3395" w:type="dxa"/>
            <w:tcBorders>
              <w:top w:val="nil"/>
              <w:left w:val="nil"/>
              <w:bottom w:val="nil"/>
              <w:right w:val="nil"/>
            </w:tcBorders>
            <w:shd w:val="clear"/>
            <w:vAlign w:val="center"/>
          </w:tcPr>
          <w:p w14:paraId="45CAB9C7">
            <w:pPr>
              <w:keepNext w:val="0"/>
              <w:keepLines w:val="0"/>
              <w:widowControl/>
              <w:suppressLineNumbers w:val="0"/>
              <w:snapToGrid w:val="0"/>
              <w:jc w:val="center"/>
              <w:textAlignment w:val="center"/>
              <w:rPr>
                <w:rFonts w:hint="eastAsia" w:ascii="等线" w:hAnsi="等线" w:eastAsia="等线" w:cs="等线"/>
                <w:i w:val="0"/>
                <w:iCs w:val="0"/>
                <w:color w:val="000000"/>
                <w:sz w:val="19"/>
                <w:szCs w:val="19"/>
                <w:u w:val="none"/>
              </w:rPr>
            </w:pPr>
            <w:r>
              <w:rPr>
                <w:rFonts w:hint="eastAsia" w:ascii="等线" w:hAnsi="等线" w:eastAsia="等线" w:cs="等线"/>
                <w:i w:val="0"/>
                <w:iCs w:val="0"/>
                <w:color w:val="000000"/>
                <w:kern w:val="0"/>
                <w:sz w:val="19"/>
                <w:szCs w:val="19"/>
                <w:u w:val="none"/>
                <w:bdr w:val="none" w:color="auto" w:sz="0" w:space="0"/>
                <w:lang w:val="en-US" w:eastAsia="zh-CN" w:bidi="ar"/>
              </w:rPr>
              <w:t>学习业务需求，准备测试工具</w:t>
            </w:r>
          </w:p>
        </w:tc>
        <w:tc>
          <w:tcPr>
            <w:tcW w:w="1152" w:type="dxa"/>
            <w:tcBorders>
              <w:top w:val="nil"/>
              <w:left w:val="nil"/>
              <w:bottom w:val="nil"/>
              <w:right w:val="nil"/>
            </w:tcBorders>
            <w:shd w:val="clear"/>
            <w:vAlign w:val="center"/>
          </w:tcPr>
          <w:p w14:paraId="296FE2D0">
            <w:pPr>
              <w:keepNext w:val="0"/>
              <w:keepLines w:val="0"/>
              <w:widowControl/>
              <w:suppressLineNumbers w:val="0"/>
              <w:snapToGrid w:val="0"/>
              <w:jc w:val="center"/>
              <w:textAlignment w:val="center"/>
              <w:rPr>
                <w:rFonts w:hint="eastAsia" w:ascii="等线" w:hAnsi="等线" w:eastAsia="等线" w:cs="等线"/>
                <w:i w:val="0"/>
                <w:iCs w:val="0"/>
                <w:color w:val="000000"/>
                <w:sz w:val="19"/>
                <w:szCs w:val="19"/>
                <w:u w:val="none"/>
              </w:rPr>
            </w:pPr>
            <w:r>
              <w:rPr>
                <w:rFonts w:hint="eastAsia" w:ascii="等线" w:hAnsi="等线" w:eastAsia="等线" w:cs="等线"/>
                <w:i w:val="0"/>
                <w:iCs w:val="0"/>
                <w:color w:val="000000"/>
                <w:kern w:val="0"/>
                <w:sz w:val="19"/>
                <w:szCs w:val="19"/>
                <w:u w:val="none"/>
                <w:bdr w:val="none" w:color="auto" w:sz="0" w:space="0"/>
                <w:lang w:val="en-US" w:eastAsia="zh-CN" w:bidi="ar"/>
              </w:rPr>
              <w:t>2工作日</w:t>
            </w:r>
          </w:p>
        </w:tc>
        <w:tc>
          <w:tcPr>
            <w:tcW w:w="1244" w:type="dxa"/>
            <w:tcBorders>
              <w:top w:val="nil"/>
              <w:left w:val="nil"/>
              <w:bottom w:val="nil"/>
              <w:right w:val="nil"/>
            </w:tcBorders>
            <w:shd w:val="clear"/>
            <w:vAlign w:val="center"/>
          </w:tcPr>
          <w:p w14:paraId="02D6E161">
            <w:pPr>
              <w:keepNext w:val="0"/>
              <w:keepLines w:val="0"/>
              <w:widowControl/>
              <w:suppressLineNumbers w:val="0"/>
              <w:snapToGrid w:val="0"/>
              <w:jc w:val="center"/>
              <w:textAlignment w:val="center"/>
              <w:rPr>
                <w:rFonts w:hint="eastAsia" w:ascii="等线" w:hAnsi="等线" w:eastAsia="等线" w:cs="等线"/>
                <w:i w:val="0"/>
                <w:iCs w:val="0"/>
                <w:color w:val="000000"/>
                <w:sz w:val="19"/>
                <w:szCs w:val="19"/>
                <w:u w:val="none"/>
              </w:rPr>
            </w:pPr>
            <w:r>
              <w:rPr>
                <w:rFonts w:hint="eastAsia" w:ascii="等线" w:hAnsi="等线" w:eastAsia="等线" w:cs="等线"/>
                <w:i w:val="0"/>
                <w:iCs w:val="0"/>
                <w:color w:val="000000"/>
                <w:kern w:val="0"/>
                <w:sz w:val="19"/>
                <w:szCs w:val="19"/>
                <w:u w:val="none"/>
                <w:bdr w:val="none" w:color="auto" w:sz="0" w:space="0"/>
                <w:lang w:val="en-US" w:eastAsia="zh-CN" w:bidi="ar"/>
              </w:rPr>
              <w:t>2025.9.23</w:t>
            </w:r>
          </w:p>
        </w:tc>
        <w:tc>
          <w:tcPr>
            <w:tcW w:w="1244" w:type="dxa"/>
            <w:tcBorders>
              <w:top w:val="nil"/>
              <w:left w:val="nil"/>
              <w:bottom w:val="nil"/>
              <w:right w:val="nil"/>
            </w:tcBorders>
            <w:shd w:val="clear"/>
            <w:vAlign w:val="center"/>
          </w:tcPr>
          <w:p w14:paraId="2ADE1D1A">
            <w:pPr>
              <w:keepNext w:val="0"/>
              <w:keepLines w:val="0"/>
              <w:widowControl/>
              <w:suppressLineNumbers w:val="0"/>
              <w:snapToGrid w:val="0"/>
              <w:jc w:val="center"/>
              <w:textAlignment w:val="center"/>
              <w:rPr>
                <w:rFonts w:hint="eastAsia" w:ascii="等线" w:hAnsi="等线" w:eastAsia="等线" w:cs="等线"/>
                <w:i w:val="0"/>
                <w:iCs w:val="0"/>
                <w:color w:val="000000"/>
                <w:sz w:val="19"/>
                <w:szCs w:val="19"/>
                <w:u w:val="none"/>
              </w:rPr>
            </w:pPr>
            <w:r>
              <w:rPr>
                <w:rFonts w:hint="eastAsia" w:ascii="等线" w:hAnsi="等线" w:eastAsia="等线" w:cs="等线"/>
                <w:i w:val="0"/>
                <w:iCs w:val="0"/>
                <w:color w:val="000000"/>
                <w:kern w:val="0"/>
                <w:sz w:val="19"/>
                <w:szCs w:val="19"/>
                <w:u w:val="none"/>
                <w:bdr w:val="none" w:color="auto" w:sz="0" w:space="0"/>
                <w:lang w:val="en-US" w:eastAsia="zh-CN" w:bidi="ar"/>
              </w:rPr>
              <w:t>2025.9.24</w:t>
            </w:r>
          </w:p>
        </w:tc>
        <w:tc>
          <w:tcPr>
            <w:tcW w:w="730" w:type="dxa"/>
            <w:tcBorders>
              <w:top w:val="nil"/>
              <w:left w:val="nil"/>
              <w:bottom w:val="nil"/>
              <w:right w:val="nil"/>
            </w:tcBorders>
            <w:shd w:val="clear"/>
            <w:vAlign w:val="center"/>
          </w:tcPr>
          <w:p w14:paraId="4C92AED5">
            <w:pPr>
              <w:snapToGrid w:val="0"/>
              <w:jc w:val="center"/>
              <w:rPr>
                <w:rFonts w:hint="eastAsia" w:ascii="等线" w:hAnsi="等线" w:eastAsia="等线" w:cs="等线"/>
                <w:i w:val="0"/>
                <w:iCs w:val="0"/>
                <w:color w:val="000000"/>
                <w:sz w:val="19"/>
                <w:szCs w:val="19"/>
                <w:u w:val="none"/>
              </w:rPr>
            </w:pPr>
          </w:p>
        </w:tc>
      </w:tr>
      <w:tr w14:paraId="507330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56" w:type="dxa"/>
            <w:left w:w="96" w:type="dxa"/>
            <w:bottom w:w="56" w:type="dxa"/>
            <w:right w:w="96" w:type="dxa"/>
          </w:tblCellMar>
        </w:tblPrEx>
        <w:trPr>
          <w:trHeight w:val="0" w:hRule="atLeast"/>
          <w:jc w:val="center"/>
        </w:trPr>
        <w:tc>
          <w:tcPr>
            <w:tcW w:w="729" w:type="dxa"/>
            <w:tcBorders>
              <w:top w:val="nil"/>
              <w:left w:val="nil"/>
              <w:bottom w:val="nil"/>
              <w:right w:val="nil"/>
            </w:tcBorders>
            <w:shd w:val="clear"/>
            <w:vAlign w:val="center"/>
          </w:tcPr>
          <w:p w14:paraId="7B438075">
            <w:pPr>
              <w:keepNext w:val="0"/>
              <w:keepLines w:val="0"/>
              <w:widowControl/>
              <w:suppressLineNumbers w:val="0"/>
              <w:snapToGrid w:val="0"/>
              <w:jc w:val="center"/>
              <w:textAlignment w:val="center"/>
              <w:rPr>
                <w:rFonts w:hint="eastAsia" w:ascii="等线" w:hAnsi="等线" w:eastAsia="等线" w:cs="等线"/>
                <w:i w:val="0"/>
                <w:iCs w:val="0"/>
                <w:color w:val="000000"/>
                <w:sz w:val="19"/>
                <w:szCs w:val="19"/>
                <w:u w:val="none"/>
              </w:rPr>
            </w:pPr>
            <w:r>
              <w:rPr>
                <w:rFonts w:hint="eastAsia" w:ascii="等线" w:hAnsi="等线" w:eastAsia="等线" w:cs="等线"/>
                <w:i w:val="0"/>
                <w:iCs w:val="0"/>
                <w:color w:val="000000"/>
                <w:kern w:val="0"/>
                <w:sz w:val="19"/>
                <w:szCs w:val="19"/>
                <w:u w:val="none"/>
                <w:bdr w:val="none" w:color="auto" w:sz="0" w:space="0"/>
                <w:lang w:val="en-US" w:eastAsia="zh-CN" w:bidi="ar"/>
              </w:rPr>
              <w:t>2</w:t>
            </w:r>
          </w:p>
        </w:tc>
        <w:tc>
          <w:tcPr>
            <w:tcW w:w="3395" w:type="dxa"/>
            <w:tcBorders>
              <w:top w:val="nil"/>
              <w:left w:val="nil"/>
              <w:bottom w:val="nil"/>
              <w:right w:val="nil"/>
            </w:tcBorders>
            <w:shd w:val="clear"/>
            <w:vAlign w:val="center"/>
          </w:tcPr>
          <w:p w14:paraId="35B0E450">
            <w:pPr>
              <w:keepNext w:val="0"/>
              <w:keepLines w:val="0"/>
              <w:widowControl/>
              <w:suppressLineNumbers w:val="0"/>
              <w:snapToGrid w:val="0"/>
              <w:jc w:val="center"/>
              <w:textAlignment w:val="center"/>
              <w:rPr>
                <w:rFonts w:hint="eastAsia" w:ascii="等线" w:hAnsi="等线" w:eastAsia="等线" w:cs="等线"/>
                <w:i w:val="0"/>
                <w:iCs w:val="0"/>
                <w:color w:val="000000"/>
                <w:sz w:val="19"/>
                <w:szCs w:val="19"/>
                <w:u w:val="none"/>
              </w:rPr>
            </w:pPr>
            <w:r>
              <w:rPr>
                <w:rFonts w:hint="eastAsia" w:ascii="等线" w:hAnsi="等线" w:eastAsia="等线" w:cs="等线"/>
                <w:i w:val="0"/>
                <w:iCs w:val="0"/>
                <w:color w:val="000000"/>
                <w:kern w:val="0"/>
                <w:sz w:val="19"/>
                <w:szCs w:val="19"/>
                <w:u w:val="none"/>
                <w:bdr w:val="none" w:color="auto" w:sz="0" w:space="0"/>
                <w:lang w:val="en-US" w:eastAsia="zh-CN" w:bidi="ar"/>
              </w:rPr>
              <w:t>编写系统测试计划</w:t>
            </w:r>
          </w:p>
        </w:tc>
        <w:tc>
          <w:tcPr>
            <w:tcW w:w="1152" w:type="dxa"/>
            <w:tcBorders>
              <w:top w:val="nil"/>
              <w:left w:val="nil"/>
              <w:bottom w:val="nil"/>
              <w:right w:val="nil"/>
            </w:tcBorders>
            <w:shd w:val="clear"/>
            <w:vAlign w:val="center"/>
          </w:tcPr>
          <w:p w14:paraId="4C1DA4AA">
            <w:pPr>
              <w:keepNext w:val="0"/>
              <w:keepLines w:val="0"/>
              <w:widowControl/>
              <w:suppressLineNumbers w:val="0"/>
              <w:snapToGrid w:val="0"/>
              <w:jc w:val="center"/>
              <w:textAlignment w:val="center"/>
              <w:rPr>
                <w:rFonts w:hint="eastAsia" w:ascii="等线" w:hAnsi="等线" w:eastAsia="等线" w:cs="等线"/>
                <w:i w:val="0"/>
                <w:iCs w:val="0"/>
                <w:color w:val="000000"/>
                <w:sz w:val="19"/>
                <w:szCs w:val="19"/>
                <w:u w:val="none"/>
              </w:rPr>
            </w:pPr>
            <w:r>
              <w:rPr>
                <w:rFonts w:hint="eastAsia" w:ascii="等线" w:hAnsi="等线" w:eastAsia="等线" w:cs="等线"/>
                <w:i w:val="0"/>
                <w:iCs w:val="0"/>
                <w:color w:val="000000"/>
                <w:kern w:val="0"/>
                <w:sz w:val="19"/>
                <w:szCs w:val="19"/>
                <w:u w:val="none"/>
                <w:bdr w:val="none" w:color="auto" w:sz="0" w:space="0"/>
                <w:lang w:val="en-US" w:eastAsia="zh-CN" w:bidi="ar"/>
              </w:rPr>
              <w:t>1工作日</w:t>
            </w:r>
          </w:p>
        </w:tc>
        <w:tc>
          <w:tcPr>
            <w:tcW w:w="1244" w:type="dxa"/>
            <w:tcBorders>
              <w:top w:val="nil"/>
              <w:left w:val="nil"/>
              <w:bottom w:val="nil"/>
              <w:right w:val="nil"/>
            </w:tcBorders>
            <w:shd w:val="clear"/>
            <w:vAlign w:val="center"/>
          </w:tcPr>
          <w:p w14:paraId="0FAECAE2">
            <w:pPr>
              <w:keepNext w:val="0"/>
              <w:keepLines w:val="0"/>
              <w:widowControl/>
              <w:suppressLineNumbers w:val="0"/>
              <w:snapToGrid w:val="0"/>
              <w:jc w:val="center"/>
              <w:textAlignment w:val="center"/>
              <w:rPr>
                <w:rFonts w:hint="eastAsia" w:ascii="等线" w:hAnsi="等线" w:eastAsia="等线" w:cs="等线"/>
                <w:i w:val="0"/>
                <w:iCs w:val="0"/>
                <w:color w:val="000000"/>
                <w:sz w:val="19"/>
                <w:szCs w:val="19"/>
                <w:u w:val="none"/>
              </w:rPr>
            </w:pPr>
            <w:r>
              <w:rPr>
                <w:rFonts w:hint="eastAsia" w:ascii="等线" w:hAnsi="等线" w:eastAsia="等线" w:cs="等线"/>
                <w:i w:val="0"/>
                <w:iCs w:val="0"/>
                <w:color w:val="000000"/>
                <w:kern w:val="0"/>
                <w:sz w:val="19"/>
                <w:szCs w:val="19"/>
                <w:u w:val="none"/>
                <w:bdr w:val="none" w:color="auto" w:sz="0" w:space="0"/>
                <w:lang w:val="en-US" w:eastAsia="zh-CN" w:bidi="ar"/>
              </w:rPr>
              <w:t>2025.9.25</w:t>
            </w:r>
          </w:p>
        </w:tc>
        <w:tc>
          <w:tcPr>
            <w:tcW w:w="1244" w:type="dxa"/>
            <w:tcBorders>
              <w:top w:val="nil"/>
              <w:left w:val="nil"/>
              <w:bottom w:val="nil"/>
              <w:right w:val="nil"/>
            </w:tcBorders>
            <w:shd w:val="clear"/>
            <w:vAlign w:val="center"/>
          </w:tcPr>
          <w:p w14:paraId="2538F4DE">
            <w:pPr>
              <w:keepNext w:val="0"/>
              <w:keepLines w:val="0"/>
              <w:widowControl/>
              <w:suppressLineNumbers w:val="0"/>
              <w:snapToGrid w:val="0"/>
              <w:jc w:val="center"/>
              <w:textAlignment w:val="center"/>
              <w:rPr>
                <w:rFonts w:hint="eastAsia" w:ascii="等线" w:hAnsi="等线" w:eastAsia="等线" w:cs="等线"/>
                <w:i w:val="0"/>
                <w:iCs w:val="0"/>
                <w:color w:val="000000"/>
                <w:sz w:val="19"/>
                <w:szCs w:val="19"/>
                <w:u w:val="none"/>
              </w:rPr>
            </w:pPr>
            <w:r>
              <w:rPr>
                <w:rFonts w:hint="eastAsia" w:ascii="等线" w:hAnsi="等线" w:eastAsia="等线" w:cs="等线"/>
                <w:i w:val="0"/>
                <w:iCs w:val="0"/>
                <w:color w:val="000000"/>
                <w:kern w:val="0"/>
                <w:sz w:val="19"/>
                <w:szCs w:val="19"/>
                <w:u w:val="none"/>
                <w:bdr w:val="none" w:color="auto" w:sz="0" w:space="0"/>
                <w:lang w:val="en-US" w:eastAsia="zh-CN" w:bidi="ar"/>
              </w:rPr>
              <w:t>2025.9.25</w:t>
            </w:r>
          </w:p>
        </w:tc>
        <w:tc>
          <w:tcPr>
            <w:tcW w:w="730" w:type="dxa"/>
            <w:tcBorders>
              <w:top w:val="nil"/>
              <w:left w:val="nil"/>
              <w:bottom w:val="nil"/>
              <w:right w:val="nil"/>
            </w:tcBorders>
            <w:shd w:val="clear"/>
            <w:vAlign w:val="center"/>
          </w:tcPr>
          <w:p w14:paraId="12A5E33D">
            <w:pPr>
              <w:snapToGrid w:val="0"/>
              <w:jc w:val="center"/>
              <w:rPr>
                <w:rFonts w:hint="eastAsia" w:ascii="等线" w:hAnsi="等线" w:eastAsia="等线" w:cs="等线"/>
                <w:i w:val="0"/>
                <w:iCs w:val="0"/>
                <w:color w:val="000000"/>
                <w:sz w:val="19"/>
                <w:szCs w:val="19"/>
                <w:u w:val="none"/>
              </w:rPr>
            </w:pPr>
          </w:p>
        </w:tc>
      </w:tr>
      <w:tr w14:paraId="6B8F8F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56" w:type="dxa"/>
            <w:left w:w="96" w:type="dxa"/>
            <w:bottom w:w="56" w:type="dxa"/>
            <w:right w:w="96" w:type="dxa"/>
          </w:tblCellMar>
        </w:tblPrEx>
        <w:trPr>
          <w:trHeight w:val="0" w:hRule="atLeast"/>
          <w:jc w:val="center"/>
        </w:trPr>
        <w:tc>
          <w:tcPr>
            <w:tcW w:w="729" w:type="dxa"/>
            <w:tcBorders>
              <w:top w:val="nil"/>
              <w:left w:val="nil"/>
              <w:bottom w:val="nil"/>
              <w:right w:val="nil"/>
            </w:tcBorders>
            <w:shd w:val="clear"/>
            <w:vAlign w:val="center"/>
          </w:tcPr>
          <w:p w14:paraId="24198C55">
            <w:pPr>
              <w:keepNext w:val="0"/>
              <w:keepLines w:val="0"/>
              <w:widowControl/>
              <w:suppressLineNumbers w:val="0"/>
              <w:snapToGrid w:val="0"/>
              <w:jc w:val="center"/>
              <w:textAlignment w:val="center"/>
              <w:rPr>
                <w:rFonts w:hint="eastAsia" w:ascii="等线" w:hAnsi="等线" w:eastAsia="等线" w:cs="等线"/>
                <w:i w:val="0"/>
                <w:iCs w:val="0"/>
                <w:color w:val="000000"/>
                <w:sz w:val="19"/>
                <w:szCs w:val="19"/>
                <w:u w:val="none"/>
              </w:rPr>
            </w:pPr>
            <w:r>
              <w:rPr>
                <w:rFonts w:hint="eastAsia" w:ascii="等线" w:hAnsi="等线" w:eastAsia="等线" w:cs="等线"/>
                <w:i w:val="0"/>
                <w:iCs w:val="0"/>
                <w:color w:val="000000"/>
                <w:kern w:val="0"/>
                <w:sz w:val="19"/>
                <w:szCs w:val="19"/>
                <w:u w:val="none"/>
                <w:bdr w:val="none" w:color="auto" w:sz="0" w:space="0"/>
                <w:lang w:val="en-US" w:eastAsia="zh-CN" w:bidi="ar"/>
              </w:rPr>
              <w:t>3</w:t>
            </w:r>
          </w:p>
        </w:tc>
        <w:tc>
          <w:tcPr>
            <w:tcW w:w="3395" w:type="dxa"/>
            <w:tcBorders>
              <w:top w:val="nil"/>
              <w:left w:val="nil"/>
              <w:bottom w:val="nil"/>
              <w:right w:val="nil"/>
            </w:tcBorders>
            <w:shd w:val="clear"/>
            <w:vAlign w:val="center"/>
          </w:tcPr>
          <w:p w14:paraId="3DF9DCCA">
            <w:pPr>
              <w:keepNext w:val="0"/>
              <w:keepLines w:val="0"/>
              <w:widowControl/>
              <w:suppressLineNumbers w:val="0"/>
              <w:snapToGrid w:val="0"/>
              <w:jc w:val="center"/>
              <w:textAlignment w:val="center"/>
              <w:rPr>
                <w:rFonts w:hint="eastAsia" w:ascii="等线" w:hAnsi="等线" w:eastAsia="等线" w:cs="等线"/>
                <w:i w:val="0"/>
                <w:iCs w:val="0"/>
                <w:color w:val="000000"/>
                <w:sz w:val="19"/>
                <w:szCs w:val="19"/>
                <w:u w:val="none"/>
              </w:rPr>
            </w:pPr>
            <w:r>
              <w:rPr>
                <w:rFonts w:hint="eastAsia" w:ascii="等线" w:hAnsi="等线" w:eastAsia="等线" w:cs="等线"/>
                <w:i w:val="0"/>
                <w:iCs w:val="0"/>
                <w:color w:val="000000"/>
                <w:kern w:val="0"/>
                <w:sz w:val="19"/>
                <w:szCs w:val="19"/>
                <w:u w:val="none"/>
                <w:bdr w:val="none" w:color="auto" w:sz="0" w:space="0"/>
                <w:lang w:val="en-US" w:eastAsia="zh-CN" w:bidi="ar"/>
              </w:rPr>
              <w:t>设计并评审测试用例</w:t>
            </w:r>
          </w:p>
        </w:tc>
        <w:tc>
          <w:tcPr>
            <w:tcW w:w="1152" w:type="dxa"/>
            <w:tcBorders>
              <w:top w:val="nil"/>
              <w:left w:val="nil"/>
              <w:bottom w:val="nil"/>
              <w:right w:val="nil"/>
            </w:tcBorders>
            <w:shd w:val="clear"/>
            <w:vAlign w:val="center"/>
          </w:tcPr>
          <w:p w14:paraId="243E95B5">
            <w:pPr>
              <w:keepNext w:val="0"/>
              <w:keepLines w:val="0"/>
              <w:widowControl/>
              <w:suppressLineNumbers w:val="0"/>
              <w:snapToGrid w:val="0"/>
              <w:jc w:val="center"/>
              <w:textAlignment w:val="center"/>
              <w:rPr>
                <w:rFonts w:hint="eastAsia" w:ascii="等线" w:hAnsi="等线" w:eastAsia="等线" w:cs="等线"/>
                <w:i w:val="0"/>
                <w:iCs w:val="0"/>
                <w:color w:val="000000"/>
                <w:sz w:val="19"/>
                <w:szCs w:val="19"/>
                <w:u w:val="none"/>
              </w:rPr>
            </w:pPr>
            <w:r>
              <w:rPr>
                <w:rFonts w:hint="eastAsia" w:ascii="等线" w:hAnsi="等线" w:eastAsia="等线" w:cs="等线"/>
                <w:i w:val="0"/>
                <w:iCs w:val="0"/>
                <w:color w:val="000000"/>
                <w:kern w:val="0"/>
                <w:sz w:val="19"/>
                <w:szCs w:val="19"/>
                <w:u w:val="none"/>
                <w:bdr w:val="none" w:color="auto" w:sz="0" w:space="0"/>
                <w:lang w:val="en-US" w:eastAsia="zh-CN" w:bidi="ar"/>
              </w:rPr>
              <w:t>1工作日</w:t>
            </w:r>
          </w:p>
        </w:tc>
        <w:tc>
          <w:tcPr>
            <w:tcW w:w="1244" w:type="dxa"/>
            <w:tcBorders>
              <w:top w:val="nil"/>
              <w:left w:val="nil"/>
              <w:bottom w:val="nil"/>
              <w:right w:val="nil"/>
            </w:tcBorders>
            <w:shd w:val="clear"/>
            <w:vAlign w:val="center"/>
          </w:tcPr>
          <w:p w14:paraId="5F1D6EB6">
            <w:pPr>
              <w:keepNext w:val="0"/>
              <w:keepLines w:val="0"/>
              <w:widowControl/>
              <w:suppressLineNumbers w:val="0"/>
              <w:snapToGrid w:val="0"/>
              <w:jc w:val="center"/>
              <w:textAlignment w:val="center"/>
              <w:rPr>
                <w:rFonts w:hint="eastAsia" w:ascii="等线" w:hAnsi="等线" w:eastAsia="等线" w:cs="等线"/>
                <w:i w:val="0"/>
                <w:iCs w:val="0"/>
                <w:color w:val="000000"/>
                <w:sz w:val="19"/>
                <w:szCs w:val="19"/>
                <w:u w:val="none"/>
              </w:rPr>
            </w:pPr>
            <w:r>
              <w:rPr>
                <w:rFonts w:hint="eastAsia" w:ascii="等线" w:hAnsi="等线" w:eastAsia="等线" w:cs="等线"/>
                <w:i w:val="0"/>
                <w:iCs w:val="0"/>
                <w:color w:val="000000"/>
                <w:kern w:val="0"/>
                <w:sz w:val="19"/>
                <w:szCs w:val="19"/>
                <w:u w:val="none"/>
                <w:bdr w:val="none" w:color="auto" w:sz="0" w:space="0"/>
                <w:lang w:val="en-US" w:eastAsia="zh-CN" w:bidi="ar"/>
              </w:rPr>
              <w:t>2025.9.26</w:t>
            </w:r>
          </w:p>
        </w:tc>
        <w:tc>
          <w:tcPr>
            <w:tcW w:w="1244" w:type="dxa"/>
            <w:tcBorders>
              <w:top w:val="nil"/>
              <w:left w:val="nil"/>
              <w:bottom w:val="nil"/>
              <w:right w:val="nil"/>
            </w:tcBorders>
            <w:shd w:val="clear"/>
            <w:vAlign w:val="center"/>
          </w:tcPr>
          <w:p w14:paraId="0DC46525">
            <w:pPr>
              <w:keepNext w:val="0"/>
              <w:keepLines w:val="0"/>
              <w:widowControl/>
              <w:suppressLineNumbers w:val="0"/>
              <w:snapToGrid w:val="0"/>
              <w:jc w:val="center"/>
              <w:textAlignment w:val="center"/>
              <w:rPr>
                <w:rFonts w:hint="eastAsia" w:ascii="等线" w:hAnsi="等线" w:eastAsia="等线" w:cs="等线"/>
                <w:i w:val="0"/>
                <w:iCs w:val="0"/>
                <w:color w:val="000000"/>
                <w:sz w:val="19"/>
                <w:szCs w:val="19"/>
                <w:u w:val="none"/>
              </w:rPr>
            </w:pPr>
            <w:r>
              <w:rPr>
                <w:rFonts w:hint="eastAsia" w:ascii="等线" w:hAnsi="等线" w:eastAsia="等线" w:cs="等线"/>
                <w:i w:val="0"/>
                <w:iCs w:val="0"/>
                <w:color w:val="000000"/>
                <w:kern w:val="0"/>
                <w:sz w:val="19"/>
                <w:szCs w:val="19"/>
                <w:u w:val="none"/>
                <w:bdr w:val="none" w:color="auto" w:sz="0" w:space="0"/>
                <w:lang w:val="en-US" w:eastAsia="zh-CN" w:bidi="ar"/>
              </w:rPr>
              <w:t>2025.9.26</w:t>
            </w:r>
          </w:p>
        </w:tc>
        <w:tc>
          <w:tcPr>
            <w:tcW w:w="730" w:type="dxa"/>
            <w:tcBorders>
              <w:top w:val="nil"/>
              <w:left w:val="nil"/>
              <w:bottom w:val="nil"/>
              <w:right w:val="nil"/>
            </w:tcBorders>
            <w:shd w:val="clear"/>
            <w:vAlign w:val="center"/>
          </w:tcPr>
          <w:p w14:paraId="07CC7C04">
            <w:pPr>
              <w:snapToGrid w:val="0"/>
              <w:jc w:val="center"/>
              <w:rPr>
                <w:rFonts w:hint="eastAsia" w:ascii="等线" w:hAnsi="等线" w:eastAsia="等线" w:cs="等线"/>
                <w:i w:val="0"/>
                <w:iCs w:val="0"/>
                <w:color w:val="000000"/>
                <w:sz w:val="19"/>
                <w:szCs w:val="19"/>
                <w:u w:val="none"/>
              </w:rPr>
            </w:pPr>
          </w:p>
        </w:tc>
      </w:tr>
      <w:tr w14:paraId="4C7809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56" w:type="dxa"/>
            <w:left w:w="96" w:type="dxa"/>
            <w:bottom w:w="56" w:type="dxa"/>
            <w:right w:w="96" w:type="dxa"/>
          </w:tblCellMar>
        </w:tblPrEx>
        <w:trPr>
          <w:trHeight w:val="0" w:hRule="atLeast"/>
          <w:jc w:val="center"/>
        </w:trPr>
        <w:tc>
          <w:tcPr>
            <w:tcW w:w="729" w:type="dxa"/>
            <w:tcBorders>
              <w:top w:val="nil"/>
              <w:left w:val="nil"/>
              <w:bottom w:val="nil"/>
              <w:right w:val="nil"/>
            </w:tcBorders>
            <w:shd w:val="clear"/>
            <w:vAlign w:val="center"/>
          </w:tcPr>
          <w:p w14:paraId="01182CB6">
            <w:pPr>
              <w:keepNext w:val="0"/>
              <w:keepLines w:val="0"/>
              <w:widowControl/>
              <w:suppressLineNumbers w:val="0"/>
              <w:snapToGrid w:val="0"/>
              <w:jc w:val="center"/>
              <w:textAlignment w:val="center"/>
              <w:rPr>
                <w:rFonts w:hint="eastAsia" w:ascii="等线" w:hAnsi="等线" w:eastAsia="等线" w:cs="等线"/>
                <w:i w:val="0"/>
                <w:iCs w:val="0"/>
                <w:color w:val="000000"/>
                <w:sz w:val="19"/>
                <w:szCs w:val="19"/>
                <w:u w:val="none"/>
              </w:rPr>
            </w:pPr>
            <w:r>
              <w:rPr>
                <w:rFonts w:hint="eastAsia" w:ascii="等线" w:hAnsi="等线" w:eastAsia="等线" w:cs="等线"/>
                <w:i w:val="0"/>
                <w:iCs w:val="0"/>
                <w:color w:val="000000"/>
                <w:kern w:val="0"/>
                <w:sz w:val="19"/>
                <w:szCs w:val="19"/>
                <w:u w:val="none"/>
                <w:bdr w:val="none" w:color="auto" w:sz="0" w:space="0"/>
                <w:lang w:val="en-US" w:eastAsia="zh-CN" w:bidi="ar"/>
              </w:rPr>
              <w:t>4</w:t>
            </w:r>
          </w:p>
        </w:tc>
        <w:tc>
          <w:tcPr>
            <w:tcW w:w="3395" w:type="dxa"/>
            <w:tcBorders>
              <w:top w:val="nil"/>
              <w:left w:val="nil"/>
              <w:bottom w:val="nil"/>
              <w:right w:val="nil"/>
            </w:tcBorders>
            <w:shd w:val="clear"/>
            <w:vAlign w:val="center"/>
          </w:tcPr>
          <w:p w14:paraId="2F17AE50">
            <w:pPr>
              <w:keepNext w:val="0"/>
              <w:keepLines w:val="0"/>
              <w:widowControl/>
              <w:suppressLineNumbers w:val="0"/>
              <w:snapToGrid w:val="0"/>
              <w:jc w:val="center"/>
              <w:textAlignment w:val="center"/>
              <w:rPr>
                <w:rFonts w:hint="eastAsia" w:ascii="等线" w:hAnsi="等线" w:eastAsia="等线" w:cs="等线"/>
                <w:i w:val="0"/>
                <w:iCs w:val="0"/>
                <w:color w:val="000000"/>
                <w:sz w:val="19"/>
                <w:szCs w:val="19"/>
                <w:u w:val="none"/>
              </w:rPr>
            </w:pPr>
            <w:r>
              <w:rPr>
                <w:rFonts w:hint="eastAsia" w:ascii="等线" w:hAnsi="等线" w:eastAsia="等线" w:cs="等线"/>
                <w:i w:val="0"/>
                <w:iCs w:val="0"/>
                <w:color w:val="000000"/>
                <w:kern w:val="0"/>
                <w:sz w:val="19"/>
                <w:szCs w:val="19"/>
                <w:u w:val="none"/>
                <w:bdr w:val="none" w:color="auto" w:sz="0" w:space="0"/>
                <w:lang w:val="en-US" w:eastAsia="zh-CN" w:bidi="ar"/>
              </w:rPr>
              <w:t>搭建测试环境</w:t>
            </w:r>
          </w:p>
        </w:tc>
        <w:tc>
          <w:tcPr>
            <w:tcW w:w="1152" w:type="dxa"/>
            <w:tcBorders>
              <w:top w:val="nil"/>
              <w:left w:val="nil"/>
              <w:bottom w:val="nil"/>
              <w:right w:val="nil"/>
            </w:tcBorders>
            <w:shd w:val="clear"/>
            <w:vAlign w:val="center"/>
          </w:tcPr>
          <w:p w14:paraId="5AE3DA82">
            <w:pPr>
              <w:keepNext w:val="0"/>
              <w:keepLines w:val="0"/>
              <w:widowControl/>
              <w:suppressLineNumbers w:val="0"/>
              <w:snapToGrid w:val="0"/>
              <w:jc w:val="center"/>
              <w:textAlignment w:val="center"/>
              <w:rPr>
                <w:rFonts w:hint="eastAsia" w:ascii="等线" w:hAnsi="等线" w:eastAsia="等线" w:cs="等线"/>
                <w:i w:val="0"/>
                <w:iCs w:val="0"/>
                <w:color w:val="000000"/>
                <w:sz w:val="19"/>
                <w:szCs w:val="19"/>
                <w:u w:val="none"/>
              </w:rPr>
            </w:pPr>
            <w:r>
              <w:rPr>
                <w:rFonts w:hint="eastAsia" w:ascii="等线" w:hAnsi="等线" w:eastAsia="等线" w:cs="等线"/>
                <w:i w:val="0"/>
                <w:iCs w:val="0"/>
                <w:color w:val="000000"/>
                <w:kern w:val="0"/>
                <w:sz w:val="19"/>
                <w:szCs w:val="19"/>
                <w:u w:val="none"/>
                <w:bdr w:val="none" w:color="auto" w:sz="0" w:space="0"/>
                <w:lang w:val="en-US" w:eastAsia="zh-CN" w:bidi="ar"/>
              </w:rPr>
              <w:t>2工作日</w:t>
            </w:r>
          </w:p>
        </w:tc>
        <w:tc>
          <w:tcPr>
            <w:tcW w:w="1244" w:type="dxa"/>
            <w:tcBorders>
              <w:top w:val="nil"/>
              <w:left w:val="nil"/>
              <w:bottom w:val="nil"/>
              <w:right w:val="nil"/>
            </w:tcBorders>
            <w:shd w:val="clear"/>
            <w:vAlign w:val="center"/>
          </w:tcPr>
          <w:p w14:paraId="537E3AAE">
            <w:pPr>
              <w:keepNext w:val="0"/>
              <w:keepLines w:val="0"/>
              <w:widowControl/>
              <w:suppressLineNumbers w:val="0"/>
              <w:snapToGrid w:val="0"/>
              <w:jc w:val="center"/>
              <w:textAlignment w:val="center"/>
              <w:rPr>
                <w:rFonts w:hint="eastAsia" w:ascii="等线" w:hAnsi="等线" w:eastAsia="等线" w:cs="等线"/>
                <w:i w:val="0"/>
                <w:iCs w:val="0"/>
                <w:color w:val="000000"/>
                <w:sz w:val="19"/>
                <w:szCs w:val="19"/>
                <w:u w:val="none"/>
              </w:rPr>
            </w:pPr>
            <w:r>
              <w:rPr>
                <w:rFonts w:hint="eastAsia" w:ascii="等线" w:hAnsi="等线" w:eastAsia="等线" w:cs="等线"/>
                <w:i w:val="0"/>
                <w:iCs w:val="0"/>
                <w:color w:val="000000"/>
                <w:kern w:val="0"/>
                <w:sz w:val="19"/>
                <w:szCs w:val="19"/>
                <w:u w:val="none"/>
                <w:bdr w:val="none" w:color="auto" w:sz="0" w:space="0"/>
                <w:lang w:val="en-US" w:eastAsia="zh-CN" w:bidi="ar"/>
              </w:rPr>
              <w:t>2025.9.26</w:t>
            </w:r>
          </w:p>
        </w:tc>
        <w:tc>
          <w:tcPr>
            <w:tcW w:w="1244" w:type="dxa"/>
            <w:tcBorders>
              <w:top w:val="nil"/>
              <w:left w:val="nil"/>
              <w:bottom w:val="nil"/>
              <w:right w:val="nil"/>
            </w:tcBorders>
            <w:shd w:val="clear"/>
            <w:vAlign w:val="center"/>
          </w:tcPr>
          <w:p w14:paraId="6BC2EC91">
            <w:pPr>
              <w:keepNext w:val="0"/>
              <w:keepLines w:val="0"/>
              <w:widowControl/>
              <w:suppressLineNumbers w:val="0"/>
              <w:snapToGrid w:val="0"/>
              <w:jc w:val="center"/>
              <w:textAlignment w:val="center"/>
              <w:rPr>
                <w:rFonts w:hint="eastAsia" w:ascii="等线" w:hAnsi="等线" w:eastAsia="等线" w:cs="等线"/>
                <w:i w:val="0"/>
                <w:iCs w:val="0"/>
                <w:color w:val="000000"/>
                <w:sz w:val="19"/>
                <w:szCs w:val="19"/>
                <w:u w:val="none"/>
              </w:rPr>
            </w:pPr>
            <w:r>
              <w:rPr>
                <w:rFonts w:hint="eastAsia" w:ascii="等线" w:hAnsi="等线" w:eastAsia="等线" w:cs="等线"/>
                <w:i w:val="0"/>
                <w:iCs w:val="0"/>
                <w:color w:val="000000"/>
                <w:kern w:val="0"/>
                <w:sz w:val="19"/>
                <w:szCs w:val="19"/>
                <w:u w:val="none"/>
                <w:bdr w:val="none" w:color="auto" w:sz="0" w:space="0"/>
                <w:lang w:val="en-US" w:eastAsia="zh-CN" w:bidi="ar"/>
              </w:rPr>
              <w:t>2025.9.27</w:t>
            </w:r>
          </w:p>
        </w:tc>
        <w:tc>
          <w:tcPr>
            <w:tcW w:w="730" w:type="dxa"/>
            <w:tcBorders>
              <w:top w:val="nil"/>
              <w:left w:val="nil"/>
              <w:bottom w:val="nil"/>
              <w:right w:val="nil"/>
            </w:tcBorders>
            <w:shd w:val="clear"/>
            <w:vAlign w:val="center"/>
          </w:tcPr>
          <w:p w14:paraId="6C83BD55">
            <w:pPr>
              <w:snapToGrid w:val="0"/>
              <w:jc w:val="center"/>
              <w:rPr>
                <w:rFonts w:hint="eastAsia" w:ascii="等线" w:hAnsi="等线" w:eastAsia="等线" w:cs="等线"/>
                <w:i w:val="0"/>
                <w:iCs w:val="0"/>
                <w:color w:val="000000"/>
                <w:sz w:val="19"/>
                <w:szCs w:val="19"/>
                <w:u w:val="none"/>
              </w:rPr>
            </w:pPr>
          </w:p>
        </w:tc>
      </w:tr>
      <w:tr w14:paraId="3309D1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56" w:type="dxa"/>
            <w:left w:w="96" w:type="dxa"/>
            <w:bottom w:w="56" w:type="dxa"/>
            <w:right w:w="96" w:type="dxa"/>
          </w:tblCellMar>
        </w:tblPrEx>
        <w:trPr>
          <w:trHeight w:val="0" w:hRule="atLeast"/>
          <w:jc w:val="center"/>
        </w:trPr>
        <w:tc>
          <w:tcPr>
            <w:tcW w:w="729" w:type="dxa"/>
            <w:tcBorders>
              <w:top w:val="nil"/>
              <w:left w:val="nil"/>
              <w:bottom w:val="nil"/>
              <w:right w:val="nil"/>
            </w:tcBorders>
            <w:shd w:val="clear"/>
            <w:vAlign w:val="center"/>
          </w:tcPr>
          <w:p w14:paraId="178BE968">
            <w:pPr>
              <w:keepNext w:val="0"/>
              <w:keepLines w:val="0"/>
              <w:widowControl/>
              <w:suppressLineNumbers w:val="0"/>
              <w:snapToGrid w:val="0"/>
              <w:jc w:val="center"/>
              <w:textAlignment w:val="center"/>
              <w:rPr>
                <w:rFonts w:hint="eastAsia" w:ascii="等线" w:hAnsi="等线" w:eastAsia="等线" w:cs="等线"/>
                <w:i w:val="0"/>
                <w:iCs w:val="0"/>
                <w:color w:val="000000"/>
                <w:sz w:val="19"/>
                <w:szCs w:val="19"/>
                <w:u w:val="none"/>
              </w:rPr>
            </w:pPr>
            <w:r>
              <w:rPr>
                <w:rFonts w:hint="eastAsia" w:ascii="等线" w:hAnsi="等线" w:eastAsia="等线" w:cs="等线"/>
                <w:i w:val="0"/>
                <w:iCs w:val="0"/>
                <w:color w:val="000000"/>
                <w:kern w:val="0"/>
                <w:sz w:val="19"/>
                <w:szCs w:val="19"/>
                <w:u w:val="none"/>
                <w:bdr w:val="none" w:color="auto" w:sz="0" w:space="0"/>
                <w:lang w:val="en-US" w:eastAsia="zh-CN" w:bidi="ar"/>
              </w:rPr>
              <w:t>5</w:t>
            </w:r>
          </w:p>
        </w:tc>
        <w:tc>
          <w:tcPr>
            <w:tcW w:w="3395" w:type="dxa"/>
            <w:tcBorders>
              <w:top w:val="nil"/>
              <w:left w:val="nil"/>
              <w:bottom w:val="nil"/>
              <w:right w:val="nil"/>
            </w:tcBorders>
            <w:shd w:val="clear"/>
            <w:vAlign w:val="center"/>
          </w:tcPr>
          <w:p w14:paraId="51C0425C">
            <w:pPr>
              <w:keepNext w:val="0"/>
              <w:keepLines w:val="0"/>
              <w:widowControl/>
              <w:suppressLineNumbers w:val="0"/>
              <w:snapToGrid w:val="0"/>
              <w:jc w:val="center"/>
              <w:textAlignment w:val="center"/>
              <w:rPr>
                <w:rFonts w:hint="eastAsia" w:ascii="等线" w:hAnsi="等线" w:eastAsia="等线" w:cs="等线"/>
                <w:i w:val="0"/>
                <w:iCs w:val="0"/>
                <w:color w:val="000000"/>
                <w:sz w:val="19"/>
                <w:szCs w:val="19"/>
                <w:u w:val="none"/>
              </w:rPr>
            </w:pPr>
            <w:r>
              <w:rPr>
                <w:rFonts w:hint="eastAsia" w:ascii="等线" w:hAnsi="等线" w:eastAsia="等线" w:cs="等线"/>
                <w:i w:val="0"/>
                <w:iCs w:val="0"/>
                <w:color w:val="000000"/>
                <w:kern w:val="0"/>
                <w:sz w:val="19"/>
                <w:szCs w:val="19"/>
                <w:u w:val="none"/>
                <w:bdr w:val="none" w:color="auto" w:sz="0" w:space="0"/>
                <w:lang w:val="en-US" w:eastAsia="zh-CN" w:bidi="ar"/>
              </w:rPr>
              <w:t>执行功能测试并记录缺陷</w:t>
            </w:r>
          </w:p>
        </w:tc>
        <w:tc>
          <w:tcPr>
            <w:tcW w:w="1152" w:type="dxa"/>
            <w:tcBorders>
              <w:top w:val="nil"/>
              <w:left w:val="nil"/>
              <w:bottom w:val="nil"/>
              <w:right w:val="nil"/>
            </w:tcBorders>
            <w:shd w:val="clear"/>
            <w:vAlign w:val="center"/>
          </w:tcPr>
          <w:p w14:paraId="261FEA2B">
            <w:pPr>
              <w:keepNext w:val="0"/>
              <w:keepLines w:val="0"/>
              <w:widowControl/>
              <w:suppressLineNumbers w:val="0"/>
              <w:snapToGrid w:val="0"/>
              <w:jc w:val="center"/>
              <w:textAlignment w:val="center"/>
              <w:rPr>
                <w:rFonts w:hint="eastAsia" w:ascii="等线" w:hAnsi="等线" w:eastAsia="等线" w:cs="等线"/>
                <w:i w:val="0"/>
                <w:iCs w:val="0"/>
                <w:color w:val="000000"/>
                <w:sz w:val="19"/>
                <w:szCs w:val="19"/>
                <w:u w:val="none"/>
              </w:rPr>
            </w:pPr>
            <w:r>
              <w:rPr>
                <w:rFonts w:hint="eastAsia" w:ascii="等线" w:hAnsi="等线" w:eastAsia="等线" w:cs="等线"/>
                <w:i w:val="0"/>
                <w:iCs w:val="0"/>
                <w:color w:val="000000"/>
                <w:kern w:val="0"/>
                <w:sz w:val="19"/>
                <w:szCs w:val="19"/>
                <w:u w:val="none"/>
                <w:bdr w:val="none" w:color="auto" w:sz="0" w:space="0"/>
                <w:lang w:val="en-US" w:eastAsia="zh-CN" w:bidi="ar"/>
              </w:rPr>
              <w:t>3工作日</w:t>
            </w:r>
          </w:p>
        </w:tc>
        <w:tc>
          <w:tcPr>
            <w:tcW w:w="1244" w:type="dxa"/>
            <w:tcBorders>
              <w:top w:val="nil"/>
              <w:left w:val="nil"/>
              <w:bottom w:val="nil"/>
              <w:right w:val="nil"/>
            </w:tcBorders>
            <w:shd w:val="clear"/>
            <w:vAlign w:val="center"/>
          </w:tcPr>
          <w:p w14:paraId="1BDC43EC">
            <w:pPr>
              <w:keepNext w:val="0"/>
              <w:keepLines w:val="0"/>
              <w:widowControl/>
              <w:suppressLineNumbers w:val="0"/>
              <w:snapToGrid w:val="0"/>
              <w:jc w:val="center"/>
              <w:textAlignment w:val="center"/>
              <w:rPr>
                <w:rFonts w:hint="eastAsia" w:ascii="等线" w:hAnsi="等线" w:eastAsia="等线" w:cs="等线"/>
                <w:i w:val="0"/>
                <w:iCs w:val="0"/>
                <w:color w:val="000000"/>
                <w:sz w:val="19"/>
                <w:szCs w:val="19"/>
                <w:u w:val="none"/>
              </w:rPr>
            </w:pPr>
            <w:r>
              <w:rPr>
                <w:rFonts w:hint="eastAsia" w:ascii="等线" w:hAnsi="等线" w:eastAsia="等线" w:cs="等线"/>
                <w:i w:val="0"/>
                <w:iCs w:val="0"/>
                <w:color w:val="000000"/>
                <w:kern w:val="0"/>
                <w:sz w:val="19"/>
                <w:szCs w:val="19"/>
                <w:u w:val="none"/>
                <w:bdr w:val="none" w:color="auto" w:sz="0" w:space="0"/>
                <w:lang w:val="en-US" w:eastAsia="zh-CN" w:bidi="ar"/>
              </w:rPr>
              <w:t>2025.9.27</w:t>
            </w:r>
          </w:p>
        </w:tc>
        <w:tc>
          <w:tcPr>
            <w:tcW w:w="1244" w:type="dxa"/>
            <w:tcBorders>
              <w:top w:val="nil"/>
              <w:left w:val="nil"/>
              <w:bottom w:val="nil"/>
              <w:right w:val="nil"/>
            </w:tcBorders>
            <w:shd w:val="clear"/>
            <w:vAlign w:val="center"/>
          </w:tcPr>
          <w:p w14:paraId="2EC808E0">
            <w:pPr>
              <w:keepNext w:val="0"/>
              <w:keepLines w:val="0"/>
              <w:widowControl/>
              <w:suppressLineNumbers w:val="0"/>
              <w:snapToGrid w:val="0"/>
              <w:jc w:val="center"/>
              <w:textAlignment w:val="center"/>
              <w:rPr>
                <w:rFonts w:hint="eastAsia" w:ascii="等线" w:hAnsi="等线" w:eastAsia="等线" w:cs="等线"/>
                <w:i w:val="0"/>
                <w:iCs w:val="0"/>
                <w:color w:val="000000"/>
                <w:sz w:val="19"/>
                <w:szCs w:val="19"/>
                <w:u w:val="none"/>
              </w:rPr>
            </w:pPr>
            <w:r>
              <w:rPr>
                <w:rFonts w:hint="eastAsia" w:ascii="等线" w:hAnsi="等线" w:eastAsia="等线" w:cs="等线"/>
                <w:i w:val="0"/>
                <w:iCs w:val="0"/>
                <w:color w:val="000000"/>
                <w:kern w:val="0"/>
                <w:sz w:val="19"/>
                <w:szCs w:val="19"/>
                <w:u w:val="none"/>
                <w:bdr w:val="none" w:color="auto" w:sz="0" w:space="0"/>
                <w:lang w:val="en-US" w:eastAsia="zh-CN" w:bidi="ar"/>
              </w:rPr>
              <w:t>2025.9.29</w:t>
            </w:r>
          </w:p>
        </w:tc>
        <w:tc>
          <w:tcPr>
            <w:tcW w:w="730" w:type="dxa"/>
            <w:tcBorders>
              <w:top w:val="nil"/>
              <w:left w:val="nil"/>
              <w:bottom w:val="nil"/>
              <w:right w:val="nil"/>
            </w:tcBorders>
            <w:shd w:val="clear"/>
            <w:vAlign w:val="center"/>
          </w:tcPr>
          <w:p w14:paraId="68312D12">
            <w:pPr>
              <w:snapToGrid w:val="0"/>
              <w:jc w:val="center"/>
              <w:rPr>
                <w:rFonts w:hint="eastAsia" w:ascii="等线" w:hAnsi="等线" w:eastAsia="等线" w:cs="等线"/>
                <w:i w:val="0"/>
                <w:iCs w:val="0"/>
                <w:color w:val="000000"/>
                <w:sz w:val="19"/>
                <w:szCs w:val="19"/>
                <w:u w:val="none"/>
              </w:rPr>
            </w:pPr>
          </w:p>
        </w:tc>
      </w:tr>
      <w:tr w14:paraId="35DB6A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56" w:type="dxa"/>
            <w:left w:w="96" w:type="dxa"/>
            <w:bottom w:w="56" w:type="dxa"/>
            <w:right w:w="96" w:type="dxa"/>
          </w:tblCellMar>
        </w:tblPrEx>
        <w:trPr>
          <w:trHeight w:val="0" w:hRule="atLeast"/>
          <w:jc w:val="center"/>
        </w:trPr>
        <w:tc>
          <w:tcPr>
            <w:tcW w:w="729" w:type="dxa"/>
            <w:tcBorders>
              <w:top w:val="nil"/>
              <w:left w:val="nil"/>
              <w:bottom w:val="nil"/>
              <w:right w:val="nil"/>
            </w:tcBorders>
            <w:shd w:val="clear"/>
            <w:vAlign w:val="center"/>
          </w:tcPr>
          <w:p w14:paraId="57F65567">
            <w:pPr>
              <w:keepNext w:val="0"/>
              <w:keepLines w:val="0"/>
              <w:widowControl/>
              <w:suppressLineNumbers w:val="0"/>
              <w:snapToGrid w:val="0"/>
              <w:jc w:val="center"/>
              <w:textAlignment w:val="center"/>
              <w:rPr>
                <w:rFonts w:hint="eastAsia" w:ascii="等线" w:hAnsi="等线" w:eastAsia="等线" w:cs="等线"/>
                <w:i w:val="0"/>
                <w:iCs w:val="0"/>
                <w:color w:val="000000"/>
                <w:sz w:val="19"/>
                <w:szCs w:val="19"/>
                <w:u w:val="none"/>
              </w:rPr>
            </w:pPr>
            <w:r>
              <w:rPr>
                <w:rFonts w:hint="eastAsia" w:ascii="等线" w:hAnsi="等线" w:eastAsia="等线" w:cs="等线"/>
                <w:i w:val="0"/>
                <w:iCs w:val="0"/>
                <w:color w:val="000000"/>
                <w:kern w:val="0"/>
                <w:sz w:val="19"/>
                <w:szCs w:val="19"/>
                <w:u w:val="none"/>
                <w:bdr w:val="none" w:color="auto" w:sz="0" w:space="0"/>
                <w:lang w:val="en-US" w:eastAsia="zh-CN" w:bidi="ar"/>
              </w:rPr>
              <w:t>6</w:t>
            </w:r>
          </w:p>
        </w:tc>
        <w:tc>
          <w:tcPr>
            <w:tcW w:w="3395" w:type="dxa"/>
            <w:tcBorders>
              <w:top w:val="nil"/>
              <w:left w:val="nil"/>
              <w:bottom w:val="nil"/>
              <w:right w:val="nil"/>
            </w:tcBorders>
            <w:shd w:val="clear"/>
            <w:vAlign w:val="center"/>
          </w:tcPr>
          <w:p w14:paraId="6AF6F158">
            <w:pPr>
              <w:keepNext w:val="0"/>
              <w:keepLines w:val="0"/>
              <w:widowControl/>
              <w:suppressLineNumbers w:val="0"/>
              <w:snapToGrid w:val="0"/>
              <w:jc w:val="center"/>
              <w:textAlignment w:val="center"/>
              <w:rPr>
                <w:rFonts w:hint="eastAsia" w:ascii="等线" w:hAnsi="等线" w:eastAsia="等线" w:cs="等线"/>
                <w:i w:val="0"/>
                <w:iCs w:val="0"/>
                <w:color w:val="000000"/>
                <w:sz w:val="19"/>
                <w:szCs w:val="19"/>
                <w:u w:val="none"/>
              </w:rPr>
            </w:pPr>
            <w:r>
              <w:rPr>
                <w:rFonts w:hint="eastAsia" w:ascii="等线" w:hAnsi="等线" w:eastAsia="等线" w:cs="等线"/>
                <w:i w:val="0"/>
                <w:iCs w:val="0"/>
                <w:color w:val="000000"/>
                <w:kern w:val="0"/>
                <w:sz w:val="19"/>
                <w:szCs w:val="19"/>
                <w:u w:val="none"/>
                <w:bdr w:val="none" w:color="auto" w:sz="0" w:space="0"/>
                <w:lang w:val="en-US" w:eastAsia="zh-CN" w:bidi="ar"/>
              </w:rPr>
              <w:t>执行性能与安全测试</w:t>
            </w:r>
          </w:p>
        </w:tc>
        <w:tc>
          <w:tcPr>
            <w:tcW w:w="1152" w:type="dxa"/>
            <w:tcBorders>
              <w:top w:val="nil"/>
              <w:left w:val="nil"/>
              <w:bottom w:val="nil"/>
              <w:right w:val="nil"/>
            </w:tcBorders>
            <w:shd w:val="clear"/>
            <w:vAlign w:val="center"/>
          </w:tcPr>
          <w:p w14:paraId="05AEF82D">
            <w:pPr>
              <w:keepNext w:val="0"/>
              <w:keepLines w:val="0"/>
              <w:widowControl/>
              <w:suppressLineNumbers w:val="0"/>
              <w:snapToGrid w:val="0"/>
              <w:jc w:val="center"/>
              <w:textAlignment w:val="center"/>
              <w:rPr>
                <w:rFonts w:hint="eastAsia" w:ascii="等线" w:hAnsi="等线" w:eastAsia="等线" w:cs="等线"/>
                <w:i w:val="0"/>
                <w:iCs w:val="0"/>
                <w:color w:val="000000"/>
                <w:sz w:val="19"/>
                <w:szCs w:val="19"/>
                <w:u w:val="none"/>
              </w:rPr>
            </w:pPr>
            <w:r>
              <w:rPr>
                <w:rFonts w:hint="eastAsia" w:ascii="等线" w:hAnsi="等线" w:eastAsia="等线" w:cs="等线"/>
                <w:i w:val="0"/>
                <w:iCs w:val="0"/>
                <w:color w:val="000000"/>
                <w:kern w:val="0"/>
                <w:sz w:val="19"/>
                <w:szCs w:val="19"/>
                <w:u w:val="none"/>
                <w:bdr w:val="none" w:color="auto" w:sz="0" w:space="0"/>
                <w:lang w:val="en-US" w:eastAsia="zh-CN" w:bidi="ar"/>
              </w:rPr>
              <w:t>3工作日</w:t>
            </w:r>
          </w:p>
        </w:tc>
        <w:tc>
          <w:tcPr>
            <w:tcW w:w="1244" w:type="dxa"/>
            <w:tcBorders>
              <w:top w:val="nil"/>
              <w:left w:val="nil"/>
              <w:bottom w:val="nil"/>
              <w:right w:val="nil"/>
            </w:tcBorders>
            <w:shd w:val="clear"/>
            <w:vAlign w:val="center"/>
          </w:tcPr>
          <w:p w14:paraId="341C2325">
            <w:pPr>
              <w:keepNext w:val="0"/>
              <w:keepLines w:val="0"/>
              <w:widowControl/>
              <w:suppressLineNumbers w:val="0"/>
              <w:snapToGrid w:val="0"/>
              <w:jc w:val="center"/>
              <w:textAlignment w:val="center"/>
              <w:rPr>
                <w:rFonts w:hint="eastAsia" w:ascii="等线" w:hAnsi="等线" w:eastAsia="等线" w:cs="等线"/>
                <w:i w:val="0"/>
                <w:iCs w:val="0"/>
                <w:color w:val="000000"/>
                <w:sz w:val="19"/>
                <w:szCs w:val="19"/>
                <w:u w:val="none"/>
              </w:rPr>
            </w:pPr>
            <w:r>
              <w:rPr>
                <w:rFonts w:hint="eastAsia" w:ascii="等线" w:hAnsi="等线" w:eastAsia="等线" w:cs="等线"/>
                <w:i w:val="0"/>
                <w:iCs w:val="0"/>
                <w:color w:val="000000"/>
                <w:kern w:val="0"/>
                <w:sz w:val="19"/>
                <w:szCs w:val="19"/>
                <w:u w:val="none"/>
                <w:bdr w:val="none" w:color="auto" w:sz="0" w:space="0"/>
                <w:lang w:val="en-US" w:eastAsia="zh-CN" w:bidi="ar"/>
              </w:rPr>
              <w:t>2025.9.27</w:t>
            </w:r>
          </w:p>
        </w:tc>
        <w:tc>
          <w:tcPr>
            <w:tcW w:w="1244" w:type="dxa"/>
            <w:tcBorders>
              <w:top w:val="nil"/>
              <w:left w:val="nil"/>
              <w:bottom w:val="nil"/>
              <w:right w:val="nil"/>
            </w:tcBorders>
            <w:shd w:val="clear"/>
            <w:vAlign w:val="center"/>
          </w:tcPr>
          <w:p w14:paraId="654D182E">
            <w:pPr>
              <w:keepNext w:val="0"/>
              <w:keepLines w:val="0"/>
              <w:widowControl/>
              <w:suppressLineNumbers w:val="0"/>
              <w:snapToGrid w:val="0"/>
              <w:jc w:val="center"/>
              <w:textAlignment w:val="center"/>
              <w:rPr>
                <w:rFonts w:hint="eastAsia" w:ascii="等线" w:hAnsi="等线" w:eastAsia="等线" w:cs="等线"/>
                <w:i w:val="0"/>
                <w:iCs w:val="0"/>
                <w:color w:val="000000"/>
                <w:sz w:val="19"/>
                <w:szCs w:val="19"/>
                <w:u w:val="none"/>
              </w:rPr>
            </w:pPr>
            <w:r>
              <w:rPr>
                <w:rFonts w:hint="eastAsia" w:ascii="等线" w:hAnsi="等线" w:eastAsia="等线" w:cs="等线"/>
                <w:i w:val="0"/>
                <w:iCs w:val="0"/>
                <w:color w:val="000000"/>
                <w:kern w:val="0"/>
                <w:sz w:val="19"/>
                <w:szCs w:val="19"/>
                <w:u w:val="none"/>
                <w:bdr w:val="none" w:color="auto" w:sz="0" w:space="0"/>
                <w:lang w:val="en-US" w:eastAsia="zh-CN" w:bidi="ar"/>
              </w:rPr>
              <w:t>2025.9.29</w:t>
            </w:r>
          </w:p>
        </w:tc>
        <w:tc>
          <w:tcPr>
            <w:tcW w:w="730" w:type="dxa"/>
            <w:tcBorders>
              <w:top w:val="nil"/>
              <w:left w:val="nil"/>
              <w:bottom w:val="nil"/>
              <w:right w:val="nil"/>
            </w:tcBorders>
            <w:shd w:val="clear"/>
            <w:vAlign w:val="center"/>
          </w:tcPr>
          <w:p w14:paraId="705B7412">
            <w:pPr>
              <w:snapToGrid w:val="0"/>
              <w:jc w:val="center"/>
              <w:rPr>
                <w:rFonts w:hint="eastAsia" w:ascii="等线" w:hAnsi="等线" w:eastAsia="等线" w:cs="等线"/>
                <w:i w:val="0"/>
                <w:iCs w:val="0"/>
                <w:color w:val="000000"/>
                <w:sz w:val="19"/>
                <w:szCs w:val="19"/>
                <w:u w:val="none"/>
              </w:rPr>
            </w:pPr>
          </w:p>
        </w:tc>
      </w:tr>
      <w:tr w14:paraId="10675A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56" w:type="dxa"/>
            <w:left w:w="96" w:type="dxa"/>
            <w:bottom w:w="56" w:type="dxa"/>
            <w:right w:w="96" w:type="dxa"/>
          </w:tblCellMar>
        </w:tblPrEx>
        <w:trPr>
          <w:trHeight w:val="0" w:hRule="atLeast"/>
          <w:jc w:val="center"/>
        </w:trPr>
        <w:tc>
          <w:tcPr>
            <w:tcW w:w="729" w:type="dxa"/>
            <w:tcBorders>
              <w:top w:val="nil"/>
              <w:left w:val="nil"/>
              <w:bottom w:val="nil"/>
              <w:right w:val="nil"/>
            </w:tcBorders>
            <w:shd w:val="clear"/>
            <w:vAlign w:val="center"/>
          </w:tcPr>
          <w:p w14:paraId="0139D83B">
            <w:pPr>
              <w:keepNext w:val="0"/>
              <w:keepLines w:val="0"/>
              <w:widowControl/>
              <w:suppressLineNumbers w:val="0"/>
              <w:snapToGrid w:val="0"/>
              <w:jc w:val="center"/>
              <w:textAlignment w:val="center"/>
              <w:rPr>
                <w:rFonts w:hint="eastAsia" w:ascii="等线" w:hAnsi="等线" w:eastAsia="等线" w:cs="等线"/>
                <w:i w:val="0"/>
                <w:iCs w:val="0"/>
                <w:color w:val="000000"/>
                <w:sz w:val="19"/>
                <w:szCs w:val="19"/>
                <w:u w:val="none"/>
              </w:rPr>
            </w:pPr>
            <w:r>
              <w:rPr>
                <w:rFonts w:hint="eastAsia" w:ascii="等线" w:hAnsi="等线" w:eastAsia="等线" w:cs="等线"/>
                <w:i w:val="0"/>
                <w:iCs w:val="0"/>
                <w:color w:val="000000"/>
                <w:kern w:val="0"/>
                <w:sz w:val="19"/>
                <w:szCs w:val="19"/>
                <w:u w:val="none"/>
                <w:bdr w:val="none" w:color="auto" w:sz="0" w:space="0"/>
                <w:lang w:val="en-US" w:eastAsia="zh-CN" w:bidi="ar"/>
              </w:rPr>
              <w:t>7</w:t>
            </w:r>
          </w:p>
        </w:tc>
        <w:tc>
          <w:tcPr>
            <w:tcW w:w="3395" w:type="dxa"/>
            <w:tcBorders>
              <w:top w:val="nil"/>
              <w:left w:val="nil"/>
              <w:bottom w:val="nil"/>
              <w:right w:val="nil"/>
            </w:tcBorders>
            <w:shd w:val="clear"/>
            <w:vAlign w:val="center"/>
          </w:tcPr>
          <w:p w14:paraId="2D200059">
            <w:pPr>
              <w:keepNext w:val="0"/>
              <w:keepLines w:val="0"/>
              <w:widowControl/>
              <w:suppressLineNumbers w:val="0"/>
              <w:snapToGrid w:val="0"/>
              <w:jc w:val="center"/>
              <w:textAlignment w:val="center"/>
              <w:rPr>
                <w:rFonts w:hint="eastAsia" w:ascii="等线" w:hAnsi="等线" w:eastAsia="等线" w:cs="等线"/>
                <w:i w:val="0"/>
                <w:iCs w:val="0"/>
                <w:color w:val="000000"/>
                <w:sz w:val="19"/>
                <w:szCs w:val="19"/>
                <w:u w:val="none"/>
              </w:rPr>
            </w:pPr>
            <w:r>
              <w:rPr>
                <w:rFonts w:hint="eastAsia" w:ascii="等线" w:hAnsi="等线" w:eastAsia="等线" w:cs="等线"/>
                <w:i w:val="0"/>
                <w:iCs w:val="0"/>
                <w:color w:val="000000"/>
                <w:kern w:val="0"/>
                <w:sz w:val="19"/>
                <w:szCs w:val="19"/>
                <w:u w:val="none"/>
                <w:bdr w:val="none" w:color="auto" w:sz="0" w:space="0"/>
                <w:lang w:val="en-US" w:eastAsia="zh-CN" w:bidi="ar"/>
              </w:rPr>
              <w:t>回归测试</w:t>
            </w:r>
          </w:p>
        </w:tc>
        <w:tc>
          <w:tcPr>
            <w:tcW w:w="1152" w:type="dxa"/>
            <w:tcBorders>
              <w:top w:val="nil"/>
              <w:left w:val="nil"/>
              <w:bottom w:val="nil"/>
              <w:right w:val="nil"/>
            </w:tcBorders>
            <w:shd w:val="clear"/>
            <w:vAlign w:val="center"/>
          </w:tcPr>
          <w:p w14:paraId="0BF7E801">
            <w:pPr>
              <w:keepNext w:val="0"/>
              <w:keepLines w:val="0"/>
              <w:widowControl/>
              <w:suppressLineNumbers w:val="0"/>
              <w:snapToGrid w:val="0"/>
              <w:jc w:val="center"/>
              <w:textAlignment w:val="center"/>
              <w:rPr>
                <w:rFonts w:hint="eastAsia" w:ascii="等线" w:hAnsi="等线" w:eastAsia="等线" w:cs="等线"/>
                <w:i w:val="0"/>
                <w:iCs w:val="0"/>
                <w:color w:val="000000"/>
                <w:sz w:val="19"/>
                <w:szCs w:val="19"/>
                <w:u w:val="none"/>
              </w:rPr>
            </w:pPr>
            <w:r>
              <w:rPr>
                <w:rFonts w:hint="eastAsia" w:ascii="等线" w:hAnsi="等线" w:eastAsia="等线" w:cs="等线"/>
                <w:i w:val="0"/>
                <w:iCs w:val="0"/>
                <w:color w:val="000000"/>
                <w:kern w:val="0"/>
                <w:sz w:val="19"/>
                <w:szCs w:val="19"/>
                <w:u w:val="none"/>
                <w:bdr w:val="none" w:color="auto" w:sz="0" w:space="0"/>
                <w:lang w:val="en-US" w:eastAsia="zh-CN" w:bidi="ar"/>
              </w:rPr>
              <w:t>2工作日</w:t>
            </w:r>
          </w:p>
        </w:tc>
        <w:tc>
          <w:tcPr>
            <w:tcW w:w="1244" w:type="dxa"/>
            <w:tcBorders>
              <w:top w:val="nil"/>
              <w:left w:val="nil"/>
              <w:bottom w:val="nil"/>
              <w:right w:val="nil"/>
            </w:tcBorders>
            <w:shd w:val="clear"/>
            <w:vAlign w:val="center"/>
          </w:tcPr>
          <w:p w14:paraId="6C99AFF0">
            <w:pPr>
              <w:keepNext w:val="0"/>
              <w:keepLines w:val="0"/>
              <w:widowControl/>
              <w:suppressLineNumbers w:val="0"/>
              <w:snapToGrid w:val="0"/>
              <w:jc w:val="center"/>
              <w:textAlignment w:val="center"/>
              <w:rPr>
                <w:rFonts w:hint="eastAsia" w:ascii="等线" w:hAnsi="等线" w:eastAsia="等线" w:cs="等线"/>
                <w:i w:val="0"/>
                <w:iCs w:val="0"/>
                <w:color w:val="000000"/>
                <w:sz w:val="19"/>
                <w:szCs w:val="19"/>
                <w:u w:val="none"/>
              </w:rPr>
            </w:pPr>
            <w:r>
              <w:rPr>
                <w:rFonts w:hint="eastAsia" w:ascii="等线" w:hAnsi="等线" w:eastAsia="等线" w:cs="等线"/>
                <w:i w:val="0"/>
                <w:iCs w:val="0"/>
                <w:color w:val="000000"/>
                <w:kern w:val="0"/>
                <w:sz w:val="19"/>
                <w:szCs w:val="19"/>
                <w:u w:val="none"/>
                <w:bdr w:val="none" w:color="auto" w:sz="0" w:space="0"/>
                <w:lang w:val="en-US" w:eastAsia="zh-CN" w:bidi="ar"/>
              </w:rPr>
              <w:t>2025.9.29</w:t>
            </w:r>
          </w:p>
        </w:tc>
        <w:tc>
          <w:tcPr>
            <w:tcW w:w="1244" w:type="dxa"/>
            <w:tcBorders>
              <w:top w:val="nil"/>
              <w:left w:val="nil"/>
              <w:bottom w:val="nil"/>
              <w:right w:val="nil"/>
            </w:tcBorders>
            <w:shd w:val="clear"/>
            <w:vAlign w:val="center"/>
          </w:tcPr>
          <w:p w14:paraId="303562D3">
            <w:pPr>
              <w:keepNext w:val="0"/>
              <w:keepLines w:val="0"/>
              <w:widowControl/>
              <w:suppressLineNumbers w:val="0"/>
              <w:snapToGrid w:val="0"/>
              <w:jc w:val="center"/>
              <w:textAlignment w:val="center"/>
              <w:rPr>
                <w:rFonts w:hint="eastAsia" w:ascii="等线" w:hAnsi="等线" w:eastAsia="等线" w:cs="等线"/>
                <w:i w:val="0"/>
                <w:iCs w:val="0"/>
                <w:color w:val="000000"/>
                <w:sz w:val="19"/>
                <w:szCs w:val="19"/>
                <w:u w:val="none"/>
              </w:rPr>
            </w:pPr>
            <w:r>
              <w:rPr>
                <w:rFonts w:hint="eastAsia" w:ascii="等线" w:hAnsi="等线" w:eastAsia="等线" w:cs="等线"/>
                <w:i w:val="0"/>
                <w:iCs w:val="0"/>
                <w:color w:val="000000"/>
                <w:kern w:val="0"/>
                <w:sz w:val="19"/>
                <w:szCs w:val="19"/>
                <w:u w:val="none"/>
                <w:bdr w:val="none" w:color="auto" w:sz="0" w:space="0"/>
                <w:lang w:val="en-US" w:eastAsia="zh-CN" w:bidi="ar"/>
              </w:rPr>
              <w:t>2025.9.30</w:t>
            </w:r>
          </w:p>
        </w:tc>
        <w:tc>
          <w:tcPr>
            <w:tcW w:w="730" w:type="dxa"/>
            <w:tcBorders>
              <w:top w:val="nil"/>
              <w:left w:val="nil"/>
              <w:bottom w:val="nil"/>
              <w:right w:val="nil"/>
            </w:tcBorders>
            <w:shd w:val="clear"/>
            <w:vAlign w:val="center"/>
          </w:tcPr>
          <w:p w14:paraId="34165E5A">
            <w:pPr>
              <w:snapToGrid w:val="0"/>
              <w:jc w:val="center"/>
              <w:rPr>
                <w:rFonts w:hint="eastAsia" w:ascii="等线" w:hAnsi="等线" w:eastAsia="等线" w:cs="等线"/>
                <w:i w:val="0"/>
                <w:iCs w:val="0"/>
                <w:color w:val="000000"/>
                <w:sz w:val="19"/>
                <w:szCs w:val="19"/>
                <w:u w:val="none"/>
              </w:rPr>
            </w:pPr>
          </w:p>
        </w:tc>
      </w:tr>
      <w:tr w14:paraId="00C3E7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56" w:type="dxa"/>
            <w:left w:w="96" w:type="dxa"/>
            <w:bottom w:w="56" w:type="dxa"/>
            <w:right w:w="96" w:type="dxa"/>
          </w:tblCellMar>
        </w:tblPrEx>
        <w:trPr>
          <w:trHeight w:val="0" w:hRule="atLeast"/>
          <w:jc w:val="center"/>
        </w:trPr>
        <w:tc>
          <w:tcPr>
            <w:tcW w:w="729" w:type="dxa"/>
            <w:tcBorders>
              <w:top w:val="nil"/>
              <w:left w:val="nil"/>
              <w:bottom w:val="nil"/>
              <w:right w:val="nil"/>
            </w:tcBorders>
            <w:shd w:val="clear"/>
            <w:vAlign w:val="center"/>
          </w:tcPr>
          <w:p w14:paraId="0B6316B8">
            <w:pPr>
              <w:keepNext w:val="0"/>
              <w:keepLines w:val="0"/>
              <w:widowControl/>
              <w:suppressLineNumbers w:val="0"/>
              <w:snapToGrid w:val="0"/>
              <w:jc w:val="center"/>
              <w:textAlignment w:val="center"/>
              <w:rPr>
                <w:rFonts w:hint="eastAsia" w:ascii="等线" w:hAnsi="等线" w:eastAsia="等线" w:cs="等线"/>
                <w:i w:val="0"/>
                <w:iCs w:val="0"/>
                <w:color w:val="000000"/>
                <w:sz w:val="19"/>
                <w:szCs w:val="19"/>
                <w:u w:val="none"/>
              </w:rPr>
            </w:pPr>
            <w:r>
              <w:rPr>
                <w:rFonts w:hint="eastAsia" w:ascii="等线" w:hAnsi="等线" w:eastAsia="等线" w:cs="等线"/>
                <w:i w:val="0"/>
                <w:iCs w:val="0"/>
                <w:color w:val="000000"/>
                <w:kern w:val="0"/>
                <w:sz w:val="19"/>
                <w:szCs w:val="19"/>
                <w:u w:val="none"/>
                <w:bdr w:val="none" w:color="auto" w:sz="0" w:space="0"/>
                <w:lang w:val="en-US" w:eastAsia="zh-CN" w:bidi="ar"/>
              </w:rPr>
              <w:t>8</w:t>
            </w:r>
          </w:p>
        </w:tc>
        <w:tc>
          <w:tcPr>
            <w:tcW w:w="3395" w:type="dxa"/>
            <w:tcBorders>
              <w:top w:val="nil"/>
              <w:left w:val="nil"/>
              <w:bottom w:val="nil"/>
              <w:right w:val="nil"/>
            </w:tcBorders>
            <w:shd w:val="clear"/>
            <w:vAlign w:val="center"/>
          </w:tcPr>
          <w:p w14:paraId="0FB05E12">
            <w:pPr>
              <w:keepNext w:val="0"/>
              <w:keepLines w:val="0"/>
              <w:widowControl/>
              <w:suppressLineNumbers w:val="0"/>
              <w:snapToGrid w:val="0"/>
              <w:jc w:val="center"/>
              <w:textAlignment w:val="center"/>
              <w:rPr>
                <w:rFonts w:hint="eastAsia" w:ascii="等线" w:hAnsi="等线" w:eastAsia="等线" w:cs="等线"/>
                <w:i w:val="0"/>
                <w:iCs w:val="0"/>
                <w:color w:val="000000"/>
                <w:sz w:val="19"/>
                <w:szCs w:val="19"/>
                <w:u w:val="none"/>
              </w:rPr>
            </w:pPr>
            <w:r>
              <w:rPr>
                <w:rFonts w:hint="eastAsia" w:ascii="等线" w:hAnsi="等线" w:eastAsia="等线" w:cs="等线"/>
                <w:i w:val="0"/>
                <w:iCs w:val="0"/>
                <w:color w:val="000000"/>
                <w:kern w:val="0"/>
                <w:sz w:val="19"/>
                <w:szCs w:val="19"/>
                <w:u w:val="none"/>
                <w:bdr w:val="none" w:color="auto" w:sz="0" w:space="0"/>
                <w:lang w:val="en-US" w:eastAsia="zh-CN" w:bidi="ar"/>
              </w:rPr>
              <w:t>输出测试报告</w:t>
            </w:r>
          </w:p>
        </w:tc>
        <w:tc>
          <w:tcPr>
            <w:tcW w:w="1152" w:type="dxa"/>
            <w:tcBorders>
              <w:top w:val="nil"/>
              <w:left w:val="nil"/>
              <w:bottom w:val="nil"/>
              <w:right w:val="nil"/>
            </w:tcBorders>
            <w:shd w:val="clear"/>
            <w:vAlign w:val="center"/>
          </w:tcPr>
          <w:p w14:paraId="3996086D">
            <w:pPr>
              <w:keepNext w:val="0"/>
              <w:keepLines w:val="0"/>
              <w:widowControl/>
              <w:suppressLineNumbers w:val="0"/>
              <w:snapToGrid w:val="0"/>
              <w:jc w:val="center"/>
              <w:textAlignment w:val="center"/>
              <w:rPr>
                <w:rFonts w:hint="eastAsia" w:ascii="等线" w:hAnsi="等线" w:eastAsia="等线" w:cs="等线"/>
                <w:i w:val="0"/>
                <w:iCs w:val="0"/>
                <w:color w:val="000000"/>
                <w:sz w:val="19"/>
                <w:szCs w:val="19"/>
                <w:u w:val="none"/>
              </w:rPr>
            </w:pPr>
            <w:r>
              <w:rPr>
                <w:rFonts w:hint="eastAsia" w:ascii="等线" w:hAnsi="等线" w:eastAsia="等线" w:cs="等线"/>
                <w:i w:val="0"/>
                <w:iCs w:val="0"/>
                <w:color w:val="000000"/>
                <w:kern w:val="0"/>
                <w:sz w:val="19"/>
                <w:szCs w:val="19"/>
                <w:u w:val="none"/>
                <w:bdr w:val="none" w:color="auto" w:sz="0" w:space="0"/>
                <w:lang w:val="en-US" w:eastAsia="zh-CN" w:bidi="ar"/>
              </w:rPr>
              <w:t>1工作日</w:t>
            </w:r>
          </w:p>
        </w:tc>
        <w:tc>
          <w:tcPr>
            <w:tcW w:w="1244" w:type="dxa"/>
            <w:tcBorders>
              <w:top w:val="nil"/>
              <w:left w:val="nil"/>
              <w:bottom w:val="nil"/>
              <w:right w:val="nil"/>
            </w:tcBorders>
            <w:shd w:val="clear"/>
            <w:vAlign w:val="center"/>
          </w:tcPr>
          <w:p w14:paraId="4AFBC081">
            <w:pPr>
              <w:keepNext w:val="0"/>
              <w:keepLines w:val="0"/>
              <w:widowControl/>
              <w:suppressLineNumbers w:val="0"/>
              <w:snapToGrid w:val="0"/>
              <w:jc w:val="center"/>
              <w:textAlignment w:val="center"/>
              <w:rPr>
                <w:rFonts w:hint="eastAsia" w:ascii="等线" w:hAnsi="等线" w:eastAsia="等线" w:cs="等线"/>
                <w:i w:val="0"/>
                <w:iCs w:val="0"/>
                <w:color w:val="000000"/>
                <w:sz w:val="19"/>
                <w:szCs w:val="19"/>
                <w:u w:val="none"/>
              </w:rPr>
            </w:pPr>
            <w:r>
              <w:rPr>
                <w:rFonts w:hint="eastAsia" w:ascii="等线" w:hAnsi="等线" w:eastAsia="等线" w:cs="等线"/>
                <w:i w:val="0"/>
                <w:iCs w:val="0"/>
                <w:color w:val="000000"/>
                <w:kern w:val="0"/>
                <w:sz w:val="19"/>
                <w:szCs w:val="19"/>
                <w:u w:val="none"/>
                <w:bdr w:val="none" w:color="auto" w:sz="0" w:space="0"/>
                <w:lang w:val="en-US" w:eastAsia="zh-CN" w:bidi="ar"/>
              </w:rPr>
              <w:t>2025.9.30</w:t>
            </w:r>
          </w:p>
        </w:tc>
        <w:tc>
          <w:tcPr>
            <w:tcW w:w="1244" w:type="dxa"/>
            <w:tcBorders>
              <w:top w:val="nil"/>
              <w:left w:val="nil"/>
              <w:bottom w:val="nil"/>
              <w:right w:val="nil"/>
            </w:tcBorders>
            <w:shd w:val="clear"/>
            <w:vAlign w:val="center"/>
          </w:tcPr>
          <w:p w14:paraId="3D7CDFF6">
            <w:pPr>
              <w:keepNext w:val="0"/>
              <w:keepLines w:val="0"/>
              <w:widowControl/>
              <w:suppressLineNumbers w:val="0"/>
              <w:snapToGrid w:val="0"/>
              <w:jc w:val="center"/>
              <w:textAlignment w:val="center"/>
              <w:rPr>
                <w:rFonts w:hint="eastAsia" w:ascii="等线" w:hAnsi="等线" w:eastAsia="等线" w:cs="等线"/>
                <w:i w:val="0"/>
                <w:iCs w:val="0"/>
                <w:color w:val="000000"/>
                <w:sz w:val="19"/>
                <w:szCs w:val="19"/>
                <w:u w:val="none"/>
              </w:rPr>
            </w:pPr>
            <w:r>
              <w:rPr>
                <w:rFonts w:hint="eastAsia" w:ascii="等线" w:hAnsi="等线" w:eastAsia="等线" w:cs="等线"/>
                <w:i w:val="0"/>
                <w:iCs w:val="0"/>
                <w:color w:val="000000"/>
                <w:kern w:val="0"/>
                <w:sz w:val="19"/>
                <w:szCs w:val="19"/>
                <w:u w:val="none"/>
                <w:bdr w:val="none" w:color="auto" w:sz="0" w:space="0"/>
                <w:lang w:val="en-US" w:eastAsia="zh-CN" w:bidi="ar"/>
              </w:rPr>
              <w:t>2025.9.30</w:t>
            </w:r>
          </w:p>
        </w:tc>
        <w:tc>
          <w:tcPr>
            <w:tcW w:w="730" w:type="dxa"/>
            <w:tcBorders>
              <w:top w:val="nil"/>
              <w:left w:val="nil"/>
              <w:bottom w:val="nil"/>
              <w:right w:val="nil"/>
            </w:tcBorders>
            <w:shd w:val="clear"/>
            <w:vAlign w:val="center"/>
          </w:tcPr>
          <w:p w14:paraId="50C0CD5E">
            <w:pPr>
              <w:snapToGrid w:val="0"/>
              <w:jc w:val="center"/>
              <w:rPr>
                <w:rFonts w:hint="eastAsia" w:ascii="等线" w:hAnsi="等线" w:eastAsia="等线" w:cs="等线"/>
                <w:i w:val="0"/>
                <w:iCs w:val="0"/>
                <w:color w:val="000000"/>
                <w:sz w:val="19"/>
                <w:szCs w:val="19"/>
                <w:u w:val="none"/>
              </w:rPr>
            </w:pPr>
          </w:p>
        </w:tc>
      </w:tr>
    </w:tbl>
    <w:p w14:paraId="668F6278">
      <w:pPr>
        <w:spacing w:after="120"/>
        <w:ind w:left="0"/>
        <w:jc w:val="center"/>
        <w:rPr>
          <w:rFonts w:ascii="Arial" w:hAnsi="Arial" w:eastAsia="等线" w:cs="Arial"/>
          <w:b/>
          <w:sz w:val="22"/>
        </w:rPr>
      </w:pPr>
    </w:p>
    <w:p w14:paraId="1EA88F3B">
      <w:pPr>
        <w:ind w:firstLine="435"/>
        <w:rPr>
          <w:rFonts w:hint="eastAsia" w:ascii="Times New Roman" w:hAnsi="Times New Roman" w:eastAsia="宋体" w:cs="Times New Roman"/>
          <w:b/>
          <w:kern w:val="2"/>
          <w:szCs w:val="24"/>
          <w:lang w:val="en-US" w:eastAsia="zh-CN" w:bidi="ar-SA"/>
        </w:rPr>
      </w:pPr>
      <w:bookmarkStart w:id="24" w:name="heading_24"/>
      <w:r>
        <w:rPr>
          <w:rFonts w:hint="eastAsia" w:ascii="Times New Roman" w:hAnsi="Times New Roman" w:eastAsia="宋体" w:cs="Times New Roman"/>
          <w:b/>
          <w:kern w:val="2"/>
          <w:szCs w:val="24"/>
          <w:lang w:val="en-US" w:eastAsia="zh-CN" w:bidi="ar-SA"/>
        </w:rPr>
        <w:t>6. 审批</w:t>
      </w:r>
      <w:bookmarkEnd w:id="24"/>
    </w:p>
    <w:p w14:paraId="34EEF917">
      <w:pPr>
        <w:spacing w:before="120" w:after="120" w:line="288" w:lineRule="auto"/>
        <w:ind w:left="0"/>
        <w:jc w:val="left"/>
      </w:pPr>
      <w:r>
        <w:rPr>
          <w:rFonts w:ascii="Arial" w:hAnsi="Arial" w:eastAsia="等线" w:cs="Arial"/>
          <w:sz w:val="22"/>
        </w:rPr>
        <w:t>本测试设计文档经项目组成员和专家评审通过。</w:t>
      </w:r>
    </w:p>
    <w:p w14:paraId="2DE1E046">
      <w:pPr>
        <w:spacing w:before="120" w:after="120" w:line="288" w:lineRule="auto"/>
        <w:ind w:left="0"/>
        <w:jc w:val="left"/>
      </w:pPr>
      <w:r>
        <w:rPr>
          <w:rFonts w:ascii="Arial" w:hAnsi="Arial" w:eastAsia="等线" w:cs="Arial"/>
          <w:sz w:val="22"/>
        </w:rPr>
        <w:t xml:space="preserve"> 测试经理签名：王健丰</w:t>
      </w:r>
    </w:p>
    <w:p w14:paraId="55F18D61">
      <w:pPr>
        <w:spacing w:before="120" w:after="120" w:line="288" w:lineRule="auto"/>
        <w:ind w:left="0"/>
        <w:jc w:val="left"/>
      </w:pP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alibri">
    <w:panose1 w:val="020F0502020204030204"/>
    <w:charset w:val="86"/>
    <w:family w:val="swiss"/>
    <w:pitch w:val="default"/>
    <w:sig w:usb0="E4002EFF" w:usb1="C200247B" w:usb2="00000009" w:usb3="00000000" w:csb0="200001F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5E65A3"/>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D78692"/>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useFELayout/>
    <w:splitPgBreakAndParaMark/>
    <w:compatSetting w:name="compatibilityMode" w:uri="http://schemas.microsoft.com/office/word" w:val="12"/>
  </w:compat>
  <w:rsids>
    <w:rsidRoot w:val="00172A27"/>
    <w:rsid w:val="753621F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Pages>
  <Words>1537</Words>
  <Characters>1750</Characters>
  <TotalTime>1</TotalTime>
  <ScaleCrop>false</ScaleCrop>
  <LinksUpToDate>false</LinksUpToDate>
  <CharactersWithSpaces>1810</CharactersWithSpaces>
  <Application>WPS Office_12.1.0.23125_F1E327BC-269C-435d-A152-05C5408002CA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2025-10-09T05:56:00Z</dcterms:created>
  <dc:creator>Apache POI</dc:creator>
  <cp:lastModifiedBy>夏焱</cp:lastModifiedBy>
  <dcterms:modified xsi:type="dcterms:W3CDTF">2025-10-10T14:42:54Z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eyJoZGlkIjoiZThjMDEzNzdhMTI0Y2VlZDI4M2VkMzVjMDgxNWRhOGQiLCJ1c2VySWQiOiI3NTcwNzYwNTYifQ==</vt:lpwstr>
  </property>
  <property fmtid="{D5CDD505-2E9C-101B-9397-08002B2CF9AE}" pid="3" name="KSOProductBuildVer">
    <vt:lpwstr>2052-12.1.0.23125</vt:lpwstr>
  </property>
  <property fmtid="{D5CDD505-2E9C-101B-9397-08002B2CF9AE}" pid="4" name="ICV">
    <vt:lpwstr>9ED9C16B446049ED8A49C7EA3B6D86D4_12</vt:lpwstr>
  </property>
</Properties>
</file>