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02"/>
          <w:tab w:val="center" w:pos="4422"/>
        </w:tabs>
        <w:spacing w:line="560" w:lineRule="exact"/>
        <w:jc w:val="center"/>
        <w:rPr>
          <w:rFonts w:hint="eastAsia" w:eastAsia="仿宋_GB2312"/>
          <w:b/>
          <w:bCs/>
          <w:sz w:val="36"/>
        </w:rPr>
      </w:pPr>
      <w:r>
        <w:rPr>
          <w:rFonts w:hint="eastAsia" w:eastAsia="仿宋_GB2312"/>
          <w:b/>
          <w:bCs/>
          <w:sz w:val="36"/>
        </w:rPr>
        <w:t>河 北 科 技 大 学</w:t>
      </w:r>
    </w:p>
    <w:p>
      <w:pPr>
        <w:tabs>
          <w:tab w:val="left" w:pos="9000"/>
        </w:tabs>
        <w:spacing w:before="156" w:beforeLines="50" w:after="156" w:afterLines="50"/>
        <w:ind w:left="1277" w:leftChars="99" w:right="412" w:rightChars="196" w:hanging="1069" w:hangingChars="297"/>
        <w:jc w:val="center"/>
        <w:rPr>
          <w:rFonts w:hint="eastAsia"/>
          <w:sz w:val="36"/>
        </w:rPr>
      </w:pPr>
      <w:r>
        <w:rPr>
          <w:rFonts w:hint="eastAsia" w:eastAsia="黑体"/>
          <w:sz w:val="36"/>
        </w:rPr>
        <w:t>本科生毕业设计选题、审题表</w:t>
      </w:r>
    </w:p>
    <w:tbl>
      <w:tblPr>
        <w:tblStyle w:val="4"/>
        <w:tblW w:w="88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677"/>
        <w:gridCol w:w="677"/>
        <w:gridCol w:w="677"/>
        <w:gridCol w:w="677"/>
        <w:gridCol w:w="133"/>
        <w:gridCol w:w="545"/>
        <w:gridCol w:w="71"/>
        <w:gridCol w:w="1184"/>
        <w:gridCol w:w="44"/>
        <w:gridCol w:w="900"/>
        <w:gridCol w:w="892"/>
        <w:gridCol w:w="8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  <w:jc w:val="center"/>
        </w:trPr>
        <w:tc>
          <w:tcPr>
            <w:tcW w:w="1501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2841" w:type="dxa"/>
            <w:gridSpan w:val="5"/>
            <w:tcBorders>
              <w:top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电气工程学院</w:t>
            </w:r>
          </w:p>
        </w:tc>
        <w:tc>
          <w:tcPr>
            <w:tcW w:w="616" w:type="dxa"/>
            <w:gridSpan w:val="2"/>
            <w:vMerge w:val="restart"/>
            <w:tcBorders>
              <w:top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选题教师</w:t>
            </w:r>
          </w:p>
        </w:tc>
        <w:tc>
          <w:tcPr>
            <w:tcW w:w="1228" w:type="dxa"/>
            <w:gridSpan w:val="2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656" w:type="dxa"/>
            <w:gridSpan w:val="4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宋雪玲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" w:hRule="atLeast"/>
          <w:jc w:val="center"/>
        </w:trPr>
        <w:tc>
          <w:tcPr>
            <w:tcW w:w="1501" w:type="dxa"/>
            <w:vMerge w:val="restart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 业</w:t>
            </w:r>
          </w:p>
        </w:tc>
        <w:tc>
          <w:tcPr>
            <w:tcW w:w="2841" w:type="dxa"/>
            <w:gridSpan w:val="5"/>
            <w:vMerge w:val="restart"/>
            <w:noWrap w:val="0"/>
            <w:vAlign w:val="center"/>
          </w:tcPr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自动化</w:t>
            </w:r>
          </w:p>
        </w:tc>
        <w:tc>
          <w:tcPr>
            <w:tcW w:w="616" w:type="dxa"/>
            <w:gridSpan w:val="2"/>
            <w:vMerge w:val="continue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228" w:type="dxa"/>
            <w:gridSpan w:val="2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ind w:left="-92" w:leftChars="-44" w:firstLine="91" w:firstLineChars="3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专业技术职 务</w:t>
            </w:r>
          </w:p>
        </w:tc>
        <w:tc>
          <w:tcPr>
            <w:tcW w:w="900" w:type="dxa"/>
            <w:tcBorders>
              <w:left w:val="single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正高</w:t>
            </w:r>
          </w:p>
        </w:tc>
        <w:tc>
          <w:tcPr>
            <w:tcW w:w="892" w:type="dxa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副高</w:t>
            </w:r>
          </w:p>
        </w:tc>
        <w:tc>
          <w:tcPr>
            <w:tcW w:w="864" w:type="dxa"/>
            <w:gridSpan w:val="2"/>
            <w:tcBorders>
              <w:left w:val="dashSmallGap" w:color="auto" w:sz="4" w:space="0"/>
              <w:bottom w:val="dashSmallGap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jc w:val="center"/>
        </w:trPr>
        <w:tc>
          <w:tcPr>
            <w:tcW w:w="1501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41" w:type="dxa"/>
            <w:gridSpan w:val="5"/>
            <w:vMerge w:val="continue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616" w:type="dxa"/>
            <w:gridSpan w:val="2"/>
            <w:vMerge w:val="continue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228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ind w:left="-92" w:leftChars="-44" w:firstLine="91" w:firstLineChars="38"/>
              <w:rPr>
                <w:rFonts w:hint="eastAsia"/>
                <w:sz w:val="24"/>
              </w:rPr>
            </w:pPr>
          </w:p>
        </w:tc>
        <w:tc>
          <w:tcPr>
            <w:tcW w:w="900" w:type="dxa"/>
            <w:tcBorders>
              <w:top w:val="dashSmallGap" w:color="auto" w:sz="4" w:space="0"/>
              <w:left w:val="single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  <w:tc>
          <w:tcPr>
            <w:tcW w:w="892" w:type="dxa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ind w:firstLine="120" w:firstLineChars="50"/>
              <w:rPr>
                <w:rFonts w:hint="eastAsia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dashSmallGap" w:color="auto" w:sz="4" w:space="0"/>
              <w:left w:val="dashSmallGap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3" w:hRule="atLeast"/>
          <w:jc w:val="center"/>
        </w:trPr>
        <w:tc>
          <w:tcPr>
            <w:tcW w:w="1501" w:type="dxa"/>
            <w:tcBorders>
              <w:left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申报课题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341" w:type="dxa"/>
            <w:gridSpan w:val="13"/>
            <w:tcBorders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中草药</w:t>
            </w: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烘干过程控制系统设计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  <w:jc w:val="center"/>
        </w:trPr>
        <w:tc>
          <w:tcPr>
            <w:tcW w:w="1501" w:type="dxa"/>
            <w:vMerge w:val="restart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课题性质</w:t>
            </w:r>
          </w:p>
        </w:tc>
        <w:tc>
          <w:tcPr>
            <w:tcW w:w="677" w:type="dxa"/>
            <w:tcBorders>
              <w:left w:val="single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77" w:type="dxa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7" w:type="dxa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7" w:type="dxa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678" w:type="dxa"/>
            <w:gridSpan w:val="2"/>
            <w:tcBorders>
              <w:left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255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944" w:type="dxa"/>
            <w:gridSpan w:val="2"/>
            <w:tcBorders>
              <w:left w:val="single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900" w:type="dxa"/>
            <w:gridSpan w:val="2"/>
            <w:tcBorders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6" w:type="dxa"/>
            <w:tcBorders>
              <w:left w:val="dashSmallGap" w:color="auto" w:sz="4" w:space="0"/>
              <w:bottom w:val="dashSmallGap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1501" w:type="dxa"/>
            <w:vMerge w:val="continue"/>
            <w:tcBorders>
              <w:top w:val="dashSmallGap" w:color="auto" w:sz="4" w:space="0"/>
              <w:left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77" w:type="dxa"/>
            <w:tcBorders>
              <w:left w:val="single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  <w:tc>
          <w:tcPr>
            <w:tcW w:w="677" w:type="dxa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677" w:type="dxa"/>
            <w:tcBorders>
              <w:left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677" w:type="dxa"/>
            <w:tcBorders>
              <w:left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678" w:type="dxa"/>
            <w:gridSpan w:val="2"/>
            <w:tcBorders>
              <w:lef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255" w:type="dxa"/>
            <w:gridSpan w:val="2"/>
            <w:vMerge w:val="continue"/>
            <w:tcBorders>
              <w:top w:val="dashSmallGap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44" w:type="dxa"/>
            <w:gridSpan w:val="2"/>
            <w:tcBorders>
              <w:left w:val="single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  <w:gridSpan w:val="2"/>
            <w:tcBorders>
              <w:left w:val="dashSmallGap" w:color="auto" w:sz="4" w:space="0"/>
              <w:right w:val="dashSmallGap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  <w:tc>
          <w:tcPr>
            <w:tcW w:w="856" w:type="dxa"/>
            <w:tcBorders>
              <w:left w:val="dashSmallGap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5" w:hRule="atLeast"/>
          <w:jc w:val="center"/>
        </w:trPr>
        <w:tc>
          <w:tcPr>
            <w:tcW w:w="1501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课题简介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和要求</w:t>
            </w:r>
          </w:p>
          <w:p>
            <w:pPr>
              <w:jc w:val="center"/>
              <w:rPr>
                <w:rFonts w:hint="eastAsia"/>
                <w:color w:val="FF6600"/>
                <w:sz w:val="24"/>
              </w:rPr>
            </w:pPr>
          </w:p>
          <w:p>
            <w:pPr>
              <w:jc w:val="center"/>
              <w:rPr>
                <w:color w:val="FF6600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341" w:type="dxa"/>
            <w:gridSpan w:val="13"/>
            <w:tcBorders>
              <w:right w:val="single" w:color="auto" w:sz="8" w:space="0"/>
            </w:tcBorders>
            <w:noWrap w:val="0"/>
            <w:vAlign w:val="top"/>
          </w:tcPr>
          <w:p>
            <w:pPr>
              <w:ind w:firstLine="200"/>
              <w:rPr>
                <w:rFonts w:hint="eastAsia" w:ascii="宋体" w:hAnsi="宋体" w:cs="Courier New"/>
                <w:sz w:val="24"/>
                <w:szCs w:val="21"/>
              </w:rPr>
            </w:pP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课题简介：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烘干是中药储藏的关键环节，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烘烤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eastAsia="zh-CN"/>
              </w:rPr>
              <w:t>一般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多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个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阶段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不同阶段</w:t>
            </w:r>
            <w:r>
              <w:rPr>
                <w:rFonts w:hint="eastAsia"/>
                <w:sz w:val="24"/>
                <w:lang w:val="en-US" w:eastAsia="zh-CN"/>
              </w:rPr>
              <w:t>的控制要求不同，能否合理调控各烘干阶段的温度、排湿量等参数直接影响中草药的质量。课题要求选择中草药品种，</w:t>
            </w:r>
            <w:r>
              <w:rPr>
                <w:rFonts w:hint="eastAsia"/>
                <w:sz w:val="24"/>
              </w:rPr>
              <w:t>在了解</w:t>
            </w:r>
            <w:r>
              <w:rPr>
                <w:rFonts w:hint="eastAsia"/>
                <w:sz w:val="24"/>
                <w:lang w:eastAsia="zh-CN"/>
              </w:rPr>
              <w:t>其</w:t>
            </w:r>
            <w:r>
              <w:rPr>
                <w:rFonts w:hint="eastAsia"/>
                <w:sz w:val="24"/>
                <w:lang w:val="en-US" w:eastAsia="zh-CN"/>
              </w:rPr>
              <w:t>烘干</w:t>
            </w:r>
            <w:r>
              <w:rPr>
                <w:rFonts w:hint="eastAsia"/>
                <w:sz w:val="24"/>
              </w:rPr>
              <w:t>过程</w:t>
            </w:r>
            <w:r>
              <w:rPr>
                <w:rFonts w:hint="eastAsia"/>
                <w:sz w:val="24"/>
                <w:lang w:eastAsia="zh-CN"/>
              </w:rPr>
              <w:t>工艺</w:t>
            </w:r>
            <w:r>
              <w:rPr>
                <w:rFonts w:hint="eastAsia"/>
                <w:sz w:val="24"/>
              </w:rPr>
              <w:t>及系统控制要求的前提下，选择相应检测与控制装置，进行自动控制系统硬件设计，选择合适的控制算法实现系统控制。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设计</w:t>
            </w:r>
            <w:r>
              <w:rPr>
                <w:rFonts w:hint="eastAsia"/>
                <w:b/>
                <w:bCs/>
                <w:sz w:val="24"/>
              </w:rPr>
              <w:t>要求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1、</w:t>
            </w:r>
            <w:r>
              <w:rPr>
                <w:rFonts w:hint="eastAsia"/>
                <w:sz w:val="24"/>
                <w:lang w:val="en-US" w:eastAsia="zh-CN"/>
              </w:rPr>
              <w:t>选择中药品类，</w:t>
            </w:r>
            <w:r>
              <w:rPr>
                <w:rFonts w:hint="eastAsia"/>
                <w:sz w:val="24"/>
              </w:rPr>
              <w:t>查阅有关方面的参考文献，了解</w:t>
            </w:r>
            <w:r>
              <w:rPr>
                <w:rFonts w:hint="eastAsia"/>
                <w:sz w:val="24"/>
                <w:lang w:eastAsia="zh-CN"/>
              </w:rPr>
              <w:t>系统</w:t>
            </w:r>
            <w:r>
              <w:rPr>
                <w:rFonts w:hint="eastAsia"/>
                <w:sz w:val="24"/>
              </w:rPr>
              <w:t>工艺发展动态，掌握</w:t>
            </w:r>
            <w:r>
              <w:rPr>
                <w:rFonts w:hint="eastAsia"/>
                <w:sz w:val="24"/>
                <w:lang w:eastAsia="zh-CN"/>
              </w:rPr>
              <w:t>系统控制</w:t>
            </w:r>
            <w:r>
              <w:rPr>
                <w:rFonts w:hint="eastAsia"/>
                <w:sz w:val="24"/>
              </w:rPr>
              <w:t>过程</w:t>
            </w:r>
            <w:r>
              <w:rPr>
                <w:rFonts w:hint="eastAsia"/>
                <w:sz w:val="24"/>
                <w:lang w:eastAsia="zh-CN"/>
              </w:rPr>
              <w:t>；</w:t>
            </w:r>
          </w:p>
          <w:p>
            <w:pPr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rFonts w:hint="eastAsia"/>
                <w:sz w:val="24"/>
                <w:lang w:eastAsia="zh-CN"/>
              </w:rPr>
              <w:t>系统控制</w:t>
            </w:r>
            <w:r>
              <w:rPr>
                <w:rFonts w:hint="eastAsia"/>
                <w:sz w:val="24"/>
              </w:rPr>
              <w:t>要求</w:t>
            </w:r>
            <w:r>
              <w:rPr>
                <w:rFonts w:hint="eastAsia"/>
                <w:sz w:val="24"/>
                <w:lang w:eastAsia="zh-CN"/>
              </w:rPr>
              <w:t>确定检测及控制的相关参数，规划</w:t>
            </w:r>
            <w:r>
              <w:rPr>
                <w:rFonts w:hint="eastAsia"/>
                <w:sz w:val="24"/>
              </w:rPr>
              <w:t>控制方案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b w:val="0"/>
                <w:bCs w:val="0"/>
                <w:sz w:val="24"/>
              </w:rPr>
              <w:t>确定系统</w:t>
            </w:r>
            <w:r>
              <w:rPr>
                <w:rFonts w:hint="eastAsia"/>
                <w:b w:val="0"/>
                <w:bCs w:val="0"/>
                <w:sz w:val="24"/>
                <w:lang w:eastAsia="zh-CN"/>
              </w:rPr>
              <w:t>总体设计</w:t>
            </w:r>
            <w:r>
              <w:rPr>
                <w:rFonts w:hint="eastAsia"/>
                <w:b w:val="0"/>
                <w:bCs w:val="0"/>
                <w:sz w:val="24"/>
              </w:rPr>
              <w:t>；</w:t>
            </w:r>
          </w:p>
          <w:p>
            <w:pPr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3、控制装置及</w:t>
            </w:r>
            <w:r>
              <w:rPr>
                <w:rFonts w:hint="eastAsia"/>
                <w:b w:val="0"/>
                <w:bCs w:val="0"/>
                <w:sz w:val="24"/>
              </w:rPr>
              <w:t>其它设备的选型</w:t>
            </w:r>
            <w:r>
              <w:rPr>
                <w:rFonts w:hint="eastAsia"/>
                <w:b w:val="0"/>
                <w:bCs w:val="0"/>
                <w:sz w:val="24"/>
                <w:lang w:eastAsia="zh-CN"/>
              </w:rPr>
              <w:t>，完成系统</w:t>
            </w:r>
            <w:r>
              <w:rPr>
                <w:rFonts w:hint="eastAsia"/>
                <w:b w:val="0"/>
                <w:bCs w:val="0"/>
                <w:sz w:val="24"/>
              </w:rPr>
              <w:t>硬件设计；</w:t>
            </w:r>
          </w:p>
          <w:p>
            <w:pPr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4、</w:t>
            </w:r>
            <w:r>
              <w:rPr>
                <w:rFonts w:hint="eastAsia"/>
                <w:b w:val="0"/>
                <w:bCs w:val="0"/>
                <w:sz w:val="24"/>
              </w:rPr>
              <w:t>系统软件设计实现系统</w:t>
            </w:r>
            <w:r>
              <w:rPr>
                <w:rFonts w:hint="eastAsia"/>
                <w:b w:val="0"/>
                <w:bCs w:val="0"/>
                <w:sz w:val="24"/>
                <w:lang w:eastAsia="zh-CN"/>
              </w:rPr>
              <w:t>以下</w:t>
            </w:r>
            <w:r>
              <w:rPr>
                <w:rFonts w:hint="eastAsia"/>
                <w:b w:val="0"/>
                <w:bCs w:val="0"/>
                <w:sz w:val="24"/>
              </w:rPr>
              <w:t>控制</w:t>
            </w:r>
            <w:r>
              <w:rPr>
                <w:rFonts w:hint="eastAsia"/>
                <w:b w:val="0"/>
                <w:bCs w:val="0"/>
                <w:sz w:val="24"/>
                <w:lang w:eastAsia="zh-CN"/>
              </w:rPr>
              <w:t>：</w:t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（1）温度、湿度检测及控制；（2）故障报警控制；</w:t>
            </w:r>
          </w:p>
          <w:p>
            <w:pPr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（3）温度、湿度显示； （4）手自动切换等功能</w:t>
            </w:r>
            <w:r>
              <w:rPr>
                <w:rFonts w:hint="eastAsia"/>
                <w:b w:val="0"/>
                <w:bCs w:val="0"/>
                <w:sz w:val="24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5、</w:t>
            </w:r>
            <w:r>
              <w:rPr>
                <w:rFonts w:hint="eastAsia"/>
                <w:b w:val="0"/>
                <w:bCs w:val="0"/>
                <w:sz w:val="24"/>
              </w:rPr>
              <w:t>按照学校有关文件的要求完成毕业设计及前期材料。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2" w:hRule="atLeast"/>
          <w:jc w:val="center"/>
        </w:trPr>
        <w:tc>
          <w:tcPr>
            <w:tcW w:w="8842" w:type="dxa"/>
            <w:gridSpan w:val="14"/>
            <w:tcBorders>
              <w:left w:val="single" w:color="auto" w:sz="8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所在专业审定意见：</w:t>
            </w:r>
          </w:p>
          <w:p>
            <w:pPr>
              <w:jc w:val="center"/>
              <w:rPr>
                <w:rFonts w:hint="eastAsia"/>
                <w:spacing w:val="-16"/>
                <w:sz w:val="28"/>
              </w:rPr>
            </w:pPr>
          </w:p>
          <w:p>
            <w:pPr>
              <w:spacing w:before="156" w:beforeLines="50"/>
              <w:jc w:val="center"/>
              <w:rPr>
                <w:rFonts w:hint="eastAsia"/>
                <w:sz w:val="24"/>
              </w:rPr>
            </w:pPr>
          </w:p>
          <w:p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签名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    年   月   日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8842" w:type="dxa"/>
            <w:gridSpan w:val="14"/>
            <w:tcBorders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注：本课题由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同学选定，学号：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565CB"/>
    <w:rsid w:val="03380B0B"/>
    <w:rsid w:val="03857920"/>
    <w:rsid w:val="043D5932"/>
    <w:rsid w:val="0CCC51CD"/>
    <w:rsid w:val="13DD5885"/>
    <w:rsid w:val="1ECB2487"/>
    <w:rsid w:val="22516523"/>
    <w:rsid w:val="2BBC31C8"/>
    <w:rsid w:val="326565CB"/>
    <w:rsid w:val="422A015C"/>
    <w:rsid w:val="43541EF4"/>
    <w:rsid w:val="4FF302BB"/>
    <w:rsid w:val="64F76EBD"/>
    <w:rsid w:val="6AEE07EC"/>
    <w:rsid w:val="6C244C2E"/>
    <w:rsid w:val="6E852F06"/>
    <w:rsid w:val="717B72F5"/>
    <w:rsid w:val="79F14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360" w:lineRule="auto"/>
      <w:ind w:firstLine="560" w:firstLineChars="200"/>
    </w:pPr>
    <w:rPr>
      <w:rFonts w:ascii="宋体" w:hAnsi="宋体"/>
      <w:color w:val="0000FF"/>
      <w:sz w:val="28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4281</Words>
  <Characters>4311</Characters>
  <Lines>0</Lines>
  <Paragraphs>0</Paragraphs>
  <TotalTime>51</TotalTime>
  <ScaleCrop>false</ScaleCrop>
  <LinksUpToDate>false</LinksUpToDate>
  <CharactersWithSpaces>4917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2019-02-28T05:07:00Z</dcterms:created>
  <dc:creator>Administrator</dc:creator>
  <cp:lastModifiedBy>龙Tory</cp:lastModifiedBy>
  <cp:lastPrinted>2019-06-17T02:19:00Z</cp:lastPrinted>
  <dcterms:modified xsi:type="dcterms:W3CDTF">2022-05-04T07:50:17Z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 linkTarget="0">
    <vt:lpwstr>6</vt:lpwstr>
  </property>
  <property fmtid="{D5CDD505-2E9C-101B-9397-08002B2CF9AE}" pid="4" name="ICV">
    <vt:lpwstr>C7E04BD847D24AC296BBCE68B48BBC2A</vt:lpwstr>
  </property>
</Properties>
</file>