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ab/>
        <w:tab/>
      </w:r>
      <w:bookmarkStart w:id="0" w:name="新冠疫情期间的上课方式带来的信息挑战"/>
      <w:r>
        <w:rPr/>
        <w:t>新冠疫情期间网课方式带来的信息挑战</w:t>
      </w:r>
    </w:p>
    <w:p>
      <w:pPr>
        <w:pStyle w:val="Heading2"/>
        <w:rPr/>
      </w:pPr>
      <w:r>
        <w:rPr/>
        <w:tab/>
        <w:tab/>
        <w:tab/>
        <w:tab/>
      </w:r>
      <w:bookmarkStart w:id="1" w:name="Xb76b2e276cf4ccc059e80e91547e27d2977763a"/>
      <w:r>
        <w:rPr/>
        <w:t xml:space="preserve">231220088 </w:t>
      </w:r>
      <w:r>
        <w:rPr/>
        <w:t>陈翔宇</w:t>
      </w:r>
      <w:bookmarkEnd w:id="1"/>
    </w:p>
    <w:p>
      <w:pPr>
        <w:pStyle w:val="Heading2"/>
        <w:rPr/>
      </w:pPr>
      <w:bookmarkStart w:id="2" w:name="一引言"/>
      <w:r>
        <w:rPr/>
        <w:t>一、引言</w:t>
      </w:r>
    </w:p>
    <w:p>
      <w:pPr>
        <w:pStyle w:val="FirstParagraph"/>
        <w:rPr/>
      </w:pPr>
      <w:r>
        <w:rPr/>
        <w:t xml:space="preserve"> </w:t>
      </w:r>
      <w:r>
        <w:rPr/>
        <w:t>2020</w:t>
      </w:r>
      <w:r>
        <w:rPr/>
        <w:t>至</w:t>
      </w:r>
      <w:r>
        <w:rPr/>
        <w:t>2022</w:t>
      </w:r>
      <w:r>
        <w:rPr/>
        <w:t>年间的新冠疫情引发的教育方式的重大转变给所有教育工作者一次重大的挑战。由线下转为线上不仅是场所的改变，更是一次信息传输方式的巨大变化。作为中考那年经历新冠爆发，高考前夕经历新冠平息的一届考生，经历新冠全过程的我们对与线上教学有更加深刻的理解。</w:t>
      </w:r>
      <w:bookmarkEnd w:id="2"/>
    </w:p>
    <w:p>
      <w:pPr>
        <w:pStyle w:val="Heading2"/>
        <w:rPr/>
      </w:pPr>
      <w:bookmarkStart w:id="3" w:name="二教学模式的转变与挑战"/>
      <w:r>
        <w:rPr/>
        <w:t>二、教学模式的转变与挑战</w:t>
      </w:r>
    </w:p>
    <w:p>
      <w:pPr>
        <w:pStyle w:val="FirstParagraph"/>
        <w:rPr/>
      </w:pPr>
      <w:r>
        <w:rPr/>
        <w:t xml:space="preserve"> </w:t>
      </w:r>
      <w:r>
        <w:rPr/>
        <w:t>疫情期间，教育模式从传统的线下教学转向了线上。这种转变带来了两种截然不同的信息传播方式。线下教学依靠实体教室、纸质教材和面对面的交流，这种方式在《信息简史》中被描述为更直接、更人性化的交流形式。而线上教学则依赖于电子屏幕和数字媒介，改变了学生接收和处理信息的方式。首先，转变最大的是信息的交互性。线下教学的一个重要特点是即时的交流和反馈。在传统线上课堂中，同学可以直接与教师和同学互动，这种互动有助于增强理解和记忆。相比之下，虽然线上教学可以通过视频会议、弹幕和发言等方式提供交互，但这种交互往往受限于技术条件和个人环境，可能缺乏时效性和必要的情感交互。视觉和听觉体验上两种模式也有着显著不同。线下环境允许老师使用肢体语言和面部表情来增强信息的传递，而这在线上教学中往往难以完全实现。信息的有效传递不仅取决于内容本身，还取决于呈现方式。即使线上教学能够传达相同的知识，但缺乏的非语言交流元素也会影响学习效果。线上教学中，信息通过互联网进行传输，理论上可以实现即时的双向交流。然而，实际上这种交流常受限于技术问题，如网络延迟、学生网课环境等因素而导致老师在教授知识的过程中信息的传输过程发生信息损失。例如由于家中的噪音、网络连接不稳定，信息传输过程可能受到“信道噪声”的影响。信道噪声会导致信息的部分丢失或扭曲，使得同学们无法完全或正确地接收老师传递的信息。</w:t>
      </w:r>
      <w:r>
        <w:rPr/>
        <w:br/>
        <w:t xml:space="preserve"> </w:t>
      </w:r>
      <w:r>
        <w:rPr/>
        <w:t>《信息简史》中强调了交流和互动在信息传播中的重要性。在线下教学中，师生之间的即时反馈和互动是学习过程的关键部分。这种互动不仅促进了信息的吸收，还增强了学生的批判性思维和创造性思考能力。相比之下，线上教学在这方面面临挑战。虽然一些在线平台试图通过实时聊天和视频会议来模拟这种互动，但通常难以达到线下教学的效果。</w:t>
      </w:r>
      <w:r>
        <w:rPr/>
        <w:br/>
        <w:t xml:space="preserve"> </w:t>
      </w:r>
      <w:r>
        <w:rPr/>
        <w:t>在线下教学中的互动不仅局限于知识的传递，它还包括除语言之外的交流，如肢体语言、面部表情和课堂氛围，这些都是线上教学难以复制的。这种互动形式对于建立师生关系、激发学生兴趣和理解陌生概念至关重要。信息的有效传递不仅在于内容的准确性，还在于其传达方式的适切性。</w:t>
      </w:r>
      <w:bookmarkEnd w:id="3"/>
    </w:p>
    <w:p>
      <w:pPr>
        <w:pStyle w:val="Heading2"/>
        <w:rPr/>
      </w:pPr>
      <w:bookmarkStart w:id="4" w:name="三总结"/>
      <w:r>
        <w:rPr/>
        <w:t>三、总结</w:t>
      </w:r>
    </w:p>
    <w:p>
      <w:pPr>
        <w:pStyle w:val="FirstParagraph"/>
        <w:spacing w:before="180" w:after="180"/>
        <w:rPr/>
      </w:pPr>
      <w:r>
        <w:rPr/>
        <w:t xml:space="preserve"> </w:t>
      </w:r>
      <w:r>
        <w:rPr/>
        <w:t>针对线上教学的局限性，我认为未来的教育应更加注重个性化和学生主导的学习方式。这意味着教师不仅是信息的传递者，也是引导者和协助者。例如，教师可以利用线上资源进行个性化教学，同时在线下课堂上更多地引导讨论和项目式学习。这种模式不仅能提高信息传播的效果，还能促进学生的批判性思维和创新能力的发展。 在结合线上线下教学的过程中，重要的是保持教学质量和学习效果的一致性。这需要不断探索和实践新的教学方法，同时也需要技术的支持，比如通过数据分析来评估和改进教学方法。在《信息简史》中强调的信息时代，教育的未来不仅在于信息技术的进步，更在于如何有效地利用这些技术来促进知识的传播和学生的全面发展。 疫情期间教育模式的转变提醒我们，教育不仅仅是知识的传递，更是一种互动和体验的过程。无论是线上还是线下，教育的核心在于激发学生的潜能。因此，未来的教育模式应该是灵活多样的，既利用技术的优势，又保持人性化的教学互动。通过这种方式，我们可以在信息时代培养出更多具有创新精神和批判性思维的新时代人才。</w:t>
      </w:r>
      <w:bookmarkEnd w:id="0"/>
      <w:bookmarkEnd w:id="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脚注符"/>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6">
    <w:name w:val="标题样式"/>
    <w:basedOn w:val="Normal"/>
    <w:next w:val="BodyText"/>
    <w:qFormat/>
    <w:pPr>
      <w:keepNext w:val="true"/>
      <w:spacing w:before="240" w:after="120"/>
    </w:pPr>
    <w:rPr>
      <w:rFonts w:ascii="Liberation Sans" w:hAnsi="Liberation Sans" w:eastAsia="思源黑体 CN Normal"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Style7">
    <w:name w:val="索引"/>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8" w:customStyle="1">
    <w:name w:val="图示"/>
    <w:basedOn w:val="Normal"/>
    <w:qFormat/>
    <w:pPr/>
    <w:rPr/>
  </w:style>
  <w:style w:type="paragraph" w:styleId="CaptionedFigure" w:customStyle="1">
    <w:name w:val="Captioned Figure"/>
    <w:basedOn w:val="Style8"/>
    <w:qFormat/>
    <w:pPr>
      <w:keepNext w:val="true"/>
    </w:pPr>
    <w:rPr/>
  </w:style>
  <w:style w:type="paragraph" w:styleId="IndexHeading">
    <w:name w:val="Index Heading"/>
    <w:basedOn w:val="Style6"/>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LibreOffice/7.6.4.1$Linux_X86_64 LibreOffice_project/60$Build-1</Application>
  <AppVersion>15.0000</AppVersion>
  <Pages>2</Pages>
  <Words>1460</Words>
  <Characters>1474</Characters>
  <CharactersWithSpaces>1490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2024-01-14T02:11:39Z</dcterms:created>
  <dc:creator/>
  <dc:description/>
  <dc:language>zh-CN</dc:language>
  <cp:lastModifiedBy/>
  <dcterms:modified xsi:type="dcterms:W3CDTF">2024-01-14T10:20:48Z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