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BA1DB" w14:textId="18CE51B5" w:rsidR="00A2135D" w:rsidRPr="002C3B27" w:rsidRDefault="00AB78DC" w:rsidP="005B7105">
      <w:pPr>
        <w:pStyle w:val="2"/>
        <w:spacing w:beforeLines="100" w:before="360" w:line="480" w:lineRule="auto"/>
        <w:jc w:val="both"/>
        <w:rPr>
          <w:rFonts w:eastAsiaTheme="minorEastAsia" w:cs="Times New Roman"/>
        </w:rPr>
      </w:pPr>
      <w:bookmarkStart w:id="0" w:name="_Toc1129254"/>
      <w:r>
        <w:rPr>
          <w:rFonts w:eastAsiaTheme="minorEastAsia" w:cs="Times New Roman"/>
        </w:rPr>
        <w:t xml:space="preserve">Problem </w:t>
      </w:r>
      <w:r w:rsidR="00286904">
        <w:rPr>
          <w:rFonts w:eastAsiaTheme="minorEastAsia" w:cs="Times New Roman"/>
        </w:rPr>
        <w:t>4</w:t>
      </w:r>
      <w:r w:rsidR="003E7921">
        <w:rPr>
          <w:rFonts w:eastAsiaTheme="minorEastAsia" w:cs="Times New Roman"/>
        </w:rPr>
        <w:t>-</w:t>
      </w:r>
      <w:r>
        <w:rPr>
          <w:rFonts w:eastAsiaTheme="minorEastAsia" w:cs="Times New Roman"/>
        </w:rPr>
        <w:t>1</w:t>
      </w:r>
      <w:bookmarkEnd w:id="0"/>
    </w:p>
    <w:p w14:paraId="4D0A8094" w14:textId="21C822C5" w:rsidR="00BA2B7E" w:rsidRDefault="00BA2B7E" w:rsidP="001639B1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 xml:space="preserve">The key point of this problem is to determine the </w:t>
      </w:r>
      <w:r w:rsidR="00364D81">
        <w:rPr>
          <w:color w:val="000000" w:themeColor="text1"/>
        </w:rPr>
        <w:t xml:space="preserve">positive </w:t>
      </w:r>
      <w:r>
        <w:rPr>
          <w:color w:val="000000" w:themeColor="text1"/>
        </w:rPr>
        <w:t>values of K in the open-loop system that make the closed-loop system stable.</w:t>
      </w:r>
      <w:r w:rsidR="00ED0730">
        <w:rPr>
          <w:color w:val="000000" w:themeColor="text1"/>
        </w:rPr>
        <w:t xml:space="preserve"> This problem can be easily solved by </w:t>
      </w:r>
      <w:r w:rsidR="00FF1EBE">
        <w:rPr>
          <w:color w:val="000000" w:themeColor="text1"/>
        </w:rPr>
        <w:t>using</w:t>
      </w:r>
      <w:r w:rsidR="00ED0730">
        <w:rPr>
          <w:color w:val="000000" w:themeColor="text1"/>
        </w:rPr>
        <w:t xml:space="preserve"> the root locus. </w:t>
      </w:r>
    </w:p>
    <w:p w14:paraId="5DE6C453" w14:textId="366349D6" w:rsidR="00BA2B7E" w:rsidRDefault="00BA2B7E" w:rsidP="001639B1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>The open-loop transfer function</w:t>
      </w:r>
      <w:r w:rsidR="00CC09F8">
        <w:rPr>
          <w:color w:val="000000" w:themeColor="text1"/>
        </w:rPr>
        <w:t xml:space="preserve"> provided in the problem</w:t>
      </w:r>
      <w:r>
        <w:rPr>
          <w:color w:val="000000" w:themeColor="text1"/>
        </w:rPr>
        <w:t xml:space="preserve"> is </w:t>
      </w:r>
      <w:r w:rsidR="00CC09F8">
        <w:rPr>
          <w:color w:val="000000" w:themeColor="text1"/>
        </w:rPr>
        <w:t>shown in</w:t>
      </w:r>
      <w:r>
        <w:rPr>
          <w:color w:val="000000" w:themeColor="text1"/>
        </w:rPr>
        <w:t xml:space="preserve"> </w:t>
      </w:r>
      <w:r w:rsidRPr="001A687F">
        <w:rPr>
          <w:color w:val="FF0000"/>
        </w:rPr>
        <w:t xml:space="preserve">Equation </w:t>
      </w:r>
      <w:r w:rsidR="00324F17" w:rsidRPr="001A687F">
        <w:rPr>
          <w:color w:val="FF0000"/>
        </w:rPr>
        <w:t>(</w:t>
      </w:r>
      <w:r w:rsidRPr="001A687F">
        <w:rPr>
          <w:color w:val="FF0000"/>
        </w:rPr>
        <w:t>1-1</w:t>
      </w:r>
      <w:r w:rsidR="00324F17" w:rsidRPr="001A687F">
        <w:rPr>
          <w:color w:val="FF0000"/>
        </w:rPr>
        <w:t>)</w:t>
      </w:r>
      <w:r>
        <w:rPr>
          <w:color w:val="000000" w:themeColor="text1"/>
        </w:rP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BA2B7E" w14:paraId="18B9B138" w14:textId="77777777" w:rsidTr="003860E9">
        <w:trPr>
          <w:trHeight w:val="646"/>
        </w:trPr>
        <w:tc>
          <w:tcPr>
            <w:tcW w:w="7117" w:type="dxa"/>
            <w:vAlign w:val="center"/>
          </w:tcPr>
          <w:p w14:paraId="4F94DBF4" w14:textId="493160C4" w:rsidR="00BA2B7E" w:rsidRDefault="0069521B" w:rsidP="003860E9">
            <w:pPr>
              <w:widowControl w:val="0"/>
              <w:jc w:val="center"/>
            </w:pPr>
            <w:r w:rsidRPr="00BA2B7E">
              <w:rPr>
                <w:position w:val="-30"/>
              </w:rPr>
              <w:object w:dxaOrig="1800" w:dyaOrig="680" w14:anchorId="5093C26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5.5pt;height:38.7pt" o:ole="" fillcolor="window">
                  <v:imagedata r:id="rId8" o:title=""/>
                </v:shape>
                <o:OLEObject Type="Embed" ProgID="Equation.3" ShapeID="_x0000_i1025" DrawAspect="Content" ObjectID="_1617764053" r:id="rId9"/>
              </w:object>
            </w:r>
          </w:p>
        </w:tc>
        <w:tc>
          <w:tcPr>
            <w:tcW w:w="1275" w:type="dxa"/>
            <w:vAlign w:val="center"/>
          </w:tcPr>
          <w:p w14:paraId="1CC6FBE1" w14:textId="258A819E" w:rsidR="00BA2B7E" w:rsidRDefault="004C275B" w:rsidP="003860E9">
            <w:pPr>
              <w:widowControl w:val="0"/>
              <w:jc w:val="center"/>
            </w:pPr>
            <w:r>
              <w:rPr>
                <w:color w:val="FF0000"/>
              </w:rPr>
              <w:t>(</w:t>
            </w:r>
            <w:r w:rsidR="00BA2B7E">
              <w:rPr>
                <w:color w:val="FF0000"/>
              </w:rPr>
              <w:t>1-1</w:t>
            </w:r>
            <w:r>
              <w:rPr>
                <w:color w:val="FF0000"/>
              </w:rPr>
              <w:t>)</w:t>
            </w:r>
          </w:p>
        </w:tc>
      </w:tr>
    </w:tbl>
    <w:p w14:paraId="539C20CB" w14:textId="032A328E" w:rsidR="00BA2B7E" w:rsidRDefault="00E06D0E" w:rsidP="00BA2B7E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>According to the graph in Problem 4-1, t</w:t>
      </w:r>
      <w:r w:rsidR="00BA2B7E">
        <w:rPr>
          <w:rFonts w:hint="eastAsia"/>
          <w:color w:val="000000" w:themeColor="text1"/>
        </w:rPr>
        <w:t>he</w:t>
      </w:r>
      <w:r w:rsidR="00BA2B7E">
        <w:rPr>
          <w:color w:val="000000" w:themeColor="text1"/>
        </w:rPr>
        <w:t xml:space="preserve"> closed-loop transfer function of the system can be written as </w:t>
      </w:r>
      <w:r w:rsidR="00BA2B7E" w:rsidRPr="001A687F">
        <w:rPr>
          <w:color w:val="FF0000"/>
        </w:rPr>
        <w:t xml:space="preserve">Equation </w:t>
      </w:r>
      <w:r w:rsidR="00324F17" w:rsidRPr="001A687F">
        <w:rPr>
          <w:color w:val="FF0000"/>
        </w:rPr>
        <w:t>(</w:t>
      </w:r>
      <w:r w:rsidR="00BA2B7E" w:rsidRPr="001A687F">
        <w:rPr>
          <w:color w:val="FF0000"/>
        </w:rPr>
        <w:t>1-2</w:t>
      </w:r>
      <w:r w:rsidR="00324F17" w:rsidRPr="001A687F">
        <w:rPr>
          <w:color w:val="FF0000"/>
        </w:rPr>
        <w:t>)</w:t>
      </w:r>
      <w:r w:rsidR="00BA2B7E">
        <w:rPr>
          <w:color w:val="000000" w:themeColor="text1"/>
        </w:rP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BA2B7E" w14:paraId="0EEA51F0" w14:textId="77777777" w:rsidTr="003860E9">
        <w:trPr>
          <w:trHeight w:val="646"/>
        </w:trPr>
        <w:tc>
          <w:tcPr>
            <w:tcW w:w="7117" w:type="dxa"/>
            <w:vAlign w:val="center"/>
          </w:tcPr>
          <w:p w14:paraId="044EAB78" w14:textId="0E289F9B" w:rsidR="00BA2B7E" w:rsidRDefault="008B31B2" w:rsidP="003860E9">
            <w:pPr>
              <w:widowControl w:val="0"/>
              <w:jc w:val="center"/>
            </w:pPr>
            <w:r w:rsidRPr="00BF7092">
              <w:rPr>
                <w:position w:val="-28"/>
              </w:rPr>
              <w:object w:dxaOrig="859" w:dyaOrig="660" w14:anchorId="6EEC8F9F">
                <v:shape id="_x0000_i1026" type="#_x0000_t75" style="width:55.9pt;height:38.15pt" o:ole="" fillcolor="window">
                  <v:imagedata r:id="rId10" o:title=""/>
                </v:shape>
                <o:OLEObject Type="Embed" ProgID="Equation.3" ShapeID="_x0000_i1026" DrawAspect="Content" ObjectID="_1617764054" r:id="rId11"/>
              </w:object>
            </w:r>
          </w:p>
        </w:tc>
        <w:tc>
          <w:tcPr>
            <w:tcW w:w="1275" w:type="dxa"/>
            <w:vAlign w:val="center"/>
          </w:tcPr>
          <w:p w14:paraId="5914D2DD" w14:textId="13A805E6" w:rsidR="00BA2B7E" w:rsidRDefault="004C275B" w:rsidP="00BA2B7E">
            <w:pPr>
              <w:widowControl w:val="0"/>
              <w:jc w:val="center"/>
            </w:pPr>
            <w:r>
              <w:rPr>
                <w:color w:val="FF0000"/>
              </w:rPr>
              <w:t>(</w:t>
            </w:r>
            <w:r w:rsidR="00BA2B7E">
              <w:rPr>
                <w:color w:val="FF0000"/>
              </w:rPr>
              <w:t>1-2</w:t>
            </w:r>
            <w:r>
              <w:rPr>
                <w:color w:val="FF0000"/>
              </w:rPr>
              <w:t>)</w:t>
            </w:r>
          </w:p>
        </w:tc>
      </w:tr>
    </w:tbl>
    <w:p w14:paraId="04403BBD" w14:textId="0F023244" w:rsidR="00BA2B7E" w:rsidRDefault="00BA2B7E" w:rsidP="001639B1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>The characteristic equation</w:t>
      </w:r>
      <w:r w:rsidR="00BF7092">
        <w:rPr>
          <w:color w:val="000000" w:themeColor="text1"/>
        </w:rPr>
        <w:t xml:space="preserve">, </w:t>
      </w:r>
      <w:r w:rsidR="00BF7092">
        <w:t xml:space="preserve">which is the denominator of </w:t>
      </w:r>
      <w:r w:rsidR="00BF7092" w:rsidRPr="001A687F">
        <w:rPr>
          <w:color w:val="FF0000"/>
        </w:rPr>
        <w:t xml:space="preserve">Equation </w:t>
      </w:r>
      <w:r w:rsidR="00324F17" w:rsidRPr="001A687F">
        <w:rPr>
          <w:color w:val="FF0000"/>
        </w:rPr>
        <w:t>(</w:t>
      </w:r>
      <w:r w:rsidR="00BF7092" w:rsidRPr="001A687F">
        <w:rPr>
          <w:color w:val="FF0000"/>
        </w:rPr>
        <w:t>1-2</w:t>
      </w:r>
      <w:r w:rsidR="00324F17" w:rsidRPr="001A687F">
        <w:rPr>
          <w:color w:val="FF0000"/>
        </w:rPr>
        <w:t>)</w:t>
      </w:r>
      <w:r w:rsidR="00BF7092">
        <w:t xml:space="preserve">, </w:t>
      </w:r>
      <w:r>
        <w:rPr>
          <w:color w:val="000000" w:themeColor="text1"/>
        </w:rPr>
        <w:t xml:space="preserve">can be written as </w:t>
      </w:r>
      <w:r w:rsidR="0069521B" w:rsidRPr="001A687F">
        <w:rPr>
          <w:color w:val="FF0000"/>
        </w:rPr>
        <w:t xml:space="preserve">Equation </w:t>
      </w:r>
      <w:r w:rsidR="00324F17" w:rsidRPr="001A687F">
        <w:rPr>
          <w:color w:val="FF0000"/>
        </w:rPr>
        <w:t>(</w:t>
      </w:r>
      <w:r w:rsidR="0069521B" w:rsidRPr="001A687F">
        <w:rPr>
          <w:color w:val="FF0000"/>
        </w:rPr>
        <w:t>1-3</w:t>
      </w:r>
      <w:r w:rsidR="00324F17" w:rsidRPr="001A687F">
        <w:rPr>
          <w:color w:val="FF0000"/>
        </w:rPr>
        <w:t>)</w:t>
      </w:r>
      <w:r w:rsidR="0069521B">
        <w:rPr>
          <w:color w:val="000000" w:themeColor="text1"/>
        </w:rP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69521B" w14:paraId="28E1C501" w14:textId="77777777" w:rsidTr="003860E9">
        <w:trPr>
          <w:trHeight w:val="646"/>
        </w:trPr>
        <w:tc>
          <w:tcPr>
            <w:tcW w:w="7117" w:type="dxa"/>
            <w:vAlign w:val="center"/>
          </w:tcPr>
          <w:p w14:paraId="6F84055B" w14:textId="2B03EEFE" w:rsidR="0069521B" w:rsidRDefault="0069521B" w:rsidP="003860E9">
            <w:pPr>
              <w:widowControl w:val="0"/>
              <w:jc w:val="center"/>
            </w:pPr>
            <w:r w:rsidRPr="0069521B">
              <w:rPr>
                <w:position w:val="-10"/>
              </w:rPr>
              <w:object w:dxaOrig="2540" w:dyaOrig="320" w14:anchorId="56254990">
                <v:shape id="_x0000_i1027" type="#_x0000_t75" style="width:162.8pt;height:18.25pt" o:ole="" fillcolor="window">
                  <v:imagedata r:id="rId12" o:title=""/>
                </v:shape>
                <o:OLEObject Type="Embed" ProgID="Equation.3" ShapeID="_x0000_i1027" DrawAspect="Content" ObjectID="_1617764055" r:id="rId13"/>
              </w:object>
            </w:r>
          </w:p>
        </w:tc>
        <w:tc>
          <w:tcPr>
            <w:tcW w:w="1275" w:type="dxa"/>
            <w:vAlign w:val="center"/>
          </w:tcPr>
          <w:p w14:paraId="36CE716A" w14:textId="03B79726" w:rsidR="0069521B" w:rsidRDefault="004C275B" w:rsidP="0069521B">
            <w:pPr>
              <w:widowControl w:val="0"/>
              <w:jc w:val="center"/>
            </w:pPr>
            <w:r>
              <w:rPr>
                <w:color w:val="FF0000"/>
              </w:rPr>
              <w:t>(</w:t>
            </w:r>
            <w:r w:rsidR="0069521B">
              <w:rPr>
                <w:color w:val="FF0000"/>
              </w:rPr>
              <w:t>1-3</w:t>
            </w:r>
            <w:r>
              <w:rPr>
                <w:color w:val="FF0000"/>
              </w:rPr>
              <w:t>)</w:t>
            </w:r>
          </w:p>
        </w:tc>
      </w:tr>
    </w:tbl>
    <w:p w14:paraId="6D319AA9" w14:textId="12FA9324" w:rsidR="0069521B" w:rsidRDefault="0069521B" w:rsidP="001639B1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="004C275B">
        <w:rPr>
          <w:color w:val="000000" w:themeColor="text1"/>
        </w:rPr>
        <w:t>problem also provides a constraint for K</w:t>
      </w:r>
      <w:r>
        <w:rPr>
          <w:color w:val="000000" w:themeColor="text1"/>
        </w:rPr>
        <w:t xml:space="preserve">, which is </w:t>
      </w:r>
      <w:r w:rsidR="004C275B">
        <w:rPr>
          <w:color w:val="000000" w:themeColor="text1"/>
        </w:rPr>
        <w:t>indicated</w:t>
      </w:r>
      <w:r>
        <w:rPr>
          <w:color w:val="000000" w:themeColor="text1"/>
        </w:rPr>
        <w:t xml:space="preserve"> in </w:t>
      </w:r>
      <w:r w:rsidRPr="001A687F">
        <w:rPr>
          <w:color w:val="FF0000"/>
        </w:rPr>
        <w:t xml:space="preserve">Equation </w:t>
      </w:r>
      <w:r w:rsidR="00324F17" w:rsidRPr="001A687F">
        <w:rPr>
          <w:color w:val="FF0000"/>
        </w:rPr>
        <w:t>(</w:t>
      </w:r>
      <w:r w:rsidRPr="001A687F">
        <w:rPr>
          <w:color w:val="FF0000"/>
        </w:rPr>
        <w:t>1-4</w:t>
      </w:r>
      <w:r w:rsidR="00324F17" w:rsidRPr="001A687F">
        <w:rPr>
          <w:color w:val="FF0000"/>
        </w:rPr>
        <w:t>)</w:t>
      </w:r>
      <w:r>
        <w:rPr>
          <w:color w:val="000000" w:themeColor="text1"/>
        </w:rP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69521B" w14:paraId="2FCAB964" w14:textId="77777777" w:rsidTr="003860E9">
        <w:trPr>
          <w:trHeight w:val="646"/>
        </w:trPr>
        <w:tc>
          <w:tcPr>
            <w:tcW w:w="7117" w:type="dxa"/>
            <w:vAlign w:val="center"/>
          </w:tcPr>
          <w:p w14:paraId="62219DAB" w14:textId="56B2648B" w:rsidR="0069521B" w:rsidRDefault="00866F56" w:rsidP="003860E9">
            <w:pPr>
              <w:widowControl w:val="0"/>
              <w:jc w:val="center"/>
            </w:pPr>
            <w:r w:rsidRPr="0069521B">
              <w:rPr>
                <w:position w:val="-6"/>
              </w:rPr>
              <w:object w:dxaOrig="639" w:dyaOrig="279" w14:anchorId="64EFE499">
                <v:shape id="_x0000_i1123" type="#_x0000_t75" style="width:40.85pt;height:16.1pt" o:ole="" fillcolor="window">
                  <v:imagedata r:id="rId14" o:title=""/>
                </v:shape>
                <o:OLEObject Type="Embed" ProgID="Equation.3" ShapeID="_x0000_i1123" DrawAspect="Content" ObjectID="_1617764056" r:id="rId15"/>
              </w:object>
            </w:r>
          </w:p>
        </w:tc>
        <w:tc>
          <w:tcPr>
            <w:tcW w:w="1275" w:type="dxa"/>
            <w:vAlign w:val="center"/>
          </w:tcPr>
          <w:p w14:paraId="3EAA8C07" w14:textId="43428AF9" w:rsidR="0069521B" w:rsidRDefault="004C275B" w:rsidP="0069521B">
            <w:pPr>
              <w:widowControl w:val="0"/>
              <w:jc w:val="center"/>
            </w:pPr>
            <w:r>
              <w:rPr>
                <w:color w:val="FF0000"/>
              </w:rPr>
              <w:t>(</w:t>
            </w:r>
            <w:r w:rsidR="0069521B">
              <w:rPr>
                <w:color w:val="FF0000"/>
              </w:rPr>
              <w:t>1-4</w:t>
            </w:r>
            <w:r>
              <w:rPr>
                <w:color w:val="FF0000"/>
              </w:rPr>
              <w:t>)</w:t>
            </w:r>
          </w:p>
        </w:tc>
      </w:tr>
    </w:tbl>
    <w:p w14:paraId="13173277" w14:textId="7C45D2E9" w:rsidR="00866F56" w:rsidRDefault="00866F56" w:rsidP="001A687F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We can determine the stability of the closed-loop system by using </w:t>
      </w:r>
      <w:r w:rsidR="008B31B2">
        <w:rPr>
          <w:color w:val="000000" w:themeColor="text1"/>
        </w:rPr>
        <w:t xml:space="preserve">the </w:t>
      </w:r>
      <w:r>
        <w:rPr>
          <w:color w:val="000000" w:themeColor="text1"/>
        </w:rPr>
        <w:t xml:space="preserve">root locus. </w:t>
      </w:r>
      <w:r w:rsidR="004C275B">
        <w:rPr>
          <w:color w:val="000000" w:themeColor="text1"/>
        </w:rPr>
        <w:t>As in</w:t>
      </w:r>
      <w:r>
        <w:rPr>
          <w:color w:val="000000" w:themeColor="text1"/>
        </w:rPr>
        <w:t xml:space="preserve"> </w:t>
      </w:r>
      <w:r w:rsidRPr="001A687F">
        <w:rPr>
          <w:color w:val="FF0000"/>
        </w:rPr>
        <w:t xml:space="preserve">Equation </w:t>
      </w:r>
      <w:r w:rsidR="00704101" w:rsidRPr="001A687F">
        <w:rPr>
          <w:color w:val="FF0000"/>
        </w:rPr>
        <w:t>(</w:t>
      </w:r>
      <w:r w:rsidRPr="001A687F">
        <w:rPr>
          <w:color w:val="FF0000"/>
        </w:rPr>
        <w:t>1-3</w:t>
      </w:r>
      <w:r w:rsidR="00704101" w:rsidRPr="001A687F">
        <w:rPr>
          <w:color w:val="FF0000"/>
        </w:rPr>
        <w:t>)</w:t>
      </w:r>
      <w:r>
        <w:rPr>
          <w:color w:val="000000" w:themeColor="text1"/>
        </w:rPr>
        <w:t xml:space="preserve">, we can see that the starting points are </w:t>
      </w:r>
      <w:r w:rsidR="008B31B2">
        <w:rPr>
          <w:color w:val="000000" w:themeColor="text1"/>
        </w:rPr>
        <w:t xml:space="preserve">places where </w:t>
      </w:r>
      <w:r>
        <w:rPr>
          <w:color w:val="000000" w:themeColor="text1"/>
        </w:rPr>
        <w:t xml:space="preserve">z </w:t>
      </w:r>
      <w:r w:rsidR="008B31B2">
        <w:rPr>
          <w:color w:val="000000" w:themeColor="text1"/>
        </w:rPr>
        <w:t xml:space="preserve">is </w:t>
      </w:r>
      <w:r>
        <w:rPr>
          <w:color w:val="000000" w:themeColor="text1"/>
        </w:rPr>
        <w:t xml:space="preserve">equal to 0, </w:t>
      </w:r>
      <w:r>
        <w:rPr>
          <w:color w:val="000000" w:themeColor="text1"/>
        </w:rPr>
        <w:lastRenderedPageBreak/>
        <w:t>0.2, and</w:t>
      </w:r>
      <w:r w:rsidR="008B31B2">
        <w:rPr>
          <w:color w:val="000000" w:themeColor="text1"/>
        </w:rPr>
        <w:t xml:space="preserve">, 0.4 and </w:t>
      </w:r>
      <w:r>
        <w:rPr>
          <w:color w:val="000000" w:themeColor="text1"/>
        </w:rPr>
        <w:t xml:space="preserve">the crossing point of the asymptotes, which have directions in </w:t>
      </w:r>
      <w:r w:rsidR="003860E9" w:rsidRPr="00866F56">
        <w:rPr>
          <w:position w:val="-24"/>
        </w:rPr>
        <w:object w:dxaOrig="1840" w:dyaOrig="620" w14:anchorId="299A579F">
          <v:shape id="_x0000_i1124" type="#_x0000_t75" style="width:118.2pt;height:35.45pt" o:ole="" fillcolor="window">
            <v:imagedata r:id="rId16" o:title=""/>
          </v:shape>
          <o:OLEObject Type="Embed" ProgID="Equation.3" ShapeID="_x0000_i1124" DrawAspect="Content" ObjectID="_1617764057" r:id="rId17"/>
        </w:object>
      </w:r>
      <w:r>
        <w:rPr>
          <w:color w:val="000000" w:themeColor="text1"/>
        </w:rPr>
        <w:t>, is 0.2.</w:t>
      </w:r>
    </w:p>
    <w:p w14:paraId="6F5D82D1" w14:textId="024AFBF3" w:rsidR="003860E9" w:rsidRDefault="003860E9" w:rsidP="001639B1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>We then need to find the points on the asymptotes that intersect with the unit circle. Since the</w:t>
      </w:r>
      <w:r w:rsidR="002C75C7">
        <w:rPr>
          <w:color w:val="000000" w:themeColor="text1"/>
        </w:rPr>
        <w:t xml:space="preserve"> intersecting</w:t>
      </w:r>
      <w:r>
        <w:rPr>
          <w:color w:val="000000" w:themeColor="text1"/>
        </w:rPr>
        <w:t xml:space="preserve"> point</w:t>
      </w:r>
      <w:r w:rsidR="002C75C7">
        <w:rPr>
          <w:color w:val="000000" w:themeColor="text1"/>
        </w:rPr>
        <w:t>s are</w:t>
      </w:r>
      <w:r>
        <w:rPr>
          <w:color w:val="000000" w:themeColor="text1"/>
        </w:rPr>
        <w:t xml:space="preserve"> situated in a </w:t>
      </w:r>
      <w:r w:rsidR="00425838">
        <w:rPr>
          <w:color w:val="000000" w:themeColor="text1"/>
        </w:rPr>
        <w:t>plane</w:t>
      </w:r>
      <w:r>
        <w:rPr>
          <w:color w:val="000000" w:themeColor="text1"/>
        </w:rPr>
        <w:t xml:space="preserve"> composed of real and imaginary values, we set the intersecting point as z in </w:t>
      </w:r>
      <w:r w:rsidRPr="001A687F">
        <w:rPr>
          <w:color w:val="FF0000"/>
        </w:rPr>
        <w:t xml:space="preserve">Equation </w:t>
      </w:r>
      <w:r w:rsidR="00704101" w:rsidRPr="001A687F">
        <w:rPr>
          <w:color w:val="FF0000"/>
        </w:rPr>
        <w:t>(</w:t>
      </w:r>
      <w:r w:rsidRPr="001A687F">
        <w:rPr>
          <w:color w:val="FF0000"/>
        </w:rPr>
        <w:t>1-5</w:t>
      </w:r>
      <w:r w:rsidR="00704101" w:rsidRPr="001A687F">
        <w:rPr>
          <w:color w:val="FF0000"/>
        </w:rPr>
        <w:t>)</w:t>
      </w:r>
      <w:r>
        <w:rPr>
          <w:color w:val="000000" w:themeColor="text1"/>
        </w:rP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3860E9" w14:paraId="3C972DBD" w14:textId="77777777" w:rsidTr="003860E9">
        <w:trPr>
          <w:trHeight w:val="646"/>
        </w:trPr>
        <w:tc>
          <w:tcPr>
            <w:tcW w:w="7117" w:type="dxa"/>
            <w:vAlign w:val="center"/>
          </w:tcPr>
          <w:p w14:paraId="5E1EC90D" w14:textId="5B0A4436" w:rsidR="003860E9" w:rsidRDefault="003860E9" w:rsidP="003860E9">
            <w:pPr>
              <w:widowControl w:val="0"/>
              <w:jc w:val="center"/>
            </w:pPr>
            <w:r w:rsidRPr="003860E9">
              <w:rPr>
                <w:position w:val="-10"/>
              </w:rPr>
              <w:object w:dxaOrig="980" w:dyaOrig="300" w14:anchorId="742C2F48">
                <v:shape id="_x0000_i1030" type="#_x0000_t75" style="width:63.4pt;height:17.2pt" o:ole="" fillcolor="window">
                  <v:imagedata r:id="rId18" o:title=""/>
                </v:shape>
                <o:OLEObject Type="Embed" ProgID="Equation.3" ShapeID="_x0000_i1030" DrawAspect="Content" ObjectID="_1617764058" r:id="rId19"/>
              </w:object>
            </w:r>
          </w:p>
        </w:tc>
        <w:tc>
          <w:tcPr>
            <w:tcW w:w="1275" w:type="dxa"/>
            <w:vAlign w:val="center"/>
          </w:tcPr>
          <w:p w14:paraId="5E13E724" w14:textId="405A7FB1" w:rsidR="003860E9" w:rsidRDefault="004C275B" w:rsidP="003860E9">
            <w:pPr>
              <w:widowControl w:val="0"/>
              <w:jc w:val="center"/>
            </w:pPr>
            <w:r>
              <w:rPr>
                <w:rFonts w:hint="eastAsia"/>
                <w:color w:val="FF0000"/>
              </w:rPr>
              <w:t>(</w:t>
            </w:r>
            <w:r w:rsidR="003860E9">
              <w:rPr>
                <w:color w:val="FF0000"/>
              </w:rPr>
              <w:t>1-5</w:t>
            </w:r>
            <w:r>
              <w:rPr>
                <w:color w:val="FF0000"/>
              </w:rPr>
              <w:t>)</w:t>
            </w:r>
          </w:p>
        </w:tc>
      </w:tr>
    </w:tbl>
    <w:p w14:paraId="3B2D4F48" w14:textId="51DB4286" w:rsidR="003860E9" w:rsidRDefault="00293940" w:rsidP="001639B1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>Since</w:t>
      </w:r>
      <w:r w:rsidR="003860E9">
        <w:rPr>
          <w:color w:val="000000" w:themeColor="text1"/>
        </w:rPr>
        <w:t xml:space="preserve"> the intersecting point</w:t>
      </w:r>
      <w:r>
        <w:rPr>
          <w:color w:val="000000" w:themeColor="text1"/>
        </w:rPr>
        <w:t>s land</w:t>
      </w:r>
      <w:r w:rsidR="003860E9">
        <w:rPr>
          <w:color w:val="000000" w:themeColor="text1"/>
        </w:rPr>
        <w:t xml:space="preserve"> on the unit circle, we also know that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3860E9" w14:paraId="0C815CE5" w14:textId="77777777" w:rsidTr="003860E9">
        <w:trPr>
          <w:trHeight w:val="646"/>
        </w:trPr>
        <w:tc>
          <w:tcPr>
            <w:tcW w:w="7117" w:type="dxa"/>
            <w:vAlign w:val="center"/>
          </w:tcPr>
          <w:p w14:paraId="63AF6730" w14:textId="3909FCFD" w:rsidR="003860E9" w:rsidRDefault="003860E9" w:rsidP="003860E9">
            <w:pPr>
              <w:widowControl w:val="0"/>
              <w:jc w:val="center"/>
            </w:pPr>
            <w:r w:rsidRPr="003860E9">
              <w:rPr>
                <w:position w:val="-10"/>
              </w:rPr>
              <w:object w:dxaOrig="1100" w:dyaOrig="360" w14:anchorId="5DCEDADE">
                <v:shape id="_x0000_i1031" type="#_x0000_t75" style="width:70.95pt;height:20.4pt" o:ole="" fillcolor="window">
                  <v:imagedata r:id="rId20" o:title=""/>
                </v:shape>
                <o:OLEObject Type="Embed" ProgID="Equation.3" ShapeID="_x0000_i1031" DrawAspect="Content" ObjectID="_1617764059" r:id="rId21"/>
              </w:object>
            </w:r>
          </w:p>
        </w:tc>
        <w:tc>
          <w:tcPr>
            <w:tcW w:w="1275" w:type="dxa"/>
            <w:vAlign w:val="center"/>
          </w:tcPr>
          <w:p w14:paraId="5B1695E5" w14:textId="61CECED8" w:rsidR="003860E9" w:rsidRDefault="004C275B" w:rsidP="003860E9">
            <w:pPr>
              <w:widowControl w:val="0"/>
              <w:jc w:val="center"/>
            </w:pPr>
            <w:r>
              <w:rPr>
                <w:rFonts w:hint="eastAsia"/>
                <w:color w:val="FF0000"/>
              </w:rPr>
              <w:t>(</w:t>
            </w:r>
            <w:r w:rsidR="003860E9">
              <w:rPr>
                <w:color w:val="FF0000"/>
              </w:rPr>
              <w:t>1-6</w:t>
            </w:r>
            <w:r>
              <w:rPr>
                <w:color w:val="FF0000"/>
              </w:rPr>
              <w:t>)</w:t>
            </w:r>
          </w:p>
        </w:tc>
      </w:tr>
    </w:tbl>
    <w:p w14:paraId="3DF120C2" w14:textId="0AC535D6" w:rsidR="003860E9" w:rsidRDefault="003860E9" w:rsidP="001639B1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 xml:space="preserve">By substituting </w:t>
      </w:r>
      <w:r w:rsidRPr="001A687F">
        <w:rPr>
          <w:color w:val="FF0000"/>
        </w:rPr>
        <w:t xml:space="preserve">Equation </w:t>
      </w:r>
      <w:r w:rsidR="00704101" w:rsidRPr="001A687F">
        <w:rPr>
          <w:color w:val="FF0000"/>
        </w:rPr>
        <w:t>(</w:t>
      </w:r>
      <w:r w:rsidRPr="001A687F">
        <w:rPr>
          <w:color w:val="FF0000"/>
        </w:rPr>
        <w:t>1-5</w:t>
      </w:r>
      <w:r w:rsidR="00704101" w:rsidRPr="001A687F">
        <w:rPr>
          <w:color w:val="FF0000"/>
        </w:rPr>
        <w:t>)</w:t>
      </w:r>
      <w:r>
        <w:rPr>
          <w:color w:val="000000" w:themeColor="text1"/>
        </w:rPr>
        <w:t xml:space="preserve"> into </w:t>
      </w:r>
      <w:r w:rsidRPr="001A687F">
        <w:rPr>
          <w:color w:val="FF0000"/>
        </w:rPr>
        <w:t xml:space="preserve">Equation </w:t>
      </w:r>
      <w:r w:rsidR="00704101" w:rsidRPr="001A687F">
        <w:rPr>
          <w:color w:val="FF0000"/>
        </w:rPr>
        <w:t>(</w:t>
      </w:r>
      <w:r w:rsidRPr="001A687F">
        <w:rPr>
          <w:color w:val="FF0000"/>
        </w:rPr>
        <w:t>1-3</w:t>
      </w:r>
      <w:r w:rsidR="00704101" w:rsidRPr="001A687F">
        <w:rPr>
          <w:color w:val="FF0000"/>
        </w:rPr>
        <w:t>)</w:t>
      </w:r>
      <w:r>
        <w:rPr>
          <w:color w:val="000000" w:themeColor="text1"/>
        </w:rPr>
        <w:t xml:space="preserve">, we can get </w:t>
      </w:r>
      <w:r w:rsidRPr="001A687F">
        <w:rPr>
          <w:color w:val="FF0000"/>
        </w:rPr>
        <w:t xml:space="preserve">Equation </w:t>
      </w:r>
      <w:r w:rsidR="00704101" w:rsidRPr="001A687F">
        <w:rPr>
          <w:color w:val="FF0000"/>
        </w:rPr>
        <w:t>(</w:t>
      </w:r>
      <w:r w:rsidRPr="001A687F">
        <w:rPr>
          <w:color w:val="FF0000"/>
        </w:rPr>
        <w:t>1-7</w:t>
      </w:r>
      <w:r w:rsidR="00704101" w:rsidRPr="001A687F">
        <w:rPr>
          <w:color w:val="FF0000"/>
        </w:rPr>
        <w:t>)</w:t>
      </w:r>
      <w:r>
        <w:rPr>
          <w:color w:val="000000" w:themeColor="text1"/>
        </w:rPr>
        <w:t>.</w:t>
      </w:r>
      <w:r w:rsidR="00507BFF">
        <w:rPr>
          <w:color w:val="000000" w:themeColor="text1"/>
        </w:rPr>
        <w:t xml:space="preserve"> </w:t>
      </w:r>
      <w:r w:rsidR="008624D2">
        <w:rPr>
          <w:color w:val="000000" w:themeColor="text1"/>
        </w:rPr>
        <w:t>And b</w:t>
      </w:r>
      <w:r w:rsidR="00507BFF">
        <w:rPr>
          <w:color w:val="000000" w:themeColor="text1"/>
        </w:rPr>
        <w:t xml:space="preserve">y moving the terms unrelated to K to the right-hand side, we get </w:t>
      </w:r>
      <w:r w:rsidR="00507BFF" w:rsidRPr="001A687F">
        <w:rPr>
          <w:color w:val="FF0000"/>
        </w:rPr>
        <w:t xml:space="preserve">Equation </w:t>
      </w:r>
      <w:r w:rsidR="00704101" w:rsidRPr="001A687F">
        <w:rPr>
          <w:color w:val="FF0000"/>
        </w:rPr>
        <w:t>(</w:t>
      </w:r>
      <w:r w:rsidR="00507BFF" w:rsidRPr="001A687F">
        <w:rPr>
          <w:color w:val="FF0000"/>
        </w:rPr>
        <w:t>1-8</w:t>
      </w:r>
      <w:r w:rsidR="00704101" w:rsidRPr="001A687F">
        <w:rPr>
          <w:color w:val="FF0000"/>
        </w:rPr>
        <w:t>)</w:t>
      </w:r>
      <w:r w:rsidR="00507BFF">
        <w:rPr>
          <w:color w:val="000000" w:themeColor="text1"/>
        </w:rP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3860E9" w14:paraId="04A87FCD" w14:textId="77777777" w:rsidTr="003860E9">
        <w:trPr>
          <w:trHeight w:val="646"/>
        </w:trPr>
        <w:tc>
          <w:tcPr>
            <w:tcW w:w="7117" w:type="dxa"/>
            <w:vAlign w:val="center"/>
          </w:tcPr>
          <w:p w14:paraId="0097BA83" w14:textId="04CD12B7" w:rsidR="003860E9" w:rsidRDefault="00507BFF" w:rsidP="003860E9">
            <w:pPr>
              <w:widowControl w:val="0"/>
              <w:jc w:val="center"/>
            </w:pPr>
            <w:r w:rsidRPr="0069521B">
              <w:rPr>
                <w:position w:val="-10"/>
              </w:rPr>
              <w:object w:dxaOrig="4280" w:dyaOrig="320" w14:anchorId="0F7B19C1">
                <v:shape id="_x0000_i1032" type="#_x0000_t75" style="width:274.55pt;height:18.25pt" o:ole="" fillcolor="window">
                  <v:imagedata r:id="rId22" o:title=""/>
                </v:shape>
                <o:OLEObject Type="Embed" ProgID="Equation.3" ShapeID="_x0000_i1032" DrawAspect="Content" ObjectID="_1617764060" r:id="rId23"/>
              </w:object>
            </w:r>
          </w:p>
        </w:tc>
        <w:tc>
          <w:tcPr>
            <w:tcW w:w="1275" w:type="dxa"/>
            <w:vAlign w:val="center"/>
          </w:tcPr>
          <w:p w14:paraId="57DAEC4F" w14:textId="73D2F728" w:rsidR="003860E9" w:rsidRDefault="004C275B" w:rsidP="003860E9">
            <w:pPr>
              <w:widowControl w:val="0"/>
              <w:jc w:val="center"/>
            </w:pPr>
            <w:r>
              <w:rPr>
                <w:rFonts w:hint="eastAsia"/>
                <w:color w:val="FF0000"/>
              </w:rPr>
              <w:t>(</w:t>
            </w:r>
            <w:r w:rsidR="003860E9">
              <w:rPr>
                <w:color w:val="FF0000"/>
              </w:rPr>
              <w:t>1-7</w:t>
            </w:r>
            <w:r>
              <w:rPr>
                <w:color w:val="FF0000"/>
              </w:rPr>
              <w:t>)</w:t>
            </w:r>
          </w:p>
        </w:tc>
      </w:tr>
      <w:tr w:rsidR="00507BFF" w14:paraId="1833811A" w14:textId="77777777" w:rsidTr="00507BFF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E8290" w14:textId="71F0941A" w:rsidR="00507BFF" w:rsidRDefault="00507BFF" w:rsidP="00C73CF4">
            <w:pPr>
              <w:widowControl w:val="0"/>
              <w:jc w:val="center"/>
            </w:pPr>
            <w:r w:rsidRPr="00507BFF">
              <w:rPr>
                <w:position w:val="-10"/>
              </w:rPr>
              <w:object w:dxaOrig="4099" w:dyaOrig="320" w14:anchorId="309DB5A7">
                <v:shape id="_x0000_i1033" type="#_x0000_t75" style="width:263.3pt;height:18.25pt" o:ole="" fillcolor="window">
                  <v:imagedata r:id="rId24" o:title=""/>
                </v:shape>
                <o:OLEObject Type="Embed" ProgID="Equation.3" ShapeID="_x0000_i1033" DrawAspect="Content" ObjectID="_1617764061" r:id="rId25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39F50" w14:textId="3129985F" w:rsidR="00507BFF" w:rsidRPr="00507BFF" w:rsidRDefault="004C275B" w:rsidP="00C73CF4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507BFF">
              <w:rPr>
                <w:color w:val="FF0000"/>
              </w:rPr>
              <w:t>1-8</w:t>
            </w:r>
            <w:r>
              <w:rPr>
                <w:color w:val="FF0000"/>
              </w:rPr>
              <w:t>)</w:t>
            </w:r>
          </w:p>
        </w:tc>
      </w:tr>
    </w:tbl>
    <w:p w14:paraId="79B3A8E2" w14:textId="480EDEAA" w:rsidR="00507BFF" w:rsidRDefault="00507BFF" w:rsidP="001639B1">
      <w:pPr>
        <w:spacing w:line="480" w:lineRule="auto"/>
        <w:ind w:firstLine="480"/>
        <w:jc w:val="both"/>
      </w:pPr>
      <w:r>
        <w:rPr>
          <w:color w:val="000000" w:themeColor="text1"/>
        </w:rPr>
        <w:t xml:space="preserve">We then multiply both sides with </w:t>
      </w:r>
      <w:r w:rsidRPr="003860E9">
        <w:rPr>
          <w:position w:val="-10"/>
        </w:rPr>
        <w:object w:dxaOrig="600" w:dyaOrig="300" w14:anchorId="7C372D28">
          <v:shape id="_x0000_i1034" type="#_x0000_t75" style="width:38.7pt;height:17.2pt" o:ole="" fillcolor="window">
            <v:imagedata r:id="rId26" o:title=""/>
          </v:shape>
          <o:OLEObject Type="Embed" ProgID="Equation.3" ShapeID="_x0000_i1034" DrawAspect="Content" ObjectID="_1617764062" r:id="rId27"/>
        </w:object>
      </w:r>
      <w:r w:rsidR="008624D2">
        <w:t xml:space="preserve"> as</w:t>
      </w:r>
      <w:r>
        <w:t xml:space="preserve"> in </w:t>
      </w:r>
      <w:r w:rsidRPr="001A687F">
        <w:rPr>
          <w:color w:val="FF0000"/>
        </w:rPr>
        <w:t xml:space="preserve">Equation </w:t>
      </w:r>
      <w:r w:rsidR="00704101" w:rsidRPr="001A687F">
        <w:rPr>
          <w:color w:val="FF0000"/>
        </w:rPr>
        <w:t>(</w:t>
      </w:r>
      <w:r w:rsidRPr="001A687F">
        <w:rPr>
          <w:color w:val="FF0000"/>
        </w:rPr>
        <w:t>1-9</w:t>
      </w:r>
      <w:r w:rsidR="00704101" w:rsidRPr="001A687F">
        <w:rPr>
          <w:color w:val="FF0000"/>
        </w:rPr>
        <w:t>)</w:t>
      </w:r>
      <w: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507BFF" w14:paraId="0DC115A3" w14:textId="77777777" w:rsidTr="00C73CF4">
        <w:trPr>
          <w:trHeight w:val="646"/>
        </w:trPr>
        <w:tc>
          <w:tcPr>
            <w:tcW w:w="7117" w:type="dxa"/>
            <w:vAlign w:val="center"/>
          </w:tcPr>
          <w:p w14:paraId="226EC48E" w14:textId="7FE4F7D2" w:rsidR="00507BFF" w:rsidRDefault="00CB58AF" w:rsidP="00C73CF4">
            <w:pPr>
              <w:widowControl w:val="0"/>
              <w:jc w:val="center"/>
            </w:pPr>
            <w:r w:rsidRPr="00507BFF">
              <w:rPr>
                <w:position w:val="-28"/>
              </w:rPr>
              <w:object w:dxaOrig="4720" w:dyaOrig="680" w14:anchorId="03CB1EF1">
                <v:shape id="_x0000_i1035" type="#_x0000_t75" style="width:303.05pt;height:38.7pt" o:ole="" fillcolor="window">
                  <v:imagedata r:id="rId28" o:title=""/>
                </v:shape>
                <o:OLEObject Type="Embed" ProgID="Equation.3" ShapeID="_x0000_i1035" DrawAspect="Content" ObjectID="_1617764063" r:id="rId29"/>
              </w:object>
            </w:r>
          </w:p>
        </w:tc>
        <w:tc>
          <w:tcPr>
            <w:tcW w:w="1275" w:type="dxa"/>
            <w:vAlign w:val="center"/>
          </w:tcPr>
          <w:p w14:paraId="0E7731E0" w14:textId="058BB2CD" w:rsidR="00507BFF" w:rsidRDefault="004C275B" w:rsidP="00507BFF">
            <w:pPr>
              <w:widowControl w:val="0"/>
              <w:jc w:val="center"/>
            </w:pPr>
            <w:r>
              <w:rPr>
                <w:color w:val="FF0000"/>
              </w:rPr>
              <w:t>(</w:t>
            </w:r>
            <w:r w:rsidR="00507BFF">
              <w:rPr>
                <w:color w:val="FF0000"/>
              </w:rPr>
              <w:t>1-9</w:t>
            </w:r>
            <w:r>
              <w:rPr>
                <w:color w:val="FF0000"/>
              </w:rPr>
              <w:t>)</w:t>
            </w:r>
          </w:p>
        </w:tc>
      </w:tr>
    </w:tbl>
    <w:p w14:paraId="11965B58" w14:textId="78E501F5" w:rsidR="00ED0730" w:rsidRDefault="00507BFF" w:rsidP="00CB58AF">
      <w:pPr>
        <w:spacing w:line="480" w:lineRule="auto"/>
        <w:ind w:firstLine="480"/>
        <w:jc w:val="both"/>
      </w:pPr>
      <w:r>
        <w:rPr>
          <w:color w:val="000000" w:themeColor="text1"/>
        </w:rPr>
        <w:t xml:space="preserve">From </w:t>
      </w:r>
      <w:r w:rsidRPr="001A687F">
        <w:rPr>
          <w:color w:val="FF0000"/>
        </w:rPr>
        <w:t xml:space="preserve">Equation </w:t>
      </w:r>
      <w:r w:rsidR="00704101" w:rsidRPr="001A687F">
        <w:rPr>
          <w:color w:val="FF0000"/>
        </w:rPr>
        <w:t>(</w:t>
      </w:r>
      <w:r w:rsidRPr="001A687F">
        <w:rPr>
          <w:color w:val="FF0000"/>
        </w:rPr>
        <w:t>1-6</w:t>
      </w:r>
      <w:r w:rsidR="00704101" w:rsidRPr="001A687F">
        <w:rPr>
          <w:color w:val="FF0000"/>
        </w:rPr>
        <w:t>)</w:t>
      </w:r>
      <w:r>
        <w:rPr>
          <w:color w:val="000000" w:themeColor="text1"/>
        </w:rPr>
        <w:t xml:space="preserve">, we know that </w:t>
      </w:r>
      <w:r w:rsidRPr="003860E9">
        <w:rPr>
          <w:position w:val="-10"/>
        </w:rPr>
        <w:object w:dxaOrig="1100" w:dyaOrig="360" w14:anchorId="729185C5">
          <v:shape id="_x0000_i1036" type="#_x0000_t75" style="width:70.95pt;height:20.4pt" o:ole="" fillcolor="window">
            <v:imagedata r:id="rId20" o:title=""/>
          </v:shape>
          <o:OLEObject Type="Embed" ProgID="Equation.3" ShapeID="_x0000_i1036" DrawAspect="Content" ObjectID="_1617764064" r:id="rId30"/>
        </w:object>
      </w:r>
      <w:r>
        <w:t>, which is</w:t>
      </w:r>
      <w:r w:rsidR="007761AD">
        <w:t xml:space="preserve"> also</w:t>
      </w:r>
      <w:r>
        <w:t xml:space="preserve"> equivalent to the</w:t>
      </w:r>
      <w:r w:rsidR="007761AD">
        <w:t xml:space="preserve"> multiplication of the</w:t>
      </w:r>
      <w:r>
        <w:t xml:space="preserve"> first two terms on the right-hand side of </w:t>
      </w:r>
      <w:r w:rsidRPr="001A687F">
        <w:rPr>
          <w:color w:val="FF0000"/>
        </w:rPr>
        <w:t xml:space="preserve">Equation </w:t>
      </w:r>
      <w:r w:rsidR="00704101" w:rsidRPr="001A687F">
        <w:rPr>
          <w:color w:val="FF0000"/>
        </w:rPr>
        <w:t>(</w:t>
      </w:r>
      <w:r w:rsidRPr="001A687F">
        <w:rPr>
          <w:color w:val="FF0000"/>
        </w:rPr>
        <w:t>1-9</w:t>
      </w:r>
      <w:r w:rsidR="00704101" w:rsidRPr="001A687F">
        <w:rPr>
          <w:color w:val="FF0000"/>
        </w:rPr>
        <w:t>)</w:t>
      </w:r>
      <w:r>
        <w:t>.</w:t>
      </w:r>
      <w:r w:rsidR="00CB58AF">
        <w:t xml:space="preserve"> Thus, by reordering the terms and substituting </w:t>
      </w:r>
      <w:r w:rsidR="00CB58AF" w:rsidRPr="001A687F">
        <w:rPr>
          <w:color w:val="FF0000"/>
        </w:rPr>
        <w:t xml:space="preserve">Equation </w:t>
      </w:r>
      <w:r w:rsidR="00704101" w:rsidRPr="001A687F">
        <w:rPr>
          <w:color w:val="FF0000"/>
        </w:rPr>
        <w:t>(</w:t>
      </w:r>
      <w:r w:rsidR="00CB58AF" w:rsidRPr="001A687F">
        <w:rPr>
          <w:color w:val="FF0000"/>
        </w:rPr>
        <w:t>1-6</w:t>
      </w:r>
      <w:r w:rsidR="00704101" w:rsidRPr="001A687F">
        <w:rPr>
          <w:color w:val="FF0000"/>
        </w:rPr>
        <w:t>)</w:t>
      </w:r>
      <w:r w:rsidR="00CB58AF">
        <w:t xml:space="preserve"> into </w:t>
      </w:r>
      <w:r w:rsidR="00CB58AF" w:rsidRPr="001A687F">
        <w:rPr>
          <w:color w:val="FF0000"/>
        </w:rPr>
        <w:t xml:space="preserve">Equation </w:t>
      </w:r>
      <w:r w:rsidR="00704101" w:rsidRPr="001A687F">
        <w:rPr>
          <w:color w:val="FF0000"/>
        </w:rPr>
        <w:t>(</w:t>
      </w:r>
      <w:r w:rsidR="00CB58AF" w:rsidRPr="001A687F">
        <w:rPr>
          <w:color w:val="FF0000"/>
        </w:rPr>
        <w:t>1-9</w:t>
      </w:r>
      <w:r w:rsidR="00704101" w:rsidRPr="001A687F">
        <w:rPr>
          <w:color w:val="FF0000"/>
        </w:rPr>
        <w:t>)</w:t>
      </w:r>
      <w:r w:rsidR="00CB58AF">
        <w:t xml:space="preserve">, we get </w:t>
      </w:r>
      <w:r w:rsidR="00CB58AF" w:rsidRPr="001A687F">
        <w:rPr>
          <w:color w:val="FF0000"/>
        </w:rPr>
        <w:t xml:space="preserve">Equation </w:t>
      </w:r>
      <w:r w:rsidR="00704101" w:rsidRPr="001A687F">
        <w:rPr>
          <w:color w:val="FF0000"/>
        </w:rPr>
        <w:t>(</w:t>
      </w:r>
      <w:r w:rsidR="00CB58AF" w:rsidRPr="001A687F">
        <w:rPr>
          <w:color w:val="FF0000"/>
        </w:rPr>
        <w:t>1-10</w:t>
      </w:r>
      <w:r w:rsidR="00704101" w:rsidRPr="001A687F">
        <w:rPr>
          <w:color w:val="FF0000"/>
        </w:rPr>
        <w:t>)</w:t>
      </w:r>
      <w:r w:rsidR="00CB58AF"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CB58AF" w14:paraId="67C8599A" w14:textId="77777777" w:rsidTr="00C73CF4">
        <w:trPr>
          <w:trHeight w:val="646"/>
        </w:trPr>
        <w:tc>
          <w:tcPr>
            <w:tcW w:w="7117" w:type="dxa"/>
            <w:vAlign w:val="center"/>
          </w:tcPr>
          <w:p w14:paraId="5EBD50FF" w14:textId="556988C6" w:rsidR="00CB58AF" w:rsidRDefault="005A252B" w:rsidP="00C73CF4">
            <w:pPr>
              <w:widowControl w:val="0"/>
              <w:jc w:val="center"/>
            </w:pPr>
            <w:r w:rsidRPr="00CB58AF">
              <w:rPr>
                <w:position w:val="-10"/>
              </w:rPr>
              <w:object w:dxaOrig="3780" w:dyaOrig="320" w14:anchorId="3340F9D6">
                <v:shape id="_x0000_i1037" type="#_x0000_t75" style="width:242.85pt;height:18.25pt" o:ole="" fillcolor="window">
                  <v:imagedata r:id="rId31" o:title=""/>
                </v:shape>
                <o:OLEObject Type="Embed" ProgID="Equation.3" ShapeID="_x0000_i1037" DrawAspect="Content" ObjectID="_1617764065" r:id="rId32"/>
              </w:object>
            </w:r>
          </w:p>
        </w:tc>
        <w:tc>
          <w:tcPr>
            <w:tcW w:w="1275" w:type="dxa"/>
            <w:vAlign w:val="center"/>
          </w:tcPr>
          <w:p w14:paraId="1FD920B4" w14:textId="082A3E69" w:rsidR="00CB58AF" w:rsidRDefault="004C275B" w:rsidP="00CB58AF">
            <w:pPr>
              <w:widowControl w:val="0"/>
              <w:jc w:val="center"/>
            </w:pPr>
            <w:r>
              <w:rPr>
                <w:color w:val="FF0000"/>
              </w:rPr>
              <w:t>(</w:t>
            </w:r>
            <w:r w:rsidR="00CB58AF">
              <w:rPr>
                <w:color w:val="FF0000"/>
              </w:rPr>
              <w:t>1-10</w:t>
            </w:r>
            <w:r>
              <w:rPr>
                <w:color w:val="FF0000"/>
              </w:rPr>
              <w:t>)</w:t>
            </w:r>
          </w:p>
        </w:tc>
      </w:tr>
    </w:tbl>
    <w:p w14:paraId="7CDBF63D" w14:textId="5C176E5C" w:rsidR="003860E9" w:rsidRDefault="003860E9" w:rsidP="001639B1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 xml:space="preserve">By expanding the terms in </w:t>
      </w:r>
      <w:r w:rsidRPr="00774795">
        <w:rPr>
          <w:color w:val="FF0000"/>
        </w:rPr>
        <w:t xml:space="preserve">Equation </w:t>
      </w:r>
      <w:r w:rsidR="00704101" w:rsidRPr="00774795">
        <w:rPr>
          <w:color w:val="FF0000"/>
        </w:rPr>
        <w:t>(</w:t>
      </w:r>
      <w:r w:rsidRPr="00774795">
        <w:rPr>
          <w:color w:val="FF0000"/>
        </w:rPr>
        <w:t>1-</w:t>
      </w:r>
      <w:r w:rsidR="00757E14" w:rsidRPr="00774795">
        <w:rPr>
          <w:color w:val="FF0000"/>
        </w:rPr>
        <w:t>10</w:t>
      </w:r>
      <w:r w:rsidR="00704101" w:rsidRPr="00774795">
        <w:rPr>
          <w:color w:val="FF0000"/>
        </w:rPr>
        <w:t>)</w:t>
      </w:r>
      <w:r>
        <w:rPr>
          <w:color w:val="000000" w:themeColor="text1"/>
        </w:rPr>
        <w:t xml:space="preserve">, we get </w:t>
      </w:r>
      <w:r w:rsidRPr="00774795">
        <w:rPr>
          <w:color w:val="FF0000"/>
        </w:rPr>
        <w:t xml:space="preserve">Equation </w:t>
      </w:r>
      <w:r w:rsidR="00704101" w:rsidRPr="00774795">
        <w:rPr>
          <w:color w:val="FF0000"/>
        </w:rPr>
        <w:t>(</w:t>
      </w:r>
      <w:r w:rsidRPr="00774795">
        <w:rPr>
          <w:color w:val="FF0000"/>
        </w:rPr>
        <w:t>1-</w:t>
      </w:r>
      <w:r w:rsidR="00CB58AF" w:rsidRPr="00774795">
        <w:rPr>
          <w:color w:val="FF0000"/>
        </w:rPr>
        <w:t>11</w:t>
      </w:r>
      <w:r w:rsidR="00704101" w:rsidRPr="00774795">
        <w:rPr>
          <w:color w:val="FF0000"/>
        </w:rPr>
        <w:t>)</w:t>
      </w:r>
      <w:r>
        <w:rPr>
          <w:color w:val="000000" w:themeColor="text1"/>
        </w:rP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3860E9" w14:paraId="28A78199" w14:textId="77777777" w:rsidTr="003860E9">
        <w:trPr>
          <w:trHeight w:val="646"/>
        </w:trPr>
        <w:tc>
          <w:tcPr>
            <w:tcW w:w="7117" w:type="dxa"/>
            <w:vAlign w:val="center"/>
          </w:tcPr>
          <w:p w14:paraId="072806A5" w14:textId="0270891D" w:rsidR="003860E9" w:rsidRDefault="005A252B" w:rsidP="003860E9">
            <w:pPr>
              <w:widowControl w:val="0"/>
              <w:jc w:val="center"/>
            </w:pPr>
            <w:r w:rsidRPr="003860E9">
              <w:rPr>
                <w:position w:val="-10"/>
              </w:rPr>
              <w:object w:dxaOrig="4940" w:dyaOrig="360" w14:anchorId="7A7F77E8">
                <v:shape id="_x0000_i1038" type="#_x0000_t75" style="width:317pt;height:20.4pt" o:ole="" fillcolor="window">
                  <v:imagedata r:id="rId33" o:title=""/>
                </v:shape>
                <o:OLEObject Type="Embed" ProgID="Equation.3" ShapeID="_x0000_i1038" DrawAspect="Content" ObjectID="_1617764066" r:id="rId34"/>
              </w:object>
            </w:r>
          </w:p>
        </w:tc>
        <w:tc>
          <w:tcPr>
            <w:tcW w:w="1275" w:type="dxa"/>
            <w:vAlign w:val="center"/>
          </w:tcPr>
          <w:p w14:paraId="25938D7C" w14:textId="76D30B89" w:rsidR="003860E9" w:rsidRDefault="004C275B" w:rsidP="003860E9">
            <w:pPr>
              <w:widowControl w:val="0"/>
              <w:jc w:val="center"/>
            </w:pPr>
            <w:r>
              <w:rPr>
                <w:color w:val="FF0000"/>
              </w:rPr>
              <w:t>(</w:t>
            </w:r>
            <w:r w:rsidR="00CB58AF">
              <w:rPr>
                <w:color w:val="FF0000"/>
              </w:rPr>
              <w:t>1-11</w:t>
            </w:r>
            <w:r>
              <w:rPr>
                <w:color w:val="FF0000"/>
              </w:rPr>
              <w:t>)</w:t>
            </w:r>
          </w:p>
        </w:tc>
      </w:tr>
    </w:tbl>
    <w:p w14:paraId="5DDE285F" w14:textId="26CBD174" w:rsidR="003860E9" w:rsidRDefault="005A252B" w:rsidP="001639B1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 xml:space="preserve">By equaling the real and imaginary parts on both sides of </w:t>
      </w:r>
      <w:r w:rsidRPr="00774795">
        <w:rPr>
          <w:rFonts w:hint="eastAsia"/>
          <w:color w:val="FF0000"/>
        </w:rPr>
        <w:t xml:space="preserve">Equation </w:t>
      </w:r>
      <w:r w:rsidR="00704101" w:rsidRPr="00774795">
        <w:rPr>
          <w:color w:val="FF0000"/>
        </w:rPr>
        <w:t>(</w:t>
      </w:r>
      <w:r w:rsidRPr="00774795">
        <w:rPr>
          <w:rFonts w:hint="eastAsia"/>
          <w:color w:val="FF0000"/>
        </w:rPr>
        <w:t>1-11</w:t>
      </w:r>
      <w:r w:rsidR="00704101" w:rsidRPr="00774795">
        <w:rPr>
          <w:color w:val="FF0000"/>
        </w:rPr>
        <w:t>)</w:t>
      </w:r>
      <w:r>
        <w:rPr>
          <w:rFonts w:hint="eastAsia"/>
          <w:color w:val="000000" w:themeColor="text1"/>
        </w:rPr>
        <w:t xml:space="preserve">, we get </w:t>
      </w:r>
      <w:r w:rsidRPr="00774795">
        <w:rPr>
          <w:rFonts w:hint="eastAsia"/>
          <w:color w:val="FF0000"/>
        </w:rPr>
        <w:t xml:space="preserve">Equation </w:t>
      </w:r>
      <w:r w:rsidR="00704101" w:rsidRPr="00774795">
        <w:rPr>
          <w:color w:val="FF0000"/>
        </w:rPr>
        <w:t>(</w:t>
      </w:r>
      <w:r w:rsidRPr="00774795">
        <w:rPr>
          <w:rFonts w:hint="eastAsia"/>
          <w:color w:val="FF0000"/>
        </w:rPr>
        <w:t>1-12</w:t>
      </w:r>
      <w:r w:rsidR="00704101" w:rsidRPr="00774795">
        <w:rPr>
          <w:color w:val="FF0000"/>
        </w:rPr>
        <w:t>)</w:t>
      </w:r>
      <w:r>
        <w:rPr>
          <w:rFonts w:hint="eastAsia"/>
          <w:color w:val="000000" w:themeColor="text1"/>
        </w:rPr>
        <w:t xml:space="preserve"> and </w:t>
      </w:r>
      <w:r w:rsidRPr="00774795">
        <w:rPr>
          <w:rFonts w:hint="eastAsia"/>
          <w:color w:val="FF0000"/>
        </w:rPr>
        <w:t>Equation</w:t>
      </w:r>
      <w:r>
        <w:rPr>
          <w:rFonts w:hint="eastAsia"/>
          <w:color w:val="000000" w:themeColor="text1"/>
        </w:rPr>
        <w:t xml:space="preserve"> </w:t>
      </w:r>
      <w:r w:rsidR="00704101" w:rsidRPr="00774795">
        <w:rPr>
          <w:color w:val="FF0000"/>
        </w:rPr>
        <w:t>(</w:t>
      </w:r>
      <w:r w:rsidRPr="00774795">
        <w:rPr>
          <w:rFonts w:hint="eastAsia"/>
          <w:color w:val="FF0000"/>
        </w:rPr>
        <w:t>1-13</w:t>
      </w:r>
      <w:r w:rsidR="00704101" w:rsidRPr="00774795">
        <w:rPr>
          <w:color w:val="FF0000"/>
        </w:rPr>
        <w:t>)</w:t>
      </w:r>
      <w:r>
        <w:rPr>
          <w:rFonts w:hint="eastAsia"/>
          <w:color w:val="000000" w:themeColor="text1"/>
        </w:rP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5A252B" w14:paraId="7FD62EE0" w14:textId="77777777" w:rsidTr="00C73CF4">
        <w:trPr>
          <w:trHeight w:val="646"/>
        </w:trPr>
        <w:tc>
          <w:tcPr>
            <w:tcW w:w="7117" w:type="dxa"/>
            <w:vAlign w:val="center"/>
          </w:tcPr>
          <w:p w14:paraId="0029C69B" w14:textId="4A514A05" w:rsidR="005A252B" w:rsidRDefault="005A252B" w:rsidP="00C73CF4">
            <w:pPr>
              <w:widowControl w:val="0"/>
              <w:jc w:val="center"/>
            </w:pPr>
            <w:r w:rsidRPr="003860E9">
              <w:rPr>
                <w:position w:val="-10"/>
              </w:rPr>
              <w:object w:dxaOrig="2860" w:dyaOrig="360" w14:anchorId="619DDCBA">
                <v:shape id="_x0000_i1039" type="#_x0000_t75" style="width:183.75pt;height:20.4pt" o:ole="" fillcolor="window">
                  <v:imagedata r:id="rId35" o:title=""/>
                </v:shape>
                <o:OLEObject Type="Embed" ProgID="Equation.3" ShapeID="_x0000_i1039" DrawAspect="Content" ObjectID="_1617764067" r:id="rId36"/>
              </w:object>
            </w:r>
          </w:p>
        </w:tc>
        <w:tc>
          <w:tcPr>
            <w:tcW w:w="1275" w:type="dxa"/>
            <w:vAlign w:val="center"/>
          </w:tcPr>
          <w:p w14:paraId="5DB4E586" w14:textId="3E635910" w:rsidR="005A252B" w:rsidRDefault="004C275B" w:rsidP="005A252B">
            <w:pPr>
              <w:widowControl w:val="0"/>
              <w:jc w:val="center"/>
            </w:pPr>
            <w:r>
              <w:rPr>
                <w:color w:val="FF0000"/>
              </w:rPr>
              <w:t>(</w:t>
            </w:r>
            <w:r w:rsidR="005A252B">
              <w:rPr>
                <w:color w:val="FF0000"/>
              </w:rPr>
              <w:t>1-12</w:t>
            </w:r>
            <w:r>
              <w:rPr>
                <w:color w:val="FF0000"/>
              </w:rPr>
              <w:t>)</w:t>
            </w:r>
          </w:p>
        </w:tc>
      </w:tr>
      <w:tr w:rsidR="005A252B" w14:paraId="46CD518E" w14:textId="77777777" w:rsidTr="005A252B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C0D78" w14:textId="68B9AF34" w:rsidR="005A252B" w:rsidRDefault="005A252B" w:rsidP="00C73CF4">
            <w:pPr>
              <w:widowControl w:val="0"/>
              <w:jc w:val="center"/>
            </w:pPr>
            <w:r w:rsidRPr="005A252B">
              <w:rPr>
                <w:position w:val="-10"/>
              </w:rPr>
              <w:object w:dxaOrig="1600" w:dyaOrig="320" w14:anchorId="4C11DC44">
                <v:shape id="_x0000_i1040" type="#_x0000_t75" style="width:102.65pt;height:18.25pt" o:ole="" fillcolor="window">
                  <v:imagedata r:id="rId37" o:title=""/>
                </v:shape>
                <o:OLEObject Type="Embed" ProgID="Equation.3" ShapeID="_x0000_i1040" DrawAspect="Content" ObjectID="_1617764068" r:id="rId38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D9C97" w14:textId="12E99B37" w:rsidR="005A252B" w:rsidRPr="005A252B" w:rsidRDefault="004C275B" w:rsidP="005A252B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5A252B">
              <w:rPr>
                <w:color w:val="FF0000"/>
              </w:rPr>
              <w:t>1-13</w:t>
            </w:r>
            <w:r>
              <w:rPr>
                <w:color w:val="FF0000"/>
              </w:rPr>
              <w:t>)</w:t>
            </w:r>
          </w:p>
        </w:tc>
      </w:tr>
    </w:tbl>
    <w:p w14:paraId="3A39FAF3" w14:textId="62773CCA" w:rsidR="005A252B" w:rsidRDefault="00F80854" w:rsidP="001639B1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 xml:space="preserve">If we assume that the value of y in </w:t>
      </w:r>
      <w:r w:rsidRPr="00774795">
        <w:rPr>
          <w:color w:val="FF0000"/>
        </w:rPr>
        <w:t xml:space="preserve">Equation </w:t>
      </w:r>
      <w:r w:rsidR="00704101" w:rsidRPr="00774795">
        <w:rPr>
          <w:color w:val="FF0000"/>
        </w:rPr>
        <w:t>(</w:t>
      </w:r>
      <w:r w:rsidRPr="00774795">
        <w:rPr>
          <w:color w:val="FF0000"/>
        </w:rPr>
        <w:t>1-12</w:t>
      </w:r>
      <w:r w:rsidR="00704101" w:rsidRPr="00774795">
        <w:rPr>
          <w:color w:val="FF0000"/>
        </w:rPr>
        <w:t>)</w:t>
      </w:r>
      <w:r w:rsidR="005A252B" w:rsidRPr="00774795">
        <w:rPr>
          <w:color w:val="FF0000"/>
        </w:rPr>
        <w:t xml:space="preserve"> </w:t>
      </w:r>
      <w:r w:rsidR="005A252B">
        <w:rPr>
          <w:color w:val="000000" w:themeColor="text1"/>
        </w:rPr>
        <w:t xml:space="preserve">is a number other than zero, we can express K </w:t>
      </w:r>
      <w:r w:rsidR="00DD5ACD">
        <w:rPr>
          <w:color w:val="000000" w:themeColor="text1"/>
        </w:rPr>
        <w:t xml:space="preserve">in terms of x </w:t>
      </w:r>
      <w:r w:rsidR="005A252B">
        <w:rPr>
          <w:color w:val="000000" w:themeColor="text1"/>
        </w:rPr>
        <w:t xml:space="preserve">as in </w:t>
      </w:r>
      <w:r w:rsidR="005A252B" w:rsidRPr="00774795">
        <w:rPr>
          <w:color w:val="FF0000"/>
        </w:rPr>
        <w:t xml:space="preserve">Equation </w:t>
      </w:r>
      <w:r w:rsidR="00704101" w:rsidRPr="00774795">
        <w:rPr>
          <w:color w:val="FF0000"/>
        </w:rPr>
        <w:t>(</w:t>
      </w:r>
      <w:r w:rsidR="005A252B" w:rsidRPr="00774795">
        <w:rPr>
          <w:color w:val="FF0000"/>
        </w:rPr>
        <w:t>1-14</w:t>
      </w:r>
      <w:r w:rsidR="00704101" w:rsidRPr="00774795">
        <w:rPr>
          <w:color w:val="FF0000"/>
        </w:rPr>
        <w:t>)</w:t>
      </w:r>
      <w:r w:rsidR="005A252B">
        <w:rPr>
          <w:color w:val="000000" w:themeColor="text1"/>
        </w:rP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5A252B" w14:paraId="3FD92872" w14:textId="77777777" w:rsidTr="00C73CF4">
        <w:trPr>
          <w:trHeight w:val="646"/>
        </w:trPr>
        <w:tc>
          <w:tcPr>
            <w:tcW w:w="7117" w:type="dxa"/>
            <w:vAlign w:val="center"/>
          </w:tcPr>
          <w:p w14:paraId="2CFA2CCC" w14:textId="375E284F" w:rsidR="005A252B" w:rsidRDefault="005A252B" w:rsidP="00C73CF4">
            <w:pPr>
              <w:widowControl w:val="0"/>
              <w:jc w:val="center"/>
            </w:pPr>
            <w:r w:rsidRPr="005A252B">
              <w:rPr>
                <w:position w:val="-6"/>
              </w:rPr>
              <w:object w:dxaOrig="1260" w:dyaOrig="279" w14:anchorId="10DE987F">
                <v:shape id="_x0000_i1041" type="#_x0000_t75" style="width:80.6pt;height:16.1pt" o:ole="" fillcolor="window">
                  <v:imagedata r:id="rId39" o:title=""/>
                </v:shape>
                <o:OLEObject Type="Embed" ProgID="Equation.3" ShapeID="_x0000_i1041" DrawAspect="Content" ObjectID="_1617764069" r:id="rId40"/>
              </w:object>
            </w:r>
          </w:p>
        </w:tc>
        <w:tc>
          <w:tcPr>
            <w:tcW w:w="1275" w:type="dxa"/>
            <w:vAlign w:val="center"/>
          </w:tcPr>
          <w:p w14:paraId="1495548C" w14:textId="16223BD3" w:rsidR="005A252B" w:rsidRDefault="004C275B" w:rsidP="005A252B">
            <w:pPr>
              <w:widowControl w:val="0"/>
              <w:jc w:val="center"/>
            </w:pPr>
            <w:r>
              <w:rPr>
                <w:color w:val="FF0000"/>
              </w:rPr>
              <w:t>(</w:t>
            </w:r>
            <w:r w:rsidR="005A252B">
              <w:rPr>
                <w:color w:val="FF0000"/>
              </w:rPr>
              <w:t>1-14</w:t>
            </w:r>
            <w:r>
              <w:rPr>
                <w:color w:val="FF0000"/>
              </w:rPr>
              <w:t>)</w:t>
            </w:r>
          </w:p>
        </w:tc>
      </w:tr>
    </w:tbl>
    <w:p w14:paraId="67887D43" w14:textId="3BE94EE8" w:rsidR="008C18D5" w:rsidRDefault="008C18D5" w:rsidP="001639B1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 xml:space="preserve">By moving the terms of y on the left-hand side of </w:t>
      </w:r>
      <w:r w:rsidRPr="00774795">
        <w:rPr>
          <w:color w:val="FF0000"/>
        </w:rPr>
        <w:t xml:space="preserve">Equation </w:t>
      </w:r>
      <w:r w:rsidR="00704101" w:rsidRPr="00774795">
        <w:rPr>
          <w:color w:val="FF0000"/>
        </w:rPr>
        <w:t>(</w:t>
      </w:r>
      <w:r w:rsidRPr="00774795">
        <w:rPr>
          <w:color w:val="FF0000"/>
        </w:rPr>
        <w:t>1-6</w:t>
      </w:r>
      <w:r w:rsidR="00704101" w:rsidRPr="00774795">
        <w:rPr>
          <w:color w:val="FF0000"/>
        </w:rPr>
        <w:t>)</w:t>
      </w:r>
      <w:r w:rsidRPr="00774795">
        <w:rPr>
          <w:color w:val="FF0000"/>
        </w:rPr>
        <w:t xml:space="preserve"> </w:t>
      </w:r>
      <w:r>
        <w:rPr>
          <w:color w:val="000000" w:themeColor="text1"/>
        </w:rPr>
        <w:t xml:space="preserve">to the right-hand side, we can express the square of y as </w:t>
      </w:r>
      <w:r w:rsidR="00A64A9C">
        <w:rPr>
          <w:color w:val="000000" w:themeColor="text1"/>
        </w:rPr>
        <w:t xml:space="preserve">in </w:t>
      </w:r>
      <w:r w:rsidRPr="00774795">
        <w:rPr>
          <w:color w:val="FF0000"/>
        </w:rPr>
        <w:t xml:space="preserve">Equation </w:t>
      </w:r>
      <w:r w:rsidR="00704101" w:rsidRPr="00774795">
        <w:rPr>
          <w:color w:val="FF0000"/>
        </w:rPr>
        <w:t>(</w:t>
      </w:r>
      <w:r w:rsidRPr="00774795">
        <w:rPr>
          <w:color w:val="FF0000"/>
        </w:rPr>
        <w:t>1-15</w:t>
      </w:r>
      <w:r w:rsidR="00704101" w:rsidRPr="00774795">
        <w:rPr>
          <w:color w:val="FF0000"/>
        </w:rPr>
        <w:t>)</w:t>
      </w:r>
      <w:r>
        <w:rPr>
          <w:color w:val="000000" w:themeColor="text1"/>
        </w:rP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8C18D5" w14:paraId="386EB804" w14:textId="77777777" w:rsidTr="00C73CF4">
        <w:trPr>
          <w:trHeight w:val="646"/>
        </w:trPr>
        <w:tc>
          <w:tcPr>
            <w:tcW w:w="7117" w:type="dxa"/>
            <w:vAlign w:val="center"/>
          </w:tcPr>
          <w:p w14:paraId="18762EB7" w14:textId="3091A8FD" w:rsidR="008C18D5" w:rsidRDefault="008C18D5" w:rsidP="00C73CF4">
            <w:pPr>
              <w:widowControl w:val="0"/>
              <w:jc w:val="center"/>
            </w:pPr>
            <w:r w:rsidRPr="003860E9">
              <w:rPr>
                <w:position w:val="-10"/>
              </w:rPr>
              <w:object w:dxaOrig="1060" w:dyaOrig="360" w14:anchorId="6DACC7B4">
                <v:shape id="_x0000_i1042" type="#_x0000_t75" style="width:68.25pt;height:20.4pt" o:ole="" fillcolor="window">
                  <v:imagedata r:id="rId41" o:title=""/>
                </v:shape>
                <o:OLEObject Type="Embed" ProgID="Equation.3" ShapeID="_x0000_i1042" DrawAspect="Content" ObjectID="_1617764070" r:id="rId42"/>
              </w:object>
            </w:r>
          </w:p>
        </w:tc>
        <w:tc>
          <w:tcPr>
            <w:tcW w:w="1275" w:type="dxa"/>
            <w:vAlign w:val="center"/>
          </w:tcPr>
          <w:p w14:paraId="08EAF2BB" w14:textId="60BCFFBB" w:rsidR="008C18D5" w:rsidRDefault="004C275B" w:rsidP="008C18D5">
            <w:pPr>
              <w:widowControl w:val="0"/>
              <w:jc w:val="center"/>
            </w:pPr>
            <w:r>
              <w:rPr>
                <w:color w:val="FF0000"/>
              </w:rPr>
              <w:t>(</w:t>
            </w:r>
            <w:r w:rsidR="008C18D5">
              <w:rPr>
                <w:color w:val="FF0000"/>
              </w:rPr>
              <w:t>1-15</w:t>
            </w:r>
            <w:r>
              <w:rPr>
                <w:color w:val="FF0000"/>
              </w:rPr>
              <w:t>)</w:t>
            </w:r>
          </w:p>
        </w:tc>
      </w:tr>
    </w:tbl>
    <w:p w14:paraId="2E538F4C" w14:textId="010434D2" w:rsidR="005A252B" w:rsidRDefault="008F2C01" w:rsidP="001639B1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 xml:space="preserve">We then get </w:t>
      </w:r>
      <w:r w:rsidRPr="00774795">
        <w:rPr>
          <w:color w:val="FF0000"/>
        </w:rPr>
        <w:t xml:space="preserve">Equation </w:t>
      </w:r>
      <w:r w:rsidR="00704101" w:rsidRPr="00774795">
        <w:rPr>
          <w:color w:val="FF0000"/>
        </w:rPr>
        <w:t>(</w:t>
      </w:r>
      <w:r w:rsidRPr="00774795">
        <w:rPr>
          <w:color w:val="FF0000"/>
        </w:rPr>
        <w:t>1-16</w:t>
      </w:r>
      <w:r w:rsidR="00704101" w:rsidRPr="00774795">
        <w:rPr>
          <w:color w:val="FF0000"/>
        </w:rPr>
        <w:t>)</w:t>
      </w:r>
      <w:r>
        <w:rPr>
          <w:color w:val="000000" w:themeColor="text1"/>
        </w:rPr>
        <w:t xml:space="preserve"> b</w:t>
      </w:r>
      <w:r w:rsidR="005A252B">
        <w:rPr>
          <w:color w:val="000000" w:themeColor="text1"/>
        </w:rPr>
        <w:t xml:space="preserve">y substituting </w:t>
      </w:r>
      <w:r w:rsidR="005A252B" w:rsidRPr="00774795">
        <w:rPr>
          <w:color w:val="FF0000"/>
        </w:rPr>
        <w:t xml:space="preserve">Equation </w:t>
      </w:r>
      <w:r w:rsidR="00704101" w:rsidRPr="00774795">
        <w:rPr>
          <w:color w:val="FF0000"/>
        </w:rPr>
        <w:t>(</w:t>
      </w:r>
      <w:r w:rsidR="005A252B" w:rsidRPr="00774795">
        <w:rPr>
          <w:color w:val="FF0000"/>
        </w:rPr>
        <w:t>1-14</w:t>
      </w:r>
      <w:r w:rsidR="00704101" w:rsidRPr="00774795">
        <w:rPr>
          <w:color w:val="FF0000"/>
        </w:rPr>
        <w:t>)</w:t>
      </w:r>
      <w:r w:rsidR="005A252B">
        <w:rPr>
          <w:color w:val="000000" w:themeColor="text1"/>
        </w:rPr>
        <w:t xml:space="preserve"> </w:t>
      </w:r>
      <w:r w:rsidR="008C18D5">
        <w:rPr>
          <w:color w:val="000000" w:themeColor="text1"/>
        </w:rPr>
        <w:t xml:space="preserve">and </w:t>
      </w:r>
      <w:r w:rsidR="008C18D5" w:rsidRPr="00774795">
        <w:rPr>
          <w:color w:val="FF0000"/>
        </w:rPr>
        <w:t xml:space="preserve">Equation </w:t>
      </w:r>
      <w:r w:rsidR="00704101" w:rsidRPr="00774795">
        <w:rPr>
          <w:color w:val="FF0000"/>
        </w:rPr>
        <w:t>(</w:t>
      </w:r>
      <w:r w:rsidR="008C18D5" w:rsidRPr="00774795">
        <w:rPr>
          <w:color w:val="FF0000"/>
        </w:rPr>
        <w:t>1-15</w:t>
      </w:r>
      <w:r w:rsidR="00704101" w:rsidRPr="00774795">
        <w:rPr>
          <w:color w:val="FF0000"/>
        </w:rPr>
        <w:t>)</w:t>
      </w:r>
      <w:r w:rsidR="008C18D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into </w:t>
      </w:r>
      <w:r w:rsidRPr="00774795">
        <w:rPr>
          <w:color w:val="FF0000"/>
        </w:rPr>
        <w:t xml:space="preserve">Equation </w:t>
      </w:r>
      <w:r w:rsidR="00704101" w:rsidRPr="00774795">
        <w:rPr>
          <w:color w:val="FF0000"/>
        </w:rPr>
        <w:t>(</w:t>
      </w:r>
      <w:r w:rsidRPr="00774795">
        <w:rPr>
          <w:color w:val="FF0000"/>
        </w:rPr>
        <w:t>1-12</w:t>
      </w:r>
      <w:r w:rsidR="00704101" w:rsidRPr="00774795">
        <w:rPr>
          <w:color w:val="FF0000"/>
        </w:rPr>
        <w:t>)</w:t>
      </w:r>
      <w:r>
        <w:rPr>
          <w:color w:val="000000" w:themeColor="text1"/>
        </w:rPr>
        <w:t>, which leads us to solving the value of x.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5A252B" w14:paraId="64742757" w14:textId="77777777" w:rsidTr="00C73CF4">
        <w:trPr>
          <w:trHeight w:val="646"/>
        </w:trPr>
        <w:tc>
          <w:tcPr>
            <w:tcW w:w="7117" w:type="dxa"/>
            <w:vAlign w:val="center"/>
          </w:tcPr>
          <w:p w14:paraId="4C071036" w14:textId="58390254" w:rsidR="005A252B" w:rsidRDefault="008C18D5" w:rsidP="00C73CF4">
            <w:pPr>
              <w:widowControl w:val="0"/>
              <w:jc w:val="center"/>
            </w:pPr>
            <w:r w:rsidRPr="008C18D5">
              <w:rPr>
                <w:position w:val="-6"/>
              </w:rPr>
              <w:object w:dxaOrig="2040" w:dyaOrig="320" w14:anchorId="7B59EF80">
                <v:shape id="_x0000_i1043" type="#_x0000_t75" style="width:131.1pt;height:18.25pt" o:ole="" fillcolor="window">
                  <v:imagedata r:id="rId43" o:title=""/>
                </v:shape>
                <o:OLEObject Type="Embed" ProgID="Equation.3" ShapeID="_x0000_i1043" DrawAspect="Content" ObjectID="_1617764071" r:id="rId44"/>
              </w:object>
            </w:r>
          </w:p>
        </w:tc>
        <w:tc>
          <w:tcPr>
            <w:tcW w:w="1275" w:type="dxa"/>
            <w:vAlign w:val="center"/>
          </w:tcPr>
          <w:p w14:paraId="4605B817" w14:textId="6B76A640" w:rsidR="005A252B" w:rsidRDefault="004C275B" w:rsidP="008C18D5">
            <w:pPr>
              <w:widowControl w:val="0"/>
              <w:jc w:val="center"/>
            </w:pPr>
            <w:r>
              <w:rPr>
                <w:color w:val="FF0000"/>
              </w:rPr>
              <w:t>(</w:t>
            </w:r>
            <w:r w:rsidR="005A252B">
              <w:rPr>
                <w:color w:val="FF0000"/>
              </w:rPr>
              <w:t>1-1</w:t>
            </w:r>
            <w:r w:rsidR="008C18D5">
              <w:rPr>
                <w:color w:val="FF0000"/>
              </w:rPr>
              <w:t>6</w:t>
            </w:r>
            <w:r>
              <w:rPr>
                <w:color w:val="FF0000"/>
              </w:rPr>
              <w:t>)</w:t>
            </w:r>
          </w:p>
        </w:tc>
      </w:tr>
    </w:tbl>
    <w:p w14:paraId="77033762" w14:textId="513EAFD9" w:rsidR="005A252B" w:rsidRDefault="00D02FBB" w:rsidP="001639B1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>T</w:t>
      </w:r>
      <w:r w:rsidR="008C18D5">
        <w:rPr>
          <w:color w:val="000000" w:themeColor="text1"/>
        </w:rPr>
        <w:t>he values of x</w:t>
      </w:r>
      <w:r>
        <w:rPr>
          <w:color w:val="000000" w:themeColor="text1"/>
        </w:rPr>
        <w:t xml:space="preserve"> </w:t>
      </w:r>
      <w:r w:rsidR="00704101">
        <w:rPr>
          <w:color w:val="000000" w:themeColor="text1"/>
        </w:rPr>
        <w:t>indicated</w:t>
      </w:r>
      <w:r>
        <w:rPr>
          <w:color w:val="000000" w:themeColor="text1"/>
        </w:rPr>
        <w:t xml:space="preserve"> in </w:t>
      </w:r>
      <w:r w:rsidRPr="00774795">
        <w:rPr>
          <w:color w:val="FF0000"/>
        </w:rPr>
        <w:t xml:space="preserve">Equation </w:t>
      </w:r>
      <w:r w:rsidR="00704101" w:rsidRPr="00774795">
        <w:rPr>
          <w:color w:val="FF0000"/>
        </w:rPr>
        <w:t>(</w:t>
      </w:r>
      <w:r w:rsidRPr="00774795">
        <w:rPr>
          <w:color w:val="FF0000"/>
        </w:rPr>
        <w:t>1-17</w:t>
      </w:r>
      <w:r w:rsidR="00704101" w:rsidRPr="00774795">
        <w:rPr>
          <w:color w:val="FF0000"/>
        </w:rPr>
        <w:t>)</w:t>
      </w:r>
      <w:r>
        <w:rPr>
          <w:color w:val="000000" w:themeColor="text1"/>
        </w:rPr>
        <w:t xml:space="preserve"> can be obtained by </w:t>
      </w:r>
      <w:r w:rsidR="008C18D5">
        <w:rPr>
          <w:color w:val="000000" w:themeColor="text1"/>
        </w:rPr>
        <w:t xml:space="preserve">solving </w:t>
      </w:r>
      <w:r w:rsidR="008C18D5" w:rsidRPr="00774795">
        <w:rPr>
          <w:color w:val="FF0000"/>
        </w:rPr>
        <w:t xml:space="preserve">Equation </w:t>
      </w:r>
      <w:r w:rsidR="00704101" w:rsidRPr="00774795">
        <w:rPr>
          <w:color w:val="FF0000"/>
        </w:rPr>
        <w:t>(</w:t>
      </w:r>
      <w:r w:rsidR="008C18D5" w:rsidRPr="00774795">
        <w:rPr>
          <w:color w:val="FF0000"/>
        </w:rPr>
        <w:t>1-16</w:t>
      </w:r>
      <w:r w:rsidR="00704101" w:rsidRPr="00774795">
        <w:rPr>
          <w:color w:val="FF0000"/>
        </w:rPr>
        <w:t>)</w:t>
      </w:r>
      <w:r w:rsidR="008C18D5">
        <w:rPr>
          <w:color w:val="000000" w:themeColor="text1"/>
        </w:rP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8C18D5" w14:paraId="25799CC1" w14:textId="77777777" w:rsidTr="00C73CF4">
        <w:trPr>
          <w:trHeight w:val="646"/>
        </w:trPr>
        <w:tc>
          <w:tcPr>
            <w:tcW w:w="7117" w:type="dxa"/>
            <w:vAlign w:val="center"/>
          </w:tcPr>
          <w:p w14:paraId="1D819B3B" w14:textId="1118375D" w:rsidR="008C18D5" w:rsidRDefault="008C18D5" w:rsidP="00C73CF4">
            <w:pPr>
              <w:widowControl w:val="0"/>
              <w:jc w:val="center"/>
            </w:pPr>
            <w:r w:rsidRPr="008C18D5">
              <w:rPr>
                <w:position w:val="-10"/>
              </w:rPr>
              <w:object w:dxaOrig="3860" w:dyaOrig="380" w14:anchorId="059AC4EE">
                <v:shape id="_x0000_i1044" type="#_x0000_t75" style="width:247.15pt;height:21.5pt" o:ole="" fillcolor="window">
                  <v:imagedata r:id="rId45" o:title=""/>
                </v:shape>
                <o:OLEObject Type="Embed" ProgID="Equation.3" ShapeID="_x0000_i1044" DrawAspect="Content" ObjectID="_1617764072" r:id="rId46"/>
              </w:object>
            </w:r>
          </w:p>
        </w:tc>
        <w:tc>
          <w:tcPr>
            <w:tcW w:w="1275" w:type="dxa"/>
            <w:vAlign w:val="center"/>
          </w:tcPr>
          <w:p w14:paraId="102CE5D4" w14:textId="4B601ADA" w:rsidR="008C18D5" w:rsidRDefault="004C275B" w:rsidP="008C18D5">
            <w:pPr>
              <w:widowControl w:val="0"/>
              <w:jc w:val="center"/>
            </w:pPr>
            <w:r>
              <w:rPr>
                <w:color w:val="FF0000"/>
              </w:rPr>
              <w:t>(</w:t>
            </w:r>
            <w:r w:rsidR="008C18D5">
              <w:rPr>
                <w:color w:val="FF0000"/>
              </w:rPr>
              <w:t>1-17</w:t>
            </w:r>
            <w:r>
              <w:rPr>
                <w:color w:val="FF0000"/>
              </w:rPr>
              <w:t>)</w:t>
            </w:r>
          </w:p>
        </w:tc>
      </w:tr>
    </w:tbl>
    <w:p w14:paraId="756C3861" w14:textId="67DF91EE" w:rsidR="008C18D5" w:rsidRDefault="008C18D5" w:rsidP="001639B1">
      <w:pPr>
        <w:spacing w:line="480" w:lineRule="auto"/>
        <w:ind w:firstLine="480"/>
        <w:jc w:val="both"/>
      </w:pPr>
      <w:r>
        <w:rPr>
          <w:color w:val="000000" w:themeColor="text1"/>
        </w:rPr>
        <w:t xml:space="preserve">By substituting the solutions of </w:t>
      </w:r>
      <w:r w:rsidR="006C71C4" w:rsidRPr="008C18D5">
        <w:rPr>
          <w:position w:val="-6"/>
        </w:rPr>
        <w:object w:dxaOrig="200" w:dyaOrig="220" w14:anchorId="3381441C">
          <v:shape id="_x0000_i1045" type="#_x0000_t75" style="width:12.9pt;height:11.8pt" o:ole="" fillcolor="window">
            <v:imagedata r:id="rId47" o:title=""/>
          </v:shape>
          <o:OLEObject Type="Embed" ProgID="Equation.3" ShapeID="_x0000_i1045" DrawAspect="Content" ObjectID="_1617764073" r:id="rId48"/>
        </w:object>
      </w:r>
      <w:r>
        <w:t xml:space="preserve">into </w:t>
      </w:r>
      <w:r w:rsidRPr="000535B1">
        <w:rPr>
          <w:color w:val="FF0000"/>
        </w:rPr>
        <w:t>Equation</w:t>
      </w:r>
      <w:r>
        <w:t xml:space="preserve"> </w:t>
      </w:r>
      <w:r w:rsidR="00704101" w:rsidRPr="000535B1">
        <w:rPr>
          <w:color w:val="FF0000"/>
        </w:rPr>
        <w:t>(</w:t>
      </w:r>
      <w:r w:rsidRPr="000535B1">
        <w:rPr>
          <w:color w:val="FF0000"/>
        </w:rPr>
        <w:t>1-14</w:t>
      </w:r>
      <w:r w:rsidR="00704101" w:rsidRPr="000535B1">
        <w:rPr>
          <w:color w:val="FF0000"/>
        </w:rPr>
        <w:t>)</w:t>
      </w:r>
      <w:r>
        <w:t>, we solve the values of K,</w:t>
      </w:r>
      <w:r w:rsidR="006A74C3">
        <w:t xml:space="preserve"> </w:t>
      </w:r>
      <w:r w:rsidR="00986C0C">
        <w:t>which are indicated</w:t>
      </w:r>
      <w:r w:rsidR="006A74C3">
        <w:t xml:space="preserve"> in </w:t>
      </w:r>
      <w:r w:rsidR="006A74C3" w:rsidRPr="000535B1">
        <w:rPr>
          <w:color w:val="FF0000"/>
        </w:rPr>
        <w:t xml:space="preserve">Equation </w:t>
      </w:r>
      <w:r w:rsidR="00704101" w:rsidRPr="000535B1">
        <w:rPr>
          <w:color w:val="FF0000"/>
        </w:rPr>
        <w:t>(</w:t>
      </w:r>
      <w:r w:rsidR="006A74C3" w:rsidRPr="000535B1">
        <w:rPr>
          <w:color w:val="FF0000"/>
        </w:rPr>
        <w:t>1-18</w:t>
      </w:r>
      <w:r w:rsidR="00704101" w:rsidRPr="000535B1">
        <w:rPr>
          <w:color w:val="FF0000"/>
        </w:rPr>
        <w:t>)</w:t>
      </w:r>
      <w:r w:rsidR="006A74C3" w:rsidRPr="000535B1">
        <w:rPr>
          <w:color w:val="FF0000"/>
        </w:rPr>
        <w:t xml:space="preserve"> </w:t>
      </w:r>
      <w:r w:rsidR="006A74C3">
        <w:t xml:space="preserve">and </w:t>
      </w:r>
      <w:r w:rsidR="006A74C3" w:rsidRPr="000535B1">
        <w:rPr>
          <w:color w:val="FF0000"/>
        </w:rPr>
        <w:t xml:space="preserve">Equation </w:t>
      </w:r>
      <w:r w:rsidR="00704101" w:rsidRPr="000535B1">
        <w:rPr>
          <w:color w:val="FF0000"/>
        </w:rPr>
        <w:t>(</w:t>
      </w:r>
      <w:r w:rsidR="006A74C3" w:rsidRPr="000535B1">
        <w:rPr>
          <w:color w:val="FF0000"/>
        </w:rPr>
        <w:t>1-19</w:t>
      </w:r>
      <w:r w:rsidR="00704101" w:rsidRPr="000535B1">
        <w:rPr>
          <w:color w:val="FF0000"/>
        </w:rPr>
        <w:t>)</w:t>
      </w:r>
      <w:r w:rsidR="006A74C3"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6A74C3" w14:paraId="2D683573" w14:textId="77777777" w:rsidTr="00C73CF4">
        <w:trPr>
          <w:trHeight w:val="646"/>
        </w:trPr>
        <w:tc>
          <w:tcPr>
            <w:tcW w:w="7117" w:type="dxa"/>
            <w:vAlign w:val="center"/>
          </w:tcPr>
          <w:p w14:paraId="53CBA052" w14:textId="135A0AD3" w:rsidR="006A74C3" w:rsidRDefault="006A74C3" w:rsidP="00C73CF4">
            <w:pPr>
              <w:widowControl w:val="0"/>
              <w:jc w:val="center"/>
            </w:pPr>
            <w:r w:rsidRPr="006A74C3">
              <w:rPr>
                <w:position w:val="-6"/>
              </w:rPr>
              <w:object w:dxaOrig="940" w:dyaOrig="279" w14:anchorId="1E9E7099">
                <v:shape id="_x0000_i1046" type="#_x0000_t75" style="width:60.2pt;height:16.1pt" o:ole="" fillcolor="window">
                  <v:imagedata r:id="rId49" o:title=""/>
                </v:shape>
                <o:OLEObject Type="Embed" ProgID="Equation.3" ShapeID="_x0000_i1046" DrawAspect="Content" ObjectID="_1617764074" r:id="rId50"/>
              </w:object>
            </w:r>
          </w:p>
        </w:tc>
        <w:tc>
          <w:tcPr>
            <w:tcW w:w="1275" w:type="dxa"/>
            <w:vAlign w:val="center"/>
          </w:tcPr>
          <w:p w14:paraId="45D23C83" w14:textId="0CD31FAF" w:rsidR="006A74C3" w:rsidRDefault="004C275B" w:rsidP="00C73CF4">
            <w:pPr>
              <w:widowControl w:val="0"/>
              <w:jc w:val="center"/>
            </w:pPr>
            <w:r>
              <w:rPr>
                <w:color w:val="FF0000"/>
              </w:rPr>
              <w:t>(</w:t>
            </w:r>
            <w:r w:rsidR="006A74C3">
              <w:rPr>
                <w:color w:val="FF0000"/>
              </w:rPr>
              <w:t>1-18</w:t>
            </w:r>
            <w:r>
              <w:rPr>
                <w:color w:val="FF0000"/>
              </w:rPr>
              <w:t>)</w:t>
            </w:r>
          </w:p>
        </w:tc>
      </w:tr>
      <w:tr w:rsidR="006A74C3" w14:paraId="21236016" w14:textId="77777777" w:rsidTr="00C73CF4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737AD" w14:textId="6B5AB9AF" w:rsidR="006A74C3" w:rsidRDefault="006A74C3" w:rsidP="00C73CF4">
            <w:pPr>
              <w:widowControl w:val="0"/>
              <w:jc w:val="center"/>
            </w:pPr>
            <w:r w:rsidRPr="006A74C3">
              <w:rPr>
                <w:position w:val="-6"/>
              </w:rPr>
              <w:object w:dxaOrig="800" w:dyaOrig="279" w14:anchorId="3F524FC9">
                <v:shape id="_x0000_i1047" type="#_x0000_t75" style="width:51.6pt;height:16.1pt" o:ole="" fillcolor="window">
                  <v:imagedata r:id="rId51" o:title=""/>
                </v:shape>
                <o:OLEObject Type="Embed" ProgID="Equation.3" ShapeID="_x0000_i1047" DrawAspect="Content" ObjectID="_1617764075" r:id="rId52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F927C" w14:textId="065C7788" w:rsidR="006A74C3" w:rsidRPr="005C29AA" w:rsidRDefault="004C275B" w:rsidP="00C73CF4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6A74C3">
              <w:rPr>
                <w:color w:val="FF0000"/>
              </w:rPr>
              <w:t>1-19</w:t>
            </w:r>
            <w:r>
              <w:rPr>
                <w:color w:val="FF0000"/>
              </w:rPr>
              <w:t>)</w:t>
            </w:r>
          </w:p>
        </w:tc>
      </w:tr>
    </w:tbl>
    <w:p w14:paraId="5A06970F" w14:textId="179992D5" w:rsidR="006C71C4" w:rsidRDefault="00DB36C0" w:rsidP="005C29AA">
      <w:pPr>
        <w:spacing w:line="480" w:lineRule="auto"/>
        <w:ind w:firstLine="480"/>
        <w:jc w:val="both"/>
      </w:pPr>
      <w:r>
        <w:t xml:space="preserve">On the other hand, we obtain another pair of values for x, -1and 1, by considering y equal to zero. This is because y is zero </w:t>
      </w:r>
      <w:r w:rsidR="00AB3549">
        <w:t>whenever</w:t>
      </w:r>
      <w:r>
        <w:t xml:space="preserve"> t</w:t>
      </w:r>
      <w:r w:rsidR="005C29AA">
        <w:t>he</w:t>
      </w:r>
      <w:r w:rsidR="00B62425">
        <w:t xml:space="preserve"> unit circle intersects the </w:t>
      </w:r>
      <w:r>
        <w:t xml:space="preserve">real </w:t>
      </w:r>
      <w:r w:rsidR="00E97E2E">
        <w:t>axis</w:t>
      </w:r>
      <w:r>
        <w:t>.</w:t>
      </w:r>
      <w:r w:rsidR="00B62425">
        <w:t xml:space="preserve"> </w:t>
      </w:r>
      <w:r w:rsidR="005C29AA">
        <w:t>By</w:t>
      </w:r>
      <w:r w:rsidR="00AB3549">
        <w:t xml:space="preserve"> </w:t>
      </w:r>
      <w:r w:rsidR="005C29AA">
        <w:t xml:space="preserve">substituting x equal to -1 and 1 into </w:t>
      </w:r>
      <w:r w:rsidR="005C29AA" w:rsidRPr="000535B1">
        <w:rPr>
          <w:color w:val="FF0000"/>
        </w:rPr>
        <w:t xml:space="preserve">Equation </w:t>
      </w:r>
      <w:r w:rsidR="00704101" w:rsidRPr="000535B1">
        <w:rPr>
          <w:color w:val="FF0000"/>
        </w:rPr>
        <w:t>(</w:t>
      </w:r>
      <w:r w:rsidR="005C29AA" w:rsidRPr="000535B1">
        <w:rPr>
          <w:color w:val="FF0000"/>
        </w:rPr>
        <w:t>1-10</w:t>
      </w:r>
      <w:r w:rsidR="00704101" w:rsidRPr="000535B1">
        <w:rPr>
          <w:color w:val="FF0000"/>
        </w:rPr>
        <w:t>)</w:t>
      </w:r>
      <w:r w:rsidR="005C29AA">
        <w:t xml:space="preserve"> respectively, we obtain two formulas, </w:t>
      </w:r>
      <w:r w:rsidR="005C29AA" w:rsidRPr="000535B1">
        <w:rPr>
          <w:color w:val="FF0000"/>
        </w:rPr>
        <w:t xml:space="preserve">Equation </w:t>
      </w:r>
      <w:r w:rsidR="00704101" w:rsidRPr="000535B1">
        <w:rPr>
          <w:color w:val="FF0000"/>
        </w:rPr>
        <w:t>(</w:t>
      </w:r>
      <w:r w:rsidR="005C29AA" w:rsidRPr="000535B1">
        <w:rPr>
          <w:color w:val="FF0000"/>
        </w:rPr>
        <w:t>1-</w:t>
      </w:r>
      <w:r w:rsidR="006A74C3" w:rsidRPr="000535B1">
        <w:rPr>
          <w:color w:val="FF0000"/>
        </w:rPr>
        <w:t>20</w:t>
      </w:r>
      <w:r w:rsidR="00704101" w:rsidRPr="000535B1">
        <w:rPr>
          <w:color w:val="FF0000"/>
        </w:rPr>
        <w:t>)</w:t>
      </w:r>
      <w:r w:rsidR="005C29AA" w:rsidRPr="000535B1">
        <w:rPr>
          <w:color w:val="FF0000"/>
        </w:rPr>
        <w:t xml:space="preserve"> </w:t>
      </w:r>
      <w:r w:rsidR="005C29AA">
        <w:t xml:space="preserve">and </w:t>
      </w:r>
      <w:r w:rsidR="005C29AA" w:rsidRPr="000535B1">
        <w:rPr>
          <w:color w:val="FF0000"/>
        </w:rPr>
        <w:t xml:space="preserve">Equation </w:t>
      </w:r>
      <w:r w:rsidR="00704101" w:rsidRPr="000535B1">
        <w:rPr>
          <w:color w:val="FF0000"/>
        </w:rPr>
        <w:t>(</w:t>
      </w:r>
      <w:r w:rsidR="005C29AA" w:rsidRPr="000535B1">
        <w:rPr>
          <w:color w:val="FF0000"/>
        </w:rPr>
        <w:t>1-</w:t>
      </w:r>
      <w:r w:rsidR="006A74C3" w:rsidRPr="000535B1">
        <w:rPr>
          <w:color w:val="FF0000"/>
        </w:rPr>
        <w:t>21</w:t>
      </w:r>
      <w:r w:rsidR="00704101" w:rsidRPr="000535B1">
        <w:rPr>
          <w:color w:val="FF0000"/>
        </w:rPr>
        <w:t>)</w:t>
      </w:r>
      <w:r w:rsidR="005C29AA">
        <w:t xml:space="preserve">, for solving the </w:t>
      </w:r>
      <w:r w:rsidR="0035752B">
        <w:t xml:space="preserve">other pair of </w:t>
      </w:r>
      <w:r w:rsidR="005C29AA">
        <w:t>values of K.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5C29AA" w14:paraId="25E4C51D" w14:textId="77777777" w:rsidTr="00C73CF4">
        <w:trPr>
          <w:trHeight w:val="646"/>
        </w:trPr>
        <w:tc>
          <w:tcPr>
            <w:tcW w:w="7117" w:type="dxa"/>
            <w:vAlign w:val="center"/>
          </w:tcPr>
          <w:p w14:paraId="05185E4C" w14:textId="387A22C3" w:rsidR="005C29AA" w:rsidRDefault="005C29AA" w:rsidP="00C73CF4">
            <w:pPr>
              <w:widowControl w:val="0"/>
              <w:jc w:val="center"/>
            </w:pPr>
            <w:r w:rsidRPr="00CB58AF">
              <w:rPr>
                <w:position w:val="-10"/>
              </w:rPr>
              <w:object w:dxaOrig="2940" w:dyaOrig="320" w14:anchorId="1324C7F9">
                <v:shape id="_x0000_i1048" type="#_x0000_t75" style="width:188.05pt;height:18.25pt" o:ole="" fillcolor="window">
                  <v:imagedata r:id="rId53" o:title=""/>
                </v:shape>
                <o:OLEObject Type="Embed" ProgID="Equation.3" ShapeID="_x0000_i1048" DrawAspect="Content" ObjectID="_1617764076" r:id="rId54"/>
              </w:object>
            </w:r>
          </w:p>
        </w:tc>
        <w:tc>
          <w:tcPr>
            <w:tcW w:w="1275" w:type="dxa"/>
            <w:vAlign w:val="center"/>
          </w:tcPr>
          <w:p w14:paraId="12E63DFD" w14:textId="48705E89" w:rsidR="005C29AA" w:rsidRDefault="004C275B" w:rsidP="00C73CF4">
            <w:pPr>
              <w:widowControl w:val="0"/>
              <w:jc w:val="center"/>
            </w:pPr>
            <w:r>
              <w:rPr>
                <w:color w:val="FF0000"/>
              </w:rPr>
              <w:t>(</w:t>
            </w:r>
            <w:r w:rsidR="005C29AA">
              <w:rPr>
                <w:color w:val="FF0000"/>
              </w:rPr>
              <w:t>1-</w:t>
            </w:r>
            <w:r w:rsidR="006A74C3">
              <w:rPr>
                <w:color w:val="FF0000"/>
              </w:rPr>
              <w:t>20</w:t>
            </w:r>
            <w:r>
              <w:rPr>
                <w:color w:val="FF0000"/>
              </w:rPr>
              <w:t>)</w:t>
            </w:r>
          </w:p>
        </w:tc>
      </w:tr>
      <w:tr w:rsidR="005C29AA" w14:paraId="320C78C6" w14:textId="77777777" w:rsidTr="005C29AA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1541B" w14:textId="2BC7E33D" w:rsidR="005C29AA" w:rsidRDefault="005C29AA" w:rsidP="00C73CF4">
            <w:pPr>
              <w:widowControl w:val="0"/>
              <w:jc w:val="center"/>
            </w:pPr>
            <w:r w:rsidRPr="005C29AA">
              <w:rPr>
                <w:position w:val="-10"/>
              </w:rPr>
              <w:object w:dxaOrig="2140" w:dyaOrig="320" w14:anchorId="2202FDDA">
                <v:shape id="_x0000_i1049" type="#_x0000_t75" style="width:137.55pt;height:18.25pt" o:ole="" fillcolor="window">
                  <v:imagedata r:id="rId55" o:title=""/>
                </v:shape>
                <o:OLEObject Type="Embed" ProgID="Equation.3" ShapeID="_x0000_i1049" DrawAspect="Content" ObjectID="_1617764077" r:id="rId56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48DB0" w14:textId="42577282" w:rsidR="005C29AA" w:rsidRPr="005C29AA" w:rsidRDefault="004C275B" w:rsidP="005C29AA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5C29AA">
              <w:rPr>
                <w:color w:val="FF0000"/>
              </w:rPr>
              <w:t>1-</w:t>
            </w:r>
            <w:r w:rsidR="006A74C3">
              <w:rPr>
                <w:color w:val="FF0000"/>
              </w:rPr>
              <w:t>21</w:t>
            </w:r>
            <w:r>
              <w:rPr>
                <w:color w:val="FF0000"/>
              </w:rPr>
              <w:t>)</w:t>
            </w:r>
          </w:p>
        </w:tc>
      </w:tr>
    </w:tbl>
    <w:p w14:paraId="03413DC8" w14:textId="1A536936" w:rsidR="005C29AA" w:rsidRDefault="006A74C3" w:rsidP="005C29AA">
      <w:pPr>
        <w:spacing w:line="480" w:lineRule="auto"/>
        <w:ind w:firstLine="480"/>
        <w:jc w:val="both"/>
      </w:pPr>
      <w:r w:rsidRPr="001C7DF0">
        <w:rPr>
          <w:color w:val="FF0000"/>
        </w:rPr>
        <w:t xml:space="preserve">Equation </w:t>
      </w:r>
      <w:r w:rsidR="00704101" w:rsidRPr="001C7DF0">
        <w:rPr>
          <w:color w:val="FF0000"/>
        </w:rPr>
        <w:t>(</w:t>
      </w:r>
      <w:r w:rsidRPr="001C7DF0">
        <w:rPr>
          <w:color w:val="FF0000"/>
        </w:rPr>
        <w:t>1-20</w:t>
      </w:r>
      <w:r w:rsidR="00704101" w:rsidRPr="001C7DF0">
        <w:rPr>
          <w:color w:val="FF0000"/>
        </w:rPr>
        <w:t>)</w:t>
      </w:r>
      <w:r w:rsidR="005C29AA">
        <w:t xml:space="preserve"> provides us with the solution K equal to 1.68</w:t>
      </w:r>
      <w:r>
        <w:t xml:space="preserve">, as shown in </w:t>
      </w:r>
      <w:r w:rsidRPr="001C7DF0">
        <w:rPr>
          <w:color w:val="FF0000"/>
        </w:rPr>
        <w:t xml:space="preserve">Equation </w:t>
      </w:r>
      <w:r w:rsidR="00704101" w:rsidRPr="001C7DF0">
        <w:rPr>
          <w:color w:val="FF0000"/>
        </w:rPr>
        <w:t>(</w:t>
      </w:r>
      <w:r w:rsidRPr="001C7DF0">
        <w:rPr>
          <w:color w:val="FF0000"/>
        </w:rPr>
        <w:t>1-22</w:t>
      </w:r>
      <w:r w:rsidR="00704101" w:rsidRPr="001C7DF0">
        <w:rPr>
          <w:color w:val="FF0000"/>
        </w:rPr>
        <w:t>)</w:t>
      </w:r>
      <w:r>
        <w:t xml:space="preserve">, while </w:t>
      </w:r>
      <w:r w:rsidRPr="001C7DF0">
        <w:rPr>
          <w:color w:val="FF0000"/>
        </w:rPr>
        <w:t xml:space="preserve">Equation </w:t>
      </w:r>
      <w:r w:rsidR="00704101" w:rsidRPr="001C7DF0">
        <w:rPr>
          <w:color w:val="FF0000"/>
        </w:rPr>
        <w:t>(</w:t>
      </w:r>
      <w:r w:rsidRPr="001C7DF0">
        <w:rPr>
          <w:color w:val="FF0000"/>
        </w:rPr>
        <w:t>1-21</w:t>
      </w:r>
      <w:r w:rsidR="00704101" w:rsidRPr="001C7DF0">
        <w:rPr>
          <w:color w:val="FF0000"/>
        </w:rPr>
        <w:t>)</w:t>
      </w:r>
      <w:r w:rsidR="005C29AA">
        <w:t xml:space="preserve"> concludes </w:t>
      </w:r>
      <w:r w:rsidR="006463CF">
        <w:t xml:space="preserve">us </w:t>
      </w:r>
      <w:r w:rsidR="005C29AA">
        <w:t>with the value of K equal to -0.48</w:t>
      </w:r>
      <w:r>
        <w:t xml:space="preserve">, shown in </w:t>
      </w:r>
      <w:r w:rsidRPr="001C7DF0">
        <w:rPr>
          <w:color w:val="FF0000"/>
        </w:rPr>
        <w:t xml:space="preserve">Equation </w:t>
      </w:r>
      <w:r w:rsidR="00704101" w:rsidRPr="001C7DF0">
        <w:rPr>
          <w:color w:val="FF0000"/>
        </w:rPr>
        <w:t>(</w:t>
      </w:r>
      <w:r w:rsidRPr="001C7DF0">
        <w:rPr>
          <w:color w:val="FF0000"/>
        </w:rPr>
        <w:t>1-23</w:t>
      </w:r>
      <w:r w:rsidR="00704101" w:rsidRPr="001C7DF0">
        <w:rPr>
          <w:color w:val="FF0000"/>
        </w:rPr>
        <w:t>)</w:t>
      </w:r>
      <w: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6A74C3" w14:paraId="168857C4" w14:textId="77777777" w:rsidTr="00C73CF4">
        <w:trPr>
          <w:trHeight w:val="646"/>
        </w:trPr>
        <w:tc>
          <w:tcPr>
            <w:tcW w:w="7117" w:type="dxa"/>
            <w:vAlign w:val="center"/>
          </w:tcPr>
          <w:p w14:paraId="381C921E" w14:textId="1A394167" w:rsidR="006A74C3" w:rsidRDefault="006A74C3" w:rsidP="00C73CF4">
            <w:pPr>
              <w:widowControl w:val="0"/>
              <w:jc w:val="center"/>
            </w:pPr>
            <w:r w:rsidRPr="006A74C3">
              <w:rPr>
                <w:position w:val="-6"/>
              </w:rPr>
              <w:object w:dxaOrig="900" w:dyaOrig="279" w14:anchorId="0D729B04">
                <v:shape id="_x0000_i1050" type="#_x0000_t75" style="width:58.05pt;height:16.1pt" o:ole="" fillcolor="window">
                  <v:imagedata r:id="rId57" o:title=""/>
                </v:shape>
                <o:OLEObject Type="Embed" ProgID="Equation.3" ShapeID="_x0000_i1050" DrawAspect="Content" ObjectID="_1617764078" r:id="rId58"/>
              </w:object>
            </w:r>
          </w:p>
        </w:tc>
        <w:tc>
          <w:tcPr>
            <w:tcW w:w="1275" w:type="dxa"/>
            <w:vAlign w:val="center"/>
          </w:tcPr>
          <w:p w14:paraId="3B1E5AA6" w14:textId="5D75F6EA" w:rsidR="006A74C3" w:rsidRDefault="004C275B" w:rsidP="006A74C3">
            <w:pPr>
              <w:widowControl w:val="0"/>
              <w:jc w:val="center"/>
            </w:pPr>
            <w:r>
              <w:rPr>
                <w:color w:val="FF0000"/>
              </w:rPr>
              <w:t>(</w:t>
            </w:r>
            <w:r w:rsidR="006A74C3">
              <w:rPr>
                <w:color w:val="FF0000"/>
              </w:rPr>
              <w:t>1-22</w:t>
            </w:r>
            <w:r>
              <w:rPr>
                <w:color w:val="FF0000"/>
              </w:rPr>
              <w:t>)</w:t>
            </w:r>
          </w:p>
        </w:tc>
      </w:tr>
      <w:tr w:rsidR="006A74C3" w14:paraId="38BE092C" w14:textId="77777777" w:rsidTr="00C73CF4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BBC4B" w14:textId="2C3F3B3A" w:rsidR="006A74C3" w:rsidRDefault="006A74C3" w:rsidP="00C73CF4">
            <w:pPr>
              <w:widowControl w:val="0"/>
              <w:jc w:val="center"/>
            </w:pPr>
            <w:r w:rsidRPr="006A74C3">
              <w:rPr>
                <w:position w:val="-6"/>
              </w:rPr>
              <w:object w:dxaOrig="1060" w:dyaOrig="279" w14:anchorId="00B197E3">
                <v:shape id="_x0000_i1051" type="#_x0000_t75" style="width:68.25pt;height:16.1pt" o:ole="" fillcolor="window">
                  <v:imagedata r:id="rId59" o:title=""/>
                </v:shape>
                <o:OLEObject Type="Embed" ProgID="Equation.3" ShapeID="_x0000_i1051" DrawAspect="Content" ObjectID="_1617764079" r:id="rId60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344A9" w14:textId="27F0E5EB" w:rsidR="006A74C3" w:rsidRPr="005C29AA" w:rsidRDefault="004C275B" w:rsidP="006A74C3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6A74C3">
              <w:rPr>
                <w:color w:val="FF0000"/>
              </w:rPr>
              <w:t>1-23</w:t>
            </w:r>
            <w:r>
              <w:rPr>
                <w:color w:val="FF0000"/>
              </w:rPr>
              <w:t>)</w:t>
            </w:r>
          </w:p>
        </w:tc>
      </w:tr>
    </w:tbl>
    <w:p w14:paraId="1E0080DB" w14:textId="246FD501" w:rsidR="00D01BCA" w:rsidRDefault="006A74C3" w:rsidP="0072759F">
      <w:pPr>
        <w:spacing w:line="480" w:lineRule="auto"/>
        <w:ind w:firstLine="480"/>
        <w:jc w:val="both"/>
      </w:pPr>
      <w:r>
        <w:t xml:space="preserve">From </w:t>
      </w:r>
      <w:r w:rsidRPr="001C7DF0">
        <w:rPr>
          <w:color w:val="FF0000"/>
        </w:rPr>
        <w:t xml:space="preserve">Equation </w:t>
      </w:r>
      <w:r w:rsidR="00704101" w:rsidRPr="001C7DF0">
        <w:rPr>
          <w:color w:val="FF0000"/>
        </w:rPr>
        <w:t>(</w:t>
      </w:r>
      <w:r w:rsidRPr="001C7DF0">
        <w:rPr>
          <w:color w:val="FF0000"/>
        </w:rPr>
        <w:t>1-18</w:t>
      </w:r>
      <w:r w:rsidR="00704101" w:rsidRPr="001C7DF0">
        <w:rPr>
          <w:color w:val="FF0000"/>
        </w:rPr>
        <w:t>)</w:t>
      </w:r>
      <w:r>
        <w:t xml:space="preserve">, </w:t>
      </w:r>
      <w:r w:rsidRPr="001C7DF0">
        <w:rPr>
          <w:color w:val="FF0000"/>
        </w:rPr>
        <w:t xml:space="preserve">Equation </w:t>
      </w:r>
      <w:r w:rsidR="00704101" w:rsidRPr="001C7DF0">
        <w:rPr>
          <w:color w:val="FF0000"/>
        </w:rPr>
        <w:t>(</w:t>
      </w:r>
      <w:r w:rsidRPr="001C7DF0">
        <w:rPr>
          <w:color w:val="FF0000"/>
        </w:rPr>
        <w:t>1-19</w:t>
      </w:r>
      <w:r w:rsidR="00704101" w:rsidRPr="001C7DF0">
        <w:rPr>
          <w:color w:val="FF0000"/>
        </w:rPr>
        <w:t>)</w:t>
      </w:r>
      <w:r>
        <w:t xml:space="preserve">, </w:t>
      </w:r>
      <w:r w:rsidRPr="001C7DF0">
        <w:rPr>
          <w:color w:val="FF0000"/>
        </w:rPr>
        <w:t xml:space="preserve">Equation </w:t>
      </w:r>
      <w:r w:rsidR="00704101" w:rsidRPr="001C7DF0">
        <w:rPr>
          <w:color w:val="FF0000"/>
        </w:rPr>
        <w:t>(</w:t>
      </w:r>
      <w:r w:rsidRPr="001C7DF0">
        <w:rPr>
          <w:color w:val="FF0000"/>
        </w:rPr>
        <w:t>1-22</w:t>
      </w:r>
      <w:r w:rsidR="00704101" w:rsidRPr="001C7DF0">
        <w:rPr>
          <w:color w:val="FF0000"/>
        </w:rPr>
        <w:t>)</w:t>
      </w:r>
      <w:r>
        <w:t xml:space="preserve">, </w:t>
      </w:r>
      <w:r w:rsidRPr="001C7DF0">
        <w:rPr>
          <w:color w:val="FF0000"/>
        </w:rPr>
        <w:t xml:space="preserve">Equation </w:t>
      </w:r>
      <w:r w:rsidR="00704101" w:rsidRPr="001C7DF0">
        <w:rPr>
          <w:color w:val="FF0000"/>
        </w:rPr>
        <w:t>(</w:t>
      </w:r>
      <w:r w:rsidRPr="001C7DF0">
        <w:rPr>
          <w:color w:val="FF0000"/>
        </w:rPr>
        <w:t>1-23</w:t>
      </w:r>
      <w:r w:rsidR="00704101" w:rsidRPr="001C7DF0">
        <w:rPr>
          <w:color w:val="FF0000"/>
        </w:rPr>
        <w:t>)</w:t>
      </w:r>
      <w:r>
        <w:t xml:space="preserve">, and the constraint </w:t>
      </w:r>
      <w:r w:rsidR="00305A15">
        <w:t>listed</w:t>
      </w:r>
      <w:r>
        <w:t xml:space="preserve"> in </w:t>
      </w:r>
      <w:r w:rsidRPr="001C7DF0">
        <w:rPr>
          <w:color w:val="FF0000"/>
        </w:rPr>
        <w:t xml:space="preserve">Equation </w:t>
      </w:r>
      <w:r w:rsidR="00704101" w:rsidRPr="001C7DF0">
        <w:rPr>
          <w:color w:val="FF0000"/>
        </w:rPr>
        <w:t>(</w:t>
      </w:r>
      <w:r w:rsidRPr="001C7DF0">
        <w:rPr>
          <w:color w:val="FF0000"/>
        </w:rPr>
        <w:t>1-4</w:t>
      </w:r>
      <w:r w:rsidR="00704101" w:rsidRPr="001C7DF0">
        <w:rPr>
          <w:color w:val="FF0000"/>
        </w:rPr>
        <w:t>)</w:t>
      </w:r>
      <w:r>
        <w:t xml:space="preserve">, we </w:t>
      </w:r>
      <w:r w:rsidR="00305A15">
        <w:t>conclude</w:t>
      </w:r>
      <w:r>
        <w:t xml:space="preserve"> that the values of K that make the closed-loop sy</w:t>
      </w:r>
      <w:r w:rsidR="009E4D1E">
        <w:t>stem stable range from 0 to 0.7. The answer is</w:t>
      </w:r>
      <w:r w:rsidR="00305A15">
        <w:t xml:space="preserve"> shown in </w:t>
      </w:r>
      <w:r w:rsidR="00305A15" w:rsidRPr="001C7DF0">
        <w:rPr>
          <w:color w:val="FF0000"/>
        </w:rPr>
        <w:t>Equation</w:t>
      </w:r>
      <w:r w:rsidR="00305A15">
        <w:t xml:space="preserve"> </w:t>
      </w:r>
      <w:r w:rsidR="00704101" w:rsidRPr="001C7DF0">
        <w:rPr>
          <w:color w:val="FF0000"/>
        </w:rPr>
        <w:t>(</w:t>
      </w:r>
      <w:r w:rsidR="00305A15" w:rsidRPr="001C7DF0">
        <w:rPr>
          <w:color w:val="FF0000"/>
        </w:rPr>
        <w:t>1-24</w:t>
      </w:r>
      <w:r w:rsidR="00704101" w:rsidRPr="001C7DF0">
        <w:rPr>
          <w:color w:val="FF0000"/>
        </w:rPr>
        <w:t>)</w:t>
      </w:r>
      <w:r w:rsidR="00305A15"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D664D5" w14:paraId="3DABA9CE" w14:textId="77777777" w:rsidTr="004E18C8">
        <w:trPr>
          <w:trHeight w:val="646"/>
        </w:trPr>
        <w:tc>
          <w:tcPr>
            <w:tcW w:w="7117" w:type="dxa"/>
            <w:vAlign w:val="center"/>
          </w:tcPr>
          <w:p w14:paraId="29F4D9EE" w14:textId="0071C9F7" w:rsidR="00D664D5" w:rsidRDefault="00DF1782" w:rsidP="004E18C8">
            <w:pPr>
              <w:widowControl w:val="0"/>
              <w:jc w:val="center"/>
            </w:pPr>
            <w:r w:rsidRPr="008C18D5">
              <w:rPr>
                <w:position w:val="-6"/>
              </w:rPr>
              <w:object w:dxaOrig="1160" w:dyaOrig="279" w14:anchorId="42860183">
                <v:shape id="_x0000_i1670" type="#_x0000_t75" style="width:75.2pt;height:16.1pt" o:ole="" fillcolor="window">
                  <v:imagedata r:id="rId61" o:title=""/>
                </v:shape>
                <o:OLEObject Type="Embed" ProgID="Equation.3" ShapeID="_x0000_i1670" DrawAspect="Content" ObjectID="_1617764080" r:id="rId62"/>
              </w:object>
            </w:r>
          </w:p>
        </w:tc>
        <w:tc>
          <w:tcPr>
            <w:tcW w:w="1275" w:type="dxa"/>
            <w:vAlign w:val="center"/>
          </w:tcPr>
          <w:p w14:paraId="3159430C" w14:textId="77777777" w:rsidR="00D664D5" w:rsidRDefault="00D664D5" w:rsidP="004E18C8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(1-24)</w:t>
            </w:r>
          </w:p>
          <w:p w14:paraId="486DF70E" w14:textId="77777777" w:rsidR="00D664D5" w:rsidRDefault="00D664D5" w:rsidP="004E18C8">
            <w:pPr>
              <w:widowControl w:val="0"/>
              <w:jc w:val="center"/>
            </w:pPr>
            <w:r>
              <w:rPr>
                <w:color w:val="FF0000"/>
              </w:rPr>
              <w:t>(Ans.)</w:t>
            </w:r>
          </w:p>
        </w:tc>
      </w:tr>
    </w:tbl>
    <w:p w14:paraId="111A8054" w14:textId="61C2CC5D" w:rsidR="00D664D5" w:rsidRDefault="00D664D5" w:rsidP="0072759F">
      <w:pPr>
        <w:spacing w:line="480" w:lineRule="auto"/>
        <w:ind w:firstLine="480"/>
        <w:jc w:val="both"/>
      </w:pPr>
    </w:p>
    <w:p w14:paraId="0926FA6C" w14:textId="605AA917" w:rsidR="00D664D5" w:rsidRDefault="00D664D5" w:rsidP="0072759F">
      <w:pPr>
        <w:spacing w:line="480" w:lineRule="auto"/>
        <w:ind w:firstLine="480"/>
        <w:jc w:val="both"/>
      </w:pPr>
    </w:p>
    <w:p w14:paraId="1115B9D0" w14:textId="42135C13" w:rsidR="00D664D5" w:rsidRDefault="00D664D5" w:rsidP="0072759F">
      <w:pPr>
        <w:spacing w:line="480" w:lineRule="auto"/>
        <w:ind w:firstLine="480"/>
        <w:jc w:val="both"/>
      </w:pPr>
    </w:p>
    <w:p w14:paraId="7BC01EE3" w14:textId="7072A172" w:rsidR="00D664D5" w:rsidRDefault="00D664D5" w:rsidP="0072759F">
      <w:pPr>
        <w:spacing w:line="480" w:lineRule="auto"/>
        <w:ind w:firstLine="480"/>
        <w:jc w:val="both"/>
      </w:pPr>
    </w:p>
    <w:p w14:paraId="78A8747E" w14:textId="60CD4792" w:rsidR="00D664D5" w:rsidRDefault="00D664D5" w:rsidP="0072759F">
      <w:pPr>
        <w:spacing w:line="480" w:lineRule="auto"/>
        <w:ind w:firstLine="480"/>
        <w:jc w:val="both"/>
      </w:pPr>
    </w:p>
    <w:p w14:paraId="3E3F9BC2" w14:textId="779712D3" w:rsidR="00D664D5" w:rsidRDefault="00D664D5" w:rsidP="0072759F">
      <w:pPr>
        <w:spacing w:line="480" w:lineRule="auto"/>
        <w:ind w:firstLine="480"/>
        <w:jc w:val="both"/>
      </w:pPr>
    </w:p>
    <w:p w14:paraId="79BA21CF" w14:textId="029A3E5F" w:rsidR="00D664D5" w:rsidRDefault="00D664D5" w:rsidP="0072759F">
      <w:pPr>
        <w:spacing w:line="480" w:lineRule="auto"/>
        <w:ind w:firstLine="480"/>
        <w:jc w:val="both"/>
      </w:pPr>
    </w:p>
    <w:p w14:paraId="725766B3" w14:textId="4DA36D1F" w:rsidR="00D664D5" w:rsidRDefault="00D664D5" w:rsidP="0072759F">
      <w:pPr>
        <w:spacing w:line="480" w:lineRule="auto"/>
        <w:ind w:firstLine="480"/>
        <w:jc w:val="both"/>
      </w:pPr>
    </w:p>
    <w:p w14:paraId="119E1EB3" w14:textId="2F5B58A6" w:rsidR="00D664D5" w:rsidRDefault="00D664D5" w:rsidP="0072759F">
      <w:pPr>
        <w:spacing w:line="480" w:lineRule="auto"/>
        <w:ind w:firstLine="480"/>
        <w:jc w:val="both"/>
      </w:pPr>
    </w:p>
    <w:p w14:paraId="5E64B058" w14:textId="2133FF4A" w:rsidR="00D664D5" w:rsidRDefault="00D664D5" w:rsidP="0072759F">
      <w:pPr>
        <w:spacing w:line="480" w:lineRule="auto"/>
        <w:ind w:firstLine="480"/>
        <w:jc w:val="both"/>
      </w:pPr>
    </w:p>
    <w:p w14:paraId="62D57A8B" w14:textId="01C0DA3F" w:rsidR="00D664D5" w:rsidRDefault="00D664D5" w:rsidP="0072759F">
      <w:pPr>
        <w:spacing w:line="480" w:lineRule="auto"/>
        <w:ind w:firstLine="480"/>
        <w:jc w:val="both"/>
      </w:pPr>
    </w:p>
    <w:p w14:paraId="5E814C65" w14:textId="71C8FC04" w:rsidR="00D664D5" w:rsidRDefault="00D664D5" w:rsidP="0072759F">
      <w:pPr>
        <w:spacing w:line="480" w:lineRule="auto"/>
        <w:ind w:firstLine="480"/>
        <w:jc w:val="both"/>
      </w:pPr>
    </w:p>
    <w:p w14:paraId="467927D4" w14:textId="3CA05556" w:rsidR="00D664D5" w:rsidRDefault="00D664D5" w:rsidP="0072759F">
      <w:pPr>
        <w:spacing w:line="480" w:lineRule="auto"/>
        <w:ind w:firstLine="480"/>
        <w:jc w:val="both"/>
      </w:pPr>
    </w:p>
    <w:p w14:paraId="6DF6AB7E" w14:textId="77777777" w:rsidR="00D664D5" w:rsidRDefault="00D664D5" w:rsidP="0072759F">
      <w:pPr>
        <w:spacing w:line="480" w:lineRule="auto"/>
        <w:ind w:firstLine="480"/>
        <w:jc w:val="both"/>
        <w:rPr>
          <w:rFonts w:hint="eastAsia"/>
        </w:rPr>
      </w:pPr>
    </w:p>
    <w:p w14:paraId="4F2913A8" w14:textId="77777777" w:rsidR="00D664D5" w:rsidRDefault="00D664D5" w:rsidP="0072759F">
      <w:pPr>
        <w:spacing w:line="480" w:lineRule="auto"/>
        <w:ind w:firstLine="480"/>
        <w:jc w:val="both"/>
      </w:pPr>
    </w:p>
    <w:p w14:paraId="379DA1F7" w14:textId="57CD4C80" w:rsidR="00FE7CE4" w:rsidRDefault="00FE7CE4" w:rsidP="005B7105">
      <w:pPr>
        <w:pStyle w:val="2"/>
        <w:spacing w:beforeLines="100" w:before="360" w:line="480" w:lineRule="auto"/>
        <w:rPr>
          <w:rFonts w:eastAsiaTheme="minorEastAsia" w:cs="Times New Roman"/>
        </w:rPr>
      </w:pPr>
      <w:bookmarkStart w:id="1" w:name="_Toc1129257"/>
      <w:bookmarkStart w:id="2" w:name="_Toc415431502"/>
      <w:r>
        <w:rPr>
          <w:rFonts w:eastAsiaTheme="minorEastAsia" w:cs="Times New Roman"/>
        </w:rPr>
        <w:lastRenderedPageBreak/>
        <w:t>Problem 4-2</w:t>
      </w:r>
    </w:p>
    <w:p w14:paraId="0A3EA0C7" w14:textId="77C8739B" w:rsidR="00FE7CE4" w:rsidRDefault="00FE7CE4" w:rsidP="00673E67">
      <w:pPr>
        <w:spacing w:line="480" w:lineRule="auto"/>
        <w:ind w:firstLine="480"/>
        <w:jc w:val="both"/>
      </w:pPr>
      <w:r>
        <w:t xml:space="preserve">This problem aims to analyze </w:t>
      </w:r>
      <w:r w:rsidR="00AE028F">
        <w:t>whether</w:t>
      </w:r>
      <w:r w:rsidR="00673E67">
        <w:t xml:space="preserve"> the given</w:t>
      </w:r>
      <w:r>
        <w:t xml:space="preserve"> system is stable, observable and reachable. To obtain the results, we first have to compute the observability matrix and the controllability matrix.</w:t>
      </w:r>
    </w:p>
    <w:p w14:paraId="1FAAB13C" w14:textId="27E868AD" w:rsidR="00FE7CE4" w:rsidRDefault="00FE7CE4" w:rsidP="00511B03">
      <w:pPr>
        <w:spacing w:line="480" w:lineRule="auto"/>
        <w:ind w:firstLine="480"/>
        <w:jc w:val="both"/>
      </w:pPr>
      <w:r>
        <w:t xml:space="preserve">The problem provides us with the system shown in </w:t>
      </w:r>
      <w:r w:rsidRPr="00536584">
        <w:rPr>
          <w:color w:val="FF0000"/>
        </w:rPr>
        <w:t xml:space="preserve">Equation </w:t>
      </w:r>
      <w:r w:rsidR="00704101" w:rsidRPr="00536584">
        <w:rPr>
          <w:color w:val="FF0000"/>
        </w:rPr>
        <w:t>(</w:t>
      </w:r>
      <w:r w:rsidRPr="00536584">
        <w:rPr>
          <w:color w:val="FF0000"/>
        </w:rPr>
        <w:t>2-1</w:t>
      </w:r>
      <w:r w:rsidR="00704101" w:rsidRPr="00536584">
        <w:rPr>
          <w:color w:val="FF0000"/>
        </w:rPr>
        <w:t>)</w:t>
      </w:r>
      <w:r>
        <w:t xml:space="preserve"> and </w:t>
      </w:r>
      <w:r w:rsidRPr="00536584">
        <w:rPr>
          <w:color w:val="FF0000"/>
        </w:rPr>
        <w:t xml:space="preserve">Equation </w:t>
      </w:r>
      <w:r w:rsidR="00704101" w:rsidRPr="00536584">
        <w:rPr>
          <w:color w:val="FF0000"/>
        </w:rPr>
        <w:t>(</w:t>
      </w:r>
      <w:r w:rsidRPr="00536584">
        <w:rPr>
          <w:color w:val="FF0000"/>
        </w:rPr>
        <w:t>2-2</w:t>
      </w:r>
      <w:r w:rsidR="00704101" w:rsidRPr="00536584">
        <w:rPr>
          <w:color w:val="FF0000"/>
        </w:rPr>
        <w:t>)</w:t>
      </w:r>
      <w: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FE7CE4" w14:paraId="1BFF4FA0" w14:textId="77777777" w:rsidTr="00C73CF4">
        <w:trPr>
          <w:trHeight w:val="646"/>
        </w:trPr>
        <w:tc>
          <w:tcPr>
            <w:tcW w:w="7117" w:type="dxa"/>
            <w:vAlign w:val="center"/>
          </w:tcPr>
          <w:p w14:paraId="725E1473" w14:textId="77777777" w:rsidR="00FE7CE4" w:rsidRDefault="00FE7CE4" w:rsidP="00C73CF4">
            <w:pPr>
              <w:widowControl w:val="0"/>
              <w:jc w:val="center"/>
            </w:pPr>
            <w:r w:rsidRPr="00C8618E">
              <w:rPr>
                <w:position w:val="-30"/>
              </w:rPr>
              <w:object w:dxaOrig="3620" w:dyaOrig="720" w14:anchorId="6E05D2E6">
                <v:shape id="_x0000_i1311" type="#_x0000_t75" style="width:231.6pt;height:41.35pt" o:ole="" fillcolor="window">
                  <v:imagedata r:id="rId63" o:title=""/>
                </v:shape>
                <o:OLEObject Type="Embed" ProgID="Equation.3" ShapeID="_x0000_i1311" DrawAspect="Content" ObjectID="_1617764081" r:id="rId64"/>
              </w:object>
            </w:r>
          </w:p>
        </w:tc>
        <w:tc>
          <w:tcPr>
            <w:tcW w:w="1275" w:type="dxa"/>
            <w:vAlign w:val="center"/>
          </w:tcPr>
          <w:p w14:paraId="1E436ED3" w14:textId="491D65E5" w:rsidR="00FE7CE4" w:rsidRDefault="00077BF0" w:rsidP="00C8618E">
            <w:pPr>
              <w:widowControl w:val="0"/>
              <w:jc w:val="center"/>
            </w:pPr>
            <w:r>
              <w:rPr>
                <w:rFonts w:hint="eastAsia"/>
                <w:color w:val="FF0000"/>
              </w:rPr>
              <w:t>(</w:t>
            </w:r>
            <w:r w:rsidR="00FE7CE4">
              <w:rPr>
                <w:color w:val="FF0000"/>
              </w:rPr>
              <w:t>2-1</w:t>
            </w:r>
            <w:r>
              <w:rPr>
                <w:rFonts w:hint="eastAsia"/>
                <w:color w:val="FF0000"/>
              </w:rPr>
              <w:t>)</w:t>
            </w:r>
          </w:p>
        </w:tc>
      </w:tr>
      <w:tr w:rsidR="00FE7CE4" w14:paraId="1B85C086" w14:textId="77777777" w:rsidTr="00C8618E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E5EBB" w14:textId="77777777" w:rsidR="00FE7CE4" w:rsidRDefault="00FE7CE4" w:rsidP="00C73CF4">
            <w:pPr>
              <w:widowControl w:val="0"/>
              <w:jc w:val="center"/>
            </w:pPr>
            <w:r w:rsidRPr="00C8618E">
              <w:rPr>
                <w:position w:val="-10"/>
              </w:rPr>
              <w:object w:dxaOrig="2000" w:dyaOrig="340" w14:anchorId="7078C114">
                <v:shape id="_x0000_i1312" type="#_x0000_t75" style="width:127.9pt;height:19.35pt" o:ole="" fillcolor="window">
                  <v:imagedata r:id="rId65" o:title=""/>
                </v:shape>
                <o:OLEObject Type="Embed" ProgID="Equation.3" ShapeID="_x0000_i1312" DrawAspect="Content" ObjectID="_1617764082" r:id="rId66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4E8D9" w14:textId="21516A67" w:rsidR="00FE7CE4" w:rsidRPr="00C8618E" w:rsidRDefault="00077BF0" w:rsidP="00C73CF4">
            <w:pPr>
              <w:widowControl w:val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(</w:t>
            </w:r>
            <w:r w:rsidR="00FE7CE4">
              <w:rPr>
                <w:color w:val="FF0000"/>
              </w:rPr>
              <w:t>2-2</w:t>
            </w:r>
            <w:r>
              <w:rPr>
                <w:rFonts w:hint="eastAsia"/>
                <w:color w:val="FF0000"/>
              </w:rPr>
              <w:t>)</w:t>
            </w:r>
          </w:p>
        </w:tc>
      </w:tr>
    </w:tbl>
    <w:p w14:paraId="3AE837A8" w14:textId="69499F42" w:rsidR="00AA2906" w:rsidRDefault="00AA2906" w:rsidP="00AA2906">
      <w:pPr>
        <w:spacing w:line="480" w:lineRule="auto"/>
        <w:ind w:firstLine="480"/>
        <w:jc w:val="both"/>
      </w:pPr>
      <w:r>
        <w:t>The system is stable if it satisfies</w:t>
      </w:r>
      <w:r w:rsidR="006B154D">
        <w:t xml:space="preserve"> the condition indicated in</w:t>
      </w:r>
      <w:r>
        <w:t xml:space="preserve"> </w:t>
      </w:r>
      <w:r w:rsidRPr="00536584">
        <w:rPr>
          <w:color w:val="FF0000"/>
        </w:rPr>
        <w:t xml:space="preserve">Equation </w:t>
      </w:r>
      <w:r w:rsidR="00B31E78" w:rsidRPr="00536584">
        <w:rPr>
          <w:color w:val="FF0000"/>
        </w:rPr>
        <w:t>(</w:t>
      </w:r>
      <w:r w:rsidRPr="00536584">
        <w:rPr>
          <w:color w:val="FF0000"/>
        </w:rPr>
        <w:t>2-3</w:t>
      </w:r>
      <w:r w:rsidR="00B31E78" w:rsidRPr="00536584">
        <w:rPr>
          <w:color w:val="FF0000"/>
        </w:rPr>
        <w:t>)</w:t>
      </w:r>
      <w: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AA2906" w14:paraId="5EFB727C" w14:textId="77777777" w:rsidTr="009C399E">
        <w:trPr>
          <w:trHeight w:val="646"/>
        </w:trPr>
        <w:tc>
          <w:tcPr>
            <w:tcW w:w="7117" w:type="dxa"/>
            <w:vAlign w:val="center"/>
          </w:tcPr>
          <w:p w14:paraId="79ABF26F" w14:textId="77777777" w:rsidR="00AA2906" w:rsidRDefault="00AA2906" w:rsidP="009C399E">
            <w:pPr>
              <w:widowControl w:val="0"/>
              <w:jc w:val="center"/>
            </w:pPr>
            <w:r w:rsidRPr="00AA2906">
              <w:rPr>
                <w:position w:val="-10"/>
              </w:rPr>
              <w:object w:dxaOrig="1500" w:dyaOrig="320" w14:anchorId="41BAEB78">
                <v:shape id="_x0000_i1313" type="#_x0000_t75" style="width:95.65pt;height:18.8pt" o:ole="" fillcolor="window">
                  <v:imagedata r:id="rId67" o:title=""/>
                </v:shape>
                <o:OLEObject Type="Embed" ProgID="Equation.3" ShapeID="_x0000_i1313" DrawAspect="Content" ObjectID="_1617764083" r:id="rId68"/>
              </w:object>
            </w:r>
          </w:p>
        </w:tc>
        <w:tc>
          <w:tcPr>
            <w:tcW w:w="1275" w:type="dxa"/>
            <w:vAlign w:val="center"/>
          </w:tcPr>
          <w:p w14:paraId="54807453" w14:textId="787EFCF8" w:rsidR="00AA2906" w:rsidRDefault="00077BF0" w:rsidP="00AA2906">
            <w:pPr>
              <w:widowControl w:val="0"/>
              <w:jc w:val="center"/>
            </w:pPr>
            <w:r>
              <w:rPr>
                <w:rFonts w:hint="eastAsia"/>
                <w:color w:val="FF0000"/>
              </w:rPr>
              <w:t>(</w:t>
            </w:r>
            <w:r w:rsidR="00AA2906">
              <w:rPr>
                <w:color w:val="FF0000"/>
              </w:rPr>
              <w:t>2-3</w:t>
            </w:r>
            <w:r>
              <w:rPr>
                <w:rFonts w:hint="eastAsia"/>
                <w:color w:val="FF0000"/>
              </w:rPr>
              <w:t>)</w:t>
            </w:r>
          </w:p>
        </w:tc>
      </w:tr>
    </w:tbl>
    <w:p w14:paraId="58E9E86C" w14:textId="5A5063B2" w:rsidR="00AA2906" w:rsidRDefault="00AA2906" w:rsidP="00C8618E">
      <w:pPr>
        <w:spacing w:line="480" w:lineRule="auto"/>
        <w:ind w:firstLine="480"/>
        <w:jc w:val="both"/>
      </w:pPr>
      <w:r>
        <w:t xml:space="preserve">It is easily seen that </w:t>
      </w:r>
      <w:r w:rsidRPr="00536584">
        <w:rPr>
          <w:color w:val="FF0000"/>
        </w:rPr>
        <w:t>Equation</w:t>
      </w:r>
      <w:r>
        <w:t xml:space="preserve"> </w:t>
      </w:r>
      <w:r w:rsidR="00B31E78" w:rsidRPr="00536584">
        <w:rPr>
          <w:color w:val="FF0000"/>
        </w:rPr>
        <w:t>(</w:t>
      </w:r>
      <w:r w:rsidRPr="00536584">
        <w:rPr>
          <w:color w:val="FF0000"/>
        </w:rPr>
        <w:t>2-1</w:t>
      </w:r>
      <w:r w:rsidR="00B31E78" w:rsidRPr="00536584">
        <w:rPr>
          <w:color w:val="FF0000"/>
        </w:rPr>
        <w:t>)</w:t>
      </w:r>
      <w:r>
        <w:t xml:space="preserve"> doesn’t satisfy </w:t>
      </w:r>
      <w:r w:rsidRPr="00536584">
        <w:rPr>
          <w:color w:val="FF0000"/>
        </w:rPr>
        <w:t xml:space="preserve">Equation </w:t>
      </w:r>
      <w:r w:rsidR="00B31E78" w:rsidRPr="00536584">
        <w:rPr>
          <w:color w:val="FF0000"/>
        </w:rPr>
        <w:t>(</w:t>
      </w:r>
      <w:r w:rsidRPr="00536584">
        <w:rPr>
          <w:color w:val="FF0000"/>
        </w:rPr>
        <w:t>2-3</w:t>
      </w:r>
      <w:r w:rsidR="00B31E78" w:rsidRPr="00536584">
        <w:rPr>
          <w:color w:val="FF0000"/>
        </w:rPr>
        <w:t>)</w:t>
      </w:r>
      <w:r w:rsidRPr="00536584">
        <w:t>.</w:t>
      </w:r>
      <w:r>
        <w:t xml:space="preserve"> Thus, the system is not stable.</w:t>
      </w:r>
    </w:p>
    <w:p w14:paraId="75379989" w14:textId="2144B46C" w:rsidR="00FE7CE4" w:rsidRDefault="00AA2906" w:rsidP="00C8618E">
      <w:pPr>
        <w:spacing w:line="480" w:lineRule="auto"/>
        <w:ind w:firstLine="480"/>
        <w:jc w:val="both"/>
      </w:pPr>
      <w:r>
        <w:t xml:space="preserve">To determine whether the system is observable and controllable, we have to compute the observability matrix and the controllability matrix. </w:t>
      </w:r>
      <w:r w:rsidR="00FE7CE4">
        <w:t xml:space="preserve">We first set the two matrices in </w:t>
      </w:r>
      <w:r w:rsidR="00FE7CE4" w:rsidRPr="00536584">
        <w:rPr>
          <w:color w:val="FF0000"/>
        </w:rPr>
        <w:t xml:space="preserve">Equation </w:t>
      </w:r>
      <w:r w:rsidR="00B31E78" w:rsidRPr="00536584">
        <w:rPr>
          <w:color w:val="FF0000"/>
        </w:rPr>
        <w:t>(</w:t>
      </w:r>
      <w:r w:rsidR="00FE7CE4" w:rsidRPr="00536584">
        <w:rPr>
          <w:color w:val="FF0000"/>
        </w:rPr>
        <w:t>2-1</w:t>
      </w:r>
      <w:r w:rsidR="00B31E78" w:rsidRPr="00536584">
        <w:rPr>
          <w:color w:val="FF0000"/>
        </w:rPr>
        <w:t>)</w:t>
      </w:r>
      <w:r w:rsidR="00FE7CE4">
        <w:t xml:space="preserve"> as matri</w:t>
      </w:r>
      <w:r w:rsidR="00E118D7">
        <w:t>x</w:t>
      </w:r>
      <w:r w:rsidR="00FE7CE4">
        <w:t xml:space="preserve"> F and matrix H respectively and the matrix in </w:t>
      </w:r>
      <w:r w:rsidR="00FE7CE4" w:rsidRPr="00536584">
        <w:rPr>
          <w:color w:val="FF0000"/>
        </w:rPr>
        <w:t>Equatio</w:t>
      </w:r>
      <w:r w:rsidR="00E118D7" w:rsidRPr="00536584">
        <w:rPr>
          <w:color w:val="FF0000"/>
        </w:rPr>
        <w:t xml:space="preserve">n </w:t>
      </w:r>
      <w:r w:rsidR="00B31E78" w:rsidRPr="00536584">
        <w:rPr>
          <w:color w:val="FF0000"/>
        </w:rPr>
        <w:t>(</w:t>
      </w:r>
      <w:r w:rsidR="00E118D7" w:rsidRPr="00536584">
        <w:rPr>
          <w:color w:val="FF0000"/>
        </w:rPr>
        <w:t>2-2</w:t>
      </w:r>
      <w:r w:rsidR="00B31E78" w:rsidRPr="00536584">
        <w:rPr>
          <w:color w:val="FF0000"/>
        </w:rPr>
        <w:t>)</w:t>
      </w:r>
      <w:r w:rsidR="00E118D7">
        <w:t xml:space="preserve"> as matrix C. </w:t>
      </w:r>
      <w:r w:rsidR="00E118D7" w:rsidRPr="00536584">
        <w:rPr>
          <w:color w:val="FF0000"/>
        </w:rPr>
        <w:t xml:space="preserve">Equation </w:t>
      </w:r>
      <w:r w:rsidR="00B31E78" w:rsidRPr="00536584">
        <w:rPr>
          <w:color w:val="FF0000"/>
        </w:rPr>
        <w:t>(</w:t>
      </w:r>
      <w:r w:rsidR="00E118D7" w:rsidRPr="00536584">
        <w:rPr>
          <w:color w:val="FF0000"/>
        </w:rPr>
        <w:t>2-</w:t>
      </w:r>
      <w:r w:rsidRPr="00536584">
        <w:rPr>
          <w:color w:val="FF0000"/>
        </w:rPr>
        <w:t>4</w:t>
      </w:r>
      <w:r w:rsidR="00B31E78" w:rsidRPr="00536584">
        <w:rPr>
          <w:color w:val="FF0000"/>
        </w:rPr>
        <w:t>)</w:t>
      </w:r>
      <w:r w:rsidR="00E118D7">
        <w:t xml:space="preserve">, </w:t>
      </w:r>
      <w:r w:rsidR="00E118D7" w:rsidRPr="00536584">
        <w:rPr>
          <w:color w:val="FF0000"/>
        </w:rPr>
        <w:t xml:space="preserve">Equation </w:t>
      </w:r>
      <w:r w:rsidR="00B31E78" w:rsidRPr="00536584">
        <w:rPr>
          <w:color w:val="FF0000"/>
        </w:rPr>
        <w:t>(</w:t>
      </w:r>
      <w:r w:rsidR="00E118D7" w:rsidRPr="00536584">
        <w:rPr>
          <w:color w:val="FF0000"/>
        </w:rPr>
        <w:t>2-</w:t>
      </w:r>
      <w:r w:rsidRPr="00536584">
        <w:rPr>
          <w:color w:val="FF0000"/>
        </w:rPr>
        <w:t>5</w:t>
      </w:r>
      <w:r w:rsidR="00B31E78" w:rsidRPr="00536584">
        <w:rPr>
          <w:color w:val="FF0000"/>
        </w:rPr>
        <w:t>)</w:t>
      </w:r>
      <w:r w:rsidR="00E118D7">
        <w:t xml:space="preserve">, and </w:t>
      </w:r>
      <w:r w:rsidRPr="00536584">
        <w:rPr>
          <w:color w:val="FF0000"/>
        </w:rPr>
        <w:t xml:space="preserve">Equation </w:t>
      </w:r>
      <w:r w:rsidR="00B31E78" w:rsidRPr="00536584">
        <w:rPr>
          <w:color w:val="FF0000"/>
        </w:rPr>
        <w:t>(</w:t>
      </w:r>
      <w:r w:rsidRPr="00536584">
        <w:rPr>
          <w:color w:val="FF0000"/>
        </w:rPr>
        <w:t>2-6</w:t>
      </w:r>
      <w:r w:rsidR="00B31E78" w:rsidRPr="00536584">
        <w:rPr>
          <w:color w:val="FF0000"/>
        </w:rPr>
        <w:t>)</w:t>
      </w:r>
      <w:r w:rsidR="00FE7CE4">
        <w:t xml:space="preserve"> show matrices F, H, and C respectively.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FE7CE4" w14:paraId="18C8933E" w14:textId="77777777" w:rsidTr="00C73CF4">
        <w:trPr>
          <w:trHeight w:val="646"/>
        </w:trPr>
        <w:tc>
          <w:tcPr>
            <w:tcW w:w="7117" w:type="dxa"/>
            <w:vAlign w:val="center"/>
          </w:tcPr>
          <w:p w14:paraId="710A1A32" w14:textId="77777777" w:rsidR="00FE7CE4" w:rsidRDefault="00FE7CE4" w:rsidP="00C73CF4">
            <w:pPr>
              <w:widowControl w:val="0"/>
              <w:jc w:val="center"/>
            </w:pPr>
            <w:r w:rsidRPr="00C8618E">
              <w:rPr>
                <w:position w:val="-30"/>
              </w:rPr>
              <w:object w:dxaOrig="1680" w:dyaOrig="720" w14:anchorId="63942276">
                <v:shape id="_x0000_i1314" type="#_x0000_t75" style="width:107.45pt;height:41.35pt" o:ole="" fillcolor="window">
                  <v:imagedata r:id="rId69" o:title=""/>
                </v:shape>
                <o:OLEObject Type="Embed" ProgID="Equation.3" ShapeID="_x0000_i1314" DrawAspect="Content" ObjectID="_1617764084" r:id="rId70"/>
              </w:object>
            </w:r>
          </w:p>
        </w:tc>
        <w:tc>
          <w:tcPr>
            <w:tcW w:w="1275" w:type="dxa"/>
            <w:vAlign w:val="center"/>
          </w:tcPr>
          <w:p w14:paraId="2B9BF311" w14:textId="7E8CCC17" w:rsidR="00FE7CE4" w:rsidRDefault="00077BF0" w:rsidP="00AA2906">
            <w:pPr>
              <w:widowControl w:val="0"/>
              <w:jc w:val="center"/>
            </w:pPr>
            <w:r>
              <w:rPr>
                <w:rFonts w:hint="eastAsia"/>
                <w:color w:val="FF0000"/>
              </w:rPr>
              <w:t>(</w:t>
            </w:r>
            <w:r w:rsidR="00FE7CE4">
              <w:rPr>
                <w:color w:val="FF0000"/>
              </w:rPr>
              <w:t>2-</w:t>
            </w:r>
            <w:r w:rsidR="00AA2906">
              <w:rPr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)</w:t>
            </w:r>
          </w:p>
        </w:tc>
      </w:tr>
      <w:tr w:rsidR="00FE7CE4" w14:paraId="7503F6EC" w14:textId="77777777" w:rsidTr="00C73CF4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5709C" w14:textId="77777777" w:rsidR="00FE7CE4" w:rsidRDefault="00FE7CE4" w:rsidP="00C73CF4">
            <w:pPr>
              <w:widowControl w:val="0"/>
              <w:jc w:val="center"/>
            </w:pPr>
            <w:r w:rsidRPr="00C8618E">
              <w:rPr>
                <w:position w:val="-30"/>
              </w:rPr>
              <w:object w:dxaOrig="859" w:dyaOrig="720" w14:anchorId="44FAEEFF">
                <v:shape id="_x0000_i1315" type="#_x0000_t75" style="width:54.8pt;height:41.35pt" o:ole="" fillcolor="window">
                  <v:imagedata r:id="rId71" o:title=""/>
                </v:shape>
                <o:OLEObject Type="Embed" ProgID="Equation.3" ShapeID="_x0000_i1315" DrawAspect="Content" ObjectID="_1617764085" r:id="rId72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0EA0" w14:textId="49427A12" w:rsidR="00FE7CE4" w:rsidRPr="00C8618E" w:rsidRDefault="00077BF0" w:rsidP="00AA2906">
            <w:pPr>
              <w:widowControl w:val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(</w:t>
            </w:r>
            <w:r w:rsidR="00FE7CE4">
              <w:rPr>
                <w:color w:val="FF0000"/>
              </w:rPr>
              <w:t>2-</w:t>
            </w:r>
            <w:r w:rsidR="00AA2906">
              <w:rPr>
                <w:color w:val="FF0000"/>
              </w:rPr>
              <w:t>5</w:t>
            </w:r>
            <w:r>
              <w:rPr>
                <w:color w:val="FF0000"/>
              </w:rPr>
              <w:t>)</w:t>
            </w:r>
          </w:p>
        </w:tc>
      </w:tr>
      <w:tr w:rsidR="00FE7CE4" w:rsidRPr="00C8618E" w14:paraId="5333D85F" w14:textId="77777777" w:rsidTr="00A45EA7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4C408" w14:textId="77777777" w:rsidR="00FE7CE4" w:rsidRDefault="00FE7CE4" w:rsidP="00C73CF4">
            <w:pPr>
              <w:widowControl w:val="0"/>
              <w:jc w:val="center"/>
            </w:pPr>
            <w:r w:rsidRPr="00A45EA7">
              <w:rPr>
                <w:position w:val="-10"/>
              </w:rPr>
              <w:object w:dxaOrig="1300" w:dyaOrig="340" w14:anchorId="69AF7637">
                <v:shape id="_x0000_i1316" type="#_x0000_t75" style="width:83.3pt;height:19.35pt" o:ole="" fillcolor="window">
                  <v:imagedata r:id="rId73" o:title=""/>
                </v:shape>
                <o:OLEObject Type="Embed" ProgID="Equation.3" ShapeID="_x0000_i1316" DrawAspect="Content" ObjectID="_1617764086" r:id="rId74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129F9" w14:textId="5C924D2D" w:rsidR="00FE7CE4" w:rsidRPr="00C8618E" w:rsidRDefault="00077BF0" w:rsidP="00AA2906">
            <w:pPr>
              <w:widowControl w:val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(</w:t>
            </w:r>
            <w:r w:rsidR="00FE7CE4">
              <w:rPr>
                <w:color w:val="FF0000"/>
              </w:rPr>
              <w:t>2-</w:t>
            </w:r>
            <w:r w:rsidR="00AA2906">
              <w:rPr>
                <w:color w:val="FF0000"/>
              </w:rPr>
              <w:t>6</w:t>
            </w:r>
            <w:r>
              <w:rPr>
                <w:color w:val="FF0000"/>
              </w:rPr>
              <w:t>)</w:t>
            </w:r>
          </w:p>
        </w:tc>
      </w:tr>
    </w:tbl>
    <w:p w14:paraId="0700A715" w14:textId="6180D2FB" w:rsidR="00FE7CE4" w:rsidRDefault="00FE7CE4" w:rsidP="00C8618E">
      <w:pPr>
        <w:spacing w:line="480" w:lineRule="auto"/>
        <w:ind w:firstLine="480"/>
        <w:jc w:val="both"/>
      </w:pPr>
      <w:r>
        <w:t xml:space="preserve">The observability matrix </w:t>
      </w:r>
      <w:r w:rsidRPr="00B75447">
        <w:rPr>
          <w:position w:val="-12"/>
        </w:rPr>
        <w:object w:dxaOrig="320" w:dyaOrig="360" w14:anchorId="0B57040F">
          <v:shape id="_x0000_i1317" type="#_x0000_t75" style="width:16.1pt;height:18.25pt" o:ole="">
            <v:imagedata r:id="rId75" o:title=""/>
          </v:shape>
          <o:OLEObject Type="Embed" ProgID="Equation.3" ShapeID="_x0000_i1317" DrawAspect="Content" ObjectID="_1617764087" r:id="rId76"/>
        </w:object>
      </w:r>
      <w:r>
        <w:t xml:space="preserve"> can be expressed as </w:t>
      </w:r>
      <w:r w:rsidRPr="00536584">
        <w:rPr>
          <w:color w:val="FF0000"/>
        </w:rPr>
        <w:t xml:space="preserve">Equation </w:t>
      </w:r>
      <w:r w:rsidR="00B31E78" w:rsidRPr="00536584">
        <w:rPr>
          <w:color w:val="FF0000"/>
        </w:rPr>
        <w:t>(</w:t>
      </w:r>
      <w:r w:rsidRPr="00536584">
        <w:rPr>
          <w:color w:val="FF0000"/>
        </w:rPr>
        <w:t>2-</w:t>
      </w:r>
      <w:r w:rsidR="00AA2906" w:rsidRPr="00536584">
        <w:rPr>
          <w:color w:val="FF0000"/>
        </w:rPr>
        <w:t>7</w:t>
      </w:r>
      <w:r w:rsidR="00B31E78" w:rsidRPr="00536584">
        <w:rPr>
          <w:color w:val="FF0000"/>
        </w:rPr>
        <w:t>)</w:t>
      </w:r>
      <w: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FE7CE4" w14:paraId="1D08FF8B" w14:textId="77777777" w:rsidTr="00C73CF4">
        <w:trPr>
          <w:trHeight w:val="646"/>
        </w:trPr>
        <w:tc>
          <w:tcPr>
            <w:tcW w:w="7117" w:type="dxa"/>
            <w:vAlign w:val="center"/>
          </w:tcPr>
          <w:p w14:paraId="3F168527" w14:textId="77777777" w:rsidR="00FE7CE4" w:rsidRDefault="00FE7CE4" w:rsidP="00C73CF4">
            <w:pPr>
              <w:widowControl w:val="0"/>
              <w:jc w:val="center"/>
            </w:pPr>
            <w:r w:rsidRPr="00C8618E">
              <w:rPr>
                <w:position w:val="-30"/>
              </w:rPr>
              <w:object w:dxaOrig="1120" w:dyaOrig="720" w14:anchorId="24437264">
                <v:shape id="_x0000_i1318" type="#_x0000_t75" style="width:70.95pt;height:41.35pt" o:ole="" fillcolor="window">
                  <v:imagedata r:id="rId77" o:title=""/>
                </v:shape>
                <o:OLEObject Type="Embed" ProgID="Equation.3" ShapeID="_x0000_i1318" DrawAspect="Content" ObjectID="_1617764088" r:id="rId78"/>
              </w:object>
            </w:r>
          </w:p>
        </w:tc>
        <w:tc>
          <w:tcPr>
            <w:tcW w:w="1275" w:type="dxa"/>
            <w:vAlign w:val="center"/>
          </w:tcPr>
          <w:p w14:paraId="5DFF0FAB" w14:textId="359BD4E8" w:rsidR="00FE7CE4" w:rsidRDefault="00077BF0" w:rsidP="00AA2906">
            <w:pPr>
              <w:widowControl w:val="0"/>
              <w:jc w:val="center"/>
            </w:pPr>
            <w:r>
              <w:rPr>
                <w:color w:val="FF0000"/>
              </w:rPr>
              <w:t>(</w:t>
            </w:r>
            <w:r w:rsidR="00FE7CE4">
              <w:rPr>
                <w:color w:val="FF0000"/>
              </w:rPr>
              <w:t>2-</w:t>
            </w:r>
            <w:r w:rsidR="00AA2906">
              <w:rPr>
                <w:color w:val="FF0000"/>
              </w:rPr>
              <w:t>7</w:t>
            </w:r>
            <w:r>
              <w:rPr>
                <w:color w:val="FF0000"/>
              </w:rPr>
              <w:t>)</w:t>
            </w:r>
          </w:p>
        </w:tc>
      </w:tr>
    </w:tbl>
    <w:p w14:paraId="7D404AF6" w14:textId="198D9FF2" w:rsidR="00FE7CE4" w:rsidRDefault="00FE7CE4" w:rsidP="007705EB">
      <w:pPr>
        <w:spacing w:line="480" w:lineRule="auto"/>
        <w:ind w:firstLine="480"/>
        <w:jc w:val="both"/>
      </w:pPr>
      <w:r>
        <w:t xml:space="preserve">By substituting </w:t>
      </w:r>
      <w:r w:rsidRPr="00536584">
        <w:rPr>
          <w:color w:val="FF0000"/>
        </w:rPr>
        <w:t xml:space="preserve">Equation </w:t>
      </w:r>
      <w:r w:rsidR="00B31E78" w:rsidRPr="00536584">
        <w:rPr>
          <w:color w:val="FF0000"/>
        </w:rPr>
        <w:t>(</w:t>
      </w:r>
      <w:r w:rsidRPr="00536584">
        <w:rPr>
          <w:color w:val="FF0000"/>
        </w:rPr>
        <w:t>2-</w:t>
      </w:r>
      <w:r w:rsidR="00AA2906" w:rsidRPr="00536584">
        <w:rPr>
          <w:color w:val="FF0000"/>
        </w:rPr>
        <w:t>4</w:t>
      </w:r>
      <w:r w:rsidR="00B31E78" w:rsidRPr="00536584">
        <w:rPr>
          <w:color w:val="FF0000"/>
        </w:rPr>
        <w:t>)</w:t>
      </w:r>
      <w:r>
        <w:t xml:space="preserve"> and </w:t>
      </w:r>
      <w:r w:rsidRPr="00536584">
        <w:rPr>
          <w:color w:val="FF0000"/>
        </w:rPr>
        <w:t xml:space="preserve">Equation </w:t>
      </w:r>
      <w:r w:rsidR="00B31E78" w:rsidRPr="00536584">
        <w:rPr>
          <w:color w:val="FF0000"/>
        </w:rPr>
        <w:t>(</w:t>
      </w:r>
      <w:r w:rsidRPr="00536584">
        <w:rPr>
          <w:color w:val="FF0000"/>
        </w:rPr>
        <w:t>2-</w:t>
      </w:r>
      <w:r w:rsidR="00AA2906" w:rsidRPr="00536584">
        <w:rPr>
          <w:color w:val="FF0000"/>
        </w:rPr>
        <w:t>6</w:t>
      </w:r>
      <w:r w:rsidR="00B31E78" w:rsidRPr="00536584">
        <w:rPr>
          <w:color w:val="FF0000"/>
        </w:rPr>
        <w:t>)</w:t>
      </w:r>
      <w:r w:rsidRPr="00536584">
        <w:rPr>
          <w:color w:val="FF0000"/>
        </w:rPr>
        <w:t xml:space="preserve"> </w:t>
      </w:r>
      <w:r>
        <w:t xml:space="preserve">into </w:t>
      </w:r>
      <w:r w:rsidRPr="00536584">
        <w:rPr>
          <w:color w:val="FF0000"/>
        </w:rPr>
        <w:t xml:space="preserve">Equation </w:t>
      </w:r>
      <w:r w:rsidR="00B31E78" w:rsidRPr="00536584">
        <w:rPr>
          <w:color w:val="FF0000"/>
        </w:rPr>
        <w:t>(</w:t>
      </w:r>
      <w:r w:rsidRPr="00536584">
        <w:rPr>
          <w:color w:val="FF0000"/>
        </w:rPr>
        <w:t>2-</w:t>
      </w:r>
      <w:r w:rsidR="00AA2906" w:rsidRPr="00536584">
        <w:rPr>
          <w:color w:val="FF0000"/>
        </w:rPr>
        <w:t>7</w:t>
      </w:r>
      <w:r w:rsidR="00B31E78" w:rsidRPr="00536584">
        <w:rPr>
          <w:color w:val="FF0000"/>
        </w:rPr>
        <w:t>)</w:t>
      </w:r>
      <w:r>
        <w:t xml:space="preserve">, we obtain the result of the observability matrix, </w:t>
      </w:r>
      <w:r w:rsidR="00914C68">
        <w:t>indicated</w:t>
      </w:r>
      <w:r>
        <w:t xml:space="preserve"> in </w:t>
      </w:r>
      <w:r w:rsidRPr="00536584">
        <w:rPr>
          <w:color w:val="FF0000"/>
        </w:rPr>
        <w:t xml:space="preserve">Equation </w:t>
      </w:r>
      <w:r w:rsidR="00B31E78" w:rsidRPr="00536584">
        <w:rPr>
          <w:color w:val="FF0000"/>
        </w:rPr>
        <w:t>(</w:t>
      </w:r>
      <w:r w:rsidRPr="00536584">
        <w:rPr>
          <w:color w:val="FF0000"/>
        </w:rPr>
        <w:t>2-</w:t>
      </w:r>
      <w:r w:rsidR="00AA2906" w:rsidRPr="00536584">
        <w:rPr>
          <w:color w:val="FF0000"/>
        </w:rPr>
        <w:t>8</w:t>
      </w:r>
      <w:r w:rsidR="00B31E78" w:rsidRPr="00536584">
        <w:rPr>
          <w:color w:val="FF0000"/>
        </w:rPr>
        <w:t>)</w:t>
      </w:r>
      <w: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FE7CE4" w14:paraId="018840EB" w14:textId="77777777" w:rsidTr="00C73CF4">
        <w:trPr>
          <w:trHeight w:val="646"/>
        </w:trPr>
        <w:tc>
          <w:tcPr>
            <w:tcW w:w="7117" w:type="dxa"/>
            <w:vAlign w:val="center"/>
          </w:tcPr>
          <w:p w14:paraId="2688CCE9" w14:textId="77777777" w:rsidR="00FE7CE4" w:rsidRDefault="00FE7CE4" w:rsidP="00C73CF4">
            <w:pPr>
              <w:widowControl w:val="0"/>
              <w:jc w:val="center"/>
            </w:pPr>
            <w:r w:rsidRPr="007705EB">
              <w:rPr>
                <w:position w:val="-46"/>
              </w:rPr>
              <w:object w:dxaOrig="3879" w:dyaOrig="1040" w14:anchorId="4A882FFB">
                <v:shape id="_x0000_i1319" type="#_x0000_t75" style="width:248.25pt;height:60.2pt" o:ole="" fillcolor="window">
                  <v:imagedata r:id="rId79" o:title=""/>
                </v:shape>
                <o:OLEObject Type="Embed" ProgID="Equation.3" ShapeID="_x0000_i1319" DrawAspect="Content" ObjectID="_1617764089" r:id="rId80"/>
              </w:object>
            </w:r>
          </w:p>
        </w:tc>
        <w:tc>
          <w:tcPr>
            <w:tcW w:w="1275" w:type="dxa"/>
            <w:vAlign w:val="center"/>
          </w:tcPr>
          <w:p w14:paraId="6929BEC3" w14:textId="3EDE03DD" w:rsidR="00FE7CE4" w:rsidRDefault="00077BF0" w:rsidP="00AA2906">
            <w:pPr>
              <w:widowControl w:val="0"/>
              <w:jc w:val="center"/>
            </w:pPr>
            <w:r>
              <w:rPr>
                <w:color w:val="FF0000"/>
              </w:rPr>
              <w:t>(</w:t>
            </w:r>
            <w:r w:rsidR="00FE7CE4">
              <w:rPr>
                <w:color w:val="FF0000"/>
              </w:rPr>
              <w:t>2-</w:t>
            </w:r>
            <w:r w:rsidR="00AA2906">
              <w:rPr>
                <w:color w:val="FF0000"/>
              </w:rPr>
              <w:t>8</w:t>
            </w:r>
            <w:r>
              <w:rPr>
                <w:color w:val="FF0000"/>
              </w:rPr>
              <w:t>)</w:t>
            </w:r>
          </w:p>
        </w:tc>
      </w:tr>
    </w:tbl>
    <w:p w14:paraId="632F376F" w14:textId="721C9BE6" w:rsidR="00FE7CE4" w:rsidRDefault="00FE7CE4" w:rsidP="007705EB">
      <w:pPr>
        <w:spacing w:line="480" w:lineRule="auto"/>
        <w:ind w:firstLine="480"/>
        <w:jc w:val="both"/>
      </w:pPr>
      <w:r>
        <w:t xml:space="preserve">It is easily seen that the rank of </w:t>
      </w:r>
      <w:r w:rsidR="00B22AE2">
        <w:t>the observability matrix is one</w:t>
      </w:r>
      <w:r>
        <w:t xml:space="preserve"> and the determinant of the observability matrix is zero, which means that the system is not observable.</w:t>
      </w:r>
    </w:p>
    <w:p w14:paraId="256E82C8" w14:textId="77777777" w:rsidR="00FE7CE4" w:rsidRDefault="00FE7CE4" w:rsidP="00C8618E">
      <w:pPr>
        <w:spacing w:line="480" w:lineRule="auto"/>
        <w:ind w:firstLine="480"/>
        <w:jc w:val="both"/>
      </w:pPr>
      <w:r>
        <w:t>As for controllability, we have to compute the controllability matrix first hand.</w:t>
      </w:r>
    </w:p>
    <w:p w14:paraId="1B9BEF5A" w14:textId="53D2532A" w:rsidR="00FE7CE4" w:rsidRDefault="00FE7CE4" w:rsidP="00C8618E">
      <w:pPr>
        <w:spacing w:line="480" w:lineRule="auto"/>
        <w:ind w:firstLine="480"/>
        <w:jc w:val="both"/>
      </w:pPr>
      <w:r>
        <w:t xml:space="preserve">Since the system is a two-order system. the controllability matrix, </w:t>
      </w:r>
      <w:r w:rsidRPr="007705EB">
        <w:rPr>
          <w:position w:val="-6"/>
        </w:rPr>
        <w:object w:dxaOrig="360" w:dyaOrig="279" w14:anchorId="65A59F3A">
          <v:shape id="_x0000_i1320" type="#_x0000_t75" style="width:18.25pt;height:13.95pt" o:ole="">
            <v:imagedata r:id="rId81" o:title=""/>
          </v:shape>
          <o:OLEObject Type="Embed" ProgID="Equation.3" ShapeID="_x0000_i1320" DrawAspect="Content" ObjectID="_1617764090" r:id="rId82"/>
        </w:object>
      </w:r>
      <w:r>
        <w:t xml:space="preserve">, is expressed as </w:t>
      </w:r>
      <w:r w:rsidRPr="00536584">
        <w:rPr>
          <w:color w:val="FF0000"/>
        </w:rPr>
        <w:t xml:space="preserve">Equation </w:t>
      </w:r>
      <w:r w:rsidR="00B31E78" w:rsidRPr="00536584">
        <w:rPr>
          <w:color w:val="FF0000"/>
        </w:rPr>
        <w:t>(</w:t>
      </w:r>
      <w:r w:rsidRPr="00536584">
        <w:rPr>
          <w:color w:val="FF0000"/>
        </w:rPr>
        <w:t>2-</w:t>
      </w:r>
      <w:r w:rsidR="00AA2906" w:rsidRPr="00536584">
        <w:rPr>
          <w:color w:val="FF0000"/>
        </w:rPr>
        <w:t>9</w:t>
      </w:r>
      <w:r w:rsidR="00B31E78" w:rsidRPr="00536584">
        <w:rPr>
          <w:color w:val="FF0000"/>
        </w:rPr>
        <w:t>)</w:t>
      </w:r>
      <w: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FE7CE4" w14:paraId="07B3D335" w14:textId="77777777" w:rsidTr="00C73CF4">
        <w:trPr>
          <w:trHeight w:val="646"/>
        </w:trPr>
        <w:tc>
          <w:tcPr>
            <w:tcW w:w="7117" w:type="dxa"/>
            <w:vAlign w:val="center"/>
          </w:tcPr>
          <w:p w14:paraId="483A081E" w14:textId="77777777" w:rsidR="00FE7CE4" w:rsidRDefault="00FE7CE4" w:rsidP="00C73CF4">
            <w:pPr>
              <w:widowControl w:val="0"/>
              <w:jc w:val="center"/>
            </w:pPr>
            <w:r w:rsidRPr="00CE07CD">
              <w:rPr>
                <w:position w:val="-12"/>
              </w:rPr>
              <w:object w:dxaOrig="1760" w:dyaOrig="360" w14:anchorId="1DDA5541">
                <v:shape id="_x0000_i1321" type="#_x0000_t75" style="width:112.85pt;height:20.4pt" o:ole="" fillcolor="window">
                  <v:imagedata r:id="rId83" o:title=""/>
                </v:shape>
                <o:OLEObject Type="Embed" ProgID="Equation.3" ShapeID="_x0000_i1321" DrawAspect="Content" ObjectID="_1617764091" r:id="rId84"/>
              </w:object>
            </w:r>
          </w:p>
        </w:tc>
        <w:tc>
          <w:tcPr>
            <w:tcW w:w="1275" w:type="dxa"/>
            <w:vAlign w:val="center"/>
          </w:tcPr>
          <w:p w14:paraId="7556381E" w14:textId="68312CE8" w:rsidR="00FE7CE4" w:rsidRDefault="00077BF0" w:rsidP="00AA2906">
            <w:pPr>
              <w:widowControl w:val="0"/>
              <w:jc w:val="center"/>
            </w:pPr>
            <w:r>
              <w:rPr>
                <w:color w:val="FF0000"/>
              </w:rPr>
              <w:t>(</w:t>
            </w:r>
            <w:r w:rsidR="00FE7CE4">
              <w:rPr>
                <w:color w:val="FF0000"/>
              </w:rPr>
              <w:t>2-</w:t>
            </w:r>
            <w:r w:rsidR="00AA2906">
              <w:rPr>
                <w:color w:val="FF0000"/>
              </w:rPr>
              <w:t>9</w:t>
            </w:r>
            <w:r>
              <w:rPr>
                <w:color w:val="FF0000"/>
              </w:rPr>
              <w:t>)</w:t>
            </w:r>
          </w:p>
        </w:tc>
      </w:tr>
    </w:tbl>
    <w:p w14:paraId="18BA58EB" w14:textId="3AEFF9E7" w:rsidR="00FE7CE4" w:rsidRDefault="00FE7CE4" w:rsidP="00C8618E">
      <w:pPr>
        <w:spacing w:line="480" w:lineRule="auto"/>
        <w:ind w:firstLine="480"/>
        <w:jc w:val="both"/>
      </w:pPr>
      <w:r>
        <w:t xml:space="preserve">By substituting </w:t>
      </w:r>
      <w:r w:rsidRPr="0044627A">
        <w:rPr>
          <w:color w:val="FF0000"/>
        </w:rPr>
        <w:t xml:space="preserve">Equation </w:t>
      </w:r>
      <w:r w:rsidR="00B31E78" w:rsidRPr="0044627A">
        <w:rPr>
          <w:color w:val="FF0000"/>
        </w:rPr>
        <w:t>(</w:t>
      </w:r>
      <w:r w:rsidRPr="0044627A">
        <w:rPr>
          <w:color w:val="FF0000"/>
        </w:rPr>
        <w:t>2-</w:t>
      </w:r>
      <w:r w:rsidR="00AA2906" w:rsidRPr="0044627A">
        <w:rPr>
          <w:color w:val="FF0000"/>
        </w:rPr>
        <w:t>4</w:t>
      </w:r>
      <w:r w:rsidR="00B31E78" w:rsidRPr="0044627A">
        <w:rPr>
          <w:color w:val="FF0000"/>
        </w:rPr>
        <w:t>)</w:t>
      </w:r>
      <w:r w:rsidRPr="0044627A">
        <w:rPr>
          <w:color w:val="FF0000"/>
        </w:rPr>
        <w:t xml:space="preserve"> </w:t>
      </w:r>
      <w:r>
        <w:t xml:space="preserve">and </w:t>
      </w:r>
      <w:r w:rsidRPr="0044627A">
        <w:rPr>
          <w:color w:val="FF0000"/>
        </w:rPr>
        <w:t xml:space="preserve">Equation </w:t>
      </w:r>
      <w:r w:rsidR="00B31E78" w:rsidRPr="0044627A">
        <w:rPr>
          <w:color w:val="FF0000"/>
        </w:rPr>
        <w:t>(</w:t>
      </w:r>
      <w:r w:rsidRPr="0044627A">
        <w:rPr>
          <w:color w:val="FF0000"/>
        </w:rPr>
        <w:t>2-</w:t>
      </w:r>
      <w:r w:rsidR="00AA2906" w:rsidRPr="0044627A">
        <w:rPr>
          <w:color w:val="FF0000"/>
        </w:rPr>
        <w:t>5</w:t>
      </w:r>
      <w:r w:rsidR="00B31E78" w:rsidRPr="0044627A">
        <w:rPr>
          <w:color w:val="FF0000"/>
        </w:rPr>
        <w:t>)</w:t>
      </w:r>
      <w:r w:rsidRPr="0044627A">
        <w:rPr>
          <w:color w:val="FF0000"/>
        </w:rPr>
        <w:t xml:space="preserve"> </w:t>
      </w:r>
      <w:r>
        <w:t xml:space="preserve">into </w:t>
      </w:r>
      <w:r w:rsidRPr="0044627A">
        <w:rPr>
          <w:color w:val="FF0000"/>
        </w:rPr>
        <w:t xml:space="preserve">Equation </w:t>
      </w:r>
      <w:r w:rsidR="00B31E78" w:rsidRPr="0044627A">
        <w:rPr>
          <w:color w:val="FF0000"/>
        </w:rPr>
        <w:t>(</w:t>
      </w:r>
      <w:r w:rsidRPr="0044627A">
        <w:rPr>
          <w:color w:val="FF0000"/>
        </w:rPr>
        <w:t>2-</w:t>
      </w:r>
      <w:r w:rsidR="00AA2906" w:rsidRPr="0044627A">
        <w:rPr>
          <w:color w:val="FF0000"/>
        </w:rPr>
        <w:t>9</w:t>
      </w:r>
      <w:r w:rsidR="00B31E78" w:rsidRPr="0044627A">
        <w:rPr>
          <w:color w:val="FF0000"/>
        </w:rPr>
        <w:t>)</w:t>
      </w:r>
      <w:r>
        <w:t xml:space="preserve">, we </w:t>
      </w:r>
      <w:r w:rsidR="00B22AE2">
        <w:t>compute</w:t>
      </w:r>
      <w:r>
        <w:t xml:space="preserve"> the value of the controllability matrix as in </w:t>
      </w:r>
      <w:r w:rsidRPr="0044627A">
        <w:rPr>
          <w:color w:val="FF0000"/>
        </w:rPr>
        <w:t xml:space="preserve">Equation </w:t>
      </w:r>
      <w:r w:rsidR="00B31E78" w:rsidRPr="0044627A">
        <w:rPr>
          <w:color w:val="FF0000"/>
        </w:rPr>
        <w:t>(</w:t>
      </w:r>
      <w:r w:rsidRPr="0044627A">
        <w:rPr>
          <w:color w:val="FF0000"/>
        </w:rPr>
        <w:t>2-</w:t>
      </w:r>
      <w:r w:rsidR="00AA2906" w:rsidRPr="0044627A">
        <w:rPr>
          <w:color w:val="FF0000"/>
        </w:rPr>
        <w:t>10</w:t>
      </w:r>
      <w:r w:rsidR="00B31E78" w:rsidRPr="0044627A">
        <w:rPr>
          <w:color w:val="FF0000"/>
        </w:rPr>
        <w:t>)</w:t>
      </w:r>
      <w: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FE7CE4" w14:paraId="5092F1F0" w14:textId="77777777" w:rsidTr="00C73CF4">
        <w:trPr>
          <w:trHeight w:val="646"/>
        </w:trPr>
        <w:tc>
          <w:tcPr>
            <w:tcW w:w="7117" w:type="dxa"/>
            <w:vAlign w:val="center"/>
          </w:tcPr>
          <w:p w14:paraId="3FF1FFD8" w14:textId="77777777" w:rsidR="00FE7CE4" w:rsidRDefault="00FE7CE4" w:rsidP="00C73CF4">
            <w:pPr>
              <w:widowControl w:val="0"/>
              <w:jc w:val="center"/>
            </w:pPr>
            <w:r w:rsidRPr="00CE07CD">
              <w:rPr>
                <w:position w:val="-32"/>
              </w:rPr>
              <w:object w:dxaOrig="3940" w:dyaOrig="760" w14:anchorId="5C0568A4">
                <v:shape id="_x0000_i1322" type="#_x0000_t75" style="width:252pt;height:43.5pt" o:ole="" fillcolor="window">
                  <v:imagedata r:id="rId85" o:title=""/>
                </v:shape>
                <o:OLEObject Type="Embed" ProgID="Equation.3" ShapeID="_x0000_i1322" DrawAspect="Content" ObjectID="_1617764092" r:id="rId86"/>
              </w:object>
            </w:r>
          </w:p>
        </w:tc>
        <w:tc>
          <w:tcPr>
            <w:tcW w:w="1275" w:type="dxa"/>
            <w:vAlign w:val="center"/>
          </w:tcPr>
          <w:p w14:paraId="41F0DE74" w14:textId="004F1B8F" w:rsidR="00FE7CE4" w:rsidRDefault="00077BF0" w:rsidP="00AA2906">
            <w:pPr>
              <w:widowControl w:val="0"/>
              <w:jc w:val="center"/>
            </w:pPr>
            <w:r>
              <w:rPr>
                <w:color w:val="FF0000"/>
              </w:rPr>
              <w:t>(</w:t>
            </w:r>
            <w:r w:rsidR="00FE7CE4">
              <w:rPr>
                <w:color w:val="FF0000"/>
              </w:rPr>
              <w:t>2-</w:t>
            </w:r>
            <w:r w:rsidR="00AA2906">
              <w:rPr>
                <w:color w:val="FF0000"/>
              </w:rPr>
              <w:t>10</w:t>
            </w:r>
            <w:r>
              <w:rPr>
                <w:color w:val="FF0000"/>
              </w:rPr>
              <w:t>)</w:t>
            </w:r>
          </w:p>
        </w:tc>
      </w:tr>
    </w:tbl>
    <w:p w14:paraId="3058704F" w14:textId="4D5C3F3B" w:rsidR="00FE7CE4" w:rsidRDefault="00FE7CE4" w:rsidP="00C8618E">
      <w:pPr>
        <w:spacing w:line="480" w:lineRule="auto"/>
        <w:ind w:firstLine="480"/>
        <w:jc w:val="both"/>
      </w:pPr>
      <w:r>
        <w:t xml:space="preserve">From </w:t>
      </w:r>
      <w:r w:rsidRPr="0044627A">
        <w:rPr>
          <w:color w:val="FF0000"/>
        </w:rPr>
        <w:t xml:space="preserve">Equation </w:t>
      </w:r>
      <w:r w:rsidR="00B31E78" w:rsidRPr="0044627A">
        <w:rPr>
          <w:color w:val="FF0000"/>
        </w:rPr>
        <w:t>(</w:t>
      </w:r>
      <w:r w:rsidRPr="0044627A">
        <w:rPr>
          <w:color w:val="FF0000"/>
        </w:rPr>
        <w:t>2-</w:t>
      </w:r>
      <w:r w:rsidR="00AA2906" w:rsidRPr="0044627A">
        <w:rPr>
          <w:color w:val="FF0000"/>
        </w:rPr>
        <w:t>10</w:t>
      </w:r>
      <w:r w:rsidR="00B31E78" w:rsidRPr="0044627A">
        <w:rPr>
          <w:color w:val="FF0000"/>
        </w:rPr>
        <w:t>)</w:t>
      </w:r>
      <w:r>
        <w:t xml:space="preserve">, we can see that the controllability matrix </w:t>
      </w:r>
      <w:r w:rsidRPr="007705EB">
        <w:rPr>
          <w:position w:val="-6"/>
        </w:rPr>
        <w:object w:dxaOrig="360" w:dyaOrig="279" w14:anchorId="568C4719">
          <v:shape id="_x0000_i1323" type="#_x0000_t75" style="width:18.25pt;height:13.95pt" o:ole="">
            <v:imagedata r:id="rId81" o:title=""/>
          </v:shape>
          <o:OLEObject Type="Embed" ProgID="Equation.3" ShapeID="_x0000_i1323" DrawAspect="Content" ObjectID="_1617764093" r:id="rId87"/>
        </w:object>
      </w:r>
      <w:r>
        <w:t>is full rank, which means that the system is reachable.</w:t>
      </w:r>
    </w:p>
    <w:p w14:paraId="4BD964A9" w14:textId="4690B172" w:rsidR="00FE7CE4" w:rsidRDefault="00FE7CE4" w:rsidP="00C8618E">
      <w:pPr>
        <w:spacing w:line="480" w:lineRule="auto"/>
        <w:ind w:firstLine="480"/>
        <w:jc w:val="both"/>
      </w:pPr>
      <w:r>
        <w:t xml:space="preserve">From above, we can conclude that the system in this problem is </w:t>
      </w:r>
      <w:r w:rsidRPr="009C399E">
        <w:rPr>
          <w:color w:val="0000FF"/>
        </w:rPr>
        <w:t xml:space="preserve">stable </w:t>
      </w:r>
      <w:r>
        <w:t xml:space="preserve">and </w:t>
      </w:r>
      <w:r w:rsidRPr="009C399E">
        <w:rPr>
          <w:color w:val="0000FF"/>
        </w:rPr>
        <w:t>reachable</w:t>
      </w:r>
      <w:r>
        <w:t xml:space="preserve">, but </w:t>
      </w:r>
      <w:r w:rsidR="009C399E" w:rsidRPr="009C399E">
        <w:rPr>
          <w:color w:val="0000FF"/>
        </w:rPr>
        <w:t>un</w:t>
      </w:r>
      <w:r w:rsidRPr="009C399E">
        <w:rPr>
          <w:color w:val="0000FF"/>
        </w:rPr>
        <w:t>observable</w:t>
      </w:r>
      <w:r>
        <w:t>.</w:t>
      </w:r>
    </w:p>
    <w:p w14:paraId="2C3BCF44" w14:textId="6CEFEB57" w:rsidR="00AA2906" w:rsidRPr="009C399E" w:rsidRDefault="00AA2906" w:rsidP="00C8618E">
      <w:pPr>
        <w:spacing w:line="480" w:lineRule="auto"/>
        <w:ind w:firstLine="480"/>
        <w:jc w:val="both"/>
      </w:pPr>
    </w:p>
    <w:p w14:paraId="4B246A9B" w14:textId="46F21DC4" w:rsidR="00AA2906" w:rsidRDefault="00AA2906" w:rsidP="00C8618E">
      <w:pPr>
        <w:spacing w:line="480" w:lineRule="auto"/>
        <w:ind w:firstLine="480"/>
        <w:jc w:val="both"/>
      </w:pPr>
    </w:p>
    <w:p w14:paraId="516CBB13" w14:textId="59F4837A" w:rsidR="00AA2906" w:rsidRDefault="00AA2906" w:rsidP="00C8618E">
      <w:pPr>
        <w:spacing w:line="480" w:lineRule="auto"/>
        <w:ind w:firstLine="480"/>
        <w:jc w:val="both"/>
      </w:pPr>
    </w:p>
    <w:p w14:paraId="1464B557" w14:textId="371FD9C2" w:rsidR="00AA2906" w:rsidRDefault="00AA2906" w:rsidP="00C8618E">
      <w:pPr>
        <w:spacing w:line="480" w:lineRule="auto"/>
        <w:ind w:firstLine="480"/>
        <w:jc w:val="both"/>
      </w:pPr>
    </w:p>
    <w:p w14:paraId="5BF1C62F" w14:textId="019E01B6" w:rsidR="00AA2906" w:rsidRDefault="00AA2906" w:rsidP="00C8618E">
      <w:pPr>
        <w:spacing w:line="480" w:lineRule="auto"/>
        <w:ind w:firstLine="480"/>
        <w:jc w:val="both"/>
      </w:pPr>
    </w:p>
    <w:p w14:paraId="25B463C8" w14:textId="28C94652" w:rsidR="00AA2906" w:rsidRDefault="00AA2906" w:rsidP="00C8618E">
      <w:pPr>
        <w:spacing w:line="480" w:lineRule="auto"/>
        <w:ind w:firstLine="480"/>
        <w:jc w:val="both"/>
      </w:pPr>
    </w:p>
    <w:p w14:paraId="4C9B705C" w14:textId="5BD378BF" w:rsidR="00AA2906" w:rsidRDefault="00AA2906" w:rsidP="00C8618E">
      <w:pPr>
        <w:spacing w:line="480" w:lineRule="auto"/>
        <w:ind w:firstLine="480"/>
        <w:jc w:val="both"/>
      </w:pPr>
    </w:p>
    <w:p w14:paraId="5ACC23A8" w14:textId="434B0F60" w:rsidR="00AA2906" w:rsidRDefault="00AA2906" w:rsidP="00C8618E">
      <w:pPr>
        <w:spacing w:line="480" w:lineRule="auto"/>
        <w:ind w:firstLine="480"/>
        <w:jc w:val="both"/>
      </w:pPr>
    </w:p>
    <w:p w14:paraId="31999CE9" w14:textId="6B593FAF" w:rsidR="00AA2906" w:rsidRDefault="00AA2906" w:rsidP="00C8618E">
      <w:pPr>
        <w:spacing w:line="480" w:lineRule="auto"/>
        <w:ind w:firstLine="480"/>
        <w:jc w:val="both"/>
      </w:pPr>
    </w:p>
    <w:p w14:paraId="59ED1AD4" w14:textId="2E9BC4A4" w:rsidR="00AA2906" w:rsidRDefault="00AA2906" w:rsidP="00C8618E">
      <w:pPr>
        <w:spacing w:line="480" w:lineRule="auto"/>
        <w:ind w:firstLine="480"/>
        <w:jc w:val="both"/>
      </w:pPr>
    </w:p>
    <w:p w14:paraId="28D397C1" w14:textId="6354223D" w:rsidR="00AA2906" w:rsidRDefault="00AA2906" w:rsidP="00C8618E">
      <w:pPr>
        <w:spacing w:line="480" w:lineRule="auto"/>
        <w:ind w:firstLine="480"/>
        <w:jc w:val="both"/>
      </w:pPr>
    </w:p>
    <w:p w14:paraId="2DB2687C" w14:textId="77777777" w:rsidR="00AA2906" w:rsidRDefault="00AA2906" w:rsidP="00C8618E">
      <w:pPr>
        <w:spacing w:line="480" w:lineRule="auto"/>
        <w:ind w:firstLine="480"/>
        <w:jc w:val="both"/>
      </w:pPr>
    </w:p>
    <w:p w14:paraId="6DF778B0" w14:textId="77777777" w:rsidR="00FE7CE4" w:rsidRDefault="00FE7CE4" w:rsidP="00C8618E">
      <w:pPr>
        <w:spacing w:line="480" w:lineRule="auto"/>
        <w:ind w:firstLine="480"/>
        <w:jc w:val="both"/>
      </w:pPr>
    </w:p>
    <w:p w14:paraId="49DDFB36" w14:textId="77777777" w:rsidR="00FE7CE4" w:rsidRDefault="00FE7CE4" w:rsidP="00AB78DC">
      <w:pPr>
        <w:pStyle w:val="2"/>
        <w:spacing w:beforeLines="100" w:before="360" w:line="480" w:lineRule="auto"/>
        <w:rPr>
          <w:rFonts w:eastAsiaTheme="minorEastAsia" w:cs="Times New Roman"/>
        </w:rPr>
      </w:pPr>
      <w:bookmarkStart w:id="3" w:name="OLE_LINK3"/>
      <w:bookmarkStart w:id="4" w:name="OLE_LINK4"/>
      <w:r>
        <w:rPr>
          <w:rFonts w:eastAsiaTheme="minorEastAsia" w:cs="Times New Roman"/>
        </w:rPr>
        <w:lastRenderedPageBreak/>
        <w:t>Problem 4-3</w:t>
      </w:r>
    </w:p>
    <w:p w14:paraId="400F1B07" w14:textId="7F201A7D" w:rsidR="00E86DE8" w:rsidRDefault="00E86DE8" w:rsidP="00EB108D">
      <w:pPr>
        <w:spacing w:line="480" w:lineRule="auto"/>
        <w:ind w:firstLine="480"/>
        <w:jc w:val="both"/>
      </w:pPr>
      <w:bookmarkStart w:id="5" w:name="OLE_LINK44"/>
      <w:bookmarkStart w:id="6" w:name="OLE_LINK45"/>
      <w:bookmarkStart w:id="7" w:name="OLE_LINK52"/>
      <w:r>
        <w:t>In this problem, we have to first determine a control sequence for the given system such that the system is taken from the initial state,</w:t>
      </w:r>
      <w:r w:rsidRPr="00052A50">
        <w:rPr>
          <w:position w:val="-10"/>
        </w:rPr>
        <w:object w:dxaOrig="480" w:dyaOrig="320" w14:anchorId="548ABCD0">
          <v:shape id="_x0000_i1324" type="#_x0000_t75" style="width:31.15pt;height:18.25pt" o:ole="" fillcolor="window">
            <v:imagedata r:id="rId88" o:title=""/>
          </v:shape>
          <o:OLEObject Type="Embed" ProgID="Equation.3" ShapeID="_x0000_i1324" DrawAspect="Content" ObjectID="_1617764094" r:id="rId89"/>
        </w:object>
      </w:r>
      <w:r>
        <w:t xml:space="preserve">, to the origin, while also counting the minimum number of steps </w:t>
      </w:r>
      <w:r w:rsidR="00185356">
        <w:t>in order to determine the control sequence</w:t>
      </w:r>
      <w:r>
        <w:t xml:space="preserve">. </w:t>
      </w:r>
      <w:r w:rsidR="00185356">
        <w:t>Then</w:t>
      </w:r>
      <w:r>
        <w:t xml:space="preserve">, we have to explain why </w:t>
      </w:r>
      <w:r w:rsidR="0031743C">
        <w:t>a</w:t>
      </w:r>
      <w:r>
        <w:t xml:space="preserve"> given state cannot be reached from the origin with a sequence of control signals.</w:t>
      </w:r>
    </w:p>
    <w:p w14:paraId="63FB2972" w14:textId="35E8D3B8" w:rsidR="00FE7CE4" w:rsidRDefault="00FE7CE4" w:rsidP="00EB108D">
      <w:pPr>
        <w:spacing w:line="480" w:lineRule="auto"/>
        <w:ind w:firstLine="480"/>
        <w:jc w:val="both"/>
      </w:pPr>
      <w:r>
        <w:t>Part(a):</w:t>
      </w:r>
    </w:p>
    <w:p w14:paraId="3571EAA8" w14:textId="48E9BC76" w:rsidR="00FE7CE4" w:rsidRDefault="00FE7CE4" w:rsidP="00EB108D">
      <w:pPr>
        <w:spacing w:line="480" w:lineRule="auto"/>
        <w:ind w:firstLine="480"/>
        <w:jc w:val="both"/>
      </w:pPr>
      <w:r>
        <w:t xml:space="preserve">The problem considers the system mentioned in </w:t>
      </w:r>
      <w:r w:rsidRPr="00964789">
        <w:rPr>
          <w:color w:val="FF0000"/>
        </w:rPr>
        <w:t xml:space="preserve">Equation </w:t>
      </w:r>
      <w:r w:rsidR="009C399E" w:rsidRPr="00964789">
        <w:rPr>
          <w:color w:val="FF0000"/>
        </w:rPr>
        <w:t>(</w:t>
      </w:r>
      <w:r w:rsidRPr="00964789">
        <w:rPr>
          <w:color w:val="FF0000"/>
        </w:rPr>
        <w:t>3-1</w:t>
      </w:r>
      <w:r w:rsidR="009C399E" w:rsidRPr="00964789">
        <w:rPr>
          <w:color w:val="FF0000"/>
        </w:rPr>
        <w:t>)</w:t>
      </w:r>
      <w:r>
        <w:t xml:space="preserve">, with the initial state given as </w:t>
      </w:r>
      <w:r w:rsidR="0031743C">
        <w:t xml:space="preserve">in </w:t>
      </w:r>
      <w:r w:rsidRPr="00964789">
        <w:rPr>
          <w:color w:val="FF0000"/>
        </w:rPr>
        <w:t xml:space="preserve">Equation </w:t>
      </w:r>
      <w:r w:rsidR="009C399E" w:rsidRPr="00964789">
        <w:rPr>
          <w:color w:val="FF0000"/>
        </w:rPr>
        <w:t>(</w:t>
      </w:r>
      <w:r w:rsidRPr="00964789">
        <w:rPr>
          <w:color w:val="FF0000"/>
        </w:rPr>
        <w:t>3-2</w:t>
      </w:r>
      <w:r w:rsidR="009C399E" w:rsidRPr="00964789">
        <w:rPr>
          <w:color w:val="FF0000"/>
        </w:rPr>
        <w:t>)</w:t>
      </w:r>
      <w: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FE7CE4" w14:paraId="26EDD580" w14:textId="77777777" w:rsidTr="00C73CF4">
        <w:trPr>
          <w:trHeight w:val="646"/>
        </w:trPr>
        <w:tc>
          <w:tcPr>
            <w:tcW w:w="7117" w:type="dxa"/>
            <w:vAlign w:val="center"/>
          </w:tcPr>
          <w:p w14:paraId="6E440C9D" w14:textId="77777777" w:rsidR="00FE7CE4" w:rsidRDefault="00FE7CE4" w:rsidP="00C73CF4">
            <w:pPr>
              <w:widowControl w:val="0"/>
              <w:jc w:val="center"/>
            </w:pPr>
            <w:r w:rsidRPr="00EB108D">
              <w:rPr>
                <w:position w:val="-50"/>
              </w:rPr>
              <w:object w:dxaOrig="3440" w:dyaOrig="1120" w14:anchorId="5E907D05">
                <v:shape id="_x0000_i1325" type="#_x0000_t75" style="width:220.3pt;height:63.4pt" o:ole="" fillcolor="window">
                  <v:imagedata r:id="rId90" o:title=""/>
                </v:shape>
                <o:OLEObject Type="Embed" ProgID="Equation.3" ShapeID="_x0000_i1325" DrawAspect="Content" ObjectID="_1617764095" r:id="rId91"/>
              </w:object>
            </w:r>
          </w:p>
        </w:tc>
        <w:tc>
          <w:tcPr>
            <w:tcW w:w="1275" w:type="dxa"/>
            <w:vAlign w:val="center"/>
          </w:tcPr>
          <w:p w14:paraId="43A4DE38" w14:textId="04CD021B" w:rsidR="00FE7CE4" w:rsidRDefault="00077BF0" w:rsidP="00C73CF4">
            <w:pPr>
              <w:widowControl w:val="0"/>
              <w:jc w:val="center"/>
            </w:pPr>
            <w:r>
              <w:rPr>
                <w:color w:val="FF0000"/>
              </w:rPr>
              <w:t>(</w:t>
            </w:r>
            <w:r w:rsidR="00FE7CE4">
              <w:rPr>
                <w:color w:val="FF0000"/>
              </w:rPr>
              <w:t>3-1</w:t>
            </w:r>
            <w:r>
              <w:rPr>
                <w:color w:val="FF0000"/>
              </w:rPr>
              <w:t>)</w:t>
            </w:r>
          </w:p>
        </w:tc>
      </w:tr>
      <w:tr w:rsidR="00FE7CE4" w14:paraId="336700C7" w14:textId="77777777" w:rsidTr="00C73CF4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44A19" w14:textId="77777777" w:rsidR="00FE7CE4" w:rsidRDefault="00FE7CE4" w:rsidP="00C73CF4">
            <w:pPr>
              <w:widowControl w:val="0"/>
              <w:jc w:val="center"/>
            </w:pPr>
            <w:r w:rsidRPr="00EB108D">
              <w:rPr>
                <w:position w:val="-50"/>
              </w:rPr>
              <w:object w:dxaOrig="999" w:dyaOrig="1120" w14:anchorId="68191B14">
                <v:shape id="_x0000_i1326" type="#_x0000_t75" style="width:63.4pt;height:63.4pt" o:ole="" fillcolor="window">
                  <v:imagedata r:id="rId92" o:title=""/>
                </v:shape>
                <o:OLEObject Type="Embed" ProgID="Equation.3" ShapeID="_x0000_i1326" DrawAspect="Content" ObjectID="_1617764096" r:id="rId93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B5635" w14:textId="00D50976" w:rsidR="00FE7CE4" w:rsidRPr="00C8618E" w:rsidRDefault="00077BF0" w:rsidP="00C73CF4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FE7CE4">
              <w:rPr>
                <w:color w:val="FF0000"/>
              </w:rPr>
              <w:t>3-2</w:t>
            </w:r>
            <w:r>
              <w:rPr>
                <w:color w:val="FF0000"/>
              </w:rPr>
              <w:t>)</w:t>
            </w:r>
          </w:p>
        </w:tc>
      </w:tr>
    </w:tbl>
    <w:p w14:paraId="11959DC0" w14:textId="77777777" w:rsidR="00FE7CE4" w:rsidRDefault="00FE7CE4" w:rsidP="00EB108D">
      <w:pPr>
        <w:spacing w:line="480" w:lineRule="auto"/>
        <w:ind w:firstLine="480"/>
        <w:jc w:val="both"/>
      </w:pPr>
      <w:r>
        <w:t xml:space="preserve">To determine the control sequence of the given system, we have to compute the values of </w:t>
      </w:r>
      <w:r w:rsidRPr="00052A50">
        <w:rPr>
          <w:position w:val="-10"/>
        </w:rPr>
        <w:object w:dxaOrig="1700" w:dyaOrig="320" w14:anchorId="2630CE8B">
          <v:shape id="_x0000_i1327" type="#_x0000_t75" style="width:108.55pt;height:18.25pt" o:ole="" fillcolor="window">
            <v:imagedata r:id="rId94" o:title=""/>
          </v:shape>
          <o:OLEObject Type="Embed" ProgID="Equation.3" ShapeID="_x0000_i1327" DrawAspect="Content" ObjectID="_1617764097" r:id="rId95"/>
        </w:object>
      </w:r>
      <w:r>
        <w:t xml:space="preserve">, with </w:t>
      </w:r>
      <w:r w:rsidRPr="00052A50">
        <w:rPr>
          <w:position w:val="-10"/>
        </w:rPr>
        <w:object w:dxaOrig="499" w:dyaOrig="320" w14:anchorId="39708323">
          <v:shape id="_x0000_i1328" type="#_x0000_t75" style="width:31.15pt;height:18.25pt" o:ole="" fillcolor="window">
            <v:imagedata r:id="rId96" o:title=""/>
          </v:shape>
          <o:OLEObject Type="Embed" ProgID="Equation.3" ShapeID="_x0000_i1328" DrawAspect="Content" ObjectID="_1617764098" r:id="rId97"/>
        </w:object>
      </w:r>
      <w:r>
        <w:t xml:space="preserve"> equivalent to 0.</w:t>
      </w:r>
    </w:p>
    <w:p w14:paraId="33D17EDB" w14:textId="11F7D0F2" w:rsidR="00FE7CE4" w:rsidRDefault="00FE7CE4" w:rsidP="00EB108D">
      <w:pPr>
        <w:spacing w:line="480" w:lineRule="auto"/>
        <w:ind w:firstLine="480"/>
        <w:jc w:val="both"/>
      </w:pPr>
      <w:r w:rsidRPr="00052A50">
        <w:rPr>
          <w:position w:val="-10"/>
        </w:rPr>
        <w:object w:dxaOrig="480" w:dyaOrig="320" w14:anchorId="2C63AAFC">
          <v:shape id="_x0000_i1329" type="#_x0000_t75" style="width:31.15pt;height:18.25pt" o:ole="" fillcolor="window">
            <v:imagedata r:id="rId88" o:title=""/>
          </v:shape>
          <o:OLEObject Type="Embed" ProgID="Equation.3" ShapeID="_x0000_i1329" DrawAspect="Content" ObjectID="_1617764099" r:id="rId98"/>
        </w:object>
      </w:r>
      <w:r w:rsidR="007811DD">
        <w:t>, the initial state,</w:t>
      </w:r>
      <w:r>
        <w:t xml:space="preserve"> is </w:t>
      </w:r>
      <w:r w:rsidR="007811DD">
        <w:t xml:space="preserve">provided </w:t>
      </w:r>
      <w:r>
        <w:t xml:space="preserve">in the </w:t>
      </w:r>
      <w:r w:rsidR="007811DD">
        <w:t>problem</w:t>
      </w:r>
      <w:r>
        <w:t xml:space="preserve"> as in </w:t>
      </w:r>
      <w:r w:rsidRPr="00964789">
        <w:rPr>
          <w:color w:val="FF0000"/>
        </w:rPr>
        <w:t xml:space="preserve">Equation </w:t>
      </w:r>
      <w:r w:rsidR="009C399E" w:rsidRPr="00964789">
        <w:rPr>
          <w:color w:val="FF0000"/>
        </w:rPr>
        <w:t>(</w:t>
      </w:r>
      <w:r w:rsidRPr="00964789">
        <w:rPr>
          <w:color w:val="FF0000"/>
        </w:rPr>
        <w:t>3-2</w:t>
      </w:r>
      <w:r w:rsidR="009C399E" w:rsidRPr="00964789">
        <w:rPr>
          <w:color w:val="FF0000"/>
        </w:rPr>
        <w:t>)</w:t>
      </w:r>
      <w:r>
        <w:t xml:space="preserve">. We </w:t>
      </w:r>
      <w:r w:rsidR="007811DD">
        <w:t>first</w:t>
      </w:r>
      <w:r>
        <w:t xml:space="preserve"> </w:t>
      </w:r>
      <w:r w:rsidR="008077FD">
        <w:t>compute</w:t>
      </w:r>
      <w:r>
        <w:t xml:space="preserve"> the value of </w:t>
      </w:r>
      <w:r w:rsidRPr="00052A50">
        <w:rPr>
          <w:position w:val="-10"/>
        </w:rPr>
        <w:object w:dxaOrig="440" w:dyaOrig="320" w14:anchorId="06A35427">
          <v:shape id="_x0000_i1330" type="#_x0000_t75" style="width:27.95pt;height:18.25pt" o:ole="" fillcolor="window">
            <v:imagedata r:id="rId99" o:title=""/>
          </v:shape>
          <o:OLEObject Type="Embed" ProgID="Equation.3" ShapeID="_x0000_i1330" DrawAspect="Content" ObjectID="_1617764100" r:id="rId100"/>
        </w:object>
      </w:r>
      <w:r>
        <w:t xml:space="preserve">by substituting </w:t>
      </w:r>
      <w:r w:rsidRPr="00964789">
        <w:rPr>
          <w:color w:val="FF0000"/>
        </w:rPr>
        <w:t xml:space="preserve">Equation </w:t>
      </w:r>
      <w:r w:rsidR="009C399E" w:rsidRPr="00964789">
        <w:rPr>
          <w:color w:val="FF0000"/>
        </w:rPr>
        <w:t>(</w:t>
      </w:r>
      <w:r w:rsidRPr="00964789">
        <w:rPr>
          <w:color w:val="FF0000"/>
        </w:rPr>
        <w:t>3-2</w:t>
      </w:r>
      <w:r w:rsidR="009C399E" w:rsidRPr="00964789">
        <w:rPr>
          <w:color w:val="FF0000"/>
        </w:rPr>
        <w:t>)</w:t>
      </w:r>
      <w:r w:rsidRPr="00964789">
        <w:rPr>
          <w:rFonts w:hint="eastAsia"/>
          <w:color w:val="FF0000"/>
        </w:rPr>
        <w:t xml:space="preserve"> </w:t>
      </w:r>
      <w:r w:rsidR="008077FD">
        <w:t xml:space="preserve">into </w:t>
      </w:r>
      <w:r w:rsidR="008077FD" w:rsidRPr="00964789">
        <w:rPr>
          <w:color w:val="FF0000"/>
        </w:rPr>
        <w:t xml:space="preserve">Equation </w:t>
      </w:r>
      <w:r w:rsidR="009C399E" w:rsidRPr="00964789">
        <w:rPr>
          <w:color w:val="FF0000"/>
        </w:rPr>
        <w:t>(</w:t>
      </w:r>
      <w:r w:rsidR="008077FD" w:rsidRPr="00964789">
        <w:rPr>
          <w:color w:val="FF0000"/>
        </w:rPr>
        <w:t>3-1</w:t>
      </w:r>
      <w:r w:rsidR="009C399E" w:rsidRPr="00964789">
        <w:rPr>
          <w:color w:val="FF0000"/>
        </w:rPr>
        <w:t>)</w:t>
      </w:r>
      <w:r w:rsidR="008077FD">
        <w:t xml:space="preserve"> and taking k as</w:t>
      </w:r>
      <w:r>
        <w:t xml:space="preserve"> 0.</w:t>
      </w:r>
      <w:r w:rsidR="008077FD">
        <w:t xml:space="preserve"> </w:t>
      </w:r>
      <w:r w:rsidR="008077FD" w:rsidRPr="00964789">
        <w:rPr>
          <w:color w:val="FF0000"/>
        </w:rPr>
        <w:t xml:space="preserve">Equation </w:t>
      </w:r>
      <w:r w:rsidR="009C399E" w:rsidRPr="00964789">
        <w:rPr>
          <w:color w:val="FF0000"/>
        </w:rPr>
        <w:t>(</w:t>
      </w:r>
      <w:r w:rsidR="008077FD" w:rsidRPr="00964789">
        <w:rPr>
          <w:color w:val="FF0000"/>
        </w:rPr>
        <w:t>3-3</w:t>
      </w:r>
      <w:r w:rsidR="009C399E" w:rsidRPr="00964789">
        <w:rPr>
          <w:color w:val="FF0000"/>
        </w:rPr>
        <w:t>)</w:t>
      </w:r>
      <w:r w:rsidR="008077FD" w:rsidRPr="00964789">
        <w:rPr>
          <w:color w:val="FF0000"/>
        </w:rPr>
        <w:t xml:space="preserve"> </w:t>
      </w:r>
      <w:r w:rsidR="008077FD">
        <w:t xml:space="preserve">shows the value of </w:t>
      </w:r>
      <w:r w:rsidR="008077FD" w:rsidRPr="00052A50">
        <w:rPr>
          <w:position w:val="-10"/>
        </w:rPr>
        <w:object w:dxaOrig="440" w:dyaOrig="320" w14:anchorId="1163FC0D">
          <v:shape id="_x0000_i1331" type="#_x0000_t75" style="width:27.95pt;height:18.25pt" o:ole="" fillcolor="window">
            <v:imagedata r:id="rId99" o:title=""/>
          </v:shape>
          <o:OLEObject Type="Embed" ProgID="Equation.3" ShapeID="_x0000_i1331" DrawAspect="Content" ObjectID="_1617764101" r:id="rId101"/>
        </w:object>
      </w:r>
      <w:r w:rsidR="008077FD"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FE7CE4" w14:paraId="0065FD9D" w14:textId="77777777" w:rsidTr="00C73CF4">
        <w:trPr>
          <w:trHeight w:val="646"/>
        </w:trPr>
        <w:tc>
          <w:tcPr>
            <w:tcW w:w="7117" w:type="dxa"/>
            <w:vAlign w:val="center"/>
          </w:tcPr>
          <w:p w14:paraId="06FC6291" w14:textId="77777777" w:rsidR="00FE7CE4" w:rsidRDefault="00FE7CE4" w:rsidP="00C73CF4">
            <w:pPr>
              <w:widowControl w:val="0"/>
              <w:jc w:val="center"/>
            </w:pPr>
            <w:r w:rsidRPr="00FE15F1">
              <w:rPr>
                <w:position w:val="-106"/>
              </w:rPr>
              <w:object w:dxaOrig="4000" w:dyaOrig="2240" w14:anchorId="42DFFE09">
                <v:shape id="_x0000_i1332" type="#_x0000_t75" style="width:255.75pt;height:127.9pt" o:ole="" fillcolor="window">
                  <v:imagedata r:id="rId102" o:title=""/>
                </v:shape>
                <o:OLEObject Type="Embed" ProgID="Equation.3" ShapeID="_x0000_i1332" DrawAspect="Content" ObjectID="_1617764102" r:id="rId103"/>
              </w:object>
            </w:r>
          </w:p>
        </w:tc>
        <w:tc>
          <w:tcPr>
            <w:tcW w:w="1275" w:type="dxa"/>
            <w:vAlign w:val="center"/>
          </w:tcPr>
          <w:p w14:paraId="1B5E0156" w14:textId="1AC4FF47" w:rsidR="00FE7CE4" w:rsidRDefault="00077BF0" w:rsidP="00FE15F1">
            <w:pPr>
              <w:widowControl w:val="0"/>
              <w:jc w:val="center"/>
            </w:pPr>
            <w:r>
              <w:rPr>
                <w:color w:val="FF0000"/>
              </w:rPr>
              <w:t>(</w:t>
            </w:r>
            <w:r w:rsidR="00FE7CE4">
              <w:rPr>
                <w:color w:val="FF0000"/>
              </w:rPr>
              <w:t>3-3</w:t>
            </w:r>
            <w:r>
              <w:rPr>
                <w:color w:val="FF0000"/>
              </w:rPr>
              <w:t>)</w:t>
            </w:r>
          </w:p>
        </w:tc>
      </w:tr>
    </w:tbl>
    <w:p w14:paraId="63BF1A71" w14:textId="67E480A9" w:rsidR="00FE7CE4" w:rsidRDefault="00FE7CE4" w:rsidP="00EB108D">
      <w:pPr>
        <w:spacing w:line="480" w:lineRule="auto"/>
        <w:ind w:firstLine="480"/>
        <w:jc w:val="both"/>
      </w:pPr>
      <w:r>
        <w:t xml:space="preserve">As for </w:t>
      </w:r>
      <w:r w:rsidRPr="00052A50">
        <w:rPr>
          <w:position w:val="-10"/>
        </w:rPr>
        <w:object w:dxaOrig="480" w:dyaOrig="320" w14:anchorId="26217D02">
          <v:shape id="_x0000_i1333" type="#_x0000_t75" style="width:31.15pt;height:18.25pt" o:ole="" fillcolor="window">
            <v:imagedata r:id="rId104" o:title=""/>
          </v:shape>
          <o:OLEObject Type="Embed" ProgID="Equation.3" ShapeID="_x0000_i1333" DrawAspect="Content" ObjectID="_1617764103" r:id="rId105"/>
        </w:object>
      </w:r>
      <w:r>
        <w:t>, we</w:t>
      </w:r>
      <w:r w:rsidR="008077FD">
        <w:t xml:space="preserve"> take k as 1 and</w:t>
      </w:r>
      <w:r>
        <w:t xml:space="preserve"> substitute the value of </w:t>
      </w:r>
      <w:r w:rsidRPr="00052A50">
        <w:rPr>
          <w:position w:val="-10"/>
        </w:rPr>
        <w:object w:dxaOrig="440" w:dyaOrig="320" w14:anchorId="6DC5721E">
          <v:shape id="_x0000_i1334" type="#_x0000_t75" style="width:27.95pt;height:18.25pt" o:ole="" fillcolor="window">
            <v:imagedata r:id="rId99" o:title=""/>
          </v:shape>
          <o:OLEObject Type="Embed" ProgID="Equation.3" ShapeID="_x0000_i1334" DrawAspect="Content" ObjectID="_1617764104" r:id="rId106"/>
        </w:object>
      </w:r>
      <w:r>
        <w:t xml:space="preserve">into </w:t>
      </w:r>
      <w:r w:rsidRPr="00964789">
        <w:rPr>
          <w:color w:val="FF0000"/>
        </w:rPr>
        <w:t xml:space="preserve">Equation </w:t>
      </w:r>
      <w:r w:rsidR="009C399E" w:rsidRPr="00964789">
        <w:rPr>
          <w:color w:val="FF0000"/>
        </w:rPr>
        <w:t>(</w:t>
      </w:r>
      <w:r w:rsidRPr="00964789">
        <w:rPr>
          <w:color w:val="FF0000"/>
        </w:rPr>
        <w:t>3-1</w:t>
      </w:r>
      <w:r w:rsidR="009C399E" w:rsidRPr="00964789">
        <w:rPr>
          <w:color w:val="FF0000"/>
        </w:rPr>
        <w:t>)</w:t>
      </w:r>
      <w:r w:rsidR="0066518A">
        <w:t>. The result</w:t>
      </w:r>
      <w:r>
        <w:t xml:space="preserve"> </w:t>
      </w:r>
      <w:r w:rsidR="0066518A">
        <w:t>is</w:t>
      </w:r>
      <w:r>
        <w:t xml:space="preserve"> shown in </w:t>
      </w:r>
      <w:r w:rsidRPr="00964789">
        <w:rPr>
          <w:color w:val="FF0000"/>
        </w:rPr>
        <w:t xml:space="preserve">Equation </w:t>
      </w:r>
      <w:r w:rsidR="009C399E" w:rsidRPr="00964789">
        <w:rPr>
          <w:color w:val="FF0000"/>
        </w:rPr>
        <w:t>(</w:t>
      </w:r>
      <w:r w:rsidRPr="00964789">
        <w:rPr>
          <w:color w:val="FF0000"/>
        </w:rPr>
        <w:t>3-4</w:t>
      </w:r>
      <w:r w:rsidR="009C399E" w:rsidRPr="00964789">
        <w:rPr>
          <w:color w:val="FF0000"/>
        </w:rPr>
        <w:t>)</w:t>
      </w:r>
      <w: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FE7CE4" w14:paraId="78B643CA" w14:textId="77777777" w:rsidTr="00C73CF4">
        <w:trPr>
          <w:trHeight w:val="646"/>
        </w:trPr>
        <w:tc>
          <w:tcPr>
            <w:tcW w:w="7117" w:type="dxa"/>
            <w:vAlign w:val="center"/>
          </w:tcPr>
          <w:p w14:paraId="356659EA" w14:textId="77777777" w:rsidR="00FE7CE4" w:rsidRDefault="00FE7CE4" w:rsidP="00C73CF4">
            <w:pPr>
              <w:widowControl w:val="0"/>
              <w:jc w:val="center"/>
            </w:pPr>
            <w:r w:rsidRPr="00FE15F1">
              <w:rPr>
                <w:position w:val="-106"/>
              </w:rPr>
              <w:object w:dxaOrig="4660" w:dyaOrig="2240" w14:anchorId="4AB7D22C">
                <v:shape id="_x0000_i1335" type="#_x0000_t75" style="width:298.75pt;height:127.9pt" o:ole="" fillcolor="window">
                  <v:imagedata r:id="rId107" o:title=""/>
                </v:shape>
                <o:OLEObject Type="Embed" ProgID="Equation.3" ShapeID="_x0000_i1335" DrawAspect="Content" ObjectID="_1617764105" r:id="rId108"/>
              </w:object>
            </w:r>
          </w:p>
        </w:tc>
        <w:tc>
          <w:tcPr>
            <w:tcW w:w="1275" w:type="dxa"/>
            <w:vAlign w:val="center"/>
          </w:tcPr>
          <w:p w14:paraId="32942759" w14:textId="5CE3C288" w:rsidR="00FE7CE4" w:rsidRDefault="00077BF0" w:rsidP="00C73CF4">
            <w:pPr>
              <w:widowControl w:val="0"/>
              <w:jc w:val="center"/>
            </w:pPr>
            <w:r>
              <w:rPr>
                <w:color w:val="FF0000"/>
              </w:rPr>
              <w:t>(</w:t>
            </w:r>
            <w:r w:rsidR="00FE7CE4">
              <w:rPr>
                <w:color w:val="FF0000"/>
              </w:rPr>
              <w:t>3-4</w:t>
            </w:r>
            <w:r>
              <w:rPr>
                <w:color w:val="FF0000"/>
              </w:rPr>
              <w:t>)</w:t>
            </w:r>
          </w:p>
        </w:tc>
      </w:tr>
    </w:tbl>
    <w:p w14:paraId="0353A103" w14:textId="3500295D" w:rsidR="00FE7CE4" w:rsidRDefault="008077FD" w:rsidP="00EB108D">
      <w:pPr>
        <w:spacing w:line="480" w:lineRule="auto"/>
        <w:ind w:firstLine="480"/>
        <w:jc w:val="both"/>
      </w:pPr>
      <w:r>
        <w:t xml:space="preserve">Considering the case where </w:t>
      </w:r>
      <w:r w:rsidR="00FE7CE4" w:rsidRPr="00052A50">
        <w:rPr>
          <w:position w:val="-10"/>
        </w:rPr>
        <w:object w:dxaOrig="480" w:dyaOrig="320" w14:anchorId="0906C3C5">
          <v:shape id="_x0000_i1336" type="#_x0000_t75" style="width:31.15pt;height:18.25pt" o:ole="" fillcolor="window">
            <v:imagedata r:id="rId104" o:title=""/>
          </v:shape>
          <o:OLEObject Type="Embed" ProgID="Equation.3" ShapeID="_x0000_i1336" DrawAspect="Content" ObjectID="_1617764106" r:id="rId109"/>
        </w:object>
      </w:r>
      <w:r w:rsidR="00FE7CE4">
        <w:t xml:space="preserve"> </w:t>
      </w:r>
      <w:r>
        <w:t>is</w:t>
      </w:r>
      <w:r w:rsidR="00FE7CE4">
        <w:t xml:space="preserve"> zero, we </w:t>
      </w:r>
      <w:r w:rsidR="00C72297">
        <w:t xml:space="preserve">can </w:t>
      </w:r>
      <w:r w:rsidR="00FE7CE4">
        <w:t xml:space="preserve">obtain the control sequence </w:t>
      </w:r>
      <w:r w:rsidR="00B26835">
        <w:t>indicated</w:t>
      </w:r>
      <w:r w:rsidR="00FE7CE4">
        <w:t xml:space="preserve"> in </w:t>
      </w:r>
      <w:r w:rsidR="00FE7CE4" w:rsidRPr="00B26835">
        <w:rPr>
          <w:color w:val="FF0000"/>
        </w:rPr>
        <w:t xml:space="preserve">Equation </w:t>
      </w:r>
      <w:r w:rsidR="009C399E" w:rsidRPr="00B26835">
        <w:rPr>
          <w:color w:val="FF0000"/>
        </w:rPr>
        <w:t>(</w:t>
      </w:r>
      <w:r w:rsidR="00C72297" w:rsidRPr="00B26835">
        <w:rPr>
          <w:color w:val="FF0000"/>
        </w:rPr>
        <w:t>3-</w:t>
      </w:r>
      <w:r w:rsidR="00FE7CE4" w:rsidRPr="00B26835">
        <w:rPr>
          <w:color w:val="FF0000"/>
        </w:rPr>
        <w:t>7</w:t>
      </w:r>
      <w:r w:rsidR="009C399E" w:rsidRPr="00B26835">
        <w:rPr>
          <w:color w:val="FF0000"/>
        </w:rPr>
        <w:t>)</w:t>
      </w:r>
      <w:r w:rsidR="00FE7CE4">
        <w:t xml:space="preserve">, </w:t>
      </w:r>
      <w:r w:rsidR="00C72297">
        <w:t>where</w:t>
      </w:r>
      <w:r w:rsidR="00FE7CE4">
        <w:t xml:space="preserve"> </w:t>
      </w:r>
      <w:r w:rsidR="00C72297">
        <w:t>t</w:t>
      </w:r>
      <w:r w:rsidR="00FE7CE4">
        <w:t xml:space="preserve">he values of </w:t>
      </w:r>
      <w:r w:rsidR="00FE7CE4" w:rsidRPr="00052A50">
        <w:rPr>
          <w:position w:val="-10"/>
        </w:rPr>
        <w:object w:dxaOrig="480" w:dyaOrig="320" w14:anchorId="6391119D">
          <v:shape id="_x0000_i1337" type="#_x0000_t75" style="width:31.15pt;height:18.25pt" o:ole="" fillcolor="window">
            <v:imagedata r:id="rId110" o:title=""/>
          </v:shape>
          <o:OLEObject Type="Embed" ProgID="Equation.3" ShapeID="_x0000_i1337" DrawAspect="Content" ObjectID="_1617764107" r:id="rId111"/>
        </w:object>
      </w:r>
      <w:r w:rsidR="00FE7CE4">
        <w:t xml:space="preserve"> and </w:t>
      </w:r>
      <w:r w:rsidR="00FE7CE4" w:rsidRPr="00052A50">
        <w:rPr>
          <w:position w:val="-10"/>
        </w:rPr>
        <w:object w:dxaOrig="440" w:dyaOrig="320" w14:anchorId="4F5DA4F4">
          <v:shape id="_x0000_i1338" type="#_x0000_t75" style="width:27.95pt;height:18.25pt" o:ole="" fillcolor="window">
            <v:imagedata r:id="rId112" o:title=""/>
          </v:shape>
          <o:OLEObject Type="Embed" ProgID="Equation.3" ShapeID="_x0000_i1338" DrawAspect="Content" ObjectID="_1617764108" r:id="rId113"/>
        </w:object>
      </w:r>
      <w:r w:rsidR="00FE7CE4">
        <w:t xml:space="preserve"> </w:t>
      </w:r>
      <w:r w:rsidR="00C72297">
        <w:t xml:space="preserve">are </w:t>
      </w:r>
      <w:r w:rsidR="00BE1E92">
        <w:t>indicated</w:t>
      </w:r>
      <w:r w:rsidR="00FE7CE4">
        <w:t xml:space="preserve"> in </w:t>
      </w:r>
      <w:r w:rsidR="00FE7CE4" w:rsidRPr="00B26835">
        <w:rPr>
          <w:color w:val="FF0000"/>
        </w:rPr>
        <w:t xml:space="preserve">Equation </w:t>
      </w:r>
      <w:r w:rsidR="009C399E" w:rsidRPr="00B26835">
        <w:rPr>
          <w:color w:val="FF0000"/>
        </w:rPr>
        <w:t>(</w:t>
      </w:r>
      <w:r w:rsidR="00FE7CE4" w:rsidRPr="00B26835">
        <w:rPr>
          <w:color w:val="FF0000"/>
        </w:rPr>
        <w:t>3-5</w:t>
      </w:r>
      <w:r w:rsidR="009C399E" w:rsidRPr="00B26835">
        <w:rPr>
          <w:color w:val="FF0000"/>
        </w:rPr>
        <w:t>)</w:t>
      </w:r>
      <w:r w:rsidR="00FE7CE4">
        <w:t xml:space="preserve"> and </w:t>
      </w:r>
      <w:r w:rsidR="00FE7CE4" w:rsidRPr="00B26835">
        <w:rPr>
          <w:color w:val="FF0000"/>
        </w:rPr>
        <w:t xml:space="preserve">Equation </w:t>
      </w:r>
      <w:r w:rsidR="009C399E" w:rsidRPr="00B26835">
        <w:rPr>
          <w:color w:val="FF0000"/>
        </w:rPr>
        <w:t>(</w:t>
      </w:r>
      <w:r w:rsidR="00FE7CE4" w:rsidRPr="00B26835">
        <w:rPr>
          <w:color w:val="FF0000"/>
        </w:rPr>
        <w:t>3-6</w:t>
      </w:r>
      <w:r w:rsidR="009C399E" w:rsidRPr="00B26835">
        <w:rPr>
          <w:color w:val="FF0000"/>
        </w:rPr>
        <w:t>)</w:t>
      </w:r>
      <w:r w:rsidR="00C72297">
        <w:t xml:space="preserve"> respectively</w:t>
      </w:r>
      <w:r w:rsidR="00FE7CE4"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FE7CE4" w14:paraId="6FE9E146" w14:textId="77777777" w:rsidTr="00C73CF4">
        <w:trPr>
          <w:trHeight w:val="646"/>
        </w:trPr>
        <w:tc>
          <w:tcPr>
            <w:tcW w:w="7117" w:type="dxa"/>
            <w:vAlign w:val="center"/>
          </w:tcPr>
          <w:p w14:paraId="3A5490AF" w14:textId="77777777" w:rsidR="00FE7CE4" w:rsidRDefault="00FE7CE4" w:rsidP="00C73CF4">
            <w:pPr>
              <w:widowControl w:val="0"/>
              <w:jc w:val="center"/>
            </w:pPr>
            <w:r w:rsidRPr="00052A50">
              <w:rPr>
                <w:position w:val="-10"/>
              </w:rPr>
              <w:object w:dxaOrig="999" w:dyaOrig="320" w14:anchorId="568DF437">
                <v:shape id="_x0000_i1339" type="#_x0000_t75" style="width:63.4pt;height:18.25pt" o:ole="" fillcolor="window">
                  <v:imagedata r:id="rId114" o:title=""/>
                </v:shape>
                <o:OLEObject Type="Embed" ProgID="Equation.3" ShapeID="_x0000_i1339" DrawAspect="Content" ObjectID="_1617764109" r:id="rId115"/>
              </w:object>
            </w:r>
          </w:p>
        </w:tc>
        <w:tc>
          <w:tcPr>
            <w:tcW w:w="1275" w:type="dxa"/>
            <w:vAlign w:val="center"/>
          </w:tcPr>
          <w:p w14:paraId="593F63F0" w14:textId="383F3793" w:rsidR="00FE7CE4" w:rsidRDefault="00077BF0" w:rsidP="00C0036E">
            <w:pPr>
              <w:widowControl w:val="0"/>
              <w:jc w:val="center"/>
            </w:pPr>
            <w:r>
              <w:rPr>
                <w:rFonts w:hint="eastAsia"/>
                <w:color w:val="FF0000"/>
              </w:rPr>
              <w:t>(</w:t>
            </w:r>
            <w:r w:rsidR="00FE7CE4">
              <w:rPr>
                <w:color w:val="FF0000"/>
              </w:rPr>
              <w:t>3-5</w:t>
            </w:r>
            <w:r>
              <w:rPr>
                <w:color w:val="FF0000"/>
              </w:rPr>
              <w:t>)</w:t>
            </w:r>
          </w:p>
        </w:tc>
      </w:tr>
      <w:tr w:rsidR="00FE7CE4" w14:paraId="33411004" w14:textId="77777777" w:rsidTr="00C73CF4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43AA1" w14:textId="77777777" w:rsidR="00FE7CE4" w:rsidRDefault="00FE7CE4" w:rsidP="00C73CF4">
            <w:pPr>
              <w:widowControl w:val="0"/>
              <w:jc w:val="center"/>
            </w:pPr>
            <w:r w:rsidRPr="00052A50">
              <w:rPr>
                <w:position w:val="-10"/>
              </w:rPr>
              <w:object w:dxaOrig="800" w:dyaOrig="320" w14:anchorId="1EDEB813">
                <v:shape id="_x0000_i1340" type="#_x0000_t75" style="width:51.05pt;height:18.25pt" o:ole="" fillcolor="window">
                  <v:imagedata r:id="rId116" o:title=""/>
                </v:shape>
                <o:OLEObject Type="Embed" ProgID="Equation.3" ShapeID="_x0000_i1340" DrawAspect="Content" ObjectID="_1617764110" r:id="rId117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A2A99" w14:textId="3997E625" w:rsidR="00FE7CE4" w:rsidRPr="00C8618E" w:rsidRDefault="00077BF0" w:rsidP="00C73CF4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FE7CE4">
              <w:rPr>
                <w:color w:val="FF0000"/>
              </w:rPr>
              <w:t>3-6</w:t>
            </w:r>
            <w:r>
              <w:rPr>
                <w:color w:val="FF0000"/>
              </w:rPr>
              <w:t>)</w:t>
            </w:r>
          </w:p>
        </w:tc>
      </w:tr>
      <w:tr w:rsidR="00FE7CE4" w:rsidRPr="00C8618E" w14:paraId="1C0E5C8E" w14:textId="77777777" w:rsidTr="00C74873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3A86" w14:textId="77777777" w:rsidR="00FE7CE4" w:rsidRDefault="00FE7CE4" w:rsidP="00C73CF4">
            <w:pPr>
              <w:widowControl w:val="0"/>
              <w:jc w:val="center"/>
            </w:pPr>
            <w:r w:rsidRPr="00C74873">
              <w:rPr>
                <w:position w:val="-10"/>
              </w:rPr>
              <w:object w:dxaOrig="1840" w:dyaOrig="320" w14:anchorId="61487F6D">
                <v:shape id="_x0000_i1341" type="#_x0000_t75" style="width:118.2pt;height:18.25pt" o:ole="" fillcolor="window">
                  <v:imagedata r:id="rId118" o:title=""/>
                </v:shape>
                <o:OLEObject Type="Embed" ProgID="Equation.3" ShapeID="_x0000_i1341" DrawAspect="Content" ObjectID="_1617764111" r:id="rId119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8FFAE" w14:textId="04573843" w:rsidR="00FE7CE4" w:rsidRDefault="00077BF0" w:rsidP="00C74873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FE7CE4">
              <w:rPr>
                <w:color w:val="FF0000"/>
              </w:rPr>
              <w:t>3-7</w:t>
            </w:r>
            <w:r>
              <w:rPr>
                <w:color w:val="FF0000"/>
              </w:rPr>
              <w:t>)</w:t>
            </w:r>
          </w:p>
          <w:p w14:paraId="23A2150D" w14:textId="2E131B86" w:rsidR="00965EA3" w:rsidRPr="00C8618E" w:rsidRDefault="00965EA3" w:rsidP="00C74873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(Ans.)</w:t>
            </w:r>
          </w:p>
        </w:tc>
      </w:tr>
    </w:tbl>
    <w:p w14:paraId="6E017C57" w14:textId="2970C772" w:rsidR="00FE7CE4" w:rsidRDefault="00FE7CE4" w:rsidP="00EB108D">
      <w:pPr>
        <w:spacing w:line="480" w:lineRule="auto"/>
        <w:ind w:firstLine="480"/>
        <w:jc w:val="both"/>
      </w:pPr>
    </w:p>
    <w:p w14:paraId="66A0384E" w14:textId="0F0EC3D2" w:rsidR="000F397F" w:rsidRDefault="000F397F" w:rsidP="00EB108D">
      <w:pPr>
        <w:spacing w:line="480" w:lineRule="auto"/>
        <w:ind w:firstLine="480"/>
        <w:jc w:val="both"/>
      </w:pPr>
    </w:p>
    <w:p w14:paraId="447B0BC2" w14:textId="77777777" w:rsidR="000F397F" w:rsidRDefault="000F397F" w:rsidP="00EB108D">
      <w:pPr>
        <w:spacing w:line="480" w:lineRule="auto"/>
        <w:ind w:firstLine="480"/>
        <w:jc w:val="both"/>
      </w:pPr>
    </w:p>
    <w:p w14:paraId="4A0BFDC1" w14:textId="77777777" w:rsidR="00FE7CE4" w:rsidRDefault="00FE7CE4" w:rsidP="00EB108D">
      <w:pPr>
        <w:spacing w:line="480" w:lineRule="auto"/>
        <w:ind w:firstLine="480"/>
        <w:jc w:val="both"/>
      </w:pPr>
      <w:r>
        <w:lastRenderedPageBreak/>
        <w:t>Part (b):</w:t>
      </w:r>
    </w:p>
    <w:p w14:paraId="4912C189" w14:textId="3FA3DA94" w:rsidR="00FE7CE4" w:rsidRDefault="00FE7CE4" w:rsidP="00EB108D">
      <w:pPr>
        <w:spacing w:line="480" w:lineRule="auto"/>
        <w:ind w:firstLine="480"/>
        <w:jc w:val="both"/>
      </w:pPr>
      <w:r>
        <w:t xml:space="preserve">Since the system is a third-order system, it would generally take </w:t>
      </w:r>
      <w:r w:rsidR="000F397F">
        <w:t xml:space="preserve">us </w:t>
      </w:r>
      <w:r>
        <w:t xml:space="preserve">three steps to solve the problem. But as from the results in Part (a), we can see that the </w:t>
      </w:r>
      <w:r w:rsidRPr="00390143">
        <w:rPr>
          <w:color w:val="0000FF"/>
        </w:rPr>
        <w:t>minimum number of steps to solve the problem is tw</w:t>
      </w:r>
      <w:r w:rsidRPr="00E15FB0">
        <w:rPr>
          <w:color w:val="0000FF"/>
        </w:rPr>
        <w:t>o</w:t>
      </w:r>
      <w:r>
        <w:t>.</w:t>
      </w:r>
    </w:p>
    <w:bookmarkEnd w:id="5"/>
    <w:bookmarkEnd w:id="6"/>
    <w:bookmarkEnd w:id="7"/>
    <w:p w14:paraId="6F97783D" w14:textId="77777777" w:rsidR="00FE7CE4" w:rsidRDefault="00FE7CE4" w:rsidP="009515B7">
      <w:pPr>
        <w:spacing w:line="480" w:lineRule="auto"/>
        <w:ind w:firstLine="480"/>
        <w:jc w:val="both"/>
      </w:pPr>
    </w:p>
    <w:p w14:paraId="20ECA357" w14:textId="77777777" w:rsidR="00FE7CE4" w:rsidRDefault="00FE7CE4" w:rsidP="008043ED">
      <w:pPr>
        <w:spacing w:line="480" w:lineRule="auto"/>
        <w:ind w:firstLine="480"/>
        <w:jc w:val="both"/>
      </w:pPr>
      <w:r>
        <w:t>Part (c):</w:t>
      </w:r>
    </w:p>
    <w:p w14:paraId="3142F8BA" w14:textId="77777777" w:rsidR="00FE7CE4" w:rsidRDefault="00FE7CE4" w:rsidP="008043ED">
      <w:pPr>
        <w:spacing w:line="480" w:lineRule="auto"/>
        <w:ind w:firstLine="480"/>
        <w:jc w:val="both"/>
      </w:pPr>
      <w:r>
        <w:t xml:space="preserve">To explain why it is not possible to find a sequence of control signals such that the state </w:t>
      </w:r>
      <w:r w:rsidRPr="00C52CFA">
        <w:rPr>
          <w:position w:val="-10"/>
        </w:rPr>
        <w:object w:dxaOrig="960" w:dyaOrig="380" w14:anchorId="354D6039">
          <v:shape id="_x0000_i1342" type="#_x0000_t75" style="width:61.25pt;height:21.5pt" o:ole="" fillcolor="window">
            <v:imagedata r:id="rId120" o:title=""/>
          </v:shape>
          <o:OLEObject Type="Embed" ProgID="Equation.3" ShapeID="_x0000_i1342" DrawAspect="Content" ObjectID="_1617764112" r:id="rId121"/>
        </w:object>
      </w:r>
      <w:r>
        <w:t xml:space="preserve">can be reached from the origin, we have to compute the controllability matrix. </w:t>
      </w:r>
    </w:p>
    <w:p w14:paraId="714CD348" w14:textId="1094DEE1" w:rsidR="00FE7CE4" w:rsidRDefault="00FE7CE4" w:rsidP="008043ED">
      <w:pPr>
        <w:spacing w:line="480" w:lineRule="auto"/>
        <w:ind w:firstLine="480"/>
        <w:jc w:val="both"/>
      </w:pPr>
      <w:r>
        <w:t>The controllability matrix</w:t>
      </w:r>
      <w:r w:rsidR="000F397F">
        <w:t xml:space="preserve"> of the system</w:t>
      </w:r>
      <w:r>
        <w:t xml:space="preserve"> is </w:t>
      </w:r>
      <w:r w:rsidR="000F397F">
        <w:t>calculated</w:t>
      </w:r>
      <w:r>
        <w:t xml:space="preserve"> as</w:t>
      </w:r>
      <w:r w:rsidR="000F397F">
        <w:t xml:space="preserve"> in</w:t>
      </w:r>
      <w:r>
        <w:t xml:space="preserve"> </w:t>
      </w:r>
      <w:r w:rsidRPr="00B26835">
        <w:rPr>
          <w:color w:val="FF0000"/>
        </w:rPr>
        <w:t xml:space="preserve">Equation </w:t>
      </w:r>
      <w:r w:rsidR="009C399E" w:rsidRPr="00B26835">
        <w:rPr>
          <w:color w:val="FF0000"/>
        </w:rPr>
        <w:t>(</w:t>
      </w:r>
      <w:r w:rsidRPr="00B26835">
        <w:rPr>
          <w:color w:val="FF0000"/>
        </w:rPr>
        <w:t>3-8</w:t>
      </w:r>
      <w:r w:rsidR="009C399E" w:rsidRPr="00B26835">
        <w:rPr>
          <w:color w:val="FF0000"/>
        </w:rPr>
        <w:t>)</w:t>
      </w:r>
      <w:r>
        <w:t xml:space="preserve">. 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FE7CE4" w:rsidRPr="00C8618E" w14:paraId="68490F97" w14:textId="77777777" w:rsidTr="00C73CF4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25796" w14:textId="77777777" w:rsidR="00FE7CE4" w:rsidRDefault="00FE7CE4" w:rsidP="00C73CF4">
            <w:pPr>
              <w:widowControl w:val="0"/>
              <w:jc w:val="center"/>
            </w:pPr>
            <w:r w:rsidRPr="008043ED">
              <w:rPr>
                <w:position w:val="-108"/>
              </w:rPr>
              <w:object w:dxaOrig="5440" w:dyaOrig="2280" w14:anchorId="74714C8F">
                <v:shape id="_x0000_i1343" type="#_x0000_t75" style="width:348.2pt;height:130.55pt" o:ole="" fillcolor="window">
                  <v:imagedata r:id="rId122" o:title=""/>
                </v:shape>
                <o:OLEObject Type="Embed" ProgID="Equation.3" ShapeID="_x0000_i1343" DrawAspect="Content" ObjectID="_1617764113" r:id="rId123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D4A9" w14:textId="37AC1F29" w:rsidR="00FE7CE4" w:rsidRPr="00C8618E" w:rsidRDefault="00077BF0" w:rsidP="008043E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FE7CE4">
              <w:rPr>
                <w:color w:val="FF0000"/>
              </w:rPr>
              <w:t>3-8</w:t>
            </w:r>
            <w:r>
              <w:rPr>
                <w:color w:val="FF0000"/>
              </w:rPr>
              <w:t>)</w:t>
            </w:r>
          </w:p>
        </w:tc>
      </w:tr>
    </w:tbl>
    <w:p w14:paraId="01962C10" w14:textId="119695EB" w:rsidR="00FE7CE4" w:rsidRDefault="00FE7CE4" w:rsidP="009515B7">
      <w:pPr>
        <w:spacing w:line="480" w:lineRule="auto"/>
        <w:ind w:firstLine="480"/>
        <w:jc w:val="both"/>
      </w:pPr>
      <w:r>
        <w:t xml:space="preserve">We can easily see that the initial state </w:t>
      </w:r>
      <w:r w:rsidRPr="00052A50">
        <w:rPr>
          <w:position w:val="-10"/>
        </w:rPr>
        <w:object w:dxaOrig="480" w:dyaOrig="320" w14:anchorId="399312B2">
          <v:shape id="_x0000_i1344" type="#_x0000_t75" style="width:31.15pt;height:18.25pt" o:ole="" fillcolor="window">
            <v:imagedata r:id="rId88" o:title=""/>
          </v:shape>
          <o:OLEObject Type="Embed" ProgID="Equation.3" ShapeID="_x0000_i1344" DrawAspect="Content" ObjectID="_1617764114" r:id="rId124"/>
        </w:object>
      </w:r>
      <w:r>
        <w:t xml:space="preserve"> isn’t equivalent to any of the columns in the controllability matrix. Thus, it is impossible for the state </w:t>
      </w:r>
      <w:r w:rsidRPr="00C52CFA">
        <w:rPr>
          <w:position w:val="-10"/>
        </w:rPr>
        <w:object w:dxaOrig="960" w:dyaOrig="380" w14:anchorId="5A40FD2C">
          <v:shape id="_x0000_i1345" type="#_x0000_t75" style="width:61.25pt;height:21.5pt" o:ole="" fillcolor="window">
            <v:imagedata r:id="rId125" o:title=""/>
          </v:shape>
          <o:OLEObject Type="Embed" ProgID="Equation.3" ShapeID="_x0000_i1345" DrawAspect="Content" ObjectID="_1617764115" r:id="rId126"/>
        </w:object>
      </w:r>
      <w:r>
        <w:t xml:space="preserve"> to be reached from the origin. And since from Part (a), we already know that </w:t>
      </w:r>
      <w:r w:rsidRPr="00052A50">
        <w:rPr>
          <w:position w:val="-10"/>
        </w:rPr>
        <w:object w:dxaOrig="480" w:dyaOrig="320" w14:anchorId="0A3D57E8">
          <v:shape id="_x0000_i1346" type="#_x0000_t75" style="width:31.15pt;height:18.25pt" o:ole="" fillcolor="window">
            <v:imagedata r:id="rId104" o:title=""/>
          </v:shape>
          <o:OLEObject Type="Embed" ProgID="Equation.3" ShapeID="_x0000_i1346" DrawAspect="Content" ObjectID="_1617764116" r:id="rId127"/>
        </w:object>
      </w:r>
      <w:r w:rsidR="000F397F">
        <w:t>equals zero, which</w:t>
      </w:r>
      <w:r>
        <w:t xml:space="preserve"> means that for any value of n larger than two, the value of </w:t>
      </w:r>
      <w:r w:rsidRPr="00052A50">
        <w:rPr>
          <w:position w:val="-10"/>
        </w:rPr>
        <w:object w:dxaOrig="480" w:dyaOrig="320" w14:anchorId="6E62075E">
          <v:shape id="_x0000_i1347" type="#_x0000_t75" style="width:31.15pt;height:18.25pt" o:ole="" fillcolor="window">
            <v:imagedata r:id="rId128" o:title=""/>
          </v:shape>
          <o:OLEObject Type="Embed" ProgID="Equation.3" ShapeID="_x0000_i1347" DrawAspect="Content" ObjectID="_1617764117" r:id="rId129"/>
        </w:object>
      </w:r>
      <w:r>
        <w:t xml:space="preserve"> will be zero. </w:t>
      </w:r>
    </w:p>
    <w:p w14:paraId="79250879" w14:textId="77777777" w:rsidR="00FE7CE4" w:rsidRDefault="00FE7CE4" w:rsidP="009515B7">
      <w:pPr>
        <w:spacing w:line="480" w:lineRule="auto"/>
        <w:ind w:firstLine="480"/>
        <w:jc w:val="both"/>
      </w:pPr>
    </w:p>
    <w:p w14:paraId="1CC2FFAC" w14:textId="77777777" w:rsidR="00FE7CE4" w:rsidRDefault="00FE7CE4" w:rsidP="00AB78DC">
      <w:pPr>
        <w:pStyle w:val="2"/>
        <w:spacing w:beforeLines="100" w:before="360" w:line="480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>Problem 4-4</w:t>
      </w:r>
    </w:p>
    <w:p w14:paraId="6B151CCC" w14:textId="4502192A" w:rsidR="00FE7CE4" w:rsidRDefault="00FE7CE4" w:rsidP="000A0172">
      <w:pPr>
        <w:spacing w:line="480" w:lineRule="auto"/>
        <w:ind w:firstLine="480"/>
        <w:jc w:val="both"/>
      </w:pPr>
      <w:bookmarkStart w:id="8" w:name="OLE_LINK31"/>
      <w:bookmarkStart w:id="9" w:name="OLE_LINK46"/>
      <w:bookmarkStart w:id="10" w:name="OLE_LINK32"/>
      <w:bookmarkStart w:id="11" w:name="OLE_LINK33"/>
      <w:bookmarkEnd w:id="3"/>
      <w:bookmarkEnd w:id="4"/>
      <w:r>
        <w:rPr>
          <w:rFonts w:hint="eastAsia"/>
        </w:rPr>
        <w:t>T</w:t>
      </w:r>
      <w:r>
        <w:t xml:space="preserve">he system provided in the problem is given as in </w:t>
      </w:r>
      <w:r w:rsidRPr="00B26835">
        <w:rPr>
          <w:color w:val="FF0000"/>
        </w:rPr>
        <w:t xml:space="preserve">Equation </w:t>
      </w:r>
      <w:r w:rsidR="009C399E" w:rsidRPr="00B26835">
        <w:rPr>
          <w:color w:val="FF0000"/>
        </w:rPr>
        <w:t>(</w:t>
      </w:r>
      <w:r w:rsidRPr="00B26835">
        <w:rPr>
          <w:color w:val="FF0000"/>
        </w:rPr>
        <w:t>4-1</w:t>
      </w:r>
      <w:r w:rsidR="009C399E" w:rsidRPr="00B26835">
        <w:rPr>
          <w:color w:val="FF0000"/>
        </w:rPr>
        <w:t>)</w:t>
      </w:r>
      <w:r>
        <w:t>.</w:t>
      </w:r>
      <w:r w:rsidR="000A6778">
        <w:t xml:space="preserve"> For the given system, we have to find the values of K in a proportional controller that makes the closed-loop system stable and determine the stationary error under given conditions.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FE7CE4" w:rsidRPr="00C8618E" w14:paraId="3B5157F2" w14:textId="77777777" w:rsidTr="00C73CF4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73175" w14:textId="37FB2DBA" w:rsidR="00FE7CE4" w:rsidRDefault="00FE7CE4" w:rsidP="00C73CF4">
            <w:pPr>
              <w:widowControl w:val="0"/>
              <w:jc w:val="center"/>
            </w:pPr>
            <w:r w:rsidRPr="00FE7CE4">
              <w:rPr>
                <w:position w:val="-10"/>
              </w:rPr>
              <w:object w:dxaOrig="2180" w:dyaOrig="360" w14:anchorId="2398E71E">
                <v:shape id="_x0000_i1348" type="#_x0000_t75" style="width:139.7pt;height:20.4pt" o:ole="" fillcolor="window">
                  <v:imagedata r:id="rId130" o:title=""/>
                </v:shape>
                <o:OLEObject Type="Embed" ProgID="Equation.3" ShapeID="_x0000_i1348" DrawAspect="Content" ObjectID="_1617764118" r:id="rId131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11AE4" w14:textId="2FD96C02" w:rsidR="00FE7CE4" w:rsidRPr="00C8618E" w:rsidRDefault="00077BF0" w:rsidP="00FE7CE4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FE7CE4">
              <w:rPr>
                <w:color w:val="FF0000"/>
              </w:rPr>
              <w:t>4-1</w:t>
            </w:r>
            <w:r>
              <w:rPr>
                <w:color w:val="FF0000"/>
              </w:rPr>
              <w:t>)</w:t>
            </w:r>
          </w:p>
        </w:tc>
      </w:tr>
    </w:tbl>
    <w:p w14:paraId="145CDFB3" w14:textId="21E5510F" w:rsidR="005868FA" w:rsidRDefault="005868FA" w:rsidP="000A0172">
      <w:pPr>
        <w:spacing w:line="480" w:lineRule="auto"/>
        <w:ind w:firstLine="480"/>
        <w:jc w:val="both"/>
      </w:pPr>
      <w:r>
        <w:rPr>
          <w:rFonts w:hint="eastAsia"/>
        </w:rPr>
        <w:t>Part (</w:t>
      </w:r>
      <w:r>
        <w:t>a</w:t>
      </w:r>
      <w:r>
        <w:rPr>
          <w:rFonts w:hint="eastAsia"/>
        </w:rPr>
        <w:t>)</w:t>
      </w:r>
      <w:r>
        <w:t>:</w:t>
      </w:r>
    </w:p>
    <w:p w14:paraId="3A13B28E" w14:textId="3D1D88C0" w:rsidR="00FE7CE4" w:rsidRDefault="00FE7CE4" w:rsidP="000A0172">
      <w:pPr>
        <w:spacing w:line="480" w:lineRule="auto"/>
        <w:ind w:firstLine="480"/>
        <w:jc w:val="both"/>
      </w:pPr>
      <w:r>
        <w:t>F</w:t>
      </w:r>
      <w:r>
        <w:rPr>
          <w:rFonts w:hint="eastAsia"/>
        </w:rPr>
        <w:t xml:space="preserve">or </w:t>
      </w:r>
      <w:r>
        <w:t>part (a), we have to find the values of K in the proportional controller</w:t>
      </w:r>
      <w:r w:rsidR="000F44E1">
        <w:t xml:space="preserve"> shown in </w:t>
      </w:r>
      <w:r w:rsidR="000F44E1" w:rsidRPr="00B26835">
        <w:rPr>
          <w:color w:val="FF0000"/>
        </w:rPr>
        <w:t xml:space="preserve">Equation </w:t>
      </w:r>
      <w:r w:rsidR="009C399E" w:rsidRPr="00B26835">
        <w:rPr>
          <w:color w:val="FF0000"/>
        </w:rPr>
        <w:t>(</w:t>
      </w:r>
      <w:r w:rsidR="000F44E1" w:rsidRPr="00B26835">
        <w:rPr>
          <w:color w:val="FF0000"/>
        </w:rPr>
        <w:t>4-2</w:t>
      </w:r>
      <w:r w:rsidR="009C399E" w:rsidRPr="00B26835">
        <w:rPr>
          <w:color w:val="FF0000"/>
        </w:rPr>
        <w:t>)</w:t>
      </w:r>
      <w:r w:rsidR="000F44E1">
        <w:t xml:space="preserve">, </w:t>
      </w:r>
      <w:r>
        <w:t>such that the closed-loop system is stable.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0F44E1" w:rsidRPr="00C8618E" w14:paraId="32231161" w14:textId="77777777" w:rsidTr="00C73CF4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15EDE" w14:textId="69CEF4AB" w:rsidR="000F44E1" w:rsidRDefault="00835FD0" w:rsidP="00C73CF4">
            <w:pPr>
              <w:widowControl w:val="0"/>
              <w:jc w:val="center"/>
            </w:pPr>
            <w:r w:rsidRPr="00FE7CE4">
              <w:rPr>
                <w:position w:val="-10"/>
              </w:rPr>
              <w:object w:dxaOrig="2040" w:dyaOrig="320" w14:anchorId="13BB6746">
                <v:shape id="_x0000_i1349" type="#_x0000_t75" style="width:130.05pt;height:18.25pt" o:ole="" fillcolor="window">
                  <v:imagedata r:id="rId132" o:title=""/>
                </v:shape>
                <o:OLEObject Type="Embed" ProgID="Equation.3" ShapeID="_x0000_i1349" DrawAspect="Content" ObjectID="_1617764119" r:id="rId133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13B0C" w14:textId="51736C51" w:rsidR="000F44E1" w:rsidRPr="00C8618E" w:rsidRDefault="00077BF0" w:rsidP="000F44E1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0F44E1">
              <w:rPr>
                <w:color w:val="FF0000"/>
              </w:rPr>
              <w:t>4-2</w:t>
            </w:r>
            <w:r>
              <w:rPr>
                <w:color w:val="FF0000"/>
              </w:rPr>
              <w:t>)</w:t>
            </w:r>
          </w:p>
        </w:tc>
      </w:tr>
    </w:tbl>
    <w:p w14:paraId="22F4A77F" w14:textId="6C6C7F90" w:rsidR="00FE7CE4" w:rsidRDefault="00455BE9" w:rsidP="000A0172">
      <w:pPr>
        <w:spacing w:line="480" w:lineRule="auto"/>
        <w:ind w:firstLine="480"/>
        <w:jc w:val="both"/>
      </w:pPr>
      <w:r>
        <w:rPr>
          <w:rFonts w:hint="eastAsia"/>
        </w:rPr>
        <w:t xml:space="preserve">By substituting </w:t>
      </w:r>
      <w:r w:rsidRPr="00A211CC">
        <w:rPr>
          <w:rFonts w:hint="eastAsia"/>
          <w:color w:val="FF0000"/>
        </w:rPr>
        <w:t xml:space="preserve">Equation </w:t>
      </w:r>
      <w:r w:rsidR="009C399E" w:rsidRPr="00A211CC">
        <w:rPr>
          <w:color w:val="FF0000"/>
        </w:rPr>
        <w:t>(</w:t>
      </w:r>
      <w:r w:rsidRPr="00A211CC">
        <w:rPr>
          <w:rFonts w:hint="eastAsia"/>
          <w:color w:val="FF0000"/>
        </w:rPr>
        <w:t>4-2</w:t>
      </w:r>
      <w:r w:rsidR="009C399E" w:rsidRPr="00A211CC">
        <w:rPr>
          <w:color w:val="FF0000"/>
        </w:rPr>
        <w:t>)</w:t>
      </w:r>
      <w:r>
        <w:rPr>
          <w:rFonts w:hint="eastAsia"/>
        </w:rPr>
        <w:t xml:space="preserve"> into </w:t>
      </w:r>
      <w:r w:rsidRPr="00A211CC">
        <w:rPr>
          <w:rFonts w:hint="eastAsia"/>
          <w:color w:val="FF0000"/>
        </w:rPr>
        <w:t>Eq</w:t>
      </w:r>
      <w:r w:rsidRPr="00A211CC">
        <w:rPr>
          <w:color w:val="FF0000"/>
        </w:rPr>
        <w:t xml:space="preserve">uation </w:t>
      </w:r>
      <w:r w:rsidR="009C399E" w:rsidRPr="00A211CC">
        <w:rPr>
          <w:color w:val="FF0000"/>
        </w:rPr>
        <w:t>(</w:t>
      </w:r>
      <w:r w:rsidRPr="00A211CC">
        <w:rPr>
          <w:color w:val="FF0000"/>
        </w:rPr>
        <w:t>4-1</w:t>
      </w:r>
      <w:r w:rsidR="009C399E" w:rsidRPr="00A211CC">
        <w:rPr>
          <w:color w:val="FF0000"/>
        </w:rPr>
        <w:t>)</w:t>
      </w:r>
      <w:r w:rsidRPr="00A211CC">
        <w:t>,</w:t>
      </w:r>
      <w:r>
        <w:t xml:space="preserve"> </w:t>
      </w:r>
      <w:r w:rsidR="00835FD0">
        <w:t xml:space="preserve">we get the following </w:t>
      </w:r>
      <w:r w:rsidR="00835FD0" w:rsidRPr="00A211CC">
        <w:rPr>
          <w:color w:val="FF0000"/>
        </w:rPr>
        <w:t xml:space="preserve">Equation </w:t>
      </w:r>
      <w:r w:rsidR="009C399E" w:rsidRPr="00A211CC">
        <w:rPr>
          <w:color w:val="FF0000"/>
        </w:rPr>
        <w:t>(</w:t>
      </w:r>
      <w:r w:rsidR="00835FD0" w:rsidRPr="00A211CC">
        <w:rPr>
          <w:color w:val="FF0000"/>
        </w:rPr>
        <w:t>4-3</w:t>
      </w:r>
      <w:r w:rsidR="009C399E" w:rsidRPr="00A211CC">
        <w:rPr>
          <w:color w:val="FF0000"/>
        </w:rPr>
        <w:t>)</w:t>
      </w:r>
      <w:r w:rsidR="00835FD0"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835FD0" w:rsidRPr="00C8618E" w14:paraId="3A671A3C" w14:textId="77777777" w:rsidTr="00C73CF4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B16B8" w14:textId="5E70CF95" w:rsidR="00835FD0" w:rsidRDefault="00835FD0" w:rsidP="00C73CF4">
            <w:pPr>
              <w:widowControl w:val="0"/>
              <w:jc w:val="center"/>
            </w:pPr>
            <w:r w:rsidRPr="00FE7CE4">
              <w:rPr>
                <w:position w:val="-10"/>
              </w:rPr>
              <w:object w:dxaOrig="3120" w:dyaOrig="360" w14:anchorId="682B76D7">
                <v:shape id="_x0000_i1350" type="#_x0000_t75" style="width:199.9pt;height:20.4pt" o:ole="" fillcolor="window">
                  <v:imagedata r:id="rId134" o:title=""/>
                </v:shape>
                <o:OLEObject Type="Embed" ProgID="Equation.3" ShapeID="_x0000_i1350" DrawAspect="Content" ObjectID="_1617764120" r:id="rId135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375B3" w14:textId="50D86141" w:rsidR="00835FD0" w:rsidRPr="00C8618E" w:rsidRDefault="00077BF0" w:rsidP="00C73CF4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835FD0">
              <w:rPr>
                <w:color w:val="FF0000"/>
              </w:rPr>
              <w:t>4-3</w:t>
            </w:r>
            <w:r>
              <w:rPr>
                <w:color w:val="FF0000"/>
              </w:rPr>
              <w:t>)</w:t>
            </w:r>
          </w:p>
        </w:tc>
      </w:tr>
    </w:tbl>
    <w:p w14:paraId="278D44FF" w14:textId="0C9CF9C7" w:rsidR="00835FD0" w:rsidRDefault="00835FD0" w:rsidP="000A0172">
      <w:pPr>
        <w:spacing w:line="480" w:lineRule="auto"/>
        <w:ind w:firstLine="480"/>
        <w:jc w:val="both"/>
      </w:pPr>
      <w:r>
        <w:t xml:space="preserve">We then get </w:t>
      </w:r>
      <w:r w:rsidRPr="00A211CC">
        <w:rPr>
          <w:color w:val="FF0000"/>
        </w:rPr>
        <w:t xml:space="preserve">Equation </w:t>
      </w:r>
      <w:r w:rsidR="009C399E" w:rsidRPr="00A211CC">
        <w:rPr>
          <w:color w:val="FF0000"/>
        </w:rPr>
        <w:t>(</w:t>
      </w:r>
      <w:r w:rsidRPr="00A211CC">
        <w:rPr>
          <w:color w:val="FF0000"/>
        </w:rPr>
        <w:t>4-4</w:t>
      </w:r>
      <w:r w:rsidR="009C399E" w:rsidRPr="00A211CC">
        <w:rPr>
          <w:color w:val="FF0000"/>
        </w:rPr>
        <w:t>)</w:t>
      </w:r>
      <w:r>
        <w:t xml:space="preserve"> b</w:t>
      </w:r>
      <w:r>
        <w:rPr>
          <w:rFonts w:hint="eastAsia"/>
        </w:rPr>
        <w:t xml:space="preserve">y moving the y terms to the left-hand side of </w:t>
      </w:r>
      <w:r w:rsidRPr="00A211CC">
        <w:rPr>
          <w:rFonts w:hint="eastAsia"/>
          <w:color w:val="FF0000"/>
        </w:rPr>
        <w:t>Equation</w:t>
      </w:r>
      <w:r>
        <w:rPr>
          <w:rFonts w:hint="eastAsia"/>
        </w:rPr>
        <w:t xml:space="preserve"> </w:t>
      </w:r>
      <w:r w:rsidR="009C399E" w:rsidRPr="00A211CC">
        <w:rPr>
          <w:color w:val="FF0000"/>
        </w:rPr>
        <w:t>(</w:t>
      </w:r>
      <w:r w:rsidRPr="00A211CC">
        <w:rPr>
          <w:rFonts w:hint="eastAsia"/>
          <w:color w:val="FF0000"/>
        </w:rPr>
        <w:t>4-3</w:t>
      </w:r>
      <w:r w:rsidR="009C399E" w:rsidRPr="00A211CC">
        <w:rPr>
          <w:color w:val="FF0000"/>
        </w:rPr>
        <w:t>)</w:t>
      </w:r>
      <w:r>
        <w:rPr>
          <w:rFonts w:hint="eastAsia"/>
        </w:rPr>
        <w:t>.</w:t>
      </w:r>
      <w:r w:rsidR="00C73CF4">
        <w:t xml:space="preserve"> </w:t>
      </w:r>
      <w:r w:rsidR="004109F6">
        <w:rPr>
          <w:rFonts w:hint="eastAsia"/>
        </w:rPr>
        <w:t>We</w:t>
      </w:r>
      <w:r w:rsidR="004109F6">
        <w:t xml:space="preserve"> then see that the transfer operator of the system </w:t>
      </w:r>
      <w:r w:rsidR="00C73CF4">
        <w:t xml:space="preserve">as in </w:t>
      </w:r>
      <w:r w:rsidR="00C73CF4" w:rsidRPr="00A211CC">
        <w:rPr>
          <w:color w:val="FF0000"/>
        </w:rPr>
        <w:t xml:space="preserve">Equation </w:t>
      </w:r>
      <w:r w:rsidR="009C399E" w:rsidRPr="00A211CC">
        <w:rPr>
          <w:color w:val="FF0000"/>
        </w:rPr>
        <w:t>(</w:t>
      </w:r>
      <w:r w:rsidR="00C73CF4" w:rsidRPr="00A211CC">
        <w:rPr>
          <w:color w:val="FF0000"/>
        </w:rPr>
        <w:t>4-5</w:t>
      </w:r>
      <w:r w:rsidR="009C399E" w:rsidRPr="00A211CC">
        <w:rPr>
          <w:color w:val="FF0000"/>
        </w:rPr>
        <w:t>)</w:t>
      </w:r>
      <w:r w:rsidR="004109F6"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835FD0" w:rsidRPr="00C8618E" w14:paraId="265C9C44" w14:textId="77777777" w:rsidTr="00C73CF4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537C7" w14:textId="17F934D7" w:rsidR="00835FD0" w:rsidRDefault="00835FD0" w:rsidP="00C73CF4">
            <w:pPr>
              <w:widowControl w:val="0"/>
              <w:jc w:val="center"/>
            </w:pPr>
            <w:r w:rsidRPr="00FE7CE4">
              <w:rPr>
                <w:position w:val="-10"/>
              </w:rPr>
              <w:object w:dxaOrig="2960" w:dyaOrig="360" w14:anchorId="15D8F82B">
                <v:shape id="_x0000_i1351" type="#_x0000_t75" style="width:189.65pt;height:20.4pt" o:ole="" fillcolor="window">
                  <v:imagedata r:id="rId136" o:title=""/>
                </v:shape>
                <o:OLEObject Type="Embed" ProgID="Equation.3" ShapeID="_x0000_i1351" DrawAspect="Content" ObjectID="_1617764121" r:id="rId137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A2F0" w14:textId="3C8A1C9D" w:rsidR="00835FD0" w:rsidRPr="00C8618E" w:rsidRDefault="00077BF0" w:rsidP="00C73CF4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835FD0">
              <w:rPr>
                <w:color w:val="FF0000"/>
              </w:rPr>
              <w:t>4-4</w:t>
            </w:r>
            <w:r>
              <w:rPr>
                <w:color w:val="FF0000"/>
              </w:rPr>
              <w:t>)</w:t>
            </w:r>
          </w:p>
        </w:tc>
      </w:tr>
      <w:tr w:rsidR="00835FD0" w:rsidRPr="00C8618E" w14:paraId="6C9C1DE1" w14:textId="77777777" w:rsidTr="00C73CF4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D7097" w14:textId="23006154" w:rsidR="00835FD0" w:rsidRDefault="00835FD0" w:rsidP="00C73CF4">
            <w:pPr>
              <w:widowControl w:val="0"/>
              <w:jc w:val="center"/>
            </w:pPr>
            <w:r w:rsidRPr="00835FD0">
              <w:rPr>
                <w:position w:val="-28"/>
              </w:rPr>
              <w:object w:dxaOrig="1420" w:dyaOrig="660" w14:anchorId="5B5F4C42">
                <v:shape id="_x0000_i1352" type="#_x0000_t75" style="width:90.25pt;height:37.6pt" o:ole="" fillcolor="window">
                  <v:imagedata r:id="rId138" o:title=""/>
                </v:shape>
                <o:OLEObject Type="Embed" ProgID="Equation.3" ShapeID="_x0000_i1352" DrawAspect="Content" ObjectID="_1617764122" r:id="rId139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55149" w14:textId="7C5E0E74" w:rsidR="00835FD0" w:rsidRPr="00C8618E" w:rsidRDefault="00077BF0" w:rsidP="004109F6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C73CF4">
              <w:rPr>
                <w:color w:val="FF0000"/>
              </w:rPr>
              <w:t>4-</w:t>
            </w:r>
            <w:r w:rsidR="004109F6">
              <w:rPr>
                <w:color w:val="FF0000"/>
              </w:rPr>
              <w:t>5</w:t>
            </w:r>
            <w:r>
              <w:rPr>
                <w:color w:val="FF0000"/>
              </w:rPr>
              <w:t>)</w:t>
            </w:r>
          </w:p>
        </w:tc>
      </w:tr>
    </w:tbl>
    <w:p w14:paraId="0FA640E0" w14:textId="2FDB847B" w:rsidR="00F00035" w:rsidRDefault="004109F6" w:rsidP="000A0172">
      <w:pPr>
        <w:spacing w:line="480" w:lineRule="auto"/>
        <w:ind w:firstLine="480"/>
        <w:jc w:val="both"/>
      </w:pPr>
      <w:r>
        <w:t>To determine the values of K that make t</w:t>
      </w:r>
      <w:r w:rsidR="00835FD0">
        <w:rPr>
          <w:rFonts w:hint="eastAsia"/>
        </w:rPr>
        <w:t xml:space="preserve">he closed-loop system to be stable, </w:t>
      </w:r>
      <w:r>
        <w:t>we apply Jury’s Stability Criterion.</w:t>
      </w:r>
      <w:r w:rsidR="00835FD0">
        <w:t xml:space="preserve"> </w:t>
      </w:r>
      <w:r w:rsidR="00F00035">
        <w:t xml:space="preserve">The characteristic equation is </w:t>
      </w:r>
      <w:r w:rsidR="004E6F33">
        <w:t>indicated</w:t>
      </w:r>
      <w:r w:rsidR="00F00035">
        <w:t xml:space="preserve"> in </w:t>
      </w:r>
      <w:r w:rsidR="00F00035" w:rsidRPr="00A211CC">
        <w:rPr>
          <w:color w:val="FF0000"/>
        </w:rPr>
        <w:t xml:space="preserve">Equation </w:t>
      </w:r>
      <w:r w:rsidR="00580FAC" w:rsidRPr="00A211CC">
        <w:rPr>
          <w:color w:val="FF0000"/>
        </w:rPr>
        <w:t>(</w:t>
      </w:r>
      <w:r w:rsidR="00F00035" w:rsidRPr="00A211CC">
        <w:rPr>
          <w:color w:val="FF0000"/>
        </w:rPr>
        <w:t>4-6</w:t>
      </w:r>
      <w:r w:rsidR="00580FAC" w:rsidRPr="00A211CC">
        <w:rPr>
          <w:color w:val="FF0000"/>
        </w:rPr>
        <w:t>)</w:t>
      </w:r>
      <w:r w:rsidR="00F00035" w:rsidRPr="00A211CC"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F00035" w:rsidRPr="00C8618E" w14:paraId="2D8EA10F" w14:textId="77777777" w:rsidTr="009C399E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1C516" w14:textId="394A4C72" w:rsidR="00F00035" w:rsidRDefault="003E2888" w:rsidP="009C399E">
            <w:pPr>
              <w:widowControl w:val="0"/>
              <w:jc w:val="center"/>
            </w:pPr>
            <w:r w:rsidRPr="00F00035">
              <w:rPr>
                <w:position w:val="-10"/>
              </w:rPr>
              <w:object w:dxaOrig="1700" w:dyaOrig="360" w14:anchorId="53D347AE">
                <v:shape id="_x0000_i1353" type="#_x0000_t75" style="width:108.55pt;height:20.4pt" o:ole="" fillcolor="window">
                  <v:imagedata r:id="rId140" o:title=""/>
                </v:shape>
                <o:OLEObject Type="Embed" ProgID="Equation.3" ShapeID="_x0000_i1353" DrawAspect="Content" ObjectID="_1617764123" r:id="rId141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2C5E5" w14:textId="21299F76" w:rsidR="00F00035" w:rsidRPr="00C8618E" w:rsidRDefault="00077BF0" w:rsidP="00F00035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F00035">
              <w:rPr>
                <w:color w:val="FF0000"/>
              </w:rPr>
              <w:t>4-6</w:t>
            </w:r>
            <w:r>
              <w:rPr>
                <w:color w:val="FF0000"/>
              </w:rPr>
              <w:t>)</w:t>
            </w:r>
          </w:p>
        </w:tc>
      </w:tr>
    </w:tbl>
    <w:p w14:paraId="1DA4B700" w14:textId="5816CBF6" w:rsidR="00F00035" w:rsidRDefault="003E2888" w:rsidP="000A0172">
      <w:pPr>
        <w:spacing w:line="480" w:lineRule="auto"/>
        <w:ind w:firstLine="480"/>
        <w:jc w:val="both"/>
      </w:pPr>
      <w:r>
        <w:t xml:space="preserve">Jury’s scheme can then be expressed as in </w:t>
      </w:r>
      <w:r w:rsidRPr="00A211CC">
        <w:rPr>
          <w:color w:val="FF0000"/>
        </w:rPr>
        <w:t xml:space="preserve">Equation </w:t>
      </w:r>
      <w:r w:rsidR="00580FAC" w:rsidRPr="00A211CC">
        <w:rPr>
          <w:color w:val="FF0000"/>
        </w:rPr>
        <w:t>(</w:t>
      </w:r>
      <w:r w:rsidRPr="00A211CC">
        <w:rPr>
          <w:color w:val="FF0000"/>
        </w:rPr>
        <w:t>4-7</w:t>
      </w:r>
      <w:r w:rsidR="00580FAC" w:rsidRPr="00A211CC">
        <w:rPr>
          <w:color w:val="FF0000"/>
        </w:rPr>
        <w:t>)</w:t>
      </w:r>
      <w: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3E2888" w:rsidRPr="00C8618E" w14:paraId="38C48594" w14:textId="77777777" w:rsidTr="009C399E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4DA2F" w14:textId="586E5DD7" w:rsidR="003E2888" w:rsidRDefault="00191001" w:rsidP="009C399E">
            <w:pPr>
              <w:widowControl w:val="0"/>
              <w:jc w:val="center"/>
            </w:pPr>
            <w:r w:rsidRPr="003E2888">
              <w:rPr>
                <w:position w:val="-166"/>
              </w:rPr>
              <w:object w:dxaOrig="4800" w:dyaOrig="2240" w14:anchorId="50D6FC96">
                <v:shape id="_x0000_i1354" type="#_x0000_t75" style="width:306.25pt;height:127.35pt" o:ole="" fillcolor="window">
                  <v:imagedata r:id="rId142" o:title=""/>
                </v:shape>
                <o:OLEObject Type="Embed" ProgID="Equation.3" ShapeID="_x0000_i1354" DrawAspect="Content" ObjectID="_1617764124" r:id="rId143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33927" w14:textId="535D7C20" w:rsidR="003E2888" w:rsidRPr="00C8618E" w:rsidRDefault="00077BF0" w:rsidP="003E2888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3E2888">
              <w:rPr>
                <w:color w:val="FF0000"/>
              </w:rPr>
              <w:t>4-7</w:t>
            </w:r>
            <w:r>
              <w:rPr>
                <w:color w:val="FF0000"/>
              </w:rPr>
              <w:t>)</w:t>
            </w:r>
          </w:p>
        </w:tc>
      </w:tr>
    </w:tbl>
    <w:p w14:paraId="1F531B60" w14:textId="02F0D920" w:rsidR="003E2888" w:rsidRDefault="003E2888" w:rsidP="000A0172">
      <w:pPr>
        <w:spacing w:line="480" w:lineRule="auto"/>
        <w:ind w:firstLine="480"/>
        <w:jc w:val="both"/>
      </w:pPr>
      <w:r>
        <w:t xml:space="preserve">To have a stable closed-loop system, the roots should be situated inside the unit circle. This leads us to </w:t>
      </w:r>
      <w:r w:rsidRPr="00A211CC">
        <w:rPr>
          <w:color w:val="FF0000"/>
        </w:rPr>
        <w:t xml:space="preserve">Equation </w:t>
      </w:r>
      <w:r w:rsidR="00580FAC" w:rsidRPr="00A211CC">
        <w:rPr>
          <w:color w:val="FF0000"/>
        </w:rPr>
        <w:t>(</w:t>
      </w:r>
      <w:r w:rsidRPr="00A211CC">
        <w:rPr>
          <w:color w:val="FF0000"/>
        </w:rPr>
        <w:t>4-8</w:t>
      </w:r>
      <w:r w:rsidR="00580FAC" w:rsidRPr="00A211CC">
        <w:rPr>
          <w:color w:val="FF0000"/>
        </w:rPr>
        <w:t>)</w:t>
      </w:r>
      <w:r>
        <w:t xml:space="preserve"> and </w:t>
      </w:r>
      <w:r w:rsidRPr="00A211CC">
        <w:rPr>
          <w:rFonts w:hint="eastAsia"/>
          <w:color w:val="FF0000"/>
        </w:rPr>
        <w:t>Eq</w:t>
      </w:r>
      <w:r w:rsidRPr="00A211CC">
        <w:rPr>
          <w:color w:val="FF0000"/>
        </w:rPr>
        <w:t xml:space="preserve">uation </w:t>
      </w:r>
      <w:r w:rsidR="00580FAC" w:rsidRPr="00A211CC">
        <w:rPr>
          <w:color w:val="FF0000"/>
        </w:rPr>
        <w:t>(</w:t>
      </w:r>
      <w:r w:rsidRPr="00A211CC">
        <w:rPr>
          <w:color w:val="FF0000"/>
        </w:rPr>
        <w:t>4-9</w:t>
      </w:r>
      <w:r w:rsidR="00580FAC" w:rsidRPr="00A211CC">
        <w:rPr>
          <w:color w:val="FF0000"/>
        </w:rPr>
        <w:t>)</w:t>
      </w:r>
      <w: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191001" w:rsidRPr="00C8618E" w14:paraId="1F600016" w14:textId="77777777" w:rsidTr="009C399E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C1E5A" w14:textId="5EF67A2D" w:rsidR="00191001" w:rsidRDefault="0065631E" w:rsidP="009C399E">
            <w:pPr>
              <w:widowControl w:val="0"/>
              <w:jc w:val="center"/>
            </w:pPr>
            <w:r w:rsidRPr="00191001">
              <w:rPr>
                <w:position w:val="-10"/>
              </w:rPr>
              <w:object w:dxaOrig="1020" w:dyaOrig="360" w14:anchorId="391B7EA6">
                <v:shape id="_x0000_i1355" type="#_x0000_t75" style="width:65.55pt;height:20.4pt" o:ole="" fillcolor="window">
                  <v:imagedata r:id="rId144" o:title=""/>
                </v:shape>
                <o:OLEObject Type="Embed" ProgID="Equation.3" ShapeID="_x0000_i1355" DrawAspect="Content" ObjectID="_1617764125" r:id="rId145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52D19" w14:textId="486ECA6C" w:rsidR="00191001" w:rsidRPr="00C8618E" w:rsidRDefault="00077BF0" w:rsidP="009C399E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191001">
              <w:rPr>
                <w:color w:val="FF0000"/>
              </w:rPr>
              <w:t>4-8</w:t>
            </w:r>
            <w:r>
              <w:rPr>
                <w:color w:val="FF0000"/>
              </w:rPr>
              <w:t>)</w:t>
            </w:r>
          </w:p>
        </w:tc>
      </w:tr>
      <w:tr w:rsidR="00191001" w:rsidRPr="00C8618E" w14:paraId="4CE88B88" w14:textId="77777777" w:rsidTr="009C399E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003F7" w14:textId="274F0CC3" w:rsidR="00191001" w:rsidRDefault="00191001" w:rsidP="009C399E">
            <w:pPr>
              <w:widowControl w:val="0"/>
              <w:jc w:val="center"/>
            </w:pPr>
            <w:r w:rsidRPr="00191001">
              <w:rPr>
                <w:position w:val="-24"/>
              </w:rPr>
              <w:object w:dxaOrig="2380" w:dyaOrig="660" w14:anchorId="6ED66CE2">
                <v:shape id="_x0000_i1356" type="#_x0000_t75" style="width:152.05pt;height:37.05pt" o:ole="" fillcolor="window">
                  <v:imagedata r:id="rId146" o:title=""/>
                </v:shape>
                <o:OLEObject Type="Embed" ProgID="Equation.3" ShapeID="_x0000_i1356" DrawAspect="Content" ObjectID="_1617764126" r:id="rId147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4E881" w14:textId="66136C96" w:rsidR="00191001" w:rsidRPr="00C8618E" w:rsidRDefault="00077BF0" w:rsidP="009C399E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191001">
              <w:rPr>
                <w:color w:val="FF0000"/>
              </w:rPr>
              <w:t>4-9</w:t>
            </w:r>
            <w:r>
              <w:rPr>
                <w:color w:val="FF0000"/>
              </w:rPr>
              <w:t>)</w:t>
            </w:r>
          </w:p>
        </w:tc>
      </w:tr>
    </w:tbl>
    <w:p w14:paraId="3A058BB1" w14:textId="46C3EAA2" w:rsidR="0065631E" w:rsidRDefault="0065631E" w:rsidP="000A0172">
      <w:pPr>
        <w:spacing w:line="480" w:lineRule="auto"/>
        <w:ind w:firstLine="480"/>
        <w:jc w:val="both"/>
      </w:pPr>
      <w:r>
        <w:t xml:space="preserve">By solving </w:t>
      </w:r>
      <w:r w:rsidRPr="00A211CC">
        <w:rPr>
          <w:color w:val="FF0000"/>
        </w:rPr>
        <w:t xml:space="preserve">Equation </w:t>
      </w:r>
      <w:r w:rsidR="00580FAC" w:rsidRPr="00A211CC">
        <w:rPr>
          <w:color w:val="FF0000"/>
        </w:rPr>
        <w:t>(</w:t>
      </w:r>
      <w:r w:rsidRPr="00A211CC">
        <w:rPr>
          <w:color w:val="FF0000"/>
        </w:rPr>
        <w:t>4.8</w:t>
      </w:r>
      <w:r w:rsidR="00580FAC" w:rsidRPr="00A211CC">
        <w:rPr>
          <w:color w:val="FF0000"/>
        </w:rPr>
        <w:t>)</w:t>
      </w:r>
      <w:r>
        <w:t>, we ob</w:t>
      </w:r>
      <w:r w:rsidR="00A64B89">
        <w:t xml:space="preserve">tain the first constraint for K, which is indicated </w:t>
      </w:r>
      <w:r>
        <w:t xml:space="preserve">in </w:t>
      </w:r>
      <w:r w:rsidRPr="00A211CC">
        <w:rPr>
          <w:color w:val="FF0000"/>
        </w:rPr>
        <w:t>Equation</w:t>
      </w:r>
      <w:r>
        <w:t xml:space="preserve"> </w:t>
      </w:r>
      <w:r w:rsidR="00580FAC" w:rsidRPr="00A211CC">
        <w:rPr>
          <w:color w:val="FF0000"/>
        </w:rPr>
        <w:t>(</w:t>
      </w:r>
      <w:r w:rsidRPr="00A211CC">
        <w:rPr>
          <w:color w:val="FF0000"/>
        </w:rPr>
        <w:t>4-10</w:t>
      </w:r>
      <w:r w:rsidR="00580FAC" w:rsidRPr="00A211CC">
        <w:rPr>
          <w:color w:val="FF0000"/>
        </w:rPr>
        <w:t>)</w:t>
      </w:r>
      <w: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65631E" w:rsidRPr="00C8618E" w14:paraId="4637F47E" w14:textId="77777777" w:rsidTr="009C399E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7C134" w14:textId="77777777" w:rsidR="0065631E" w:rsidRDefault="0065631E" w:rsidP="009C399E">
            <w:pPr>
              <w:widowControl w:val="0"/>
              <w:jc w:val="center"/>
            </w:pPr>
            <w:r w:rsidRPr="00C8245A">
              <w:rPr>
                <w:position w:val="-4"/>
              </w:rPr>
              <w:object w:dxaOrig="580" w:dyaOrig="260" w14:anchorId="6DCA6CAB">
                <v:shape id="_x0000_i1357" type="#_x0000_t75" style="width:36.55pt;height:15.05pt" o:ole="" fillcolor="window">
                  <v:imagedata r:id="rId148" o:title=""/>
                </v:shape>
                <o:OLEObject Type="Embed" ProgID="Equation.3" ShapeID="_x0000_i1357" DrawAspect="Content" ObjectID="_1617764127" r:id="rId149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B9CB6" w14:textId="56B53ABD" w:rsidR="0065631E" w:rsidRPr="00C8618E" w:rsidRDefault="00077BF0" w:rsidP="0065631E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65631E">
              <w:rPr>
                <w:color w:val="FF0000"/>
              </w:rPr>
              <w:t>4-10</w:t>
            </w:r>
            <w:r>
              <w:rPr>
                <w:color w:val="FF0000"/>
              </w:rPr>
              <w:t>)</w:t>
            </w:r>
          </w:p>
        </w:tc>
      </w:tr>
    </w:tbl>
    <w:p w14:paraId="618D3690" w14:textId="018EB377" w:rsidR="0065631E" w:rsidRDefault="0065631E" w:rsidP="000A0172">
      <w:pPr>
        <w:spacing w:line="480" w:lineRule="auto"/>
        <w:ind w:firstLine="480"/>
        <w:jc w:val="both"/>
      </w:pPr>
      <w:r>
        <w:t xml:space="preserve">And by solving </w:t>
      </w:r>
      <w:r w:rsidRPr="00A211CC">
        <w:rPr>
          <w:color w:val="FF0000"/>
        </w:rPr>
        <w:t xml:space="preserve">Equation </w:t>
      </w:r>
      <w:r w:rsidR="00580FAC" w:rsidRPr="00A211CC">
        <w:rPr>
          <w:color w:val="FF0000"/>
        </w:rPr>
        <w:t>(</w:t>
      </w:r>
      <w:r w:rsidRPr="00A211CC">
        <w:rPr>
          <w:color w:val="FF0000"/>
        </w:rPr>
        <w:t>4-9</w:t>
      </w:r>
      <w:r w:rsidR="00580FAC" w:rsidRPr="00A211CC">
        <w:rPr>
          <w:color w:val="FF0000"/>
        </w:rPr>
        <w:t>)</w:t>
      </w:r>
      <w:r>
        <w:t xml:space="preserve">, we come up with the other two constraints of K, being </w:t>
      </w:r>
      <w:r w:rsidRPr="00A211CC">
        <w:rPr>
          <w:color w:val="FF0000"/>
        </w:rPr>
        <w:t xml:space="preserve">Equation </w:t>
      </w:r>
      <w:r w:rsidR="00580FAC" w:rsidRPr="00A211CC">
        <w:rPr>
          <w:color w:val="FF0000"/>
        </w:rPr>
        <w:t>(</w:t>
      </w:r>
      <w:r w:rsidRPr="00A211CC">
        <w:rPr>
          <w:color w:val="FF0000"/>
        </w:rPr>
        <w:t>4-11</w:t>
      </w:r>
      <w:r w:rsidR="00580FAC" w:rsidRPr="00A211CC">
        <w:rPr>
          <w:color w:val="FF0000"/>
        </w:rPr>
        <w:t>)</w:t>
      </w:r>
      <w:r>
        <w:t xml:space="preserve"> and </w:t>
      </w:r>
      <w:r w:rsidRPr="00A211CC">
        <w:rPr>
          <w:color w:val="FF0000"/>
        </w:rPr>
        <w:t xml:space="preserve">Equation </w:t>
      </w:r>
      <w:r w:rsidR="00580FAC" w:rsidRPr="00A211CC">
        <w:rPr>
          <w:color w:val="FF0000"/>
        </w:rPr>
        <w:t>(</w:t>
      </w:r>
      <w:r w:rsidRPr="00A211CC">
        <w:rPr>
          <w:color w:val="FF0000"/>
        </w:rPr>
        <w:t>4-12</w:t>
      </w:r>
      <w:r w:rsidR="00580FAC" w:rsidRPr="00A211CC">
        <w:rPr>
          <w:color w:val="FF0000"/>
        </w:rPr>
        <w:t>)</w:t>
      </w:r>
      <w: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C8245A" w:rsidRPr="00C8618E" w14:paraId="257A7B6F" w14:textId="77777777" w:rsidTr="00C8245A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C0944" w14:textId="6188B695" w:rsidR="00C8245A" w:rsidRDefault="00C8245A" w:rsidP="00C73CF4">
            <w:pPr>
              <w:widowControl w:val="0"/>
              <w:jc w:val="center"/>
            </w:pPr>
            <w:r w:rsidRPr="00C8245A">
              <w:rPr>
                <w:position w:val="-10"/>
              </w:rPr>
              <w:object w:dxaOrig="1980" w:dyaOrig="320" w14:anchorId="00DC6DC7">
                <v:shape id="_x0000_i1358" type="#_x0000_t75" style="width:126.8pt;height:18.25pt" o:ole="" fillcolor="window">
                  <v:imagedata r:id="rId150" o:title=""/>
                </v:shape>
                <o:OLEObject Type="Embed" ProgID="Equation.3" ShapeID="_x0000_i1358" DrawAspect="Content" ObjectID="_1617764128" r:id="rId151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425C" w14:textId="56BFF1BA" w:rsidR="00C8245A" w:rsidRPr="00C8618E" w:rsidRDefault="00077BF0" w:rsidP="00C73CF4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65631E">
              <w:rPr>
                <w:color w:val="FF0000"/>
              </w:rPr>
              <w:t>4-11</w:t>
            </w:r>
            <w:r>
              <w:rPr>
                <w:color w:val="FF0000"/>
              </w:rPr>
              <w:t>)</w:t>
            </w:r>
          </w:p>
        </w:tc>
      </w:tr>
      <w:tr w:rsidR="00C8245A" w:rsidRPr="00C8618E" w14:paraId="690F7FA0" w14:textId="77777777" w:rsidTr="00C8245A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C1EE8" w14:textId="62098EB3" w:rsidR="00C8245A" w:rsidRDefault="00C8245A" w:rsidP="00C73CF4">
            <w:pPr>
              <w:widowControl w:val="0"/>
              <w:jc w:val="center"/>
            </w:pPr>
            <w:r w:rsidRPr="00C8245A">
              <w:rPr>
                <w:position w:val="-10"/>
              </w:rPr>
              <w:object w:dxaOrig="1960" w:dyaOrig="320" w14:anchorId="0962C6AA">
                <v:shape id="_x0000_i1359" type="#_x0000_t75" style="width:125.2pt;height:18.25pt" o:ole="" fillcolor="window">
                  <v:imagedata r:id="rId152" o:title=""/>
                </v:shape>
                <o:OLEObject Type="Embed" ProgID="Equation.3" ShapeID="_x0000_i1359" DrawAspect="Content" ObjectID="_1617764129" r:id="rId153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A7822" w14:textId="15A48A88" w:rsidR="00C8245A" w:rsidRPr="00C8618E" w:rsidRDefault="00077BF0" w:rsidP="00C73CF4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65631E">
              <w:rPr>
                <w:color w:val="FF0000"/>
              </w:rPr>
              <w:t>4-12</w:t>
            </w:r>
            <w:r>
              <w:rPr>
                <w:color w:val="FF0000"/>
              </w:rPr>
              <w:t>)</w:t>
            </w:r>
          </w:p>
        </w:tc>
      </w:tr>
    </w:tbl>
    <w:p w14:paraId="136452E2" w14:textId="10AD3325" w:rsidR="00835FD0" w:rsidRDefault="0065631E" w:rsidP="000A0172">
      <w:pPr>
        <w:spacing w:line="480" w:lineRule="auto"/>
        <w:ind w:firstLine="480"/>
        <w:jc w:val="both"/>
      </w:pPr>
      <w:r>
        <w:lastRenderedPageBreak/>
        <w:t xml:space="preserve">From </w:t>
      </w:r>
      <w:r w:rsidRPr="00A211CC">
        <w:rPr>
          <w:color w:val="FF0000"/>
        </w:rPr>
        <w:t>Equation</w:t>
      </w:r>
      <w:r>
        <w:t xml:space="preserve"> </w:t>
      </w:r>
      <w:r w:rsidR="00580FAC" w:rsidRPr="00A211CC">
        <w:rPr>
          <w:color w:val="FF0000"/>
        </w:rPr>
        <w:t>(</w:t>
      </w:r>
      <w:r w:rsidRPr="00A211CC">
        <w:rPr>
          <w:color w:val="FF0000"/>
        </w:rPr>
        <w:t>4-10</w:t>
      </w:r>
      <w:r w:rsidR="00580FAC" w:rsidRPr="00A211CC">
        <w:rPr>
          <w:color w:val="FF0000"/>
        </w:rPr>
        <w:t>)</w:t>
      </w:r>
      <w:r>
        <w:t xml:space="preserve">, </w:t>
      </w:r>
      <w:r w:rsidRPr="00A211CC">
        <w:rPr>
          <w:color w:val="FF0000"/>
        </w:rPr>
        <w:t xml:space="preserve">Equation </w:t>
      </w:r>
      <w:r w:rsidR="00580FAC" w:rsidRPr="00A211CC">
        <w:rPr>
          <w:rFonts w:hint="eastAsia"/>
          <w:color w:val="FF0000"/>
        </w:rPr>
        <w:t>(</w:t>
      </w:r>
      <w:r w:rsidRPr="00A211CC">
        <w:rPr>
          <w:color w:val="FF0000"/>
        </w:rPr>
        <w:t>4-11</w:t>
      </w:r>
      <w:r w:rsidR="00580FAC" w:rsidRPr="00A211CC">
        <w:rPr>
          <w:color w:val="FF0000"/>
        </w:rPr>
        <w:t>)</w:t>
      </w:r>
      <w:r>
        <w:t xml:space="preserve">, and </w:t>
      </w:r>
      <w:r w:rsidRPr="00A211CC">
        <w:rPr>
          <w:color w:val="FF0000"/>
        </w:rPr>
        <w:t xml:space="preserve">Equation </w:t>
      </w:r>
      <w:r w:rsidR="00580FAC" w:rsidRPr="00A211CC">
        <w:rPr>
          <w:rFonts w:hint="eastAsia"/>
          <w:color w:val="FF0000"/>
        </w:rPr>
        <w:t>(</w:t>
      </w:r>
      <w:r w:rsidRPr="00A211CC">
        <w:rPr>
          <w:color w:val="FF0000"/>
        </w:rPr>
        <w:t>4-12</w:t>
      </w:r>
      <w:r w:rsidR="00580FAC" w:rsidRPr="00A211CC">
        <w:rPr>
          <w:rFonts w:hint="eastAsia"/>
          <w:color w:val="FF0000"/>
        </w:rPr>
        <w:t>)</w:t>
      </w:r>
      <w:r>
        <w:t xml:space="preserve">, </w:t>
      </w:r>
      <w:r>
        <w:rPr>
          <w:rFonts w:hint="eastAsia"/>
        </w:rPr>
        <w:t>w</w:t>
      </w:r>
      <w:r w:rsidR="00C8245A">
        <w:rPr>
          <w:rFonts w:hint="eastAsia"/>
        </w:rPr>
        <w:t xml:space="preserve">e </w:t>
      </w:r>
      <w:r>
        <w:t>can</w:t>
      </w:r>
      <w:r w:rsidR="00C8245A">
        <w:rPr>
          <w:rFonts w:hint="eastAsia"/>
        </w:rPr>
        <w:t xml:space="preserve"> </w:t>
      </w:r>
      <w:r w:rsidR="00C8245A">
        <w:t xml:space="preserve">conclude that for the closed-loop system to be stable, the value of K has to be in the range </w:t>
      </w:r>
      <w:r w:rsidR="0005775D">
        <w:t>between</w:t>
      </w:r>
      <w:r w:rsidR="00C8245A">
        <w:t xml:space="preserve"> -0.</w:t>
      </w:r>
      <w:r w:rsidR="00C73CF4">
        <w:t xml:space="preserve">6 </w:t>
      </w:r>
      <w:r w:rsidR="0005775D">
        <w:t>and</w:t>
      </w:r>
      <w:r w:rsidR="000A6778">
        <w:t xml:space="preserve"> 1.</w:t>
      </w:r>
      <w:r w:rsidR="00C73CF4">
        <w:t xml:space="preserve"> </w:t>
      </w:r>
      <w:r w:rsidR="000A6778" w:rsidRPr="00A211CC">
        <w:rPr>
          <w:color w:val="FF0000"/>
        </w:rPr>
        <w:t>E</w:t>
      </w:r>
      <w:r w:rsidR="00C73CF4" w:rsidRPr="00A211CC">
        <w:rPr>
          <w:color w:val="FF0000"/>
        </w:rPr>
        <w:t xml:space="preserve">quation </w:t>
      </w:r>
      <w:r w:rsidR="00580FAC" w:rsidRPr="00A211CC">
        <w:rPr>
          <w:rFonts w:hint="eastAsia"/>
          <w:color w:val="FF0000"/>
        </w:rPr>
        <w:t>(</w:t>
      </w:r>
      <w:r w:rsidR="00C73CF4" w:rsidRPr="00A211CC">
        <w:rPr>
          <w:color w:val="FF0000"/>
        </w:rPr>
        <w:t>4-1</w:t>
      </w:r>
      <w:r w:rsidR="000A6778" w:rsidRPr="00A211CC">
        <w:rPr>
          <w:color w:val="FF0000"/>
        </w:rPr>
        <w:t>3</w:t>
      </w:r>
      <w:r w:rsidR="00580FAC" w:rsidRPr="00A211CC">
        <w:rPr>
          <w:rFonts w:hint="eastAsia"/>
          <w:color w:val="FF0000"/>
        </w:rPr>
        <w:t>)</w:t>
      </w:r>
      <w:r w:rsidR="000A6778">
        <w:rPr>
          <w:rFonts w:hint="eastAsia"/>
        </w:rPr>
        <w:t xml:space="preserve"> shows the final answer of Part (</w:t>
      </w:r>
      <w:r w:rsidR="000A6778">
        <w:t>a</w:t>
      </w:r>
      <w:r w:rsidR="000A6778">
        <w:rPr>
          <w:rFonts w:hint="eastAsia"/>
        </w:rPr>
        <w:t>)</w:t>
      </w:r>
      <w:r w:rsidR="000A6778"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C8245A" w:rsidRPr="00C8618E" w14:paraId="2E213823" w14:textId="77777777" w:rsidTr="00C73CF4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BAC20" w14:textId="1F449A84" w:rsidR="00C8245A" w:rsidRDefault="005868FA" w:rsidP="00C73CF4">
            <w:pPr>
              <w:widowControl w:val="0"/>
              <w:jc w:val="center"/>
            </w:pPr>
            <w:r w:rsidRPr="00C8245A">
              <w:rPr>
                <w:position w:val="-6"/>
              </w:rPr>
              <w:object w:dxaOrig="1240" w:dyaOrig="279" w14:anchorId="5DBB6F1F">
                <v:shape id="_x0000_i1360" type="#_x0000_t75" style="width:79.5pt;height:16.1pt" o:ole="" fillcolor="window">
                  <v:imagedata r:id="rId154" o:title=""/>
                </v:shape>
                <o:OLEObject Type="Embed" ProgID="Equation.3" ShapeID="_x0000_i1360" DrawAspect="Content" ObjectID="_1617764130" r:id="rId155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C1AB7" w14:textId="5BC837EC" w:rsidR="00C8245A" w:rsidRDefault="00077BF0" w:rsidP="00C73CF4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C73CF4">
              <w:rPr>
                <w:color w:val="FF0000"/>
              </w:rPr>
              <w:t>4-1</w:t>
            </w:r>
            <w:r w:rsidR="000A6778">
              <w:rPr>
                <w:color w:val="FF0000"/>
              </w:rPr>
              <w:t>3</w:t>
            </w:r>
            <w:r>
              <w:rPr>
                <w:color w:val="FF0000"/>
              </w:rPr>
              <w:t>)</w:t>
            </w:r>
          </w:p>
          <w:p w14:paraId="7A872847" w14:textId="2C3F4A0D" w:rsidR="009C31F4" w:rsidRPr="00C8618E" w:rsidRDefault="009C31F4" w:rsidP="00C73CF4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(Ans.)</w:t>
            </w:r>
          </w:p>
        </w:tc>
      </w:tr>
    </w:tbl>
    <w:p w14:paraId="6562B8B0" w14:textId="77777777" w:rsidR="000A6778" w:rsidRDefault="000A6778" w:rsidP="000A0172">
      <w:pPr>
        <w:spacing w:line="480" w:lineRule="auto"/>
        <w:ind w:firstLine="480"/>
        <w:jc w:val="both"/>
      </w:pPr>
    </w:p>
    <w:p w14:paraId="342036BE" w14:textId="28ABE451" w:rsidR="005868FA" w:rsidRDefault="005868FA" w:rsidP="000A0172">
      <w:pPr>
        <w:spacing w:line="480" w:lineRule="auto"/>
        <w:ind w:firstLine="480"/>
        <w:jc w:val="both"/>
      </w:pPr>
      <w:r>
        <w:rPr>
          <w:rFonts w:hint="eastAsia"/>
        </w:rPr>
        <w:t>Part (</w:t>
      </w:r>
      <w:r>
        <w:t>b</w:t>
      </w:r>
      <w:r>
        <w:rPr>
          <w:rFonts w:hint="eastAsia"/>
        </w:rPr>
        <w:t>)</w:t>
      </w:r>
      <w:r>
        <w:t>:</w:t>
      </w:r>
    </w:p>
    <w:p w14:paraId="4B6D53EE" w14:textId="5E182AC3" w:rsidR="005868FA" w:rsidRDefault="005868FA" w:rsidP="000A0172">
      <w:pPr>
        <w:spacing w:line="480" w:lineRule="auto"/>
        <w:ind w:firstLine="480"/>
        <w:jc w:val="both"/>
      </w:pPr>
      <w:r>
        <w:t xml:space="preserve">The stationary error </w:t>
      </w:r>
      <w:r w:rsidRPr="00FE7CE4">
        <w:rPr>
          <w:position w:val="-10"/>
        </w:rPr>
        <w:object w:dxaOrig="999" w:dyaOrig="320" w14:anchorId="0E03F423">
          <v:shape id="_x0000_i1361" type="#_x0000_t75" style="width:63.4pt;height:18.25pt" o:ole="" fillcolor="window">
            <v:imagedata r:id="rId156" o:title=""/>
          </v:shape>
          <o:OLEObject Type="Embed" ProgID="Equation.3" ShapeID="_x0000_i1361" DrawAspect="Content" ObjectID="_1617764131" r:id="rId157"/>
        </w:object>
      </w:r>
      <w:r>
        <w:t>can be rewritten as a function of K, as shown in</w:t>
      </w:r>
      <w:r w:rsidR="00C73CF4">
        <w:t xml:space="preserve"> </w:t>
      </w:r>
      <w:r w:rsidR="00C73CF4" w:rsidRPr="00A211CC">
        <w:rPr>
          <w:color w:val="FF0000"/>
        </w:rPr>
        <w:t xml:space="preserve">Equation </w:t>
      </w:r>
      <w:r w:rsidR="00580FAC" w:rsidRPr="00A211CC">
        <w:rPr>
          <w:rFonts w:hint="eastAsia"/>
          <w:color w:val="FF0000"/>
        </w:rPr>
        <w:t>(</w:t>
      </w:r>
      <w:r w:rsidR="00C73CF4" w:rsidRPr="00A211CC">
        <w:rPr>
          <w:color w:val="FF0000"/>
        </w:rPr>
        <w:t>4-1</w:t>
      </w:r>
      <w:r w:rsidR="000A6778" w:rsidRPr="00A211CC">
        <w:rPr>
          <w:color w:val="FF0000"/>
        </w:rPr>
        <w:t>4</w:t>
      </w:r>
      <w:r w:rsidR="00580FAC" w:rsidRPr="00A211CC">
        <w:rPr>
          <w:rFonts w:hint="eastAsia"/>
          <w:color w:val="FF0000"/>
        </w:rPr>
        <w:t>)</w:t>
      </w:r>
      <w: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5868FA" w:rsidRPr="00C8618E" w14:paraId="60852DB7" w14:textId="77777777" w:rsidTr="00C73CF4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08EFD" w14:textId="458F35F5" w:rsidR="005868FA" w:rsidRDefault="00C73CF4" w:rsidP="00C73CF4">
            <w:pPr>
              <w:widowControl w:val="0"/>
              <w:jc w:val="center"/>
            </w:pPr>
            <w:r w:rsidRPr="00FE7CE4">
              <w:rPr>
                <w:position w:val="-10"/>
              </w:rPr>
              <w:object w:dxaOrig="1760" w:dyaOrig="320" w14:anchorId="3BCC57C9">
                <v:shape id="_x0000_i1362" type="#_x0000_t75" style="width:112.85pt;height:18.25pt" o:ole="" fillcolor="window">
                  <v:imagedata r:id="rId158" o:title=""/>
                </v:shape>
                <o:OLEObject Type="Embed" ProgID="Equation.3" ShapeID="_x0000_i1362" DrawAspect="Content" ObjectID="_1617764132" r:id="rId159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A5901" w14:textId="4F203364" w:rsidR="005868FA" w:rsidRPr="00C8618E" w:rsidRDefault="00077BF0" w:rsidP="000A6778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5868FA">
              <w:rPr>
                <w:color w:val="FF0000"/>
              </w:rPr>
              <w:t>4-</w:t>
            </w:r>
            <w:r w:rsidR="00C73CF4">
              <w:rPr>
                <w:color w:val="FF0000"/>
              </w:rPr>
              <w:t>1</w:t>
            </w:r>
            <w:r w:rsidR="000A6778">
              <w:rPr>
                <w:color w:val="FF0000"/>
              </w:rPr>
              <w:t>4</w:t>
            </w:r>
            <w:r>
              <w:rPr>
                <w:color w:val="FF0000"/>
              </w:rPr>
              <w:t>)</w:t>
            </w:r>
          </w:p>
        </w:tc>
      </w:tr>
    </w:tbl>
    <w:p w14:paraId="6E21AA2A" w14:textId="7BEE1FC0" w:rsidR="00772493" w:rsidRDefault="00772493" w:rsidP="00772493">
      <w:pPr>
        <w:spacing w:line="480" w:lineRule="auto"/>
        <w:ind w:firstLine="480"/>
        <w:jc w:val="both"/>
      </w:pPr>
      <w:r>
        <w:t>B</w:t>
      </w:r>
      <w:r>
        <w:rPr>
          <w:rFonts w:hint="eastAsia"/>
        </w:rPr>
        <w:t xml:space="preserve">y </w:t>
      </w:r>
      <w:r>
        <w:t xml:space="preserve">substituting </w:t>
      </w:r>
      <w:r w:rsidRPr="00A211CC">
        <w:rPr>
          <w:color w:val="FF0000"/>
        </w:rPr>
        <w:t xml:space="preserve">Equation </w:t>
      </w:r>
      <w:r w:rsidR="00580FAC" w:rsidRPr="00A211CC">
        <w:rPr>
          <w:rFonts w:hint="eastAsia"/>
          <w:color w:val="FF0000"/>
        </w:rPr>
        <w:t>(</w:t>
      </w:r>
      <w:r w:rsidRPr="00A211CC">
        <w:rPr>
          <w:color w:val="FF0000"/>
        </w:rPr>
        <w:t>4-</w:t>
      </w:r>
      <w:r w:rsidR="000A6778" w:rsidRPr="00A211CC">
        <w:rPr>
          <w:color w:val="FF0000"/>
        </w:rPr>
        <w:t>4</w:t>
      </w:r>
      <w:r w:rsidR="00580FAC" w:rsidRPr="00A211CC">
        <w:rPr>
          <w:rFonts w:hint="eastAsia"/>
          <w:color w:val="FF0000"/>
        </w:rPr>
        <w:t>)</w:t>
      </w:r>
      <w:r>
        <w:t xml:space="preserve"> into </w:t>
      </w:r>
      <w:r w:rsidRPr="00A211CC">
        <w:rPr>
          <w:color w:val="FF0000"/>
        </w:rPr>
        <w:t xml:space="preserve">Equation </w:t>
      </w:r>
      <w:r w:rsidR="00580FAC" w:rsidRPr="00A211CC">
        <w:rPr>
          <w:rFonts w:hint="eastAsia"/>
          <w:color w:val="FF0000"/>
        </w:rPr>
        <w:t>(</w:t>
      </w:r>
      <w:r w:rsidRPr="00A211CC">
        <w:rPr>
          <w:color w:val="FF0000"/>
        </w:rPr>
        <w:t>4-1</w:t>
      </w:r>
      <w:r w:rsidR="000A6778" w:rsidRPr="00A211CC">
        <w:rPr>
          <w:color w:val="FF0000"/>
        </w:rPr>
        <w:t>4</w:t>
      </w:r>
      <w:r w:rsidR="00580FAC" w:rsidRPr="00A211CC">
        <w:rPr>
          <w:rFonts w:hint="eastAsia"/>
          <w:color w:val="FF0000"/>
        </w:rPr>
        <w:t>)</w:t>
      </w:r>
      <w:r>
        <w:t xml:space="preserve">, we can express the stationary error as in </w:t>
      </w:r>
      <w:r w:rsidRPr="00A211CC">
        <w:rPr>
          <w:color w:val="FF0000"/>
        </w:rPr>
        <w:t xml:space="preserve">Equation </w:t>
      </w:r>
      <w:r w:rsidR="00580FAC" w:rsidRPr="00A211CC">
        <w:rPr>
          <w:rFonts w:hint="eastAsia"/>
          <w:color w:val="FF0000"/>
        </w:rPr>
        <w:t>(</w:t>
      </w:r>
      <w:r w:rsidRPr="00A211CC">
        <w:rPr>
          <w:color w:val="FF0000"/>
        </w:rPr>
        <w:t>4-1</w:t>
      </w:r>
      <w:r w:rsidR="000A6778" w:rsidRPr="00A211CC">
        <w:rPr>
          <w:color w:val="FF0000"/>
        </w:rPr>
        <w:t>5</w:t>
      </w:r>
      <w:r w:rsidR="00580FAC" w:rsidRPr="00A211CC">
        <w:rPr>
          <w:rFonts w:hint="eastAsia"/>
          <w:color w:val="FF0000"/>
        </w:rPr>
        <w:t>)</w:t>
      </w:r>
      <w: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772493" w:rsidRPr="00C8618E" w14:paraId="49874F2B" w14:textId="77777777" w:rsidTr="004109F6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11EEA" w14:textId="29DC45DF" w:rsidR="00772493" w:rsidRDefault="00123E62" w:rsidP="004109F6">
            <w:pPr>
              <w:widowControl w:val="0"/>
              <w:jc w:val="center"/>
            </w:pPr>
            <w:r w:rsidRPr="00772493">
              <w:rPr>
                <w:position w:val="-28"/>
              </w:rPr>
              <w:object w:dxaOrig="3159" w:dyaOrig="660" w14:anchorId="202C0965">
                <v:shape id="_x0000_i1363" type="#_x0000_t75" style="width:202.55pt;height:37.6pt" o:ole="" fillcolor="window">
                  <v:imagedata r:id="rId160" o:title=""/>
                </v:shape>
                <o:OLEObject Type="Embed" ProgID="Equation.3" ShapeID="_x0000_i1363" DrawAspect="Content" ObjectID="_1617764133" r:id="rId161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BCBD4" w14:textId="6F1C5999" w:rsidR="00772493" w:rsidRPr="00C8618E" w:rsidRDefault="00077BF0" w:rsidP="000A6778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772493">
              <w:rPr>
                <w:color w:val="FF0000"/>
              </w:rPr>
              <w:t>4-1</w:t>
            </w:r>
            <w:r w:rsidR="000A6778">
              <w:rPr>
                <w:color w:val="FF0000"/>
              </w:rPr>
              <w:t>5</w:t>
            </w:r>
            <w:r>
              <w:rPr>
                <w:color w:val="FF0000"/>
              </w:rPr>
              <w:t>)</w:t>
            </w:r>
          </w:p>
        </w:tc>
      </w:tr>
    </w:tbl>
    <w:p w14:paraId="6EC82E43" w14:textId="2EBBD59D" w:rsidR="00772493" w:rsidRDefault="00772493" w:rsidP="000A0172">
      <w:pPr>
        <w:spacing w:line="480" w:lineRule="auto"/>
        <w:ind w:firstLine="480"/>
        <w:jc w:val="both"/>
      </w:pPr>
      <w:r>
        <w:rPr>
          <w:rFonts w:hint="eastAsia"/>
        </w:rPr>
        <w:t>From the problem in part (</w:t>
      </w:r>
      <w:r>
        <w:t>b</w:t>
      </w:r>
      <w:r>
        <w:rPr>
          <w:rFonts w:hint="eastAsia"/>
        </w:rPr>
        <w:t>)</w:t>
      </w:r>
      <w:r>
        <w:t xml:space="preserve">, we can see that </w:t>
      </w:r>
      <w:r w:rsidR="000945D2" w:rsidRPr="00FE7CE4">
        <w:rPr>
          <w:position w:val="-10"/>
        </w:rPr>
        <w:object w:dxaOrig="440" w:dyaOrig="320" w14:anchorId="3361ED76">
          <v:shape id="_x0000_i1364" type="#_x0000_t75" style="width:28.5pt;height:18.25pt" o:ole="" fillcolor="window">
            <v:imagedata r:id="rId162" o:title=""/>
          </v:shape>
          <o:OLEObject Type="Embed" ProgID="Equation.3" ShapeID="_x0000_i1364" DrawAspect="Content" ObjectID="_1617764134" r:id="rId163"/>
        </w:object>
      </w:r>
      <w:r>
        <w:t>is set as a step function and K is set as 0.5, which lies in the range of values such that it makes the closed-loop system stable.</w:t>
      </w:r>
      <w:r w:rsidR="000945D2">
        <w:t xml:space="preserve"> Thus, we can apply the final-value theorem to solve this problem.</w:t>
      </w:r>
      <w:r w:rsidR="00123E62">
        <w:t xml:space="preserve"> By applying the final-value theorem, the stationary error is then written as in </w:t>
      </w:r>
      <w:r w:rsidR="00123E62" w:rsidRPr="00A211CC">
        <w:rPr>
          <w:color w:val="FF0000"/>
        </w:rPr>
        <w:t xml:space="preserve">Equation </w:t>
      </w:r>
      <w:r w:rsidR="00580FAC" w:rsidRPr="00A211CC">
        <w:rPr>
          <w:rFonts w:hint="eastAsia"/>
          <w:color w:val="FF0000"/>
        </w:rPr>
        <w:t>(</w:t>
      </w:r>
      <w:r w:rsidR="00123E62" w:rsidRPr="00A211CC">
        <w:rPr>
          <w:color w:val="FF0000"/>
        </w:rPr>
        <w:t>4-1</w:t>
      </w:r>
      <w:r w:rsidR="000A6778" w:rsidRPr="00A211CC">
        <w:rPr>
          <w:color w:val="FF0000"/>
        </w:rPr>
        <w:t>6</w:t>
      </w:r>
      <w:r w:rsidR="00580FAC" w:rsidRPr="00A211CC">
        <w:rPr>
          <w:rFonts w:hint="eastAsia"/>
          <w:color w:val="FF0000"/>
        </w:rPr>
        <w:t>)</w:t>
      </w:r>
      <w:r w:rsidR="00123E62"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123E62" w:rsidRPr="00C8618E" w14:paraId="0B45AB3C" w14:textId="77777777" w:rsidTr="004109F6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95BA3" w14:textId="40748299" w:rsidR="00123E62" w:rsidRDefault="00123E62" w:rsidP="004109F6">
            <w:pPr>
              <w:widowControl w:val="0"/>
              <w:jc w:val="center"/>
            </w:pPr>
            <w:r w:rsidRPr="00123E62">
              <w:rPr>
                <w:position w:val="-24"/>
              </w:rPr>
              <w:object w:dxaOrig="2280" w:dyaOrig="620" w14:anchorId="6E5D393A">
                <v:shape id="_x0000_i1365" type="#_x0000_t75" style="width:146.15pt;height:35.45pt" o:ole="" fillcolor="window">
                  <v:imagedata r:id="rId164" o:title=""/>
                </v:shape>
                <o:OLEObject Type="Embed" ProgID="Equation.3" ShapeID="_x0000_i1365" DrawAspect="Content" ObjectID="_1617764135" r:id="rId165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D2F8B" w14:textId="63EC1F16" w:rsidR="00123E62" w:rsidRPr="00C8618E" w:rsidRDefault="00077BF0" w:rsidP="000A6778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123E62">
              <w:rPr>
                <w:color w:val="FF0000"/>
              </w:rPr>
              <w:t>4-1</w:t>
            </w:r>
            <w:r w:rsidR="000A6778">
              <w:rPr>
                <w:color w:val="FF0000"/>
              </w:rPr>
              <w:t>6</w:t>
            </w:r>
            <w:r>
              <w:rPr>
                <w:color w:val="FF0000"/>
              </w:rPr>
              <w:t>)</w:t>
            </w:r>
          </w:p>
        </w:tc>
      </w:tr>
    </w:tbl>
    <w:p w14:paraId="38A71F4B" w14:textId="4651B69E" w:rsidR="000945D2" w:rsidRDefault="00123E62" w:rsidP="000A0172">
      <w:pPr>
        <w:spacing w:line="480" w:lineRule="auto"/>
        <w:ind w:firstLine="480"/>
        <w:jc w:val="both"/>
      </w:pPr>
      <w:r>
        <w:rPr>
          <w:rFonts w:hint="eastAsia"/>
        </w:rPr>
        <w:lastRenderedPageBreak/>
        <w:t xml:space="preserve">By substituting </w:t>
      </w:r>
      <w:r w:rsidRPr="0036410C">
        <w:rPr>
          <w:rFonts w:hint="eastAsia"/>
          <w:color w:val="FF0000"/>
        </w:rPr>
        <w:t xml:space="preserve">Equation </w:t>
      </w:r>
      <w:r w:rsidR="00580FAC" w:rsidRPr="0036410C">
        <w:rPr>
          <w:rFonts w:hint="eastAsia"/>
          <w:color w:val="FF0000"/>
        </w:rPr>
        <w:t>(</w:t>
      </w:r>
      <w:r w:rsidRPr="0036410C">
        <w:rPr>
          <w:rFonts w:hint="eastAsia"/>
          <w:color w:val="FF0000"/>
        </w:rPr>
        <w:t>4-1</w:t>
      </w:r>
      <w:r w:rsidR="000A6778" w:rsidRPr="0036410C">
        <w:rPr>
          <w:color w:val="FF0000"/>
        </w:rPr>
        <w:t>5</w:t>
      </w:r>
      <w:r w:rsidR="00580FAC" w:rsidRPr="0036410C">
        <w:rPr>
          <w:rFonts w:hint="eastAsia"/>
          <w:color w:val="FF0000"/>
        </w:rPr>
        <w:t>)</w:t>
      </w:r>
      <w:r>
        <w:rPr>
          <w:rFonts w:hint="eastAsia"/>
        </w:rPr>
        <w:t xml:space="preserve"> into </w:t>
      </w:r>
      <w:r w:rsidRPr="0036410C">
        <w:rPr>
          <w:rFonts w:hint="eastAsia"/>
          <w:color w:val="FF0000"/>
        </w:rPr>
        <w:t xml:space="preserve">Equation </w:t>
      </w:r>
      <w:r w:rsidR="00580FAC" w:rsidRPr="0036410C">
        <w:rPr>
          <w:rFonts w:hint="eastAsia"/>
          <w:color w:val="FF0000"/>
        </w:rPr>
        <w:t>(</w:t>
      </w:r>
      <w:r w:rsidRPr="0036410C">
        <w:rPr>
          <w:rFonts w:hint="eastAsia"/>
          <w:color w:val="FF0000"/>
        </w:rPr>
        <w:t>4-1</w:t>
      </w:r>
      <w:r w:rsidR="000A6778" w:rsidRPr="0036410C">
        <w:rPr>
          <w:color w:val="FF0000"/>
        </w:rPr>
        <w:t>6</w:t>
      </w:r>
      <w:r w:rsidR="00580FAC" w:rsidRPr="0036410C">
        <w:rPr>
          <w:rFonts w:hint="eastAsia"/>
          <w:color w:val="FF0000"/>
        </w:rPr>
        <w:t>)</w:t>
      </w:r>
      <w:r>
        <w:t xml:space="preserve"> and considering </w:t>
      </w:r>
      <w:r w:rsidRPr="00FE7CE4">
        <w:rPr>
          <w:position w:val="-10"/>
        </w:rPr>
        <w:object w:dxaOrig="440" w:dyaOrig="320" w14:anchorId="63D6511E">
          <v:shape id="_x0000_i1369" type="#_x0000_t75" style="width:28.5pt;height:18.25pt" o:ole="" fillcolor="window">
            <v:imagedata r:id="rId162" o:title=""/>
          </v:shape>
          <o:OLEObject Type="Embed" ProgID="Equation.3" ShapeID="_x0000_i1369" DrawAspect="Content" ObjectID="_1617764136" r:id="rId166"/>
        </w:object>
      </w:r>
      <w:r>
        <w:t>as a step function</w:t>
      </w:r>
      <w:r>
        <w:rPr>
          <w:rFonts w:hint="eastAsia"/>
        </w:rPr>
        <w:t xml:space="preserve">, we then </w:t>
      </w:r>
      <w:r w:rsidR="000A6778">
        <w:t xml:space="preserve">get </w:t>
      </w:r>
      <w:r w:rsidR="000A6778" w:rsidRPr="0036410C">
        <w:rPr>
          <w:color w:val="FF0000"/>
        </w:rPr>
        <w:t>Equation</w:t>
      </w:r>
      <w:r w:rsidR="000A6778">
        <w:t xml:space="preserve"> </w:t>
      </w:r>
      <w:r w:rsidR="00580FAC" w:rsidRPr="0036410C">
        <w:rPr>
          <w:rFonts w:hint="eastAsia"/>
          <w:color w:val="FF0000"/>
        </w:rPr>
        <w:t>(</w:t>
      </w:r>
      <w:r w:rsidR="000A6778" w:rsidRPr="0036410C">
        <w:rPr>
          <w:color w:val="FF0000"/>
        </w:rPr>
        <w:t>4-17</w:t>
      </w:r>
      <w:r w:rsidR="00580FAC" w:rsidRPr="0036410C">
        <w:rPr>
          <w:rFonts w:hint="eastAsia"/>
          <w:color w:val="FF0000"/>
        </w:rPr>
        <w:t>)</w:t>
      </w:r>
      <w: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123E62" w:rsidRPr="00C8618E" w14:paraId="37A5DD09" w14:textId="77777777" w:rsidTr="004109F6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91A2D" w14:textId="0321BB2F" w:rsidR="00123E62" w:rsidRDefault="00123E62" w:rsidP="004109F6">
            <w:pPr>
              <w:widowControl w:val="0"/>
              <w:jc w:val="center"/>
            </w:pPr>
            <w:r w:rsidRPr="00123E62">
              <w:rPr>
                <w:position w:val="-96"/>
              </w:rPr>
              <w:object w:dxaOrig="4400" w:dyaOrig="2040" w14:anchorId="5836495B">
                <v:shape id="_x0000_i1367" type="#_x0000_t75" style="width:281.55pt;height:117.15pt" o:ole="" fillcolor="window">
                  <v:imagedata r:id="rId167" o:title=""/>
                </v:shape>
                <o:OLEObject Type="Embed" ProgID="Equation.3" ShapeID="_x0000_i1367" DrawAspect="Content" ObjectID="_1617764137" r:id="rId168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DFC53" w14:textId="43CA216D" w:rsidR="00123E62" w:rsidRPr="00C8618E" w:rsidRDefault="00077BF0" w:rsidP="000A6778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123E62">
              <w:rPr>
                <w:color w:val="FF0000"/>
              </w:rPr>
              <w:t>4-1</w:t>
            </w:r>
            <w:r w:rsidR="000A6778">
              <w:rPr>
                <w:color w:val="FF0000"/>
              </w:rPr>
              <w:t>7</w:t>
            </w:r>
            <w:r>
              <w:rPr>
                <w:color w:val="FF0000"/>
              </w:rPr>
              <w:t>)</w:t>
            </w:r>
          </w:p>
        </w:tc>
      </w:tr>
    </w:tbl>
    <w:p w14:paraId="62C77968" w14:textId="24FB5F50" w:rsidR="00123E62" w:rsidRDefault="0075776A" w:rsidP="000A0172">
      <w:pPr>
        <w:spacing w:line="480" w:lineRule="auto"/>
        <w:ind w:firstLine="480"/>
        <w:jc w:val="both"/>
      </w:pPr>
      <w:r>
        <w:t>We can obtain the r</w:t>
      </w:r>
      <w:r>
        <w:t xml:space="preserve">esult of </w:t>
      </w:r>
      <w:r w:rsidRPr="0036410C">
        <w:rPr>
          <w:rFonts w:hint="eastAsia"/>
          <w:color w:val="FF0000"/>
        </w:rPr>
        <w:t>Equation (4-1</w:t>
      </w:r>
      <w:r w:rsidRPr="0036410C">
        <w:rPr>
          <w:color w:val="FF0000"/>
        </w:rPr>
        <w:t>7</w:t>
      </w:r>
      <w:r w:rsidRPr="0036410C">
        <w:rPr>
          <w:rFonts w:hint="eastAsia"/>
          <w:color w:val="FF0000"/>
        </w:rPr>
        <w:t>)</w:t>
      </w:r>
      <w:r>
        <w:rPr>
          <w:rFonts w:hint="eastAsia"/>
        </w:rPr>
        <w:t xml:space="preserve"> if</w:t>
      </w:r>
      <w:r w:rsidR="00123E62">
        <w:rPr>
          <w:rFonts w:hint="eastAsia"/>
        </w:rPr>
        <w:t xml:space="preserve"> we take the limit of z as 1</w:t>
      </w:r>
      <w:r w:rsidR="00123E62">
        <w:t xml:space="preserve"> and substitute K with 0.5</w:t>
      </w:r>
      <w:r>
        <w:rPr>
          <w:rFonts w:hint="eastAsia"/>
        </w:rPr>
        <w:t xml:space="preserve">. </w:t>
      </w:r>
      <w:r>
        <w:t>T</w:t>
      </w:r>
      <w:r w:rsidR="00123E62">
        <w:t>he r</w:t>
      </w:r>
      <w:r>
        <w:t>e</w:t>
      </w:r>
      <w:r w:rsidR="00123E62">
        <w:t>s</w:t>
      </w:r>
      <w:r>
        <w:t>ult is indicated</w:t>
      </w:r>
      <w:r w:rsidR="00123E62">
        <w:t xml:space="preserve"> in </w:t>
      </w:r>
      <w:r w:rsidR="00123E62" w:rsidRPr="0036410C">
        <w:rPr>
          <w:color w:val="FF0000"/>
        </w:rPr>
        <w:t xml:space="preserve">Equation </w:t>
      </w:r>
      <w:r w:rsidR="00580FAC" w:rsidRPr="0036410C">
        <w:rPr>
          <w:rFonts w:hint="eastAsia"/>
          <w:color w:val="FF0000"/>
        </w:rPr>
        <w:t>(</w:t>
      </w:r>
      <w:r w:rsidR="00123E62" w:rsidRPr="0036410C">
        <w:rPr>
          <w:color w:val="FF0000"/>
        </w:rPr>
        <w:t>4-1</w:t>
      </w:r>
      <w:r w:rsidR="000A6778" w:rsidRPr="0036410C">
        <w:rPr>
          <w:color w:val="FF0000"/>
        </w:rPr>
        <w:t>8</w:t>
      </w:r>
      <w:r w:rsidR="00580FAC" w:rsidRPr="0036410C">
        <w:rPr>
          <w:rFonts w:hint="eastAsia"/>
          <w:color w:val="FF0000"/>
        </w:rPr>
        <w:t>)</w:t>
      </w:r>
      <w:r w:rsidR="00123E62"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F40C4E" w:rsidRPr="00C8618E" w14:paraId="4F313E33" w14:textId="77777777" w:rsidTr="00F40C4E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7B0E4" w14:textId="3EA718CC" w:rsidR="00F40C4E" w:rsidRDefault="00F40C4E" w:rsidP="004109F6">
            <w:pPr>
              <w:widowControl w:val="0"/>
              <w:jc w:val="center"/>
            </w:pPr>
            <w:r w:rsidRPr="00123E62">
              <w:rPr>
                <w:position w:val="-24"/>
              </w:rPr>
              <w:object w:dxaOrig="4720" w:dyaOrig="660" w14:anchorId="38F87184">
                <v:shape id="_x0000_i1674" type="#_x0000_t75" style="width:301.95pt;height:37.6pt" o:ole="" fillcolor="window">
                  <v:imagedata r:id="rId169" o:title=""/>
                </v:shape>
                <o:OLEObject Type="Embed" ProgID="Equation.3" ShapeID="_x0000_i1674" DrawAspect="Content" ObjectID="_1617764138" r:id="rId170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9EFCC" w14:textId="2594C39B" w:rsidR="00F40C4E" w:rsidRPr="00C8618E" w:rsidRDefault="00F40C4E" w:rsidP="000A6778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(4-18)</w:t>
            </w:r>
          </w:p>
        </w:tc>
        <w:bookmarkStart w:id="12" w:name="_GoBack"/>
        <w:bookmarkEnd w:id="12"/>
      </w:tr>
    </w:tbl>
    <w:p w14:paraId="47EE0EFC" w14:textId="7548D247" w:rsidR="00123E62" w:rsidRDefault="00123E62" w:rsidP="000A0172">
      <w:pPr>
        <w:spacing w:line="480" w:lineRule="auto"/>
        <w:ind w:firstLine="480"/>
        <w:jc w:val="both"/>
      </w:pPr>
      <w:r>
        <w:rPr>
          <w:rFonts w:hint="eastAsia"/>
        </w:rPr>
        <w:t>We then conclude that the stationary error o</w:t>
      </w:r>
      <w:r>
        <w:t>f the system is 0.74.</w:t>
      </w:r>
      <w:r w:rsidR="000A6778">
        <w:t xml:space="preserve"> </w:t>
      </w:r>
      <w:r w:rsidR="000A6778" w:rsidRPr="0036410C">
        <w:rPr>
          <w:color w:val="FF0000"/>
        </w:rPr>
        <w:t xml:space="preserve">Equation </w:t>
      </w:r>
      <w:r w:rsidR="00580FAC" w:rsidRPr="0036410C">
        <w:rPr>
          <w:rFonts w:hint="eastAsia"/>
          <w:color w:val="FF0000"/>
        </w:rPr>
        <w:t>(</w:t>
      </w:r>
      <w:r w:rsidR="000A6778" w:rsidRPr="0036410C">
        <w:rPr>
          <w:color w:val="FF0000"/>
        </w:rPr>
        <w:t>4-19</w:t>
      </w:r>
      <w:r w:rsidR="00580FAC" w:rsidRPr="0036410C">
        <w:rPr>
          <w:rFonts w:hint="eastAsia"/>
          <w:color w:val="FF0000"/>
        </w:rPr>
        <w:t>)</w:t>
      </w:r>
      <w:r w:rsidR="000A6778" w:rsidRPr="0036410C">
        <w:rPr>
          <w:color w:val="FF0000"/>
        </w:rPr>
        <w:t xml:space="preserve"> </w:t>
      </w:r>
      <w:r w:rsidR="000A6778">
        <w:t>shows the final answer to Part (b).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123E62" w:rsidRPr="00C8618E" w14:paraId="2E248FD5" w14:textId="77777777" w:rsidTr="004109F6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16CA9" w14:textId="36C8BE92" w:rsidR="00123E62" w:rsidRDefault="009C31F4" w:rsidP="004109F6">
            <w:pPr>
              <w:widowControl w:val="0"/>
              <w:jc w:val="center"/>
            </w:pPr>
            <w:r w:rsidRPr="00123E62">
              <w:rPr>
                <w:position w:val="-10"/>
              </w:rPr>
              <w:object w:dxaOrig="2380" w:dyaOrig="320" w14:anchorId="4A9A663F">
                <v:shape id="_x0000_i1366" type="#_x0000_t75" style="width:152.6pt;height:18.25pt" o:ole="" fillcolor="window">
                  <v:imagedata r:id="rId171" o:title=""/>
                </v:shape>
                <o:OLEObject Type="Embed" ProgID="Equation.3" ShapeID="_x0000_i1366" DrawAspect="Content" ObjectID="_1617764139" r:id="rId172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7B5C1" w14:textId="22F531B6" w:rsidR="000A6778" w:rsidRDefault="00077BF0" w:rsidP="00123E62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0A6778">
              <w:rPr>
                <w:color w:val="FF0000"/>
              </w:rPr>
              <w:t>4-19</w:t>
            </w:r>
            <w:r>
              <w:rPr>
                <w:color w:val="FF0000"/>
              </w:rPr>
              <w:t>)</w:t>
            </w:r>
          </w:p>
          <w:p w14:paraId="6EC246D7" w14:textId="01F3A2C3" w:rsidR="00123E62" w:rsidRPr="00C8618E" w:rsidRDefault="000A6778" w:rsidP="00123E62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123E62">
              <w:rPr>
                <w:color w:val="FF0000"/>
              </w:rPr>
              <w:t>Ans.</w:t>
            </w:r>
            <w:r>
              <w:rPr>
                <w:color w:val="FF0000"/>
              </w:rPr>
              <w:t>)</w:t>
            </w:r>
          </w:p>
        </w:tc>
      </w:tr>
    </w:tbl>
    <w:p w14:paraId="176D424D" w14:textId="77777777" w:rsidR="00123E62" w:rsidRDefault="00123E62" w:rsidP="000A0172">
      <w:pPr>
        <w:spacing w:line="480" w:lineRule="auto"/>
        <w:ind w:firstLine="480"/>
        <w:jc w:val="both"/>
      </w:pPr>
    </w:p>
    <w:bookmarkEnd w:id="1"/>
    <w:bookmarkEnd w:id="2"/>
    <w:bookmarkEnd w:id="8"/>
    <w:bookmarkEnd w:id="9"/>
    <w:bookmarkEnd w:id="10"/>
    <w:bookmarkEnd w:id="11"/>
    <w:p w14:paraId="6F909B4B" w14:textId="53102123" w:rsidR="006415F7" w:rsidRPr="00844BF4" w:rsidRDefault="006415F7" w:rsidP="00123E62">
      <w:pPr>
        <w:spacing w:line="480" w:lineRule="auto"/>
        <w:jc w:val="both"/>
      </w:pPr>
    </w:p>
    <w:sectPr w:rsidR="006415F7" w:rsidRPr="00844BF4" w:rsidSect="00657691">
      <w:headerReference w:type="default" r:id="rId173"/>
      <w:footerReference w:type="default" r:id="rId174"/>
      <w:pgSz w:w="11906" w:h="16838"/>
      <w:pgMar w:top="1843" w:right="1701" w:bottom="1134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F46430" w14:textId="77777777" w:rsidR="00454A0F" w:rsidRDefault="00454A0F">
      <w:r>
        <w:separator/>
      </w:r>
    </w:p>
  </w:endnote>
  <w:endnote w:type="continuationSeparator" w:id="0">
    <w:p w14:paraId="6F5E5A04" w14:textId="77777777" w:rsidR="00454A0F" w:rsidRDefault="00454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6278880"/>
      <w:docPartObj>
        <w:docPartGallery w:val="Page Numbers (Bottom of Page)"/>
        <w:docPartUnique/>
      </w:docPartObj>
    </w:sdtPr>
    <w:sdtContent>
      <w:p w14:paraId="2004155F" w14:textId="02C1171B" w:rsidR="009C399E" w:rsidRDefault="009C399E" w:rsidP="0017062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0C4E" w:rsidRPr="00F40C4E">
          <w:rPr>
            <w:noProof/>
            <w:lang w:val="zh-TW"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BC6287" w14:textId="77777777" w:rsidR="00454A0F" w:rsidRDefault="00454A0F">
      <w:r>
        <w:separator/>
      </w:r>
    </w:p>
  </w:footnote>
  <w:footnote w:type="continuationSeparator" w:id="0">
    <w:p w14:paraId="2A5406F0" w14:textId="77777777" w:rsidR="00454A0F" w:rsidRDefault="00454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5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9C399E" w14:paraId="3F8F5C38" w14:textId="77777777" w:rsidTr="00657691">
      <w:trPr>
        <w:trHeight w:val="419"/>
      </w:trPr>
      <w:tc>
        <w:tcPr>
          <w:tcW w:w="4247" w:type="dxa"/>
          <w:vAlign w:val="center"/>
        </w:tcPr>
        <w:p w14:paraId="270BEB32" w14:textId="54ADC5BD" w:rsidR="009C399E" w:rsidRDefault="009C399E" w:rsidP="004C35B9">
          <w:pPr>
            <w:spacing w:line="240" w:lineRule="exact"/>
            <w:rPr>
              <w:b/>
              <w:color w:val="0000FF"/>
              <w:sz w:val="20"/>
              <w:szCs w:val="20"/>
            </w:rPr>
          </w:pPr>
          <w:r w:rsidRPr="00657691">
            <w:rPr>
              <w:b/>
              <w:color w:val="FF0000"/>
              <w:sz w:val="20"/>
              <w:szCs w:val="20"/>
            </w:rPr>
            <w:t xml:space="preserve">HW </w:t>
          </w:r>
          <w:r>
            <w:rPr>
              <w:b/>
              <w:color w:val="FF0000"/>
              <w:sz w:val="20"/>
              <w:szCs w:val="20"/>
            </w:rPr>
            <w:t>4</w:t>
          </w:r>
          <w:r w:rsidRPr="00657691">
            <w:rPr>
              <w:b/>
              <w:color w:val="FF0000"/>
              <w:sz w:val="20"/>
              <w:szCs w:val="20"/>
            </w:rPr>
            <w:t xml:space="preserve">: </w:t>
          </w:r>
          <w:r>
            <w:rPr>
              <w:b/>
              <w:color w:val="FF0000"/>
              <w:sz w:val="20"/>
              <w:szCs w:val="20"/>
            </w:rPr>
            <w:t>Stability, Controllability, Observability</w:t>
          </w:r>
        </w:p>
      </w:tc>
      <w:tc>
        <w:tcPr>
          <w:tcW w:w="4247" w:type="dxa"/>
          <w:vAlign w:val="center"/>
        </w:tcPr>
        <w:p w14:paraId="0F4AB1B0" w14:textId="61078C46" w:rsidR="009C399E" w:rsidRDefault="009C399E" w:rsidP="00657691">
          <w:pPr>
            <w:spacing w:line="240" w:lineRule="exact"/>
            <w:jc w:val="right"/>
            <w:rPr>
              <w:b/>
              <w:color w:val="0000FF"/>
              <w:sz w:val="20"/>
              <w:szCs w:val="20"/>
            </w:rPr>
          </w:pPr>
          <w:r w:rsidRPr="00657691">
            <w:rPr>
              <w:b/>
              <w:sz w:val="20"/>
              <w:szCs w:val="20"/>
            </w:rPr>
            <w:t>Digi</w:t>
          </w:r>
          <w:r>
            <w:rPr>
              <w:b/>
              <w:sz w:val="20"/>
              <w:szCs w:val="20"/>
            </w:rPr>
            <w:t>ta</w:t>
          </w:r>
          <w:r w:rsidRPr="00657691">
            <w:rPr>
              <w:b/>
              <w:sz w:val="20"/>
              <w:szCs w:val="20"/>
            </w:rPr>
            <w:t>l Control Systems, Fall 2019, NTU-EE</w:t>
          </w:r>
        </w:p>
      </w:tc>
    </w:tr>
    <w:tr w:rsidR="009C399E" w14:paraId="4DF96264" w14:textId="77777777" w:rsidTr="00657691">
      <w:trPr>
        <w:trHeight w:val="409"/>
      </w:trPr>
      <w:tc>
        <w:tcPr>
          <w:tcW w:w="4247" w:type="dxa"/>
          <w:vAlign w:val="center"/>
        </w:tcPr>
        <w:p w14:paraId="79D19B6B" w14:textId="137AF2CF" w:rsidR="009C399E" w:rsidRDefault="009C399E" w:rsidP="004926F4">
          <w:pPr>
            <w:spacing w:line="240" w:lineRule="exact"/>
            <w:rPr>
              <w:b/>
              <w:color w:val="0000FF"/>
              <w:sz w:val="20"/>
              <w:szCs w:val="20"/>
            </w:rPr>
          </w:pPr>
          <w:r w:rsidRPr="00657691">
            <w:rPr>
              <w:b/>
              <w:color w:val="0000FF"/>
              <w:sz w:val="20"/>
              <w:szCs w:val="20"/>
            </w:rPr>
            <w:t xml:space="preserve">Name: </w:t>
          </w:r>
          <w:r>
            <w:rPr>
              <w:rFonts w:hint="eastAsia"/>
              <w:b/>
              <w:color w:val="0000FF"/>
              <w:sz w:val="20"/>
              <w:szCs w:val="20"/>
            </w:rPr>
            <w:t>劉仲恩</w:t>
          </w:r>
          <w:r w:rsidRPr="00657691">
            <w:rPr>
              <w:b/>
              <w:color w:val="0000FF"/>
              <w:sz w:val="20"/>
              <w:szCs w:val="20"/>
            </w:rPr>
            <w:t xml:space="preserve"> R</w:t>
          </w:r>
          <w:r>
            <w:rPr>
              <w:rFonts w:hint="eastAsia"/>
              <w:b/>
              <w:color w:val="0000FF"/>
              <w:sz w:val="20"/>
              <w:szCs w:val="20"/>
            </w:rPr>
            <w:t>07921007</w:t>
          </w:r>
          <w:r>
            <w:rPr>
              <w:b/>
              <w:color w:val="0000FF"/>
              <w:sz w:val="20"/>
              <w:szCs w:val="20"/>
            </w:rPr>
            <w:t xml:space="preserve">  </w:t>
          </w:r>
        </w:p>
      </w:tc>
      <w:tc>
        <w:tcPr>
          <w:tcW w:w="4247" w:type="dxa"/>
          <w:vAlign w:val="center"/>
        </w:tcPr>
        <w:p w14:paraId="79445838" w14:textId="7369C9D3" w:rsidR="009C399E" w:rsidRDefault="009C399E" w:rsidP="004C35B9">
          <w:pPr>
            <w:spacing w:line="240" w:lineRule="exact"/>
            <w:jc w:val="right"/>
            <w:rPr>
              <w:b/>
              <w:color w:val="0000FF"/>
              <w:sz w:val="20"/>
              <w:szCs w:val="20"/>
            </w:rPr>
          </w:pPr>
          <w:r>
            <w:rPr>
              <w:b/>
              <w:color w:val="0000FF"/>
              <w:sz w:val="20"/>
              <w:szCs w:val="20"/>
            </w:rPr>
            <w:t>Date: 4/26</w:t>
          </w:r>
          <w:r w:rsidRPr="00657691">
            <w:rPr>
              <w:b/>
              <w:color w:val="0000FF"/>
              <w:sz w:val="20"/>
              <w:szCs w:val="20"/>
            </w:rPr>
            <w:t>, 2019</w:t>
          </w:r>
        </w:p>
      </w:tc>
    </w:tr>
  </w:tbl>
  <w:p w14:paraId="5763714F" w14:textId="075FE064" w:rsidR="009C399E" w:rsidRPr="00657691" w:rsidRDefault="009C399E" w:rsidP="00657691">
    <w:pPr>
      <w:spacing w:line="240" w:lineRule="exact"/>
      <w:jc w:val="distribute"/>
      <w:rPr>
        <w:b/>
        <w:color w:val="0000F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7D3F"/>
    <w:multiLevelType w:val="hybridMultilevel"/>
    <w:tmpl w:val="DF8A6D64"/>
    <w:lvl w:ilvl="0" w:tplc="E2D800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616CB8"/>
    <w:multiLevelType w:val="hybridMultilevel"/>
    <w:tmpl w:val="F0BE4F66"/>
    <w:lvl w:ilvl="0" w:tplc="62F486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B802C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07400A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B59CBF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912C95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D84481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20A6BC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ECE65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DB4CE7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93C78C3"/>
    <w:multiLevelType w:val="hybridMultilevel"/>
    <w:tmpl w:val="23DE5B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EE22FEE"/>
    <w:multiLevelType w:val="hybridMultilevel"/>
    <w:tmpl w:val="EF844D3E"/>
    <w:lvl w:ilvl="0" w:tplc="E2D800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D370A7"/>
    <w:multiLevelType w:val="hybridMultilevel"/>
    <w:tmpl w:val="869803C0"/>
    <w:lvl w:ilvl="0" w:tplc="E2D800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2E0C32"/>
    <w:multiLevelType w:val="hybridMultilevel"/>
    <w:tmpl w:val="3B989178"/>
    <w:lvl w:ilvl="0" w:tplc="416ACB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7252B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E04D92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C2C44E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2B2A63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1BE9D4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59C559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90C810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76EDE3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A480311"/>
    <w:multiLevelType w:val="hybridMultilevel"/>
    <w:tmpl w:val="BFFE1254"/>
    <w:lvl w:ilvl="0" w:tplc="04090001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7" w15:restartNumberingAfterBreak="0">
    <w:nsid w:val="1EFB4CDA"/>
    <w:multiLevelType w:val="hybridMultilevel"/>
    <w:tmpl w:val="D78CCDD8"/>
    <w:lvl w:ilvl="0" w:tplc="8C2044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D58CD8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1422E4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3F607C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8CCF5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DC485C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3ACB65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BB01E1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CD0DCB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150384E"/>
    <w:multiLevelType w:val="hybridMultilevel"/>
    <w:tmpl w:val="3266F5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3BA4E85"/>
    <w:multiLevelType w:val="hybridMultilevel"/>
    <w:tmpl w:val="3258C798"/>
    <w:lvl w:ilvl="0" w:tplc="886292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620E07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9003E4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728629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1209E1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6C60EB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46CF95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B4CAC4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07C388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61F1E90"/>
    <w:multiLevelType w:val="multilevel"/>
    <w:tmpl w:val="F22E6ED8"/>
    <w:styleLink w:val="1"/>
    <w:lvl w:ilvl="0">
      <w:start w:val="1"/>
      <w:numFmt w:val="decimal"/>
      <w:pStyle w:val="10"/>
      <w:lvlText w:val="Chapter %1"/>
      <w:lvlJc w:val="left"/>
      <w:pPr>
        <w:ind w:left="480" w:hanging="480"/>
      </w:pPr>
      <w:rPr>
        <w:rFonts w:ascii="Times New Roman" w:hAnsi="Times New Roman" w:hint="default"/>
        <w:b w:val="0"/>
        <w:i w:val="0"/>
        <w:color w:val="0000FF"/>
        <w:sz w:val="52"/>
      </w:rPr>
    </w:lvl>
    <w:lvl w:ilvl="1">
      <w:start w:val="1"/>
      <w:numFmt w:val="decimal"/>
      <w:pStyle w:val="2"/>
      <w:lvlText w:val="%1.%2"/>
      <w:lvlJc w:val="left"/>
      <w:pPr>
        <w:ind w:left="992" w:hanging="992"/>
      </w:pPr>
      <w:rPr>
        <w:rFonts w:ascii="Times New Roman" w:hAnsi="Times New Roman" w:hint="default"/>
        <w:b/>
        <w:i w:val="0"/>
        <w:color w:val="0000FF"/>
        <w:sz w:val="36"/>
      </w:rPr>
    </w:lvl>
    <w:lvl w:ilvl="2">
      <w:start w:val="1"/>
      <w:numFmt w:val="decimal"/>
      <w:pStyle w:val="3"/>
      <w:lvlText w:val="%1.%2.%3"/>
      <w:lvlJc w:val="left"/>
      <w:pPr>
        <w:ind w:left="1418" w:hanging="1418"/>
      </w:pPr>
      <w:rPr>
        <w:rFonts w:ascii="Times New Roman" w:hAnsi="Times New Roman" w:hint="default"/>
        <w:b/>
        <w:i w:val="0"/>
        <w:color w:val="0000FF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A221A24"/>
    <w:multiLevelType w:val="hybridMultilevel"/>
    <w:tmpl w:val="217AC81C"/>
    <w:lvl w:ilvl="0" w:tplc="04090001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12" w15:restartNumberingAfterBreak="0">
    <w:nsid w:val="2F7564B2"/>
    <w:multiLevelType w:val="hybridMultilevel"/>
    <w:tmpl w:val="9B80EF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49F079C"/>
    <w:multiLevelType w:val="hybridMultilevel"/>
    <w:tmpl w:val="5C8A9F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583230C"/>
    <w:multiLevelType w:val="hybridMultilevel"/>
    <w:tmpl w:val="645487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B696F37"/>
    <w:multiLevelType w:val="hybridMultilevel"/>
    <w:tmpl w:val="D78CCDD8"/>
    <w:lvl w:ilvl="0" w:tplc="8C2044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D58CD8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1422E4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3F607C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8CCF5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DC485C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3ACB65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BB01E1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CD0DCB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490A4916"/>
    <w:multiLevelType w:val="hybridMultilevel"/>
    <w:tmpl w:val="3B989178"/>
    <w:lvl w:ilvl="0" w:tplc="416ACB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7252B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E04D92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C2C44E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2B2A63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1BE9D4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59C559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90C810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76EDE3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498B16DE"/>
    <w:multiLevelType w:val="hybridMultilevel"/>
    <w:tmpl w:val="779894D4"/>
    <w:lvl w:ilvl="0" w:tplc="25B84E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2D630CA"/>
    <w:multiLevelType w:val="hybridMultilevel"/>
    <w:tmpl w:val="F0BE4F66"/>
    <w:lvl w:ilvl="0" w:tplc="62F486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B802C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07400A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B59CBF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912C95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D84481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20A6BC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ECE65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DB4CE7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5C185DFF"/>
    <w:multiLevelType w:val="hybridMultilevel"/>
    <w:tmpl w:val="26B45404"/>
    <w:lvl w:ilvl="0" w:tplc="A66E5E10">
      <w:start w:val="1"/>
      <w:numFmt w:val="lowerLetter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ED2EB4"/>
    <w:multiLevelType w:val="hybridMultilevel"/>
    <w:tmpl w:val="3258C798"/>
    <w:lvl w:ilvl="0" w:tplc="886292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620E07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9003E4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728629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1209E1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6C60EB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46CF95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B4CAC4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07C388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6D761525"/>
    <w:multiLevelType w:val="hybridMultilevel"/>
    <w:tmpl w:val="D8140382"/>
    <w:lvl w:ilvl="0" w:tplc="1F50B9D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4275121"/>
    <w:multiLevelType w:val="hybridMultilevel"/>
    <w:tmpl w:val="7CFC580A"/>
    <w:lvl w:ilvl="0" w:tplc="09A8CE88">
      <w:start w:val="1"/>
      <w:numFmt w:val="lowerLetter"/>
      <w:lvlText w:val="(%1)"/>
      <w:lvlJc w:val="left"/>
      <w:pPr>
        <w:ind w:left="360" w:hanging="360"/>
      </w:pPr>
      <w:rPr>
        <w:rFonts w:ascii="Times New Roman" w:eastAsia="標楷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4C571C4"/>
    <w:multiLevelType w:val="multilevel"/>
    <w:tmpl w:val="491E5090"/>
    <w:lvl w:ilvl="0">
      <w:start w:val="1"/>
      <w:numFmt w:val="lowerLetter"/>
      <w:lvlText w:val="(%1)"/>
      <w:lvlJc w:val="left"/>
      <w:pPr>
        <w:ind w:left="360" w:hanging="360"/>
      </w:pPr>
      <w:rPr>
        <w:rFonts w:ascii="Times New Roman" w:eastAsia="標楷體" w:hAnsi="Times New Roman" w:cs="Times New Roman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  <w:lvlOverride w:ilvl="0">
      <w:lvl w:ilvl="0">
        <w:start w:val="1"/>
        <w:numFmt w:val="decimal"/>
        <w:pStyle w:val="10"/>
        <w:lvlText w:val="Chapter %1"/>
        <w:lvlJc w:val="left"/>
        <w:pPr>
          <w:ind w:left="8985" w:hanging="480"/>
        </w:pPr>
        <w:rPr>
          <w:rFonts w:ascii="Times New Roman" w:hAnsi="Times New Roman" w:hint="default"/>
          <w:b w:val="0"/>
          <w:i w:val="0"/>
          <w:color w:val="0000FF"/>
          <w:sz w:val="52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1082" w:hanging="992"/>
        </w:pPr>
        <w:rPr>
          <w:rFonts w:ascii="Times New Roman" w:hAnsi="Times New Roman" w:hint="default"/>
          <w:b/>
          <w:i w:val="0"/>
          <w:color w:val="0000FF"/>
          <w:sz w:val="36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9923" w:hanging="1418"/>
        </w:pPr>
        <w:rPr>
          <w:rFonts w:ascii="Times New Roman" w:hAnsi="Times New Roman" w:hint="default"/>
          <w:b/>
          <w:i w:val="0"/>
          <w:color w:val="0000FF"/>
          <w:sz w:val="28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489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1056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765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332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2899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3607" w:hanging="1700"/>
        </w:pPr>
        <w:rPr>
          <w:rFonts w:hint="eastAsia"/>
        </w:rPr>
      </w:lvl>
    </w:lvlOverride>
  </w:num>
  <w:num w:numId="2">
    <w:abstractNumId w:val="10"/>
  </w:num>
  <w:num w:numId="3">
    <w:abstractNumId w:val="12"/>
  </w:num>
  <w:num w:numId="4">
    <w:abstractNumId w:val="2"/>
  </w:num>
  <w:num w:numId="5">
    <w:abstractNumId w:val="21"/>
  </w:num>
  <w:num w:numId="6">
    <w:abstractNumId w:val="14"/>
  </w:num>
  <w:num w:numId="7">
    <w:abstractNumId w:val="13"/>
  </w:num>
  <w:num w:numId="8">
    <w:abstractNumId w:val="8"/>
  </w:num>
  <w:num w:numId="9">
    <w:abstractNumId w:val="19"/>
  </w:num>
  <w:num w:numId="10">
    <w:abstractNumId w:val="23"/>
  </w:num>
  <w:num w:numId="11">
    <w:abstractNumId w:val="22"/>
  </w:num>
  <w:num w:numId="12">
    <w:abstractNumId w:val="4"/>
  </w:num>
  <w:num w:numId="13">
    <w:abstractNumId w:val="0"/>
  </w:num>
  <w:num w:numId="14">
    <w:abstractNumId w:val="3"/>
  </w:num>
  <w:num w:numId="15">
    <w:abstractNumId w:val="17"/>
  </w:num>
  <w:num w:numId="16">
    <w:abstractNumId w:val="9"/>
  </w:num>
  <w:num w:numId="17">
    <w:abstractNumId w:val="15"/>
  </w:num>
  <w:num w:numId="18">
    <w:abstractNumId w:val="18"/>
  </w:num>
  <w:num w:numId="19">
    <w:abstractNumId w:val="5"/>
  </w:num>
  <w:num w:numId="20">
    <w:abstractNumId w:val="20"/>
  </w:num>
  <w:num w:numId="21">
    <w:abstractNumId w:val="7"/>
  </w:num>
  <w:num w:numId="22">
    <w:abstractNumId w:val="1"/>
  </w:num>
  <w:num w:numId="23">
    <w:abstractNumId w:val="16"/>
  </w:num>
  <w:num w:numId="24">
    <w:abstractNumId w:val="6"/>
  </w:num>
  <w:num w:numId="25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mirrorMargins/>
  <w:bordersDoNotSurroundHeader/>
  <w:bordersDoNotSurroundFooter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fr-FR" w:vendorID="64" w:dllVersion="131078" w:nlCheck="1" w:checkStyle="1"/>
  <w:proofState w:spelling="clean" w:grammar="clean"/>
  <w:defaultTabStop w:val="480"/>
  <w:drawingGridHorizontalSpacing w:val="12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DA"/>
    <w:rsid w:val="000003EB"/>
    <w:rsid w:val="00000B2A"/>
    <w:rsid w:val="00000C66"/>
    <w:rsid w:val="000015FD"/>
    <w:rsid w:val="0000186F"/>
    <w:rsid w:val="00001895"/>
    <w:rsid w:val="00003257"/>
    <w:rsid w:val="000037F8"/>
    <w:rsid w:val="00003B0B"/>
    <w:rsid w:val="00003D6E"/>
    <w:rsid w:val="00003DD2"/>
    <w:rsid w:val="00004FFC"/>
    <w:rsid w:val="0000548F"/>
    <w:rsid w:val="000059D8"/>
    <w:rsid w:val="00005D1F"/>
    <w:rsid w:val="000062CB"/>
    <w:rsid w:val="00006B54"/>
    <w:rsid w:val="00006EF3"/>
    <w:rsid w:val="00007221"/>
    <w:rsid w:val="000074A2"/>
    <w:rsid w:val="00007E34"/>
    <w:rsid w:val="00010C39"/>
    <w:rsid w:val="00010CD7"/>
    <w:rsid w:val="0001190C"/>
    <w:rsid w:val="000125EF"/>
    <w:rsid w:val="00013247"/>
    <w:rsid w:val="00013CA7"/>
    <w:rsid w:val="00014191"/>
    <w:rsid w:val="00014B91"/>
    <w:rsid w:val="000150CC"/>
    <w:rsid w:val="000152A6"/>
    <w:rsid w:val="00015381"/>
    <w:rsid w:val="000156EA"/>
    <w:rsid w:val="000157F1"/>
    <w:rsid w:val="0001625F"/>
    <w:rsid w:val="0001679C"/>
    <w:rsid w:val="000175A8"/>
    <w:rsid w:val="000175FD"/>
    <w:rsid w:val="000206CA"/>
    <w:rsid w:val="000206E8"/>
    <w:rsid w:val="00022988"/>
    <w:rsid w:val="00022CEF"/>
    <w:rsid w:val="0002341E"/>
    <w:rsid w:val="000235C7"/>
    <w:rsid w:val="0002490B"/>
    <w:rsid w:val="00025669"/>
    <w:rsid w:val="000257C7"/>
    <w:rsid w:val="0002593C"/>
    <w:rsid w:val="00025D91"/>
    <w:rsid w:val="000262F6"/>
    <w:rsid w:val="00026C13"/>
    <w:rsid w:val="00026D72"/>
    <w:rsid w:val="00027055"/>
    <w:rsid w:val="0002709F"/>
    <w:rsid w:val="000270CE"/>
    <w:rsid w:val="00027191"/>
    <w:rsid w:val="000306B5"/>
    <w:rsid w:val="00030758"/>
    <w:rsid w:val="000317D0"/>
    <w:rsid w:val="00031B22"/>
    <w:rsid w:val="00032049"/>
    <w:rsid w:val="0003294E"/>
    <w:rsid w:val="0003320B"/>
    <w:rsid w:val="00033B9B"/>
    <w:rsid w:val="00033FD4"/>
    <w:rsid w:val="00034E58"/>
    <w:rsid w:val="000361ED"/>
    <w:rsid w:val="00036345"/>
    <w:rsid w:val="0003660D"/>
    <w:rsid w:val="000373CA"/>
    <w:rsid w:val="00037735"/>
    <w:rsid w:val="00037ADD"/>
    <w:rsid w:val="00040474"/>
    <w:rsid w:val="0004080B"/>
    <w:rsid w:val="00040B7B"/>
    <w:rsid w:val="00040DDC"/>
    <w:rsid w:val="000428E9"/>
    <w:rsid w:val="00042D22"/>
    <w:rsid w:val="00044159"/>
    <w:rsid w:val="0004429F"/>
    <w:rsid w:val="0004445E"/>
    <w:rsid w:val="00044460"/>
    <w:rsid w:val="00044658"/>
    <w:rsid w:val="00044C91"/>
    <w:rsid w:val="00044F5B"/>
    <w:rsid w:val="00044F77"/>
    <w:rsid w:val="0004520A"/>
    <w:rsid w:val="0004526B"/>
    <w:rsid w:val="00045388"/>
    <w:rsid w:val="00046B3F"/>
    <w:rsid w:val="00046E7F"/>
    <w:rsid w:val="0004719A"/>
    <w:rsid w:val="0004788E"/>
    <w:rsid w:val="00050178"/>
    <w:rsid w:val="000508AB"/>
    <w:rsid w:val="000508C4"/>
    <w:rsid w:val="00050C24"/>
    <w:rsid w:val="00051403"/>
    <w:rsid w:val="000517E4"/>
    <w:rsid w:val="000519AA"/>
    <w:rsid w:val="00051B59"/>
    <w:rsid w:val="000522DD"/>
    <w:rsid w:val="00052A50"/>
    <w:rsid w:val="00052BDB"/>
    <w:rsid w:val="000533CC"/>
    <w:rsid w:val="000535B1"/>
    <w:rsid w:val="00053646"/>
    <w:rsid w:val="000538B6"/>
    <w:rsid w:val="00053D41"/>
    <w:rsid w:val="00053FF0"/>
    <w:rsid w:val="00054004"/>
    <w:rsid w:val="00055827"/>
    <w:rsid w:val="0005583D"/>
    <w:rsid w:val="00056423"/>
    <w:rsid w:val="000564B5"/>
    <w:rsid w:val="00056F75"/>
    <w:rsid w:val="000573BB"/>
    <w:rsid w:val="0005775D"/>
    <w:rsid w:val="000579A2"/>
    <w:rsid w:val="00060048"/>
    <w:rsid w:val="000603E8"/>
    <w:rsid w:val="00060EDD"/>
    <w:rsid w:val="0006213D"/>
    <w:rsid w:val="00062475"/>
    <w:rsid w:val="00062554"/>
    <w:rsid w:val="000628A4"/>
    <w:rsid w:val="00062DA4"/>
    <w:rsid w:val="00062F5B"/>
    <w:rsid w:val="00063302"/>
    <w:rsid w:val="000637D0"/>
    <w:rsid w:val="00064B27"/>
    <w:rsid w:val="00064C61"/>
    <w:rsid w:val="00064F13"/>
    <w:rsid w:val="0006507D"/>
    <w:rsid w:val="00065A01"/>
    <w:rsid w:val="00066858"/>
    <w:rsid w:val="0006700D"/>
    <w:rsid w:val="0006763B"/>
    <w:rsid w:val="00070487"/>
    <w:rsid w:val="00070CC5"/>
    <w:rsid w:val="00072662"/>
    <w:rsid w:val="00072782"/>
    <w:rsid w:val="00072813"/>
    <w:rsid w:val="0007287E"/>
    <w:rsid w:val="00072899"/>
    <w:rsid w:val="00072E5B"/>
    <w:rsid w:val="00072F1A"/>
    <w:rsid w:val="00074C22"/>
    <w:rsid w:val="00074D52"/>
    <w:rsid w:val="00075109"/>
    <w:rsid w:val="00076F02"/>
    <w:rsid w:val="0007726E"/>
    <w:rsid w:val="000775AA"/>
    <w:rsid w:val="00077AA9"/>
    <w:rsid w:val="00077BF0"/>
    <w:rsid w:val="00077D2A"/>
    <w:rsid w:val="00080025"/>
    <w:rsid w:val="00080819"/>
    <w:rsid w:val="00081171"/>
    <w:rsid w:val="0008162D"/>
    <w:rsid w:val="0008198C"/>
    <w:rsid w:val="00081E7C"/>
    <w:rsid w:val="0008307B"/>
    <w:rsid w:val="00083D37"/>
    <w:rsid w:val="00084105"/>
    <w:rsid w:val="00084190"/>
    <w:rsid w:val="00084910"/>
    <w:rsid w:val="000850B5"/>
    <w:rsid w:val="00085587"/>
    <w:rsid w:val="00086685"/>
    <w:rsid w:val="0008696D"/>
    <w:rsid w:val="00086D9E"/>
    <w:rsid w:val="00086E6F"/>
    <w:rsid w:val="00086F4C"/>
    <w:rsid w:val="000872DC"/>
    <w:rsid w:val="0009045E"/>
    <w:rsid w:val="00090C8B"/>
    <w:rsid w:val="000913A7"/>
    <w:rsid w:val="0009156B"/>
    <w:rsid w:val="0009166C"/>
    <w:rsid w:val="000919DB"/>
    <w:rsid w:val="00091D30"/>
    <w:rsid w:val="00092F0B"/>
    <w:rsid w:val="000945D2"/>
    <w:rsid w:val="00095111"/>
    <w:rsid w:val="000959EB"/>
    <w:rsid w:val="00095EBB"/>
    <w:rsid w:val="00096B3D"/>
    <w:rsid w:val="00096D61"/>
    <w:rsid w:val="000974CB"/>
    <w:rsid w:val="0009780D"/>
    <w:rsid w:val="00097F0A"/>
    <w:rsid w:val="00097F7D"/>
    <w:rsid w:val="000A0172"/>
    <w:rsid w:val="000A0932"/>
    <w:rsid w:val="000A0A93"/>
    <w:rsid w:val="000A0E41"/>
    <w:rsid w:val="000A1305"/>
    <w:rsid w:val="000A180B"/>
    <w:rsid w:val="000A2E62"/>
    <w:rsid w:val="000A300E"/>
    <w:rsid w:val="000A301E"/>
    <w:rsid w:val="000A409C"/>
    <w:rsid w:val="000A4977"/>
    <w:rsid w:val="000A4E71"/>
    <w:rsid w:val="000A51AA"/>
    <w:rsid w:val="000A530D"/>
    <w:rsid w:val="000A584E"/>
    <w:rsid w:val="000A62A1"/>
    <w:rsid w:val="000A64F8"/>
    <w:rsid w:val="000A6778"/>
    <w:rsid w:val="000A6852"/>
    <w:rsid w:val="000A738A"/>
    <w:rsid w:val="000B0949"/>
    <w:rsid w:val="000B121D"/>
    <w:rsid w:val="000B1806"/>
    <w:rsid w:val="000B1C4B"/>
    <w:rsid w:val="000B22BD"/>
    <w:rsid w:val="000B3147"/>
    <w:rsid w:val="000B362F"/>
    <w:rsid w:val="000B3D9C"/>
    <w:rsid w:val="000B416F"/>
    <w:rsid w:val="000B4170"/>
    <w:rsid w:val="000B49D9"/>
    <w:rsid w:val="000B4A66"/>
    <w:rsid w:val="000B5152"/>
    <w:rsid w:val="000B5447"/>
    <w:rsid w:val="000B5946"/>
    <w:rsid w:val="000B5B30"/>
    <w:rsid w:val="000B6E4A"/>
    <w:rsid w:val="000B714A"/>
    <w:rsid w:val="000B76A2"/>
    <w:rsid w:val="000B784E"/>
    <w:rsid w:val="000B7D4E"/>
    <w:rsid w:val="000C0038"/>
    <w:rsid w:val="000C0163"/>
    <w:rsid w:val="000C058D"/>
    <w:rsid w:val="000C10C6"/>
    <w:rsid w:val="000C189F"/>
    <w:rsid w:val="000C2148"/>
    <w:rsid w:val="000C218C"/>
    <w:rsid w:val="000C23A1"/>
    <w:rsid w:val="000C25E9"/>
    <w:rsid w:val="000C27EA"/>
    <w:rsid w:val="000C3198"/>
    <w:rsid w:val="000C345F"/>
    <w:rsid w:val="000C3C8A"/>
    <w:rsid w:val="000C40F2"/>
    <w:rsid w:val="000C42F2"/>
    <w:rsid w:val="000C42F9"/>
    <w:rsid w:val="000C4535"/>
    <w:rsid w:val="000C4668"/>
    <w:rsid w:val="000C494D"/>
    <w:rsid w:val="000C5270"/>
    <w:rsid w:val="000C54E3"/>
    <w:rsid w:val="000C56C0"/>
    <w:rsid w:val="000C5938"/>
    <w:rsid w:val="000C6041"/>
    <w:rsid w:val="000C70E7"/>
    <w:rsid w:val="000D066A"/>
    <w:rsid w:val="000D088C"/>
    <w:rsid w:val="000D0A50"/>
    <w:rsid w:val="000D1995"/>
    <w:rsid w:val="000D1B5F"/>
    <w:rsid w:val="000D1FA7"/>
    <w:rsid w:val="000D2440"/>
    <w:rsid w:val="000D2AB3"/>
    <w:rsid w:val="000D31C8"/>
    <w:rsid w:val="000D32DB"/>
    <w:rsid w:val="000D5667"/>
    <w:rsid w:val="000D60FB"/>
    <w:rsid w:val="000D62C9"/>
    <w:rsid w:val="000D6516"/>
    <w:rsid w:val="000D67A6"/>
    <w:rsid w:val="000D6EA5"/>
    <w:rsid w:val="000D790A"/>
    <w:rsid w:val="000E0185"/>
    <w:rsid w:val="000E041E"/>
    <w:rsid w:val="000E05C2"/>
    <w:rsid w:val="000E0786"/>
    <w:rsid w:val="000E0BBA"/>
    <w:rsid w:val="000E15EC"/>
    <w:rsid w:val="000E2B68"/>
    <w:rsid w:val="000E371D"/>
    <w:rsid w:val="000E5287"/>
    <w:rsid w:val="000E53B0"/>
    <w:rsid w:val="000E5ABE"/>
    <w:rsid w:val="000E5E35"/>
    <w:rsid w:val="000E6ABD"/>
    <w:rsid w:val="000E7177"/>
    <w:rsid w:val="000E7C0C"/>
    <w:rsid w:val="000F1001"/>
    <w:rsid w:val="000F2B67"/>
    <w:rsid w:val="000F3857"/>
    <w:rsid w:val="000F3877"/>
    <w:rsid w:val="000F397F"/>
    <w:rsid w:val="000F3C28"/>
    <w:rsid w:val="000F44B1"/>
    <w:rsid w:val="000F44E1"/>
    <w:rsid w:val="000F5EA1"/>
    <w:rsid w:val="000F5F26"/>
    <w:rsid w:val="000F6A37"/>
    <w:rsid w:val="000F7519"/>
    <w:rsid w:val="000F7A23"/>
    <w:rsid w:val="000F7B39"/>
    <w:rsid w:val="00100F78"/>
    <w:rsid w:val="0010182C"/>
    <w:rsid w:val="00101B08"/>
    <w:rsid w:val="00101BBD"/>
    <w:rsid w:val="00101F20"/>
    <w:rsid w:val="00102A6B"/>
    <w:rsid w:val="00102E3C"/>
    <w:rsid w:val="00102EDD"/>
    <w:rsid w:val="00103315"/>
    <w:rsid w:val="001036EE"/>
    <w:rsid w:val="00103716"/>
    <w:rsid w:val="00103BA2"/>
    <w:rsid w:val="00103F57"/>
    <w:rsid w:val="00104509"/>
    <w:rsid w:val="00105044"/>
    <w:rsid w:val="00106852"/>
    <w:rsid w:val="00106D64"/>
    <w:rsid w:val="001071EC"/>
    <w:rsid w:val="00107716"/>
    <w:rsid w:val="00110346"/>
    <w:rsid w:val="001107C2"/>
    <w:rsid w:val="001119D3"/>
    <w:rsid w:val="00111ADE"/>
    <w:rsid w:val="00111E05"/>
    <w:rsid w:val="00111FC4"/>
    <w:rsid w:val="001125C2"/>
    <w:rsid w:val="00112745"/>
    <w:rsid w:val="001129B2"/>
    <w:rsid w:val="001129D9"/>
    <w:rsid w:val="0011395A"/>
    <w:rsid w:val="00113B6F"/>
    <w:rsid w:val="00115F3B"/>
    <w:rsid w:val="00116E2B"/>
    <w:rsid w:val="00117327"/>
    <w:rsid w:val="001174E0"/>
    <w:rsid w:val="001207CF"/>
    <w:rsid w:val="001209E8"/>
    <w:rsid w:val="00120AB9"/>
    <w:rsid w:val="001218B9"/>
    <w:rsid w:val="00121A5D"/>
    <w:rsid w:val="00121A91"/>
    <w:rsid w:val="00122216"/>
    <w:rsid w:val="001233B7"/>
    <w:rsid w:val="0012343E"/>
    <w:rsid w:val="00123E62"/>
    <w:rsid w:val="0012406E"/>
    <w:rsid w:val="0012483B"/>
    <w:rsid w:val="00125DC7"/>
    <w:rsid w:val="0012675F"/>
    <w:rsid w:val="00126BB5"/>
    <w:rsid w:val="00126EAD"/>
    <w:rsid w:val="001273B3"/>
    <w:rsid w:val="0013090E"/>
    <w:rsid w:val="00130E2E"/>
    <w:rsid w:val="00131165"/>
    <w:rsid w:val="00131D4C"/>
    <w:rsid w:val="00132B06"/>
    <w:rsid w:val="00132E52"/>
    <w:rsid w:val="00133662"/>
    <w:rsid w:val="00133BCA"/>
    <w:rsid w:val="00133C6F"/>
    <w:rsid w:val="00135CE9"/>
    <w:rsid w:val="001364A7"/>
    <w:rsid w:val="00136524"/>
    <w:rsid w:val="00136CE0"/>
    <w:rsid w:val="00136FCC"/>
    <w:rsid w:val="001371C2"/>
    <w:rsid w:val="0013724E"/>
    <w:rsid w:val="001372C3"/>
    <w:rsid w:val="001373E3"/>
    <w:rsid w:val="001374F0"/>
    <w:rsid w:val="0013790E"/>
    <w:rsid w:val="00140282"/>
    <w:rsid w:val="0014086E"/>
    <w:rsid w:val="00140B1E"/>
    <w:rsid w:val="00140C1E"/>
    <w:rsid w:val="001415F9"/>
    <w:rsid w:val="001427D3"/>
    <w:rsid w:val="00142B9B"/>
    <w:rsid w:val="001432B7"/>
    <w:rsid w:val="00143583"/>
    <w:rsid w:val="00143837"/>
    <w:rsid w:val="00143ABD"/>
    <w:rsid w:val="00143FAA"/>
    <w:rsid w:val="001443E2"/>
    <w:rsid w:val="00144742"/>
    <w:rsid w:val="00144F75"/>
    <w:rsid w:val="00145064"/>
    <w:rsid w:val="00145DD7"/>
    <w:rsid w:val="001461B6"/>
    <w:rsid w:val="0014638C"/>
    <w:rsid w:val="00146541"/>
    <w:rsid w:val="001475B2"/>
    <w:rsid w:val="001477C1"/>
    <w:rsid w:val="00147874"/>
    <w:rsid w:val="001478A0"/>
    <w:rsid w:val="0015027D"/>
    <w:rsid w:val="0015159B"/>
    <w:rsid w:val="0015198F"/>
    <w:rsid w:val="00151D8F"/>
    <w:rsid w:val="001525E8"/>
    <w:rsid w:val="001531CE"/>
    <w:rsid w:val="00154703"/>
    <w:rsid w:val="00154A09"/>
    <w:rsid w:val="00154F3D"/>
    <w:rsid w:val="0015575A"/>
    <w:rsid w:val="00156227"/>
    <w:rsid w:val="001571E0"/>
    <w:rsid w:val="0015723C"/>
    <w:rsid w:val="00157642"/>
    <w:rsid w:val="00160F05"/>
    <w:rsid w:val="00161545"/>
    <w:rsid w:val="001618F1"/>
    <w:rsid w:val="001624BA"/>
    <w:rsid w:val="001625DE"/>
    <w:rsid w:val="001633E9"/>
    <w:rsid w:val="001634D2"/>
    <w:rsid w:val="00163889"/>
    <w:rsid w:val="001639B1"/>
    <w:rsid w:val="001639E9"/>
    <w:rsid w:val="00163C7F"/>
    <w:rsid w:val="00163E95"/>
    <w:rsid w:val="0016477A"/>
    <w:rsid w:val="0016481D"/>
    <w:rsid w:val="00164D8B"/>
    <w:rsid w:val="00164EF4"/>
    <w:rsid w:val="00164FFF"/>
    <w:rsid w:val="0016539E"/>
    <w:rsid w:val="001660BC"/>
    <w:rsid w:val="00166DDB"/>
    <w:rsid w:val="00167746"/>
    <w:rsid w:val="001679F8"/>
    <w:rsid w:val="00167A15"/>
    <w:rsid w:val="001703FE"/>
    <w:rsid w:val="00170625"/>
    <w:rsid w:val="00170DC4"/>
    <w:rsid w:val="00171672"/>
    <w:rsid w:val="0017207F"/>
    <w:rsid w:val="00172C93"/>
    <w:rsid w:val="0017346A"/>
    <w:rsid w:val="00174EFF"/>
    <w:rsid w:val="00176359"/>
    <w:rsid w:val="001764AA"/>
    <w:rsid w:val="0017655F"/>
    <w:rsid w:val="00176DC2"/>
    <w:rsid w:val="00176EF5"/>
    <w:rsid w:val="00177D08"/>
    <w:rsid w:val="0018077B"/>
    <w:rsid w:val="001807A9"/>
    <w:rsid w:val="00180DAB"/>
    <w:rsid w:val="0018185A"/>
    <w:rsid w:val="0018379F"/>
    <w:rsid w:val="00183DE1"/>
    <w:rsid w:val="001840D9"/>
    <w:rsid w:val="00184DD2"/>
    <w:rsid w:val="00185356"/>
    <w:rsid w:val="001865AC"/>
    <w:rsid w:val="00187381"/>
    <w:rsid w:val="0019072B"/>
    <w:rsid w:val="00191001"/>
    <w:rsid w:val="001910F4"/>
    <w:rsid w:val="00191185"/>
    <w:rsid w:val="001922E7"/>
    <w:rsid w:val="00192D1F"/>
    <w:rsid w:val="0019354B"/>
    <w:rsid w:val="00193FFC"/>
    <w:rsid w:val="0019483F"/>
    <w:rsid w:val="00194F38"/>
    <w:rsid w:val="00195177"/>
    <w:rsid w:val="00195C7C"/>
    <w:rsid w:val="001965F2"/>
    <w:rsid w:val="00196AF8"/>
    <w:rsid w:val="001973AF"/>
    <w:rsid w:val="00197CBD"/>
    <w:rsid w:val="00197E47"/>
    <w:rsid w:val="001A0F74"/>
    <w:rsid w:val="001A1286"/>
    <w:rsid w:val="001A1C2D"/>
    <w:rsid w:val="001A2D5E"/>
    <w:rsid w:val="001A2F3A"/>
    <w:rsid w:val="001A323F"/>
    <w:rsid w:val="001A337E"/>
    <w:rsid w:val="001A3EF2"/>
    <w:rsid w:val="001A49BC"/>
    <w:rsid w:val="001A4B55"/>
    <w:rsid w:val="001A4BB1"/>
    <w:rsid w:val="001A5247"/>
    <w:rsid w:val="001A59DD"/>
    <w:rsid w:val="001A5D69"/>
    <w:rsid w:val="001A5EBF"/>
    <w:rsid w:val="001A687F"/>
    <w:rsid w:val="001A6A05"/>
    <w:rsid w:val="001A6E4D"/>
    <w:rsid w:val="001A6E6D"/>
    <w:rsid w:val="001A70E3"/>
    <w:rsid w:val="001A7573"/>
    <w:rsid w:val="001A796A"/>
    <w:rsid w:val="001B02A2"/>
    <w:rsid w:val="001B0DD2"/>
    <w:rsid w:val="001B0FC0"/>
    <w:rsid w:val="001B1B61"/>
    <w:rsid w:val="001B1C88"/>
    <w:rsid w:val="001B24E3"/>
    <w:rsid w:val="001B2782"/>
    <w:rsid w:val="001B2C3C"/>
    <w:rsid w:val="001B2E3E"/>
    <w:rsid w:val="001B33BB"/>
    <w:rsid w:val="001B36E5"/>
    <w:rsid w:val="001B3A30"/>
    <w:rsid w:val="001B4A86"/>
    <w:rsid w:val="001B5155"/>
    <w:rsid w:val="001B7DA4"/>
    <w:rsid w:val="001C1B69"/>
    <w:rsid w:val="001C1CDC"/>
    <w:rsid w:val="001C1F19"/>
    <w:rsid w:val="001C2313"/>
    <w:rsid w:val="001C2650"/>
    <w:rsid w:val="001C2960"/>
    <w:rsid w:val="001C3C07"/>
    <w:rsid w:val="001C40BC"/>
    <w:rsid w:val="001C4B1E"/>
    <w:rsid w:val="001C525F"/>
    <w:rsid w:val="001C5973"/>
    <w:rsid w:val="001C6BF7"/>
    <w:rsid w:val="001C6C9D"/>
    <w:rsid w:val="001C6CB6"/>
    <w:rsid w:val="001C72C1"/>
    <w:rsid w:val="001C7667"/>
    <w:rsid w:val="001C7954"/>
    <w:rsid w:val="001C7C3E"/>
    <w:rsid w:val="001C7DF0"/>
    <w:rsid w:val="001D05C8"/>
    <w:rsid w:val="001D0C51"/>
    <w:rsid w:val="001D1AF9"/>
    <w:rsid w:val="001D1CDC"/>
    <w:rsid w:val="001D209C"/>
    <w:rsid w:val="001D255E"/>
    <w:rsid w:val="001D2E40"/>
    <w:rsid w:val="001D3194"/>
    <w:rsid w:val="001D3A94"/>
    <w:rsid w:val="001D4664"/>
    <w:rsid w:val="001D492B"/>
    <w:rsid w:val="001D4A4C"/>
    <w:rsid w:val="001D525B"/>
    <w:rsid w:val="001D5A3A"/>
    <w:rsid w:val="001D5CFC"/>
    <w:rsid w:val="001D7F00"/>
    <w:rsid w:val="001E0C21"/>
    <w:rsid w:val="001E0EBB"/>
    <w:rsid w:val="001E10DA"/>
    <w:rsid w:val="001E15B4"/>
    <w:rsid w:val="001E16CA"/>
    <w:rsid w:val="001E18A9"/>
    <w:rsid w:val="001E276F"/>
    <w:rsid w:val="001E2AC9"/>
    <w:rsid w:val="001E2C53"/>
    <w:rsid w:val="001E2E44"/>
    <w:rsid w:val="001E3B6D"/>
    <w:rsid w:val="001E4491"/>
    <w:rsid w:val="001E44AE"/>
    <w:rsid w:val="001E4517"/>
    <w:rsid w:val="001E467E"/>
    <w:rsid w:val="001E54D9"/>
    <w:rsid w:val="001E5ADE"/>
    <w:rsid w:val="001E62A2"/>
    <w:rsid w:val="001E64F8"/>
    <w:rsid w:val="001E72B8"/>
    <w:rsid w:val="001E75FF"/>
    <w:rsid w:val="001E763B"/>
    <w:rsid w:val="001E7A35"/>
    <w:rsid w:val="001E7B2E"/>
    <w:rsid w:val="001F00BD"/>
    <w:rsid w:val="001F0B26"/>
    <w:rsid w:val="001F0BD7"/>
    <w:rsid w:val="001F1449"/>
    <w:rsid w:val="001F1CFC"/>
    <w:rsid w:val="001F1F38"/>
    <w:rsid w:val="001F2E73"/>
    <w:rsid w:val="001F2F3D"/>
    <w:rsid w:val="001F3005"/>
    <w:rsid w:val="001F306B"/>
    <w:rsid w:val="001F3379"/>
    <w:rsid w:val="001F400A"/>
    <w:rsid w:val="001F4370"/>
    <w:rsid w:val="001F4516"/>
    <w:rsid w:val="001F4952"/>
    <w:rsid w:val="001F56C9"/>
    <w:rsid w:val="001F5D50"/>
    <w:rsid w:val="001F6FF9"/>
    <w:rsid w:val="001F7709"/>
    <w:rsid w:val="001F7762"/>
    <w:rsid w:val="002004CC"/>
    <w:rsid w:val="00201649"/>
    <w:rsid w:val="00203379"/>
    <w:rsid w:val="002035A6"/>
    <w:rsid w:val="002039E6"/>
    <w:rsid w:val="00203CF8"/>
    <w:rsid w:val="00203FAF"/>
    <w:rsid w:val="00204FEA"/>
    <w:rsid w:val="00205344"/>
    <w:rsid w:val="0020547C"/>
    <w:rsid w:val="0020654F"/>
    <w:rsid w:val="002069FE"/>
    <w:rsid w:val="002108FF"/>
    <w:rsid w:val="00210A47"/>
    <w:rsid w:val="0021160D"/>
    <w:rsid w:val="002117BC"/>
    <w:rsid w:val="00212415"/>
    <w:rsid w:val="0021259A"/>
    <w:rsid w:val="002125F7"/>
    <w:rsid w:val="002142D1"/>
    <w:rsid w:val="00214327"/>
    <w:rsid w:val="00214F57"/>
    <w:rsid w:val="00215054"/>
    <w:rsid w:val="002156F8"/>
    <w:rsid w:val="0021596F"/>
    <w:rsid w:val="00217200"/>
    <w:rsid w:val="002175D8"/>
    <w:rsid w:val="00217783"/>
    <w:rsid w:val="00220838"/>
    <w:rsid w:val="002215C6"/>
    <w:rsid w:val="0022179C"/>
    <w:rsid w:val="0022291B"/>
    <w:rsid w:val="00223843"/>
    <w:rsid w:val="0022418F"/>
    <w:rsid w:val="00224276"/>
    <w:rsid w:val="002242CD"/>
    <w:rsid w:val="002243E3"/>
    <w:rsid w:val="0022468D"/>
    <w:rsid w:val="002251B6"/>
    <w:rsid w:val="0022525D"/>
    <w:rsid w:val="0022585D"/>
    <w:rsid w:val="00225C8A"/>
    <w:rsid w:val="002261A6"/>
    <w:rsid w:val="00226DB5"/>
    <w:rsid w:val="0022730D"/>
    <w:rsid w:val="00227723"/>
    <w:rsid w:val="0023041C"/>
    <w:rsid w:val="00230513"/>
    <w:rsid w:val="00233450"/>
    <w:rsid w:val="00233AE6"/>
    <w:rsid w:val="00234500"/>
    <w:rsid w:val="002345F7"/>
    <w:rsid w:val="002347BC"/>
    <w:rsid w:val="00234881"/>
    <w:rsid w:val="00235081"/>
    <w:rsid w:val="002351AA"/>
    <w:rsid w:val="00235475"/>
    <w:rsid w:val="0023552A"/>
    <w:rsid w:val="002359A2"/>
    <w:rsid w:val="00235C9F"/>
    <w:rsid w:val="00236405"/>
    <w:rsid w:val="00236875"/>
    <w:rsid w:val="00236877"/>
    <w:rsid w:val="00236AB5"/>
    <w:rsid w:val="00236B63"/>
    <w:rsid w:val="0023707D"/>
    <w:rsid w:val="002370EE"/>
    <w:rsid w:val="002371A6"/>
    <w:rsid w:val="002371A9"/>
    <w:rsid w:val="0023724B"/>
    <w:rsid w:val="0023783D"/>
    <w:rsid w:val="00237C2B"/>
    <w:rsid w:val="00240584"/>
    <w:rsid w:val="002407E4"/>
    <w:rsid w:val="00240DBE"/>
    <w:rsid w:val="0024110B"/>
    <w:rsid w:val="002412FF"/>
    <w:rsid w:val="002416C0"/>
    <w:rsid w:val="00241794"/>
    <w:rsid w:val="00242168"/>
    <w:rsid w:val="0024288B"/>
    <w:rsid w:val="00242E96"/>
    <w:rsid w:val="00242F58"/>
    <w:rsid w:val="00243518"/>
    <w:rsid w:val="002440AB"/>
    <w:rsid w:val="00244452"/>
    <w:rsid w:val="00244540"/>
    <w:rsid w:val="0024468E"/>
    <w:rsid w:val="00244E36"/>
    <w:rsid w:val="0024507C"/>
    <w:rsid w:val="00245543"/>
    <w:rsid w:val="0024581D"/>
    <w:rsid w:val="00245A48"/>
    <w:rsid w:val="002468DA"/>
    <w:rsid w:val="00246903"/>
    <w:rsid w:val="002469A9"/>
    <w:rsid w:val="00246B0E"/>
    <w:rsid w:val="00246D24"/>
    <w:rsid w:val="00246F80"/>
    <w:rsid w:val="00247542"/>
    <w:rsid w:val="0025087E"/>
    <w:rsid w:val="00250D6C"/>
    <w:rsid w:val="00250F57"/>
    <w:rsid w:val="0025137B"/>
    <w:rsid w:val="002515A2"/>
    <w:rsid w:val="00251C33"/>
    <w:rsid w:val="00251EAC"/>
    <w:rsid w:val="0025236B"/>
    <w:rsid w:val="0025273D"/>
    <w:rsid w:val="0025283A"/>
    <w:rsid w:val="0025285B"/>
    <w:rsid w:val="002529FA"/>
    <w:rsid w:val="002530C7"/>
    <w:rsid w:val="002534F9"/>
    <w:rsid w:val="002543BA"/>
    <w:rsid w:val="002548F9"/>
    <w:rsid w:val="00254F61"/>
    <w:rsid w:val="00254FC8"/>
    <w:rsid w:val="0025528E"/>
    <w:rsid w:val="00255A72"/>
    <w:rsid w:val="00255B48"/>
    <w:rsid w:val="00255C6D"/>
    <w:rsid w:val="002562C1"/>
    <w:rsid w:val="00256C61"/>
    <w:rsid w:val="0025770B"/>
    <w:rsid w:val="0025772D"/>
    <w:rsid w:val="00257BAC"/>
    <w:rsid w:val="00257E2E"/>
    <w:rsid w:val="0026026D"/>
    <w:rsid w:val="002602D8"/>
    <w:rsid w:val="00260A99"/>
    <w:rsid w:val="00260F04"/>
    <w:rsid w:val="00261420"/>
    <w:rsid w:val="00261D6A"/>
    <w:rsid w:val="0026233A"/>
    <w:rsid w:val="002636A9"/>
    <w:rsid w:val="00263713"/>
    <w:rsid w:val="002638E5"/>
    <w:rsid w:val="00264FB4"/>
    <w:rsid w:val="0026580F"/>
    <w:rsid w:val="00265E93"/>
    <w:rsid w:val="00267097"/>
    <w:rsid w:val="00267241"/>
    <w:rsid w:val="002676C4"/>
    <w:rsid w:val="002678D5"/>
    <w:rsid w:val="00267995"/>
    <w:rsid w:val="00267E17"/>
    <w:rsid w:val="00267EBC"/>
    <w:rsid w:val="002703F2"/>
    <w:rsid w:val="002708DD"/>
    <w:rsid w:val="0027184A"/>
    <w:rsid w:val="00271979"/>
    <w:rsid w:val="00271DEF"/>
    <w:rsid w:val="00271E3B"/>
    <w:rsid w:val="00273179"/>
    <w:rsid w:val="002745AF"/>
    <w:rsid w:val="002746F5"/>
    <w:rsid w:val="00275708"/>
    <w:rsid w:val="00275E94"/>
    <w:rsid w:val="0027614E"/>
    <w:rsid w:val="00276FC5"/>
    <w:rsid w:val="00277064"/>
    <w:rsid w:val="002770FB"/>
    <w:rsid w:val="00277796"/>
    <w:rsid w:val="00277AC8"/>
    <w:rsid w:val="00277B25"/>
    <w:rsid w:val="00280789"/>
    <w:rsid w:val="00281C43"/>
    <w:rsid w:val="00281D97"/>
    <w:rsid w:val="00281E36"/>
    <w:rsid w:val="00282470"/>
    <w:rsid w:val="00282883"/>
    <w:rsid w:val="0028336B"/>
    <w:rsid w:val="002834F6"/>
    <w:rsid w:val="00283C22"/>
    <w:rsid w:val="00283D47"/>
    <w:rsid w:val="00284254"/>
    <w:rsid w:val="0028539C"/>
    <w:rsid w:val="0028558E"/>
    <w:rsid w:val="0028610F"/>
    <w:rsid w:val="00286904"/>
    <w:rsid w:val="0028714A"/>
    <w:rsid w:val="00291613"/>
    <w:rsid w:val="00291651"/>
    <w:rsid w:val="00291B4E"/>
    <w:rsid w:val="002925CB"/>
    <w:rsid w:val="002925CD"/>
    <w:rsid w:val="002928A5"/>
    <w:rsid w:val="0029295C"/>
    <w:rsid w:val="002930A7"/>
    <w:rsid w:val="002931D0"/>
    <w:rsid w:val="002933E3"/>
    <w:rsid w:val="0029371F"/>
    <w:rsid w:val="00293940"/>
    <w:rsid w:val="002940AD"/>
    <w:rsid w:val="00294334"/>
    <w:rsid w:val="00294962"/>
    <w:rsid w:val="00294AB5"/>
    <w:rsid w:val="00294B2B"/>
    <w:rsid w:val="00295A3E"/>
    <w:rsid w:val="0029650F"/>
    <w:rsid w:val="00296A37"/>
    <w:rsid w:val="00296D4A"/>
    <w:rsid w:val="0029760F"/>
    <w:rsid w:val="00297A50"/>
    <w:rsid w:val="00297CC0"/>
    <w:rsid w:val="00297CFF"/>
    <w:rsid w:val="00297D57"/>
    <w:rsid w:val="00297E4F"/>
    <w:rsid w:val="002A02F8"/>
    <w:rsid w:val="002A04B6"/>
    <w:rsid w:val="002A0637"/>
    <w:rsid w:val="002A1438"/>
    <w:rsid w:val="002A1A9E"/>
    <w:rsid w:val="002A1BF3"/>
    <w:rsid w:val="002A2719"/>
    <w:rsid w:val="002A2759"/>
    <w:rsid w:val="002A3897"/>
    <w:rsid w:val="002A3EA1"/>
    <w:rsid w:val="002A420B"/>
    <w:rsid w:val="002A4405"/>
    <w:rsid w:val="002A4B57"/>
    <w:rsid w:val="002A5106"/>
    <w:rsid w:val="002A5717"/>
    <w:rsid w:val="002A5987"/>
    <w:rsid w:val="002A5B25"/>
    <w:rsid w:val="002A5C5B"/>
    <w:rsid w:val="002A65E9"/>
    <w:rsid w:val="002A6F4E"/>
    <w:rsid w:val="002A711B"/>
    <w:rsid w:val="002A7169"/>
    <w:rsid w:val="002B070C"/>
    <w:rsid w:val="002B14BC"/>
    <w:rsid w:val="002B1852"/>
    <w:rsid w:val="002B252D"/>
    <w:rsid w:val="002B2686"/>
    <w:rsid w:val="002B2AF1"/>
    <w:rsid w:val="002B2EF0"/>
    <w:rsid w:val="002B301C"/>
    <w:rsid w:val="002B3589"/>
    <w:rsid w:val="002B392D"/>
    <w:rsid w:val="002B3BDF"/>
    <w:rsid w:val="002B4498"/>
    <w:rsid w:val="002B5478"/>
    <w:rsid w:val="002B5906"/>
    <w:rsid w:val="002B5963"/>
    <w:rsid w:val="002B6512"/>
    <w:rsid w:val="002B6657"/>
    <w:rsid w:val="002B6CB1"/>
    <w:rsid w:val="002B73DD"/>
    <w:rsid w:val="002B7590"/>
    <w:rsid w:val="002B7B52"/>
    <w:rsid w:val="002B7FD8"/>
    <w:rsid w:val="002C0047"/>
    <w:rsid w:val="002C0EA7"/>
    <w:rsid w:val="002C1819"/>
    <w:rsid w:val="002C187A"/>
    <w:rsid w:val="002C18CD"/>
    <w:rsid w:val="002C2193"/>
    <w:rsid w:val="002C24DB"/>
    <w:rsid w:val="002C3391"/>
    <w:rsid w:val="002C33F3"/>
    <w:rsid w:val="002C3637"/>
    <w:rsid w:val="002C3B27"/>
    <w:rsid w:val="002C3DF4"/>
    <w:rsid w:val="002C47C5"/>
    <w:rsid w:val="002C49FC"/>
    <w:rsid w:val="002C58B6"/>
    <w:rsid w:val="002C5BF9"/>
    <w:rsid w:val="002C5D48"/>
    <w:rsid w:val="002C6030"/>
    <w:rsid w:val="002C6753"/>
    <w:rsid w:val="002C73E9"/>
    <w:rsid w:val="002C75C7"/>
    <w:rsid w:val="002C7F39"/>
    <w:rsid w:val="002D034E"/>
    <w:rsid w:val="002D0807"/>
    <w:rsid w:val="002D14C0"/>
    <w:rsid w:val="002D157B"/>
    <w:rsid w:val="002D16C7"/>
    <w:rsid w:val="002D174F"/>
    <w:rsid w:val="002D1D7B"/>
    <w:rsid w:val="002D23FF"/>
    <w:rsid w:val="002D2D83"/>
    <w:rsid w:val="002D3032"/>
    <w:rsid w:val="002D32F6"/>
    <w:rsid w:val="002D4043"/>
    <w:rsid w:val="002D451F"/>
    <w:rsid w:val="002D46E4"/>
    <w:rsid w:val="002D4998"/>
    <w:rsid w:val="002D502F"/>
    <w:rsid w:val="002D5134"/>
    <w:rsid w:val="002D5538"/>
    <w:rsid w:val="002D5E28"/>
    <w:rsid w:val="002D7266"/>
    <w:rsid w:val="002D75FC"/>
    <w:rsid w:val="002D7B87"/>
    <w:rsid w:val="002E002D"/>
    <w:rsid w:val="002E0425"/>
    <w:rsid w:val="002E04EC"/>
    <w:rsid w:val="002E06BD"/>
    <w:rsid w:val="002E0C18"/>
    <w:rsid w:val="002E0CC7"/>
    <w:rsid w:val="002E0DC0"/>
    <w:rsid w:val="002E137D"/>
    <w:rsid w:val="002E1543"/>
    <w:rsid w:val="002E18A2"/>
    <w:rsid w:val="002E202D"/>
    <w:rsid w:val="002E21A1"/>
    <w:rsid w:val="002E26B9"/>
    <w:rsid w:val="002E29C6"/>
    <w:rsid w:val="002E2E80"/>
    <w:rsid w:val="002E32E2"/>
    <w:rsid w:val="002E42CA"/>
    <w:rsid w:val="002E4D99"/>
    <w:rsid w:val="002E52F0"/>
    <w:rsid w:val="002E5794"/>
    <w:rsid w:val="002E59E7"/>
    <w:rsid w:val="002E5BA7"/>
    <w:rsid w:val="002E653A"/>
    <w:rsid w:val="002E729B"/>
    <w:rsid w:val="002E79C1"/>
    <w:rsid w:val="002F0539"/>
    <w:rsid w:val="002F074B"/>
    <w:rsid w:val="002F0912"/>
    <w:rsid w:val="002F0DE1"/>
    <w:rsid w:val="002F10B2"/>
    <w:rsid w:val="002F1AD6"/>
    <w:rsid w:val="002F28FC"/>
    <w:rsid w:val="002F2F44"/>
    <w:rsid w:val="002F3160"/>
    <w:rsid w:val="002F34CA"/>
    <w:rsid w:val="002F4D99"/>
    <w:rsid w:val="002F5516"/>
    <w:rsid w:val="002F5D9A"/>
    <w:rsid w:val="002F5FF0"/>
    <w:rsid w:val="002F63C2"/>
    <w:rsid w:val="002F6669"/>
    <w:rsid w:val="002F6ADD"/>
    <w:rsid w:val="00300C78"/>
    <w:rsid w:val="00300DFA"/>
    <w:rsid w:val="0030169F"/>
    <w:rsid w:val="00302196"/>
    <w:rsid w:val="003023B8"/>
    <w:rsid w:val="003023F4"/>
    <w:rsid w:val="003024B7"/>
    <w:rsid w:val="00302529"/>
    <w:rsid w:val="00302DE7"/>
    <w:rsid w:val="003033CB"/>
    <w:rsid w:val="003038D8"/>
    <w:rsid w:val="00303D15"/>
    <w:rsid w:val="00303E92"/>
    <w:rsid w:val="00303F14"/>
    <w:rsid w:val="003044CF"/>
    <w:rsid w:val="0030490E"/>
    <w:rsid w:val="00304DAA"/>
    <w:rsid w:val="003059ED"/>
    <w:rsid w:val="00305A15"/>
    <w:rsid w:val="00305D1F"/>
    <w:rsid w:val="003065F0"/>
    <w:rsid w:val="00306DE8"/>
    <w:rsid w:val="00306EBC"/>
    <w:rsid w:val="00310490"/>
    <w:rsid w:val="0031088C"/>
    <w:rsid w:val="00310C70"/>
    <w:rsid w:val="00311E36"/>
    <w:rsid w:val="003129C0"/>
    <w:rsid w:val="00313FFC"/>
    <w:rsid w:val="003142B6"/>
    <w:rsid w:val="0031498D"/>
    <w:rsid w:val="00314B4B"/>
    <w:rsid w:val="00314C8C"/>
    <w:rsid w:val="003150BE"/>
    <w:rsid w:val="00316223"/>
    <w:rsid w:val="0031743C"/>
    <w:rsid w:val="00317721"/>
    <w:rsid w:val="00317E71"/>
    <w:rsid w:val="00317EA1"/>
    <w:rsid w:val="003202D2"/>
    <w:rsid w:val="00320304"/>
    <w:rsid w:val="00321450"/>
    <w:rsid w:val="00321698"/>
    <w:rsid w:val="003217B9"/>
    <w:rsid w:val="003219DC"/>
    <w:rsid w:val="00322269"/>
    <w:rsid w:val="003223A9"/>
    <w:rsid w:val="003226AB"/>
    <w:rsid w:val="0032352E"/>
    <w:rsid w:val="003237D4"/>
    <w:rsid w:val="00323BE1"/>
    <w:rsid w:val="00324462"/>
    <w:rsid w:val="00324C83"/>
    <w:rsid w:val="00324D6B"/>
    <w:rsid w:val="00324F17"/>
    <w:rsid w:val="00325D3B"/>
    <w:rsid w:val="003269E0"/>
    <w:rsid w:val="00326A88"/>
    <w:rsid w:val="0032721C"/>
    <w:rsid w:val="00327D61"/>
    <w:rsid w:val="00330E30"/>
    <w:rsid w:val="003312ED"/>
    <w:rsid w:val="0033190A"/>
    <w:rsid w:val="00331A05"/>
    <w:rsid w:val="00331AEC"/>
    <w:rsid w:val="00331C04"/>
    <w:rsid w:val="00331C12"/>
    <w:rsid w:val="00331D92"/>
    <w:rsid w:val="00331E39"/>
    <w:rsid w:val="00332B54"/>
    <w:rsid w:val="00332B55"/>
    <w:rsid w:val="00333C2D"/>
    <w:rsid w:val="0033417B"/>
    <w:rsid w:val="00334F3A"/>
    <w:rsid w:val="00335489"/>
    <w:rsid w:val="00335FC6"/>
    <w:rsid w:val="0033655C"/>
    <w:rsid w:val="0033664D"/>
    <w:rsid w:val="00336758"/>
    <w:rsid w:val="003370D6"/>
    <w:rsid w:val="003375D8"/>
    <w:rsid w:val="00337769"/>
    <w:rsid w:val="00337D30"/>
    <w:rsid w:val="003403A6"/>
    <w:rsid w:val="00340499"/>
    <w:rsid w:val="00341077"/>
    <w:rsid w:val="0034151A"/>
    <w:rsid w:val="003415D5"/>
    <w:rsid w:val="00342DF9"/>
    <w:rsid w:val="00343379"/>
    <w:rsid w:val="00343748"/>
    <w:rsid w:val="00343787"/>
    <w:rsid w:val="003447BE"/>
    <w:rsid w:val="0034486A"/>
    <w:rsid w:val="00344EBA"/>
    <w:rsid w:val="00344EF7"/>
    <w:rsid w:val="0034511C"/>
    <w:rsid w:val="003454D7"/>
    <w:rsid w:val="0034593F"/>
    <w:rsid w:val="003459AE"/>
    <w:rsid w:val="0034674F"/>
    <w:rsid w:val="00346D84"/>
    <w:rsid w:val="00346DF2"/>
    <w:rsid w:val="00347253"/>
    <w:rsid w:val="00347860"/>
    <w:rsid w:val="003478D8"/>
    <w:rsid w:val="00347FD2"/>
    <w:rsid w:val="0035103A"/>
    <w:rsid w:val="0035176B"/>
    <w:rsid w:val="003517C1"/>
    <w:rsid w:val="003521D1"/>
    <w:rsid w:val="00353507"/>
    <w:rsid w:val="00353B41"/>
    <w:rsid w:val="00353B70"/>
    <w:rsid w:val="003541A9"/>
    <w:rsid w:val="003544A1"/>
    <w:rsid w:val="00354897"/>
    <w:rsid w:val="00354899"/>
    <w:rsid w:val="00354B28"/>
    <w:rsid w:val="00354DCE"/>
    <w:rsid w:val="0035508C"/>
    <w:rsid w:val="00355366"/>
    <w:rsid w:val="00355406"/>
    <w:rsid w:val="00356C30"/>
    <w:rsid w:val="0035752B"/>
    <w:rsid w:val="0036014C"/>
    <w:rsid w:val="003605C2"/>
    <w:rsid w:val="0036096B"/>
    <w:rsid w:val="003610DF"/>
    <w:rsid w:val="00361764"/>
    <w:rsid w:val="003625E8"/>
    <w:rsid w:val="003629FB"/>
    <w:rsid w:val="00363197"/>
    <w:rsid w:val="003632FD"/>
    <w:rsid w:val="00363B94"/>
    <w:rsid w:val="0036410C"/>
    <w:rsid w:val="00364295"/>
    <w:rsid w:val="003649EC"/>
    <w:rsid w:val="00364D81"/>
    <w:rsid w:val="00364E21"/>
    <w:rsid w:val="00364ED6"/>
    <w:rsid w:val="00365A52"/>
    <w:rsid w:val="003660C5"/>
    <w:rsid w:val="00366A2E"/>
    <w:rsid w:val="00366A78"/>
    <w:rsid w:val="003670B4"/>
    <w:rsid w:val="00367D11"/>
    <w:rsid w:val="00371722"/>
    <w:rsid w:val="0037194B"/>
    <w:rsid w:val="00371C29"/>
    <w:rsid w:val="00371E32"/>
    <w:rsid w:val="00371E33"/>
    <w:rsid w:val="00372AE4"/>
    <w:rsid w:val="003735D0"/>
    <w:rsid w:val="0037365D"/>
    <w:rsid w:val="0037490C"/>
    <w:rsid w:val="00374A6C"/>
    <w:rsid w:val="00374D94"/>
    <w:rsid w:val="003756A7"/>
    <w:rsid w:val="00376675"/>
    <w:rsid w:val="0037774F"/>
    <w:rsid w:val="00377ECE"/>
    <w:rsid w:val="003802B7"/>
    <w:rsid w:val="0038079D"/>
    <w:rsid w:val="00380B02"/>
    <w:rsid w:val="00381F11"/>
    <w:rsid w:val="0038200F"/>
    <w:rsid w:val="0038205A"/>
    <w:rsid w:val="003820EE"/>
    <w:rsid w:val="0038270C"/>
    <w:rsid w:val="003827B0"/>
    <w:rsid w:val="00382D40"/>
    <w:rsid w:val="00382DDF"/>
    <w:rsid w:val="0038377E"/>
    <w:rsid w:val="00383985"/>
    <w:rsid w:val="00383A6B"/>
    <w:rsid w:val="0038441D"/>
    <w:rsid w:val="003844E6"/>
    <w:rsid w:val="003860E9"/>
    <w:rsid w:val="00386B12"/>
    <w:rsid w:val="00387AC1"/>
    <w:rsid w:val="00387C20"/>
    <w:rsid w:val="00390143"/>
    <w:rsid w:val="003906EF"/>
    <w:rsid w:val="003907B7"/>
    <w:rsid w:val="003913BA"/>
    <w:rsid w:val="00391D89"/>
    <w:rsid w:val="00391DEB"/>
    <w:rsid w:val="00393203"/>
    <w:rsid w:val="00393FA8"/>
    <w:rsid w:val="00394117"/>
    <w:rsid w:val="00394203"/>
    <w:rsid w:val="0039443F"/>
    <w:rsid w:val="003944C7"/>
    <w:rsid w:val="00394924"/>
    <w:rsid w:val="00394C07"/>
    <w:rsid w:val="003959A9"/>
    <w:rsid w:val="003959D1"/>
    <w:rsid w:val="003959EE"/>
    <w:rsid w:val="00395E2B"/>
    <w:rsid w:val="00395F07"/>
    <w:rsid w:val="0039726B"/>
    <w:rsid w:val="003A01F0"/>
    <w:rsid w:val="003A0C52"/>
    <w:rsid w:val="003A197D"/>
    <w:rsid w:val="003A1F46"/>
    <w:rsid w:val="003A22C1"/>
    <w:rsid w:val="003A2335"/>
    <w:rsid w:val="003A2F82"/>
    <w:rsid w:val="003A30DE"/>
    <w:rsid w:val="003A36B3"/>
    <w:rsid w:val="003A3C16"/>
    <w:rsid w:val="003A4E82"/>
    <w:rsid w:val="003A5053"/>
    <w:rsid w:val="003A5308"/>
    <w:rsid w:val="003A55DB"/>
    <w:rsid w:val="003A59AF"/>
    <w:rsid w:val="003A59B7"/>
    <w:rsid w:val="003A59D4"/>
    <w:rsid w:val="003A661A"/>
    <w:rsid w:val="003A684F"/>
    <w:rsid w:val="003A6996"/>
    <w:rsid w:val="003A699F"/>
    <w:rsid w:val="003A791A"/>
    <w:rsid w:val="003B0224"/>
    <w:rsid w:val="003B0F24"/>
    <w:rsid w:val="003B12F2"/>
    <w:rsid w:val="003B149B"/>
    <w:rsid w:val="003B14A0"/>
    <w:rsid w:val="003B1551"/>
    <w:rsid w:val="003B18A2"/>
    <w:rsid w:val="003B20D4"/>
    <w:rsid w:val="003B2DC4"/>
    <w:rsid w:val="003B2ECC"/>
    <w:rsid w:val="003B313A"/>
    <w:rsid w:val="003B31A8"/>
    <w:rsid w:val="003B3AF7"/>
    <w:rsid w:val="003B3BE8"/>
    <w:rsid w:val="003B46B0"/>
    <w:rsid w:val="003B4A4F"/>
    <w:rsid w:val="003B503D"/>
    <w:rsid w:val="003B51AC"/>
    <w:rsid w:val="003B5327"/>
    <w:rsid w:val="003B56DF"/>
    <w:rsid w:val="003B5986"/>
    <w:rsid w:val="003B6150"/>
    <w:rsid w:val="003B6395"/>
    <w:rsid w:val="003B6A81"/>
    <w:rsid w:val="003B6FFA"/>
    <w:rsid w:val="003B7989"/>
    <w:rsid w:val="003B7B57"/>
    <w:rsid w:val="003B7FBA"/>
    <w:rsid w:val="003C00F4"/>
    <w:rsid w:val="003C013F"/>
    <w:rsid w:val="003C01D2"/>
    <w:rsid w:val="003C070A"/>
    <w:rsid w:val="003C0773"/>
    <w:rsid w:val="003C09F4"/>
    <w:rsid w:val="003C0EA2"/>
    <w:rsid w:val="003C13D6"/>
    <w:rsid w:val="003C1D7D"/>
    <w:rsid w:val="003C1E9A"/>
    <w:rsid w:val="003C288A"/>
    <w:rsid w:val="003C2895"/>
    <w:rsid w:val="003C2D81"/>
    <w:rsid w:val="003C344C"/>
    <w:rsid w:val="003C34CD"/>
    <w:rsid w:val="003C34F6"/>
    <w:rsid w:val="003C4681"/>
    <w:rsid w:val="003C487B"/>
    <w:rsid w:val="003C4A8F"/>
    <w:rsid w:val="003C4BCD"/>
    <w:rsid w:val="003C5CE1"/>
    <w:rsid w:val="003C6BB1"/>
    <w:rsid w:val="003C7B2E"/>
    <w:rsid w:val="003C7E74"/>
    <w:rsid w:val="003C7EDF"/>
    <w:rsid w:val="003C7F58"/>
    <w:rsid w:val="003D0357"/>
    <w:rsid w:val="003D0DD3"/>
    <w:rsid w:val="003D22A2"/>
    <w:rsid w:val="003D26BB"/>
    <w:rsid w:val="003D3973"/>
    <w:rsid w:val="003D3CF6"/>
    <w:rsid w:val="003D3FE3"/>
    <w:rsid w:val="003D4762"/>
    <w:rsid w:val="003D4858"/>
    <w:rsid w:val="003D4E7F"/>
    <w:rsid w:val="003D638C"/>
    <w:rsid w:val="003D64FE"/>
    <w:rsid w:val="003D69A4"/>
    <w:rsid w:val="003D6B71"/>
    <w:rsid w:val="003D6E61"/>
    <w:rsid w:val="003D7091"/>
    <w:rsid w:val="003E00B8"/>
    <w:rsid w:val="003E06D2"/>
    <w:rsid w:val="003E121B"/>
    <w:rsid w:val="003E141A"/>
    <w:rsid w:val="003E14B1"/>
    <w:rsid w:val="003E1FA5"/>
    <w:rsid w:val="003E20C6"/>
    <w:rsid w:val="003E2668"/>
    <w:rsid w:val="003E2888"/>
    <w:rsid w:val="003E2A1A"/>
    <w:rsid w:val="003E2FBC"/>
    <w:rsid w:val="003E32DE"/>
    <w:rsid w:val="003E3908"/>
    <w:rsid w:val="003E3953"/>
    <w:rsid w:val="003E4307"/>
    <w:rsid w:val="003E490B"/>
    <w:rsid w:val="003E52FB"/>
    <w:rsid w:val="003E59FD"/>
    <w:rsid w:val="003E5C50"/>
    <w:rsid w:val="003E62F0"/>
    <w:rsid w:val="003E7921"/>
    <w:rsid w:val="003E7E4D"/>
    <w:rsid w:val="003F0B9E"/>
    <w:rsid w:val="003F1424"/>
    <w:rsid w:val="003F1781"/>
    <w:rsid w:val="003F1B55"/>
    <w:rsid w:val="003F259D"/>
    <w:rsid w:val="003F2EE0"/>
    <w:rsid w:val="003F3448"/>
    <w:rsid w:val="003F35CE"/>
    <w:rsid w:val="003F39D5"/>
    <w:rsid w:val="003F3F60"/>
    <w:rsid w:val="003F3FC1"/>
    <w:rsid w:val="003F42AB"/>
    <w:rsid w:val="003F4375"/>
    <w:rsid w:val="003F46E8"/>
    <w:rsid w:val="003F4B65"/>
    <w:rsid w:val="003F5F59"/>
    <w:rsid w:val="003F6902"/>
    <w:rsid w:val="003F77ED"/>
    <w:rsid w:val="003F7D2F"/>
    <w:rsid w:val="003F7F6E"/>
    <w:rsid w:val="00400074"/>
    <w:rsid w:val="0040037E"/>
    <w:rsid w:val="004004CD"/>
    <w:rsid w:val="00400B8C"/>
    <w:rsid w:val="00401193"/>
    <w:rsid w:val="004012C1"/>
    <w:rsid w:val="00401A0D"/>
    <w:rsid w:val="004022F2"/>
    <w:rsid w:val="00402F83"/>
    <w:rsid w:val="00403923"/>
    <w:rsid w:val="00403A78"/>
    <w:rsid w:val="0040432A"/>
    <w:rsid w:val="00404671"/>
    <w:rsid w:val="00404E3C"/>
    <w:rsid w:val="00405313"/>
    <w:rsid w:val="004060D0"/>
    <w:rsid w:val="00406115"/>
    <w:rsid w:val="00406299"/>
    <w:rsid w:val="004063A5"/>
    <w:rsid w:val="004066D5"/>
    <w:rsid w:val="004071FF"/>
    <w:rsid w:val="004074A0"/>
    <w:rsid w:val="00407E6B"/>
    <w:rsid w:val="0041003C"/>
    <w:rsid w:val="00410157"/>
    <w:rsid w:val="004108D4"/>
    <w:rsid w:val="004109F6"/>
    <w:rsid w:val="0041300D"/>
    <w:rsid w:val="00413150"/>
    <w:rsid w:val="00413743"/>
    <w:rsid w:val="00414412"/>
    <w:rsid w:val="00415054"/>
    <w:rsid w:val="00415C40"/>
    <w:rsid w:val="004162CD"/>
    <w:rsid w:val="0041636C"/>
    <w:rsid w:val="00416C47"/>
    <w:rsid w:val="00416EE6"/>
    <w:rsid w:val="004176D7"/>
    <w:rsid w:val="00420526"/>
    <w:rsid w:val="00420762"/>
    <w:rsid w:val="004209AC"/>
    <w:rsid w:val="00420D21"/>
    <w:rsid w:val="004219E8"/>
    <w:rsid w:val="00421D03"/>
    <w:rsid w:val="004238BB"/>
    <w:rsid w:val="00423B90"/>
    <w:rsid w:val="00424914"/>
    <w:rsid w:val="00424AF6"/>
    <w:rsid w:val="00425838"/>
    <w:rsid w:val="004264E5"/>
    <w:rsid w:val="00426E96"/>
    <w:rsid w:val="0042734B"/>
    <w:rsid w:val="00427738"/>
    <w:rsid w:val="00427817"/>
    <w:rsid w:val="00427845"/>
    <w:rsid w:val="0042786D"/>
    <w:rsid w:val="004278BE"/>
    <w:rsid w:val="0043014E"/>
    <w:rsid w:val="00430193"/>
    <w:rsid w:val="00430362"/>
    <w:rsid w:val="004305F2"/>
    <w:rsid w:val="004308A2"/>
    <w:rsid w:val="004310E5"/>
    <w:rsid w:val="004310E6"/>
    <w:rsid w:val="004312C4"/>
    <w:rsid w:val="00431ED5"/>
    <w:rsid w:val="00432151"/>
    <w:rsid w:val="00432241"/>
    <w:rsid w:val="0043285D"/>
    <w:rsid w:val="00432B65"/>
    <w:rsid w:val="00432D94"/>
    <w:rsid w:val="004331EB"/>
    <w:rsid w:val="00433BCF"/>
    <w:rsid w:val="00433CDF"/>
    <w:rsid w:val="004358F5"/>
    <w:rsid w:val="00435F40"/>
    <w:rsid w:val="00436791"/>
    <w:rsid w:val="00436936"/>
    <w:rsid w:val="00436D21"/>
    <w:rsid w:val="0043747E"/>
    <w:rsid w:val="004375E2"/>
    <w:rsid w:val="004375F1"/>
    <w:rsid w:val="00437633"/>
    <w:rsid w:val="0043763A"/>
    <w:rsid w:val="00437DB9"/>
    <w:rsid w:val="0044022E"/>
    <w:rsid w:val="004402BF"/>
    <w:rsid w:val="004408B9"/>
    <w:rsid w:val="00440CDB"/>
    <w:rsid w:val="0044106C"/>
    <w:rsid w:val="0044143F"/>
    <w:rsid w:val="00441B3B"/>
    <w:rsid w:val="00443288"/>
    <w:rsid w:val="00443C66"/>
    <w:rsid w:val="00443FAF"/>
    <w:rsid w:val="00444381"/>
    <w:rsid w:val="00445A3E"/>
    <w:rsid w:val="00445C36"/>
    <w:rsid w:val="0044627A"/>
    <w:rsid w:val="004469A0"/>
    <w:rsid w:val="00446A39"/>
    <w:rsid w:val="00446B2E"/>
    <w:rsid w:val="004474BC"/>
    <w:rsid w:val="004476B0"/>
    <w:rsid w:val="00447920"/>
    <w:rsid w:val="00447B22"/>
    <w:rsid w:val="00447E58"/>
    <w:rsid w:val="00450163"/>
    <w:rsid w:val="0045056B"/>
    <w:rsid w:val="004507EC"/>
    <w:rsid w:val="004507F0"/>
    <w:rsid w:val="0045156D"/>
    <w:rsid w:val="00451676"/>
    <w:rsid w:val="004519CB"/>
    <w:rsid w:val="00451B0E"/>
    <w:rsid w:val="00451F32"/>
    <w:rsid w:val="00451FFB"/>
    <w:rsid w:val="004520A8"/>
    <w:rsid w:val="004522E1"/>
    <w:rsid w:val="00452B85"/>
    <w:rsid w:val="00452D7B"/>
    <w:rsid w:val="00452EAC"/>
    <w:rsid w:val="00453E1D"/>
    <w:rsid w:val="00454147"/>
    <w:rsid w:val="004541AC"/>
    <w:rsid w:val="004545E7"/>
    <w:rsid w:val="00454765"/>
    <w:rsid w:val="0045476C"/>
    <w:rsid w:val="00454A0F"/>
    <w:rsid w:val="00455790"/>
    <w:rsid w:val="00455BE9"/>
    <w:rsid w:val="00455E7E"/>
    <w:rsid w:val="0045646D"/>
    <w:rsid w:val="004565CD"/>
    <w:rsid w:val="00456F92"/>
    <w:rsid w:val="004571D3"/>
    <w:rsid w:val="004575D2"/>
    <w:rsid w:val="00457AAE"/>
    <w:rsid w:val="00457B7B"/>
    <w:rsid w:val="00457DBA"/>
    <w:rsid w:val="00457F96"/>
    <w:rsid w:val="00460D36"/>
    <w:rsid w:val="00460D45"/>
    <w:rsid w:val="00460EF8"/>
    <w:rsid w:val="0046141D"/>
    <w:rsid w:val="00461425"/>
    <w:rsid w:val="00461653"/>
    <w:rsid w:val="0046260A"/>
    <w:rsid w:val="004626C6"/>
    <w:rsid w:val="00463818"/>
    <w:rsid w:val="00464161"/>
    <w:rsid w:val="0046518F"/>
    <w:rsid w:val="0046543F"/>
    <w:rsid w:val="004656A3"/>
    <w:rsid w:val="004664B6"/>
    <w:rsid w:val="00466A01"/>
    <w:rsid w:val="00466AEA"/>
    <w:rsid w:val="00466B35"/>
    <w:rsid w:val="00466F7F"/>
    <w:rsid w:val="00467041"/>
    <w:rsid w:val="00467FB1"/>
    <w:rsid w:val="00470D43"/>
    <w:rsid w:val="00470FFB"/>
    <w:rsid w:val="004710E9"/>
    <w:rsid w:val="0047119C"/>
    <w:rsid w:val="0047130E"/>
    <w:rsid w:val="00471366"/>
    <w:rsid w:val="00471A71"/>
    <w:rsid w:val="004726B6"/>
    <w:rsid w:val="00472C45"/>
    <w:rsid w:val="00473168"/>
    <w:rsid w:val="00473589"/>
    <w:rsid w:val="0047485F"/>
    <w:rsid w:val="00475519"/>
    <w:rsid w:val="00475C42"/>
    <w:rsid w:val="00477117"/>
    <w:rsid w:val="004773BA"/>
    <w:rsid w:val="00477C88"/>
    <w:rsid w:val="00480771"/>
    <w:rsid w:val="004810A5"/>
    <w:rsid w:val="0048144C"/>
    <w:rsid w:val="004814FB"/>
    <w:rsid w:val="0048166C"/>
    <w:rsid w:val="00481A4B"/>
    <w:rsid w:val="00482587"/>
    <w:rsid w:val="0048271F"/>
    <w:rsid w:val="00483517"/>
    <w:rsid w:val="004847D0"/>
    <w:rsid w:val="00484DA2"/>
    <w:rsid w:val="00485043"/>
    <w:rsid w:val="0048603D"/>
    <w:rsid w:val="00486335"/>
    <w:rsid w:val="00486DA7"/>
    <w:rsid w:val="00486EE7"/>
    <w:rsid w:val="00486FBD"/>
    <w:rsid w:val="0048712C"/>
    <w:rsid w:val="00487DDB"/>
    <w:rsid w:val="004900FE"/>
    <w:rsid w:val="00490818"/>
    <w:rsid w:val="00491227"/>
    <w:rsid w:val="0049138E"/>
    <w:rsid w:val="00491C22"/>
    <w:rsid w:val="00491FF1"/>
    <w:rsid w:val="0049214A"/>
    <w:rsid w:val="00492306"/>
    <w:rsid w:val="004926D7"/>
    <w:rsid w:val="004926F4"/>
    <w:rsid w:val="00493510"/>
    <w:rsid w:val="00493C25"/>
    <w:rsid w:val="00493EB0"/>
    <w:rsid w:val="00494527"/>
    <w:rsid w:val="004956CE"/>
    <w:rsid w:val="004960FD"/>
    <w:rsid w:val="00496531"/>
    <w:rsid w:val="00496AA8"/>
    <w:rsid w:val="00497311"/>
    <w:rsid w:val="004979D5"/>
    <w:rsid w:val="00497B26"/>
    <w:rsid w:val="00497CD4"/>
    <w:rsid w:val="00497CF2"/>
    <w:rsid w:val="004A0873"/>
    <w:rsid w:val="004A1170"/>
    <w:rsid w:val="004A1196"/>
    <w:rsid w:val="004A12CD"/>
    <w:rsid w:val="004A1BC5"/>
    <w:rsid w:val="004A25AD"/>
    <w:rsid w:val="004A300E"/>
    <w:rsid w:val="004A306B"/>
    <w:rsid w:val="004A31B2"/>
    <w:rsid w:val="004A3224"/>
    <w:rsid w:val="004A4A15"/>
    <w:rsid w:val="004A55FD"/>
    <w:rsid w:val="004A5C1C"/>
    <w:rsid w:val="004A6BA7"/>
    <w:rsid w:val="004A709D"/>
    <w:rsid w:val="004A7E20"/>
    <w:rsid w:val="004B1041"/>
    <w:rsid w:val="004B1045"/>
    <w:rsid w:val="004B1BC6"/>
    <w:rsid w:val="004B2539"/>
    <w:rsid w:val="004B34EA"/>
    <w:rsid w:val="004B403C"/>
    <w:rsid w:val="004B4634"/>
    <w:rsid w:val="004B4907"/>
    <w:rsid w:val="004B4DBC"/>
    <w:rsid w:val="004B5195"/>
    <w:rsid w:val="004B566A"/>
    <w:rsid w:val="004B5B78"/>
    <w:rsid w:val="004B5CCC"/>
    <w:rsid w:val="004B6059"/>
    <w:rsid w:val="004B6668"/>
    <w:rsid w:val="004B6963"/>
    <w:rsid w:val="004B69BB"/>
    <w:rsid w:val="004B6A6C"/>
    <w:rsid w:val="004B78C1"/>
    <w:rsid w:val="004C0560"/>
    <w:rsid w:val="004C075E"/>
    <w:rsid w:val="004C08A9"/>
    <w:rsid w:val="004C154F"/>
    <w:rsid w:val="004C23CC"/>
    <w:rsid w:val="004C275B"/>
    <w:rsid w:val="004C2FC4"/>
    <w:rsid w:val="004C3231"/>
    <w:rsid w:val="004C33E4"/>
    <w:rsid w:val="004C35B9"/>
    <w:rsid w:val="004C37A2"/>
    <w:rsid w:val="004C3FC3"/>
    <w:rsid w:val="004C4D37"/>
    <w:rsid w:val="004C4E7E"/>
    <w:rsid w:val="004C50DB"/>
    <w:rsid w:val="004C55B9"/>
    <w:rsid w:val="004C5D7F"/>
    <w:rsid w:val="004C6D4B"/>
    <w:rsid w:val="004C6EE5"/>
    <w:rsid w:val="004C71D3"/>
    <w:rsid w:val="004C78CE"/>
    <w:rsid w:val="004C78E5"/>
    <w:rsid w:val="004C78E8"/>
    <w:rsid w:val="004D021B"/>
    <w:rsid w:val="004D0BF2"/>
    <w:rsid w:val="004D0D7C"/>
    <w:rsid w:val="004D1500"/>
    <w:rsid w:val="004D16C5"/>
    <w:rsid w:val="004D1A6B"/>
    <w:rsid w:val="004D1C04"/>
    <w:rsid w:val="004D23BE"/>
    <w:rsid w:val="004D2870"/>
    <w:rsid w:val="004D2E92"/>
    <w:rsid w:val="004D3AD5"/>
    <w:rsid w:val="004D52D4"/>
    <w:rsid w:val="004D5761"/>
    <w:rsid w:val="004D599E"/>
    <w:rsid w:val="004D59CC"/>
    <w:rsid w:val="004D5B85"/>
    <w:rsid w:val="004D6254"/>
    <w:rsid w:val="004D62CC"/>
    <w:rsid w:val="004D62DA"/>
    <w:rsid w:val="004D679D"/>
    <w:rsid w:val="004D6901"/>
    <w:rsid w:val="004D6A73"/>
    <w:rsid w:val="004D7304"/>
    <w:rsid w:val="004D7A61"/>
    <w:rsid w:val="004D7BFC"/>
    <w:rsid w:val="004E0125"/>
    <w:rsid w:val="004E0724"/>
    <w:rsid w:val="004E0F04"/>
    <w:rsid w:val="004E1399"/>
    <w:rsid w:val="004E1D14"/>
    <w:rsid w:val="004E2566"/>
    <w:rsid w:val="004E267F"/>
    <w:rsid w:val="004E2FBE"/>
    <w:rsid w:val="004E324F"/>
    <w:rsid w:val="004E341F"/>
    <w:rsid w:val="004E36C9"/>
    <w:rsid w:val="004E37C9"/>
    <w:rsid w:val="004E3ADA"/>
    <w:rsid w:val="004E42D7"/>
    <w:rsid w:val="004E44DF"/>
    <w:rsid w:val="004E4547"/>
    <w:rsid w:val="004E475F"/>
    <w:rsid w:val="004E4AC3"/>
    <w:rsid w:val="004E51D6"/>
    <w:rsid w:val="004E6A27"/>
    <w:rsid w:val="004E6D7E"/>
    <w:rsid w:val="004E6E68"/>
    <w:rsid w:val="004E6F33"/>
    <w:rsid w:val="004E7055"/>
    <w:rsid w:val="004E718F"/>
    <w:rsid w:val="004E75AF"/>
    <w:rsid w:val="004E7C27"/>
    <w:rsid w:val="004E7C3A"/>
    <w:rsid w:val="004E7DEC"/>
    <w:rsid w:val="004E7E4B"/>
    <w:rsid w:val="004F0E17"/>
    <w:rsid w:val="004F13C5"/>
    <w:rsid w:val="004F152F"/>
    <w:rsid w:val="004F15BB"/>
    <w:rsid w:val="004F1BBD"/>
    <w:rsid w:val="004F2A5A"/>
    <w:rsid w:val="004F38DE"/>
    <w:rsid w:val="004F398C"/>
    <w:rsid w:val="004F3E11"/>
    <w:rsid w:val="004F4030"/>
    <w:rsid w:val="004F40E0"/>
    <w:rsid w:val="004F4807"/>
    <w:rsid w:val="004F5029"/>
    <w:rsid w:val="004F5262"/>
    <w:rsid w:val="004F5DB9"/>
    <w:rsid w:val="004F5E25"/>
    <w:rsid w:val="004F780F"/>
    <w:rsid w:val="005005DD"/>
    <w:rsid w:val="0050173C"/>
    <w:rsid w:val="00502723"/>
    <w:rsid w:val="00502D3A"/>
    <w:rsid w:val="005032F7"/>
    <w:rsid w:val="005037EC"/>
    <w:rsid w:val="00504012"/>
    <w:rsid w:val="00504286"/>
    <w:rsid w:val="00504C89"/>
    <w:rsid w:val="00504EED"/>
    <w:rsid w:val="005055BF"/>
    <w:rsid w:val="005061AB"/>
    <w:rsid w:val="0050686C"/>
    <w:rsid w:val="00506B25"/>
    <w:rsid w:val="00506E64"/>
    <w:rsid w:val="00506EF5"/>
    <w:rsid w:val="0050725D"/>
    <w:rsid w:val="00507BFF"/>
    <w:rsid w:val="00507C2B"/>
    <w:rsid w:val="00510268"/>
    <w:rsid w:val="005103FC"/>
    <w:rsid w:val="00510587"/>
    <w:rsid w:val="00510B5B"/>
    <w:rsid w:val="005117EC"/>
    <w:rsid w:val="00511B03"/>
    <w:rsid w:val="00511B47"/>
    <w:rsid w:val="00511F15"/>
    <w:rsid w:val="005129B2"/>
    <w:rsid w:val="00512B1D"/>
    <w:rsid w:val="00513EC0"/>
    <w:rsid w:val="00513EDA"/>
    <w:rsid w:val="00513F64"/>
    <w:rsid w:val="00514161"/>
    <w:rsid w:val="005148FE"/>
    <w:rsid w:val="00515D97"/>
    <w:rsid w:val="0051604C"/>
    <w:rsid w:val="005169B3"/>
    <w:rsid w:val="00517236"/>
    <w:rsid w:val="00517BB4"/>
    <w:rsid w:val="00517F69"/>
    <w:rsid w:val="0052006F"/>
    <w:rsid w:val="005203CF"/>
    <w:rsid w:val="005204D6"/>
    <w:rsid w:val="0052083E"/>
    <w:rsid w:val="00520878"/>
    <w:rsid w:val="00520A6C"/>
    <w:rsid w:val="00521440"/>
    <w:rsid w:val="00521A81"/>
    <w:rsid w:val="00521FB5"/>
    <w:rsid w:val="005220C9"/>
    <w:rsid w:val="00522622"/>
    <w:rsid w:val="00522D74"/>
    <w:rsid w:val="005231CE"/>
    <w:rsid w:val="00524690"/>
    <w:rsid w:val="00524934"/>
    <w:rsid w:val="00524B55"/>
    <w:rsid w:val="005250B2"/>
    <w:rsid w:val="005268B9"/>
    <w:rsid w:val="00527337"/>
    <w:rsid w:val="0052739C"/>
    <w:rsid w:val="00527676"/>
    <w:rsid w:val="005278BD"/>
    <w:rsid w:val="00527BC3"/>
    <w:rsid w:val="00527F71"/>
    <w:rsid w:val="00530124"/>
    <w:rsid w:val="00531545"/>
    <w:rsid w:val="0053214B"/>
    <w:rsid w:val="00532888"/>
    <w:rsid w:val="00532C71"/>
    <w:rsid w:val="00532DE6"/>
    <w:rsid w:val="00532F49"/>
    <w:rsid w:val="00532F63"/>
    <w:rsid w:val="00533102"/>
    <w:rsid w:val="00533C3A"/>
    <w:rsid w:val="00533D96"/>
    <w:rsid w:val="00534278"/>
    <w:rsid w:val="00534A99"/>
    <w:rsid w:val="00534CB9"/>
    <w:rsid w:val="00534FF3"/>
    <w:rsid w:val="005351E7"/>
    <w:rsid w:val="00535206"/>
    <w:rsid w:val="00535FF5"/>
    <w:rsid w:val="00536584"/>
    <w:rsid w:val="00536FFD"/>
    <w:rsid w:val="00540581"/>
    <w:rsid w:val="00540732"/>
    <w:rsid w:val="005417E5"/>
    <w:rsid w:val="005419E6"/>
    <w:rsid w:val="00542CA2"/>
    <w:rsid w:val="00542DA1"/>
    <w:rsid w:val="00543174"/>
    <w:rsid w:val="00543559"/>
    <w:rsid w:val="00543D3B"/>
    <w:rsid w:val="005446C8"/>
    <w:rsid w:val="00544E56"/>
    <w:rsid w:val="005450D6"/>
    <w:rsid w:val="00546776"/>
    <w:rsid w:val="005468AB"/>
    <w:rsid w:val="005468B4"/>
    <w:rsid w:val="00547016"/>
    <w:rsid w:val="00547330"/>
    <w:rsid w:val="0054787A"/>
    <w:rsid w:val="00550D89"/>
    <w:rsid w:val="005511CB"/>
    <w:rsid w:val="00551338"/>
    <w:rsid w:val="00551A09"/>
    <w:rsid w:val="00551A0E"/>
    <w:rsid w:val="005522BE"/>
    <w:rsid w:val="00552309"/>
    <w:rsid w:val="00552AFE"/>
    <w:rsid w:val="0055306E"/>
    <w:rsid w:val="00553878"/>
    <w:rsid w:val="0055449D"/>
    <w:rsid w:val="00554C55"/>
    <w:rsid w:val="00554ED7"/>
    <w:rsid w:val="00555137"/>
    <w:rsid w:val="00555182"/>
    <w:rsid w:val="005552AC"/>
    <w:rsid w:val="00556EB4"/>
    <w:rsid w:val="00556EC2"/>
    <w:rsid w:val="005571F0"/>
    <w:rsid w:val="005574E8"/>
    <w:rsid w:val="0055792C"/>
    <w:rsid w:val="005601F0"/>
    <w:rsid w:val="005605BF"/>
    <w:rsid w:val="00560921"/>
    <w:rsid w:val="00560A52"/>
    <w:rsid w:val="00560DBD"/>
    <w:rsid w:val="00560E2B"/>
    <w:rsid w:val="00561392"/>
    <w:rsid w:val="005620C9"/>
    <w:rsid w:val="00562236"/>
    <w:rsid w:val="00562A8D"/>
    <w:rsid w:val="00562E96"/>
    <w:rsid w:val="005636F9"/>
    <w:rsid w:val="00563F0E"/>
    <w:rsid w:val="0056436F"/>
    <w:rsid w:val="0056497F"/>
    <w:rsid w:val="005655FA"/>
    <w:rsid w:val="0056596E"/>
    <w:rsid w:val="00566466"/>
    <w:rsid w:val="0056669E"/>
    <w:rsid w:val="00566859"/>
    <w:rsid w:val="00566B03"/>
    <w:rsid w:val="00567BCD"/>
    <w:rsid w:val="00567C53"/>
    <w:rsid w:val="00570432"/>
    <w:rsid w:val="005705E4"/>
    <w:rsid w:val="00570603"/>
    <w:rsid w:val="0057064D"/>
    <w:rsid w:val="00570731"/>
    <w:rsid w:val="00570C16"/>
    <w:rsid w:val="00570D8A"/>
    <w:rsid w:val="00572065"/>
    <w:rsid w:val="00572376"/>
    <w:rsid w:val="00572486"/>
    <w:rsid w:val="00573EAE"/>
    <w:rsid w:val="005740D5"/>
    <w:rsid w:val="0057463D"/>
    <w:rsid w:val="005752CE"/>
    <w:rsid w:val="00575DAA"/>
    <w:rsid w:val="00577200"/>
    <w:rsid w:val="00577276"/>
    <w:rsid w:val="00577531"/>
    <w:rsid w:val="005776DC"/>
    <w:rsid w:val="00580815"/>
    <w:rsid w:val="005809EB"/>
    <w:rsid w:val="00580A31"/>
    <w:rsid w:val="00580FAC"/>
    <w:rsid w:val="0058110C"/>
    <w:rsid w:val="00581B64"/>
    <w:rsid w:val="005825ED"/>
    <w:rsid w:val="00582950"/>
    <w:rsid w:val="00582EC6"/>
    <w:rsid w:val="005833F5"/>
    <w:rsid w:val="00583601"/>
    <w:rsid w:val="00584537"/>
    <w:rsid w:val="00585244"/>
    <w:rsid w:val="00585418"/>
    <w:rsid w:val="005854F0"/>
    <w:rsid w:val="0058569C"/>
    <w:rsid w:val="00585716"/>
    <w:rsid w:val="005868FA"/>
    <w:rsid w:val="00587043"/>
    <w:rsid w:val="00587067"/>
    <w:rsid w:val="005873D0"/>
    <w:rsid w:val="00587703"/>
    <w:rsid w:val="0058776C"/>
    <w:rsid w:val="00587C10"/>
    <w:rsid w:val="00587CA7"/>
    <w:rsid w:val="00587F74"/>
    <w:rsid w:val="005906EF"/>
    <w:rsid w:val="00590A5D"/>
    <w:rsid w:val="00591365"/>
    <w:rsid w:val="00591F30"/>
    <w:rsid w:val="00592677"/>
    <w:rsid w:val="00592C49"/>
    <w:rsid w:val="00593742"/>
    <w:rsid w:val="0059400E"/>
    <w:rsid w:val="0059433B"/>
    <w:rsid w:val="00594688"/>
    <w:rsid w:val="00594F71"/>
    <w:rsid w:val="00595111"/>
    <w:rsid w:val="005956CB"/>
    <w:rsid w:val="005960C1"/>
    <w:rsid w:val="005A03B6"/>
    <w:rsid w:val="005A0752"/>
    <w:rsid w:val="005A0D37"/>
    <w:rsid w:val="005A17C2"/>
    <w:rsid w:val="005A22FD"/>
    <w:rsid w:val="005A252B"/>
    <w:rsid w:val="005A2D97"/>
    <w:rsid w:val="005A2DE8"/>
    <w:rsid w:val="005A2DFC"/>
    <w:rsid w:val="005A417D"/>
    <w:rsid w:val="005A4B6A"/>
    <w:rsid w:val="005A4F76"/>
    <w:rsid w:val="005A561C"/>
    <w:rsid w:val="005A739B"/>
    <w:rsid w:val="005A7B7D"/>
    <w:rsid w:val="005B039E"/>
    <w:rsid w:val="005B0631"/>
    <w:rsid w:val="005B08C9"/>
    <w:rsid w:val="005B0C8C"/>
    <w:rsid w:val="005B2C99"/>
    <w:rsid w:val="005B2F5E"/>
    <w:rsid w:val="005B31B0"/>
    <w:rsid w:val="005B36B9"/>
    <w:rsid w:val="005B416A"/>
    <w:rsid w:val="005B4751"/>
    <w:rsid w:val="005B47C3"/>
    <w:rsid w:val="005B4C0B"/>
    <w:rsid w:val="005B5481"/>
    <w:rsid w:val="005B58DB"/>
    <w:rsid w:val="005B602B"/>
    <w:rsid w:val="005B626E"/>
    <w:rsid w:val="005B663D"/>
    <w:rsid w:val="005B6A22"/>
    <w:rsid w:val="005B6A8C"/>
    <w:rsid w:val="005B6CF4"/>
    <w:rsid w:val="005B7105"/>
    <w:rsid w:val="005B73FF"/>
    <w:rsid w:val="005B7E61"/>
    <w:rsid w:val="005C008C"/>
    <w:rsid w:val="005C0263"/>
    <w:rsid w:val="005C070F"/>
    <w:rsid w:val="005C0EAB"/>
    <w:rsid w:val="005C1072"/>
    <w:rsid w:val="005C1357"/>
    <w:rsid w:val="005C19B9"/>
    <w:rsid w:val="005C1B98"/>
    <w:rsid w:val="005C1B9A"/>
    <w:rsid w:val="005C20E1"/>
    <w:rsid w:val="005C21CC"/>
    <w:rsid w:val="005C22E0"/>
    <w:rsid w:val="005C23DA"/>
    <w:rsid w:val="005C29AA"/>
    <w:rsid w:val="005C38B0"/>
    <w:rsid w:val="005C433B"/>
    <w:rsid w:val="005C4453"/>
    <w:rsid w:val="005C51B6"/>
    <w:rsid w:val="005C52B3"/>
    <w:rsid w:val="005C5695"/>
    <w:rsid w:val="005C5C9E"/>
    <w:rsid w:val="005C5CA1"/>
    <w:rsid w:val="005C68A8"/>
    <w:rsid w:val="005C6B8A"/>
    <w:rsid w:val="005C6FDF"/>
    <w:rsid w:val="005C73CD"/>
    <w:rsid w:val="005C746F"/>
    <w:rsid w:val="005C78BE"/>
    <w:rsid w:val="005C7A37"/>
    <w:rsid w:val="005D30F3"/>
    <w:rsid w:val="005D33A8"/>
    <w:rsid w:val="005D37EC"/>
    <w:rsid w:val="005D3B4B"/>
    <w:rsid w:val="005D42E6"/>
    <w:rsid w:val="005D44E3"/>
    <w:rsid w:val="005D5319"/>
    <w:rsid w:val="005D5CD7"/>
    <w:rsid w:val="005D625F"/>
    <w:rsid w:val="005D6E9A"/>
    <w:rsid w:val="005D6F78"/>
    <w:rsid w:val="005D7BE5"/>
    <w:rsid w:val="005D7E2C"/>
    <w:rsid w:val="005E0171"/>
    <w:rsid w:val="005E04CD"/>
    <w:rsid w:val="005E1C22"/>
    <w:rsid w:val="005E1C3C"/>
    <w:rsid w:val="005E209E"/>
    <w:rsid w:val="005E3301"/>
    <w:rsid w:val="005E3B37"/>
    <w:rsid w:val="005E3BEE"/>
    <w:rsid w:val="005E3C60"/>
    <w:rsid w:val="005E3D40"/>
    <w:rsid w:val="005E3F30"/>
    <w:rsid w:val="005E40E9"/>
    <w:rsid w:val="005E476A"/>
    <w:rsid w:val="005E5000"/>
    <w:rsid w:val="005E52BE"/>
    <w:rsid w:val="005E53E6"/>
    <w:rsid w:val="005E5671"/>
    <w:rsid w:val="005E597B"/>
    <w:rsid w:val="005E59E4"/>
    <w:rsid w:val="005E73CC"/>
    <w:rsid w:val="005E7B1D"/>
    <w:rsid w:val="005F004A"/>
    <w:rsid w:val="005F0B65"/>
    <w:rsid w:val="005F0C90"/>
    <w:rsid w:val="005F0ED0"/>
    <w:rsid w:val="005F18B1"/>
    <w:rsid w:val="005F24D7"/>
    <w:rsid w:val="005F2638"/>
    <w:rsid w:val="005F2944"/>
    <w:rsid w:val="005F35C3"/>
    <w:rsid w:val="005F3B7B"/>
    <w:rsid w:val="005F3EB6"/>
    <w:rsid w:val="005F3F9D"/>
    <w:rsid w:val="005F5808"/>
    <w:rsid w:val="005F5A86"/>
    <w:rsid w:val="005F64FA"/>
    <w:rsid w:val="005F6ACB"/>
    <w:rsid w:val="005F6C48"/>
    <w:rsid w:val="005F6E1B"/>
    <w:rsid w:val="005F705A"/>
    <w:rsid w:val="005F7F89"/>
    <w:rsid w:val="006000EE"/>
    <w:rsid w:val="00600191"/>
    <w:rsid w:val="00600578"/>
    <w:rsid w:val="0060244D"/>
    <w:rsid w:val="006025CB"/>
    <w:rsid w:val="00602641"/>
    <w:rsid w:val="00602736"/>
    <w:rsid w:val="0060476B"/>
    <w:rsid w:val="00606AB8"/>
    <w:rsid w:val="00606DEB"/>
    <w:rsid w:val="006074CE"/>
    <w:rsid w:val="00607710"/>
    <w:rsid w:val="0060774F"/>
    <w:rsid w:val="00607BE6"/>
    <w:rsid w:val="00607D8B"/>
    <w:rsid w:val="00610162"/>
    <w:rsid w:val="006105A6"/>
    <w:rsid w:val="006105E2"/>
    <w:rsid w:val="006107B4"/>
    <w:rsid w:val="006107B5"/>
    <w:rsid w:val="00610950"/>
    <w:rsid w:val="0061177B"/>
    <w:rsid w:val="00611B7F"/>
    <w:rsid w:val="00611D0A"/>
    <w:rsid w:val="0061266B"/>
    <w:rsid w:val="00612736"/>
    <w:rsid w:val="00612E4F"/>
    <w:rsid w:val="0061370C"/>
    <w:rsid w:val="00613918"/>
    <w:rsid w:val="00613F9E"/>
    <w:rsid w:val="0061421B"/>
    <w:rsid w:val="00614626"/>
    <w:rsid w:val="00615203"/>
    <w:rsid w:val="00616951"/>
    <w:rsid w:val="00616C5E"/>
    <w:rsid w:val="0061702F"/>
    <w:rsid w:val="006172EF"/>
    <w:rsid w:val="0061764D"/>
    <w:rsid w:val="006177D0"/>
    <w:rsid w:val="00617822"/>
    <w:rsid w:val="00617842"/>
    <w:rsid w:val="006179BA"/>
    <w:rsid w:val="00617AB6"/>
    <w:rsid w:val="0062003E"/>
    <w:rsid w:val="00620A39"/>
    <w:rsid w:val="00620BA9"/>
    <w:rsid w:val="006210DB"/>
    <w:rsid w:val="00621E31"/>
    <w:rsid w:val="006220B5"/>
    <w:rsid w:val="00622A1E"/>
    <w:rsid w:val="00622F70"/>
    <w:rsid w:val="006231AA"/>
    <w:rsid w:val="006241C5"/>
    <w:rsid w:val="006241E7"/>
    <w:rsid w:val="00626389"/>
    <w:rsid w:val="00626731"/>
    <w:rsid w:val="00626833"/>
    <w:rsid w:val="00626A52"/>
    <w:rsid w:val="0062792D"/>
    <w:rsid w:val="00627C4D"/>
    <w:rsid w:val="00627CD7"/>
    <w:rsid w:val="0063026C"/>
    <w:rsid w:val="00630B76"/>
    <w:rsid w:val="0063157A"/>
    <w:rsid w:val="00632500"/>
    <w:rsid w:val="00632B81"/>
    <w:rsid w:val="00632C2C"/>
    <w:rsid w:val="00632C42"/>
    <w:rsid w:val="006332FE"/>
    <w:rsid w:val="006339DE"/>
    <w:rsid w:val="006349E5"/>
    <w:rsid w:val="00635522"/>
    <w:rsid w:val="006357EB"/>
    <w:rsid w:val="00635FE0"/>
    <w:rsid w:val="0063646D"/>
    <w:rsid w:val="00637C84"/>
    <w:rsid w:val="00640618"/>
    <w:rsid w:val="00640CC2"/>
    <w:rsid w:val="006415F7"/>
    <w:rsid w:val="00642F70"/>
    <w:rsid w:val="00643B06"/>
    <w:rsid w:val="00643D24"/>
    <w:rsid w:val="0064532A"/>
    <w:rsid w:val="00645EBE"/>
    <w:rsid w:val="00646056"/>
    <w:rsid w:val="0064618D"/>
    <w:rsid w:val="006463CF"/>
    <w:rsid w:val="00647716"/>
    <w:rsid w:val="006479D8"/>
    <w:rsid w:val="00647F5D"/>
    <w:rsid w:val="006521FF"/>
    <w:rsid w:val="00652B04"/>
    <w:rsid w:val="00652C35"/>
    <w:rsid w:val="00653876"/>
    <w:rsid w:val="00653FC5"/>
    <w:rsid w:val="00654AF8"/>
    <w:rsid w:val="00655004"/>
    <w:rsid w:val="006554AA"/>
    <w:rsid w:val="00655DFF"/>
    <w:rsid w:val="0065631E"/>
    <w:rsid w:val="00656499"/>
    <w:rsid w:val="006574D8"/>
    <w:rsid w:val="00657691"/>
    <w:rsid w:val="00657928"/>
    <w:rsid w:val="006579DF"/>
    <w:rsid w:val="00657A28"/>
    <w:rsid w:val="00657A52"/>
    <w:rsid w:val="00657ABC"/>
    <w:rsid w:val="00660A70"/>
    <w:rsid w:val="00660D28"/>
    <w:rsid w:val="00660FA0"/>
    <w:rsid w:val="006611AC"/>
    <w:rsid w:val="006612AD"/>
    <w:rsid w:val="00661E80"/>
    <w:rsid w:val="00662365"/>
    <w:rsid w:val="00662514"/>
    <w:rsid w:val="00663719"/>
    <w:rsid w:val="00663779"/>
    <w:rsid w:val="00663A99"/>
    <w:rsid w:val="0066504A"/>
    <w:rsid w:val="0066518A"/>
    <w:rsid w:val="006654EE"/>
    <w:rsid w:val="006657C7"/>
    <w:rsid w:val="00665F90"/>
    <w:rsid w:val="006662D0"/>
    <w:rsid w:val="006675CE"/>
    <w:rsid w:val="006709C6"/>
    <w:rsid w:val="00671772"/>
    <w:rsid w:val="0067183A"/>
    <w:rsid w:val="0067241B"/>
    <w:rsid w:val="00672727"/>
    <w:rsid w:val="00672B7D"/>
    <w:rsid w:val="006738C6"/>
    <w:rsid w:val="00673E67"/>
    <w:rsid w:val="00674116"/>
    <w:rsid w:val="00674B66"/>
    <w:rsid w:val="006750EF"/>
    <w:rsid w:val="0067568A"/>
    <w:rsid w:val="0067596E"/>
    <w:rsid w:val="00675AC2"/>
    <w:rsid w:val="00675C73"/>
    <w:rsid w:val="006763AB"/>
    <w:rsid w:val="006773C4"/>
    <w:rsid w:val="006774E3"/>
    <w:rsid w:val="00680021"/>
    <w:rsid w:val="0068034A"/>
    <w:rsid w:val="006809B1"/>
    <w:rsid w:val="00681548"/>
    <w:rsid w:val="006816F5"/>
    <w:rsid w:val="00681773"/>
    <w:rsid w:val="0068192E"/>
    <w:rsid w:val="006823F4"/>
    <w:rsid w:val="00682952"/>
    <w:rsid w:val="00682D19"/>
    <w:rsid w:val="00683C4D"/>
    <w:rsid w:val="00683EFF"/>
    <w:rsid w:val="0068469A"/>
    <w:rsid w:val="00684A07"/>
    <w:rsid w:val="00685587"/>
    <w:rsid w:val="006856EC"/>
    <w:rsid w:val="00685E6E"/>
    <w:rsid w:val="00686445"/>
    <w:rsid w:val="00686569"/>
    <w:rsid w:val="006868FA"/>
    <w:rsid w:val="00687AD8"/>
    <w:rsid w:val="00687E72"/>
    <w:rsid w:val="00690840"/>
    <w:rsid w:val="00690C5F"/>
    <w:rsid w:val="00690EA8"/>
    <w:rsid w:val="006912DA"/>
    <w:rsid w:val="0069141A"/>
    <w:rsid w:val="00691B46"/>
    <w:rsid w:val="006922D5"/>
    <w:rsid w:val="006935A3"/>
    <w:rsid w:val="006938AE"/>
    <w:rsid w:val="00693A5E"/>
    <w:rsid w:val="00693C4B"/>
    <w:rsid w:val="00694636"/>
    <w:rsid w:val="00694D51"/>
    <w:rsid w:val="00694EFD"/>
    <w:rsid w:val="0069521B"/>
    <w:rsid w:val="00695917"/>
    <w:rsid w:val="0069595D"/>
    <w:rsid w:val="00696D04"/>
    <w:rsid w:val="00696D09"/>
    <w:rsid w:val="00697742"/>
    <w:rsid w:val="00697829"/>
    <w:rsid w:val="006A0117"/>
    <w:rsid w:val="006A0814"/>
    <w:rsid w:val="006A095E"/>
    <w:rsid w:val="006A1325"/>
    <w:rsid w:val="006A1B34"/>
    <w:rsid w:val="006A1DC3"/>
    <w:rsid w:val="006A213C"/>
    <w:rsid w:val="006A2502"/>
    <w:rsid w:val="006A310C"/>
    <w:rsid w:val="006A3806"/>
    <w:rsid w:val="006A3BE7"/>
    <w:rsid w:val="006A3CBC"/>
    <w:rsid w:val="006A49B0"/>
    <w:rsid w:val="006A5269"/>
    <w:rsid w:val="006A5603"/>
    <w:rsid w:val="006A5A13"/>
    <w:rsid w:val="006A5F59"/>
    <w:rsid w:val="006A6CED"/>
    <w:rsid w:val="006A74C3"/>
    <w:rsid w:val="006A76C6"/>
    <w:rsid w:val="006A798E"/>
    <w:rsid w:val="006B007A"/>
    <w:rsid w:val="006B033E"/>
    <w:rsid w:val="006B0F87"/>
    <w:rsid w:val="006B10E5"/>
    <w:rsid w:val="006B145E"/>
    <w:rsid w:val="006B154D"/>
    <w:rsid w:val="006B1928"/>
    <w:rsid w:val="006B1C0E"/>
    <w:rsid w:val="006B2135"/>
    <w:rsid w:val="006B2CC0"/>
    <w:rsid w:val="006B315A"/>
    <w:rsid w:val="006B366B"/>
    <w:rsid w:val="006B368D"/>
    <w:rsid w:val="006B3B7D"/>
    <w:rsid w:val="006B3DBD"/>
    <w:rsid w:val="006B3F79"/>
    <w:rsid w:val="006B4848"/>
    <w:rsid w:val="006B52DF"/>
    <w:rsid w:val="006B5651"/>
    <w:rsid w:val="006B5E9B"/>
    <w:rsid w:val="006B5F18"/>
    <w:rsid w:val="006B60F9"/>
    <w:rsid w:val="006B6351"/>
    <w:rsid w:val="006B675E"/>
    <w:rsid w:val="006B6C26"/>
    <w:rsid w:val="006B724C"/>
    <w:rsid w:val="006B74CC"/>
    <w:rsid w:val="006B76AE"/>
    <w:rsid w:val="006B76DE"/>
    <w:rsid w:val="006B783A"/>
    <w:rsid w:val="006B7D84"/>
    <w:rsid w:val="006C026A"/>
    <w:rsid w:val="006C0D60"/>
    <w:rsid w:val="006C0F11"/>
    <w:rsid w:val="006C194A"/>
    <w:rsid w:val="006C1FE1"/>
    <w:rsid w:val="006C2C07"/>
    <w:rsid w:val="006C3038"/>
    <w:rsid w:val="006C3C41"/>
    <w:rsid w:val="006C3CB7"/>
    <w:rsid w:val="006C4D37"/>
    <w:rsid w:val="006C53E4"/>
    <w:rsid w:val="006C67A3"/>
    <w:rsid w:val="006C6980"/>
    <w:rsid w:val="006C6BE9"/>
    <w:rsid w:val="006C71C4"/>
    <w:rsid w:val="006C74E0"/>
    <w:rsid w:val="006C76E5"/>
    <w:rsid w:val="006D0441"/>
    <w:rsid w:val="006D05D3"/>
    <w:rsid w:val="006D0811"/>
    <w:rsid w:val="006D08E9"/>
    <w:rsid w:val="006D09F7"/>
    <w:rsid w:val="006D119E"/>
    <w:rsid w:val="006D15FA"/>
    <w:rsid w:val="006D17A1"/>
    <w:rsid w:val="006D26EF"/>
    <w:rsid w:val="006D2C16"/>
    <w:rsid w:val="006D2F72"/>
    <w:rsid w:val="006D30E4"/>
    <w:rsid w:val="006D333A"/>
    <w:rsid w:val="006D4020"/>
    <w:rsid w:val="006D421E"/>
    <w:rsid w:val="006D4BC9"/>
    <w:rsid w:val="006D4C40"/>
    <w:rsid w:val="006D5898"/>
    <w:rsid w:val="006D5E28"/>
    <w:rsid w:val="006D607A"/>
    <w:rsid w:val="006D6F6F"/>
    <w:rsid w:val="006D704F"/>
    <w:rsid w:val="006D7D20"/>
    <w:rsid w:val="006E17D6"/>
    <w:rsid w:val="006E18A0"/>
    <w:rsid w:val="006E1D34"/>
    <w:rsid w:val="006E21CD"/>
    <w:rsid w:val="006E2406"/>
    <w:rsid w:val="006E257C"/>
    <w:rsid w:val="006E2688"/>
    <w:rsid w:val="006E2A80"/>
    <w:rsid w:val="006E2D29"/>
    <w:rsid w:val="006E2DA6"/>
    <w:rsid w:val="006E2ECB"/>
    <w:rsid w:val="006E2FAF"/>
    <w:rsid w:val="006E3526"/>
    <w:rsid w:val="006E3A55"/>
    <w:rsid w:val="006E3C89"/>
    <w:rsid w:val="006E3D3A"/>
    <w:rsid w:val="006E4D76"/>
    <w:rsid w:val="006E4E58"/>
    <w:rsid w:val="006E63CA"/>
    <w:rsid w:val="006E6690"/>
    <w:rsid w:val="006E6A4F"/>
    <w:rsid w:val="006E6F6A"/>
    <w:rsid w:val="006E7E38"/>
    <w:rsid w:val="006E7F8D"/>
    <w:rsid w:val="006F0EEF"/>
    <w:rsid w:val="006F1012"/>
    <w:rsid w:val="006F1613"/>
    <w:rsid w:val="006F1C2E"/>
    <w:rsid w:val="006F21EA"/>
    <w:rsid w:val="006F285B"/>
    <w:rsid w:val="006F287D"/>
    <w:rsid w:val="006F334C"/>
    <w:rsid w:val="006F3ECA"/>
    <w:rsid w:val="006F4220"/>
    <w:rsid w:val="006F4CB7"/>
    <w:rsid w:val="006F545D"/>
    <w:rsid w:val="006F5535"/>
    <w:rsid w:val="006F5582"/>
    <w:rsid w:val="006F5A99"/>
    <w:rsid w:val="006F62A5"/>
    <w:rsid w:val="006F7A00"/>
    <w:rsid w:val="006F7E4B"/>
    <w:rsid w:val="007000DC"/>
    <w:rsid w:val="007011DC"/>
    <w:rsid w:val="007017D6"/>
    <w:rsid w:val="007019CB"/>
    <w:rsid w:val="007029CB"/>
    <w:rsid w:val="00702A5F"/>
    <w:rsid w:val="00702EFE"/>
    <w:rsid w:val="00703F5D"/>
    <w:rsid w:val="007040DF"/>
    <w:rsid w:val="00704101"/>
    <w:rsid w:val="00704199"/>
    <w:rsid w:val="007058EE"/>
    <w:rsid w:val="00705D11"/>
    <w:rsid w:val="007060F3"/>
    <w:rsid w:val="0070639E"/>
    <w:rsid w:val="007067D3"/>
    <w:rsid w:val="00706EB3"/>
    <w:rsid w:val="007077CB"/>
    <w:rsid w:val="00707912"/>
    <w:rsid w:val="00710C24"/>
    <w:rsid w:val="007117E3"/>
    <w:rsid w:val="00711CB1"/>
    <w:rsid w:val="00711F75"/>
    <w:rsid w:val="00712E30"/>
    <w:rsid w:val="00712E3A"/>
    <w:rsid w:val="00713264"/>
    <w:rsid w:val="007134ED"/>
    <w:rsid w:val="00713A71"/>
    <w:rsid w:val="00713AC8"/>
    <w:rsid w:val="00713C52"/>
    <w:rsid w:val="00713F82"/>
    <w:rsid w:val="00714AB6"/>
    <w:rsid w:val="007161C5"/>
    <w:rsid w:val="00716F20"/>
    <w:rsid w:val="00716F88"/>
    <w:rsid w:val="00717BF8"/>
    <w:rsid w:val="00717D7B"/>
    <w:rsid w:val="00717EBD"/>
    <w:rsid w:val="00717F00"/>
    <w:rsid w:val="00717FE9"/>
    <w:rsid w:val="007204C2"/>
    <w:rsid w:val="007205E4"/>
    <w:rsid w:val="007215E3"/>
    <w:rsid w:val="00721A03"/>
    <w:rsid w:val="0072202C"/>
    <w:rsid w:val="007223C8"/>
    <w:rsid w:val="00722540"/>
    <w:rsid w:val="00723050"/>
    <w:rsid w:val="007230D5"/>
    <w:rsid w:val="00723867"/>
    <w:rsid w:val="00724DCE"/>
    <w:rsid w:val="0072669B"/>
    <w:rsid w:val="00726B6E"/>
    <w:rsid w:val="00726CB2"/>
    <w:rsid w:val="0072759F"/>
    <w:rsid w:val="0072773B"/>
    <w:rsid w:val="00727962"/>
    <w:rsid w:val="00730372"/>
    <w:rsid w:val="007310AC"/>
    <w:rsid w:val="007313D5"/>
    <w:rsid w:val="00731A4C"/>
    <w:rsid w:val="00731E67"/>
    <w:rsid w:val="00732A3B"/>
    <w:rsid w:val="00733413"/>
    <w:rsid w:val="007334A4"/>
    <w:rsid w:val="007337DA"/>
    <w:rsid w:val="00733A12"/>
    <w:rsid w:val="00733CEF"/>
    <w:rsid w:val="00733E4A"/>
    <w:rsid w:val="0073497D"/>
    <w:rsid w:val="00734CC0"/>
    <w:rsid w:val="007353B4"/>
    <w:rsid w:val="00735DF6"/>
    <w:rsid w:val="00736032"/>
    <w:rsid w:val="007368BC"/>
    <w:rsid w:val="007371D8"/>
    <w:rsid w:val="00737376"/>
    <w:rsid w:val="00740293"/>
    <w:rsid w:val="007402A6"/>
    <w:rsid w:val="00740711"/>
    <w:rsid w:val="00740C0B"/>
    <w:rsid w:val="00740C55"/>
    <w:rsid w:val="00742132"/>
    <w:rsid w:val="007434F3"/>
    <w:rsid w:val="00743B5A"/>
    <w:rsid w:val="00744196"/>
    <w:rsid w:val="00744282"/>
    <w:rsid w:val="007442A6"/>
    <w:rsid w:val="0074550A"/>
    <w:rsid w:val="00745549"/>
    <w:rsid w:val="00745A32"/>
    <w:rsid w:val="00745EE7"/>
    <w:rsid w:val="007469D9"/>
    <w:rsid w:val="00747070"/>
    <w:rsid w:val="0075021F"/>
    <w:rsid w:val="00750B1C"/>
    <w:rsid w:val="007517A6"/>
    <w:rsid w:val="00751FCA"/>
    <w:rsid w:val="0075244A"/>
    <w:rsid w:val="00752C32"/>
    <w:rsid w:val="00753338"/>
    <w:rsid w:val="00753418"/>
    <w:rsid w:val="00753BA3"/>
    <w:rsid w:val="00753BBE"/>
    <w:rsid w:val="00753D04"/>
    <w:rsid w:val="00753EF4"/>
    <w:rsid w:val="0075515D"/>
    <w:rsid w:val="00755286"/>
    <w:rsid w:val="0075566E"/>
    <w:rsid w:val="00755E8F"/>
    <w:rsid w:val="007560CE"/>
    <w:rsid w:val="007562A8"/>
    <w:rsid w:val="0075646F"/>
    <w:rsid w:val="007573EF"/>
    <w:rsid w:val="007575BC"/>
    <w:rsid w:val="0075776A"/>
    <w:rsid w:val="00757E14"/>
    <w:rsid w:val="00757F98"/>
    <w:rsid w:val="007603A4"/>
    <w:rsid w:val="007613CF"/>
    <w:rsid w:val="007617A4"/>
    <w:rsid w:val="00762278"/>
    <w:rsid w:val="00762A39"/>
    <w:rsid w:val="00762AA5"/>
    <w:rsid w:val="007631B6"/>
    <w:rsid w:val="007634A3"/>
    <w:rsid w:val="00763684"/>
    <w:rsid w:val="00763DEE"/>
    <w:rsid w:val="007643BC"/>
    <w:rsid w:val="00764A50"/>
    <w:rsid w:val="00764E3B"/>
    <w:rsid w:val="00765099"/>
    <w:rsid w:val="00765E19"/>
    <w:rsid w:val="00765FC1"/>
    <w:rsid w:val="00766315"/>
    <w:rsid w:val="007664AF"/>
    <w:rsid w:val="00770148"/>
    <w:rsid w:val="00770364"/>
    <w:rsid w:val="007705EB"/>
    <w:rsid w:val="0077151B"/>
    <w:rsid w:val="0077196C"/>
    <w:rsid w:val="00771C18"/>
    <w:rsid w:val="0077213D"/>
    <w:rsid w:val="007723DF"/>
    <w:rsid w:val="00772493"/>
    <w:rsid w:val="00772BA4"/>
    <w:rsid w:val="00773E42"/>
    <w:rsid w:val="00773EEA"/>
    <w:rsid w:val="00774256"/>
    <w:rsid w:val="00774795"/>
    <w:rsid w:val="00774E0B"/>
    <w:rsid w:val="007761AD"/>
    <w:rsid w:val="00776770"/>
    <w:rsid w:val="00776FC4"/>
    <w:rsid w:val="00777DC1"/>
    <w:rsid w:val="0078074C"/>
    <w:rsid w:val="00780B67"/>
    <w:rsid w:val="00780C91"/>
    <w:rsid w:val="00780DEF"/>
    <w:rsid w:val="007811DD"/>
    <w:rsid w:val="00781746"/>
    <w:rsid w:val="0078217A"/>
    <w:rsid w:val="007821A9"/>
    <w:rsid w:val="00782C21"/>
    <w:rsid w:val="0078381B"/>
    <w:rsid w:val="00783AAD"/>
    <w:rsid w:val="00783ECA"/>
    <w:rsid w:val="007843F2"/>
    <w:rsid w:val="00784B00"/>
    <w:rsid w:val="00785051"/>
    <w:rsid w:val="0078521B"/>
    <w:rsid w:val="00785A00"/>
    <w:rsid w:val="0078602D"/>
    <w:rsid w:val="0078604F"/>
    <w:rsid w:val="00786E0C"/>
    <w:rsid w:val="00786EC3"/>
    <w:rsid w:val="00787074"/>
    <w:rsid w:val="0078774B"/>
    <w:rsid w:val="007877A0"/>
    <w:rsid w:val="00790B1B"/>
    <w:rsid w:val="00791946"/>
    <w:rsid w:val="007919BD"/>
    <w:rsid w:val="007929AA"/>
    <w:rsid w:val="00793509"/>
    <w:rsid w:val="0079462B"/>
    <w:rsid w:val="00794A1A"/>
    <w:rsid w:val="00794CD3"/>
    <w:rsid w:val="007954E9"/>
    <w:rsid w:val="00795525"/>
    <w:rsid w:val="00795E41"/>
    <w:rsid w:val="00795ED1"/>
    <w:rsid w:val="00795EE2"/>
    <w:rsid w:val="00796482"/>
    <w:rsid w:val="00796B24"/>
    <w:rsid w:val="007973C9"/>
    <w:rsid w:val="00797AF3"/>
    <w:rsid w:val="00797F92"/>
    <w:rsid w:val="007A0D49"/>
    <w:rsid w:val="007A0E81"/>
    <w:rsid w:val="007A0F18"/>
    <w:rsid w:val="007A1209"/>
    <w:rsid w:val="007A140D"/>
    <w:rsid w:val="007A1652"/>
    <w:rsid w:val="007A329A"/>
    <w:rsid w:val="007A3A7B"/>
    <w:rsid w:val="007A4200"/>
    <w:rsid w:val="007A422A"/>
    <w:rsid w:val="007A4763"/>
    <w:rsid w:val="007A4BED"/>
    <w:rsid w:val="007A5039"/>
    <w:rsid w:val="007A5359"/>
    <w:rsid w:val="007A594D"/>
    <w:rsid w:val="007A5A85"/>
    <w:rsid w:val="007A690E"/>
    <w:rsid w:val="007A735E"/>
    <w:rsid w:val="007A748C"/>
    <w:rsid w:val="007A762D"/>
    <w:rsid w:val="007B0F9F"/>
    <w:rsid w:val="007B10E7"/>
    <w:rsid w:val="007B162B"/>
    <w:rsid w:val="007B2419"/>
    <w:rsid w:val="007B2A15"/>
    <w:rsid w:val="007B2C72"/>
    <w:rsid w:val="007B300E"/>
    <w:rsid w:val="007B322C"/>
    <w:rsid w:val="007B3523"/>
    <w:rsid w:val="007B37E0"/>
    <w:rsid w:val="007B402B"/>
    <w:rsid w:val="007B4060"/>
    <w:rsid w:val="007B4366"/>
    <w:rsid w:val="007B4706"/>
    <w:rsid w:val="007B4AB4"/>
    <w:rsid w:val="007B519B"/>
    <w:rsid w:val="007B536C"/>
    <w:rsid w:val="007B55C0"/>
    <w:rsid w:val="007B5A84"/>
    <w:rsid w:val="007B5D73"/>
    <w:rsid w:val="007B5DDD"/>
    <w:rsid w:val="007B6DEF"/>
    <w:rsid w:val="007B6E22"/>
    <w:rsid w:val="007B750F"/>
    <w:rsid w:val="007B760B"/>
    <w:rsid w:val="007B7714"/>
    <w:rsid w:val="007C0C8F"/>
    <w:rsid w:val="007C1A06"/>
    <w:rsid w:val="007C1DAA"/>
    <w:rsid w:val="007C223E"/>
    <w:rsid w:val="007C2341"/>
    <w:rsid w:val="007C3045"/>
    <w:rsid w:val="007C32E4"/>
    <w:rsid w:val="007C378C"/>
    <w:rsid w:val="007C37C7"/>
    <w:rsid w:val="007C3832"/>
    <w:rsid w:val="007C41DD"/>
    <w:rsid w:val="007C44AB"/>
    <w:rsid w:val="007C47CB"/>
    <w:rsid w:val="007C4BF5"/>
    <w:rsid w:val="007C4D52"/>
    <w:rsid w:val="007C4E52"/>
    <w:rsid w:val="007C4F56"/>
    <w:rsid w:val="007C51CC"/>
    <w:rsid w:val="007C5F6E"/>
    <w:rsid w:val="007C5F9A"/>
    <w:rsid w:val="007C6355"/>
    <w:rsid w:val="007C6C41"/>
    <w:rsid w:val="007C7281"/>
    <w:rsid w:val="007C729B"/>
    <w:rsid w:val="007C7EAF"/>
    <w:rsid w:val="007D0912"/>
    <w:rsid w:val="007D0DF0"/>
    <w:rsid w:val="007D1536"/>
    <w:rsid w:val="007D1720"/>
    <w:rsid w:val="007D24AE"/>
    <w:rsid w:val="007D2604"/>
    <w:rsid w:val="007D3872"/>
    <w:rsid w:val="007D3A17"/>
    <w:rsid w:val="007D433D"/>
    <w:rsid w:val="007D4D64"/>
    <w:rsid w:val="007E12CC"/>
    <w:rsid w:val="007E168E"/>
    <w:rsid w:val="007E16D5"/>
    <w:rsid w:val="007E1982"/>
    <w:rsid w:val="007E1C20"/>
    <w:rsid w:val="007E20BF"/>
    <w:rsid w:val="007E2FE7"/>
    <w:rsid w:val="007E3093"/>
    <w:rsid w:val="007E3B77"/>
    <w:rsid w:val="007E53A8"/>
    <w:rsid w:val="007E63CC"/>
    <w:rsid w:val="007E64D5"/>
    <w:rsid w:val="007E785A"/>
    <w:rsid w:val="007E785B"/>
    <w:rsid w:val="007E7DEE"/>
    <w:rsid w:val="007E7E19"/>
    <w:rsid w:val="007F1F21"/>
    <w:rsid w:val="007F1F2A"/>
    <w:rsid w:val="007F350D"/>
    <w:rsid w:val="007F396C"/>
    <w:rsid w:val="007F41B6"/>
    <w:rsid w:val="007F4A4B"/>
    <w:rsid w:val="007F500A"/>
    <w:rsid w:val="007F5113"/>
    <w:rsid w:val="007F55CB"/>
    <w:rsid w:val="007F578E"/>
    <w:rsid w:val="007F5869"/>
    <w:rsid w:val="007F5DDD"/>
    <w:rsid w:val="007F6478"/>
    <w:rsid w:val="007F7121"/>
    <w:rsid w:val="007F7342"/>
    <w:rsid w:val="007F73CA"/>
    <w:rsid w:val="007F7929"/>
    <w:rsid w:val="007F7D8C"/>
    <w:rsid w:val="007F7E8A"/>
    <w:rsid w:val="007F7F22"/>
    <w:rsid w:val="00800063"/>
    <w:rsid w:val="00801633"/>
    <w:rsid w:val="00802684"/>
    <w:rsid w:val="00802953"/>
    <w:rsid w:val="00802B52"/>
    <w:rsid w:val="00802BA3"/>
    <w:rsid w:val="008039F9"/>
    <w:rsid w:val="008043ED"/>
    <w:rsid w:val="00804591"/>
    <w:rsid w:val="008045CE"/>
    <w:rsid w:val="008048AC"/>
    <w:rsid w:val="00804E69"/>
    <w:rsid w:val="008053B3"/>
    <w:rsid w:val="008056E4"/>
    <w:rsid w:val="00805850"/>
    <w:rsid w:val="0080597E"/>
    <w:rsid w:val="00805E20"/>
    <w:rsid w:val="00805F81"/>
    <w:rsid w:val="00806389"/>
    <w:rsid w:val="00806570"/>
    <w:rsid w:val="00806C41"/>
    <w:rsid w:val="008070E3"/>
    <w:rsid w:val="0080740E"/>
    <w:rsid w:val="008075F6"/>
    <w:rsid w:val="008077FD"/>
    <w:rsid w:val="008078E0"/>
    <w:rsid w:val="00807D1E"/>
    <w:rsid w:val="0081057E"/>
    <w:rsid w:val="008111CE"/>
    <w:rsid w:val="008112D1"/>
    <w:rsid w:val="00811A43"/>
    <w:rsid w:val="00811AFC"/>
    <w:rsid w:val="00811B42"/>
    <w:rsid w:val="0081235C"/>
    <w:rsid w:val="00812CE5"/>
    <w:rsid w:val="00812E46"/>
    <w:rsid w:val="00812EB5"/>
    <w:rsid w:val="0081339D"/>
    <w:rsid w:val="00814464"/>
    <w:rsid w:val="0081511C"/>
    <w:rsid w:val="00815C21"/>
    <w:rsid w:val="008160D6"/>
    <w:rsid w:val="008170E9"/>
    <w:rsid w:val="008171EB"/>
    <w:rsid w:val="008173E3"/>
    <w:rsid w:val="00817A25"/>
    <w:rsid w:val="00817A30"/>
    <w:rsid w:val="00817E17"/>
    <w:rsid w:val="008214E0"/>
    <w:rsid w:val="00821A65"/>
    <w:rsid w:val="008221B2"/>
    <w:rsid w:val="008229D8"/>
    <w:rsid w:val="00822E85"/>
    <w:rsid w:val="00823125"/>
    <w:rsid w:val="008232C2"/>
    <w:rsid w:val="0082363B"/>
    <w:rsid w:val="0082364D"/>
    <w:rsid w:val="00823A5B"/>
    <w:rsid w:val="008249A0"/>
    <w:rsid w:val="00824AB7"/>
    <w:rsid w:val="00824F3E"/>
    <w:rsid w:val="00824F6F"/>
    <w:rsid w:val="00825004"/>
    <w:rsid w:val="00825185"/>
    <w:rsid w:val="008260F3"/>
    <w:rsid w:val="0082636B"/>
    <w:rsid w:val="008264A1"/>
    <w:rsid w:val="008265F7"/>
    <w:rsid w:val="00826B25"/>
    <w:rsid w:val="0083018E"/>
    <w:rsid w:val="00830B9C"/>
    <w:rsid w:val="00830DAD"/>
    <w:rsid w:val="0083175B"/>
    <w:rsid w:val="00831D39"/>
    <w:rsid w:val="008327AA"/>
    <w:rsid w:val="00832913"/>
    <w:rsid w:val="00832A8B"/>
    <w:rsid w:val="0083329F"/>
    <w:rsid w:val="00833320"/>
    <w:rsid w:val="0083341A"/>
    <w:rsid w:val="00833FFB"/>
    <w:rsid w:val="008350FF"/>
    <w:rsid w:val="008352FD"/>
    <w:rsid w:val="008354C5"/>
    <w:rsid w:val="00835D4F"/>
    <w:rsid w:val="00835FD0"/>
    <w:rsid w:val="00836039"/>
    <w:rsid w:val="0083641C"/>
    <w:rsid w:val="0083655B"/>
    <w:rsid w:val="008369D0"/>
    <w:rsid w:val="00836BF0"/>
    <w:rsid w:val="008371E4"/>
    <w:rsid w:val="00837841"/>
    <w:rsid w:val="00837FF6"/>
    <w:rsid w:val="008402EA"/>
    <w:rsid w:val="008409C9"/>
    <w:rsid w:val="008415EA"/>
    <w:rsid w:val="00841C93"/>
    <w:rsid w:val="00841CDA"/>
    <w:rsid w:val="00841FDB"/>
    <w:rsid w:val="0084243E"/>
    <w:rsid w:val="00842473"/>
    <w:rsid w:val="00842BFE"/>
    <w:rsid w:val="00844001"/>
    <w:rsid w:val="0084421C"/>
    <w:rsid w:val="00844483"/>
    <w:rsid w:val="00844BF4"/>
    <w:rsid w:val="00845314"/>
    <w:rsid w:val="00845451"/>
    <w:rsid w:val="008461BB"/>
    <w:rsid w:val="0084629E"/>
    <w:rsid w:val="008462CE"/>
    <w:rsid w:val="00846464"/>
    <w:rsid w:val="00846603"/>
    <w:rsid w:val="008470C0"/>
    <w:rsid w:val="008477BC"/>
    <w:rsid w:val="0084793F"/>
    <w:rsid w:val="00847C2B"/>
    <w:rsid w:val="00847D9E"/>
    <w:rsid w:val="008510C1"/>
    <w:rsid w:val="0085205D"/>
    <w:rsid w:val="0085210E"/>
    <w:rsid w:val="00852887"/>
    <w:rsid w:val="00852D54"/>
    <w:rsid w:val="00853CCC"/>
    <w:rsid w:val="00855F6D"/>
    <w:rsid w:val="008566B9"/>
    <w:rsid w:val="00856708"/>
    <w:rsid w:val="008570E6"/>
    <w:rsid w:val="0085712C"/>
    <w:rsid w:val="008574AF"/>
    <w:rsid w:val="008577C3"/>
    <w:rsid w:val="00861563"/>
    <w:rsid w:val="00861A19"/>
    <w:rsid w:val="00861BEE"/>
    <w:rsid w:val="008624D2"/>
    <w:rsid w:val="0086253D"/>
    <w:rsid w:val="008626E8"/>
    <w:rsid w:val="00862714"/>
    <w:rsid w:val="00863492"/>
    <w:rsid w:val="00863F98"/>
    <w:rsid w:val="00864C1F"/>
    <w:rsid w:val="00864E99"/>
    <w:rsid w:val="008659AD"/>
    <w:rsid w:val="00865EFC"/>
    <w:rsid w:val="008664D6"/>
    <w:rsid w:val="008664DA"/>
    <w:rsid w:val="00866F56"/>
    <w:rsid w:val="00871290"/>
    <w:rsid w:val="00871322"/>
    <w:rsid w:val="0087170F"/>
    <w:rsid w:val="00871A5E"/>
    <w:rsid w:val="00871F4A"/>
    <w:rsid w:val="0087216D"/>
    <w:rsid w:val="00872C9A"/>
    <w:rsid w:val="00873EDC"/>
    <w:rsid w:val="00873F07"/>
    <w:rsid w:val="008743DD"/>
    <w:rsid w:val="00874625"/>
    <w:rsid w:val="00874811"/>
    <w:rsid w:val="00874C9A"/>
    <w:rsid w:val="00874C9D"/>
    <w:rsid w:val="00874DC3"/>
    <w:rsid w:val="00874DCD"/>
    <w:rsid w:val="00874EA7"/>
    <w:rsid w:val="00874FCF"/>
    <w:rsid w:val="008752B5"/>
    <w:rsid w:val="0087597C"/>
    <w:rsid w:val="0087697B"/>
    <w:rsid w:val="00876D51"/>
    <w:rsid w:val="00877753"/>
    <w:rsid w:val="00880A6D"/>
    <w:rsid w:val="00880BF3"/>
    <w:rsid w:val="00880FCC"/>
    <w:rsid w:val="008820CF"/>
    <w:rsid w:val="00882371"/>
    <w:rsid w:val="00882735"/>
    <w:rsid w:val="008829A4"/>
    <w:rsid w:val="008830F9"/>
    <w:rsid w:val="0088318D"/>
    <w:rsid w:val="0088363C"/>
    <w:rsid w:val="00883D9A"/>
    <w:rsid w:val="00883DB0"/>
    <w:rsid w:val="00883DEB"/>
    <w:rsid w:val="00883FB1"/>
    <w:rsid w:val="0088441D"/>
    <w:rsid w:val="00884448"/>
    <w:rsid w:val="00884B1B"/>
    <w:rsid w:val="0088595D"/>
    <w:rsid w:val="00886AEB"/>
    <w:rsid w:val="00886FAB"/>
    <w:rsid w:val="0088712B"/>
    <w:rsid w:val="00887B3F"/>
    <w:rsid w:val="00887C43"/>
    <w:rsid w:val="00887FF2"/>
    <w:rsid w:val="0089026C"/>
    <w:rsid w:val="0089029C"/>
    <w:rsid w:val="00890301"/>
    <w:rsid w:val="008910C5"/>
    <w:rsid w:val="0089159C"/>
    <w:rsid w:val="00891D5F"/>
    <w:rsid w:val="008922BD"/>
    <w:rsid w:val="00892B1C"/>
    <w:rsid w:val="00892EB9"/>
    <w:rsid w:val="00893256"/>
    <w:rsid w:val="00893D7E"/>
    <w:rsid w:val="00893FE0"/>
    <w:rsid w:val="0089475D"/>
    <w:rsid w:val="0089523E"/>
    <w:rsid w:val="00895403"/>
    <w:rsid w:val="00895713"/>
    <w:rsid w:val="00895DD3"/>
    <w:rsid w:val="008960D8"/>
    <w:rsid w:val="00896185"/>
    <w:rsid w:val="008961FD"/>
    <w:rsid w:val="00896238"/>
    <w:rsid w:val="008969D7"/>
    <w:rsid w:val="00897B91"/>
    <w:rsid w:val="00897F4F"/>
    <w:rsid w:val="00897F6C"/>
    <w:rsid w:val="008A280D"/>
    <w:rsid w:val="008A2838"/>
    <w:rsid w:val="008A2857"/>
    <w:rsid w:val="008A41D8"/>
    <w:rsid w:val="008A5851"/>
    <w:rsid w:val="008A5C05"/>
    <w:rsid w:val="008A5FD3"/>
    <w:rsid w:val="008A607D"/>
    <w:rsid w:val="008A629E"/>
    <w:rsid w:val="008A62DC"/>
    <w:rsid w:val="008A6BE5"/>
    <w:rsid w:val="008A6BF5"/>
    <w:rsid w:val="008A763B"/>
    <w:rsid w:val="008A7CEC"/>
    <w:rsid w:val="008B0032"/>
    <w:rsid w:val="008B05B5"/>
    <w:rsid w:val="008B0A27"/>
    <w:rsid w:val="008B11FC"/>
    <w:rsid w:val="008B13AD"/>
    <w:rsid w:val="008B1E06"/>
    <w:rsid w:val="008B243D"/>
    <w:rsid w:val="008B24B6"/>
    <w:rsid w:val="008B24BB"/>
    <w:rsid w:val="008B28A0"/>
    <w:rsid w:val="008B2B39"/>
    <w:rsid w:val="008B31B2"/>
    <w:rsid w:val="008B347F"/>
    <w:rsid w:val="008B37AD"/>
    <w:rsid w:val="008B37E9"/>
    <w:rsid w:val="008B486B"/>
    <w:rsid w:val="008B48A2"/>
    <w:rsid w:val="008B545F"/>
    <w:rsid w:val="008B6252"/>
    <w:rsid w:val="008B6321"/>
    <w:rsid w:val="008B63F6"/>
    <w:rsid w:val="008B6EE9"/>
    <w:rsid w:val="008B73E6"/>
    <w:rsid w:val="008B7A82"/>
    <w:rsid w:val="008B7ED7"/>
    <w:rsid w:val="008C0111"/>
    <w:rsid w:val="008C0AD0"/>
    <w:rsid w:val="008C0CA0"/>
    <w:rsid w:val="008C13CB"/>
    <w:rsid w:val="008C18D5"/>
    <w:rsid w:val="008C1B48"/>
    <w:rsid w:val="008C50EC"/>
    <w:rsid w:val="008C537B"/>
    <w:rsid w:val="008C54FD"/>
    <w:rsid w:val="008C5CFC"/>
    <w:rsid w:val="008C6208"/>
    <w:rsid w:val="008C7086"/>
    <w:rsid w:val="008C7377"/>
    <w:rsid w:val="008C7822"/>
    <w:rsid w:val="008C7AB3"/>
    <w:rsid w:val="008D069B"/>
    <w:rsid w:val="008D0BA8"/>
    <w:rsid w:val="008D0EDE"/>
    <w:rsid w:val="008D1275"/>
    <w:rsid w:val="008D18BB"/>
    <w:rsid w:val="008D1AD7"/>
    <w:rsid w:val="008D2D78"/>
    <w:rsid w:val="008D3A9E"/>
    <w:rsid w:val="008D3BCF"/>
    <w:rsid w:val="008D43A6"/>
    <w:rsid w:val="008D4D1C"/>
    <w:rsid w:val="008D5167"/>
    <w:rsid w:val="008D57B9"/>
    <w:rsid w:val="008D5899"/>
    <w:rsid w:val="008D6FB0"/>
    <w:rsid w:val="008D71C6"/>
    <w:rsid w:val="008D798F"/>
    <w:rsid w:val="008E181B"/>
    <w:rsid w:val="008E1F69"/>
    <w:rsid w:val="008E2E95"/>
    <w:rsid w:val="008E310B"/>
    <w:rsid w:val="008E38CA"/>
    <w:rsid w:val="008E3A9F"/>
    <w:rsid w:val="008E43A9"/>
    <w:rsid w:val="008E4BC2"/>
    <w:rsid w:val="008E5A71"/>
    <w:rsid w:val="008E6731"/>
    <w:rsid w:val="008E6AAA"/>
    <w:rsid w:val="008E6FE4"/>
    <w:rsid w:val="008E7124"/>
    <w:rsid w:val="008E761C"/>
    <w:rsid w:val="008E7721"/>
    <w:rsid w:val="008F0B45"/>
    <w:rsid w:val="008F22A6"/>
    <w:rsid w:val="008F28A7"/>
    <w:rsid w:val="008F2C01"/>
    <w:rsid w:val="008F2E62"/>
    <w:rsid w:val="008F3167"/>
    <w:rsid w:val="008F31FE"/>
    <w:rsid w:val="008F3546"/>
    <w:rsid w:val="008F362A"/>
    <w:rsid w:val="008F3655"/>
    <w:rsid w:val="008F3D69"/>
    <w:rsid w:val="008F4529"/>
    <w:rsid w:val="008F4E90"/>
    <w:rsid w:val="008F4F52"/>
    <w:rsid w:val="008F58A8"/>
    <w:rsid w:val="008F5A5D"/>
    <w:rsid w:val="008F5C86"/>
    <w:rsid w:val="008F66DF"/>
    <w:rsid w:val="008F778C"/>
    <w:rsid w:val="009011D1"/>
    <w:rsid w:val="0090185A"/>
    <w:rsid w:val="00901C2A"/>
    <w:rsid w:val="00902569"/>
    <w:rsid w:val="0090276A"/>
    <w:rsid w:val="009032CF"/>
    <w:rsid w:val="00903ACC"/>
    <w:rsid w:val="00903CFD"/>
    <w:rsid w:val="00903DBF"/>
    <w:rsid w:val="009043C0"/>
    <w:rsid w:val="00904499"/>
    <w:rsid w:val="00904840"/>
    <w:rsid w:val="009055B3"/>
    <w:rsid w:val="00905C4E"/>
    <w:rsid w:val="00905C66"/>
    <w:rsid w:val="00905E0E"/>
    <w:rsid w:val="0090604E"/>
    <w:rsid w:val="0090666E"/>
    <w:rsid w:val="009067A7"/>
    <w:rsid w:val="00906A11"/>
    <w:rsid w:val="00906DCE"/>
    <w:rsid w:val="00906DEC"/>
    <w:rsid w:val="00907F2B"/>
    <w:rsid w:val="00907FF9"/>
    <w:rsid w:val="0091011D"/>
    <w:rsid w:val="00910285"/>
    <w:rsid w:val="009103BC"/>
    <w:rsid w:val="009105E6"/>
    <w:rsid w:val="0091064D"/>
    <w:rsid w:val="00910835"/>
    <w:rsid w:val="00910D80"/>
    <w:rsid w:val="0091140D"/>
    <w:rsid w:val="009126A9"/>
    <w:rsid w:val="00912EC7"/>
    <w:rsid w:val="009135C1"/>
    <w:rsid w:val="009136D5"/>
    <w:rsid w:val="0091392E"/>
    <w:rsid w:val="00914269"/>
    <w:rsid w:val="00914B2F"/>
    <w:rsid w:val="00914C68"/>
    <w:rsid w:val="009159E2"/>
    <w:rsid w:val="009165B4"/>
    <w:rsid w:val="009165E8"/>
    <w:rsid w:val="00916B33"/>
    <w:rsid w:val="00916BA5"/>
    <w:rsid w:val="00917749"/>
    <w:rsid w:val="00920074"/>
    <w:rsid w:val="009203DF"/>
    <w:rsid w:val="0092141D"/>
    <w:rsid w:val="009217EF"/>
    <w:rsid w:val="00921A2F"/>
    <w:rsid w:val="00921EB9"/>
    <w:rsid w:val="00921F95"/>
    <w:rsid w:val="00921FA3"/>
    <w:rsid w:val="009222B2"/>
    <w:rsid w:val="009224E2"/>
    <w:rsid w:val="009231EF"/>
    <w:rsid w:val="00923725"/>
    <w:rsid w:val="00924558"/>
    <w:rsid w:val="00924F5C"/>
    <w:rsid w:val="00924F78"/>
    <w:rsid w:val="0092549F"/>
    <w:rsid w:val="009260C6"/>
    <w:rsid w:val="009261CD"/>
    <w:rsid w:val="00926246"/>
    <w:rsid w:val="00926430"/>
    <w:rsid w:val="00926C75"/>
    <w:rsid w:val="00926CF0"/>
    <w:rsid w:val="00926F6F"/>
    <w:rsid w:val="0092741E"/>
    <w:rsid w:val="0092765F"/>
    <w:rsid w:val="00927F45"/>
    <w:rsid w:val="009300CE"/>
    <w:rsid w:val="0093011F"/>
    <w:rsid w:val="009303AA"/>
    <w:rsid w:val="009308BA"/>
    <w:rsid w:val="00930E1F"/>
    <w:rsid w:val="0093150F"/>
    <w:rsid w:val="009315F5"/>
    <w:rsid w:val="00931992"/>
    <w:rsid w:val="00931A11"/>
    <w:rsid w:val="00931CBE"/>
    <w:rsid w:val="00931EC0"/>
    <w:rsid w:val="009325AF"/>
    <w:rsid w:val="009333AB"/>
    <w:rsid w:val="00933F44"/>
    <w:rsid w:val="00933FD7"/>
    <w:rsid w:val="00934B49"/>
    <w:rsid w:val="00934CF7"/>
    <w:rsid w:val="00935310"/>
    <w:rsid w:val="00935326"/>
    <w:rsid w:val="00935484"/>
    <w:rsid w:val="0093587B"/>
    <w:rsid w:val="00935D87"/>
    <w:rsid w:val="00936173"/>
    <w:rsid w:val="00937002"/>
    <w:rsid w:val="009370B9"/>
    <w:rsid w:val="0093780B"/>
    <w:rsid w:val="00937CD5"/>
    <w:rsid w:val="00937F43"/>
    <w:rsid w:val="0094047B"/>
    <w:rsid w:val="009419E7"/>
    <w:rsid w:val="00942191"/>
    <w:rsid w:val="00942946"/>
    <w:rsid w:val="00942DFE"/>
    <w:rsid w:val="00942EE4"/>
    <w:rsid w:val="009436FC"/>
    <w:rsid w:val="00943D24"/>
    <w:rsid w:val="00944180"/>
    <w:rsid w:val="00944743"/>
    <w:rsid w:val="00944AF1"/>
    <w:rsid w:val="00944B7E"/>
    <w:rsid w:val="009452C6"/>
    <w:rsid w:val="009455B2"/>
    <w:rsid w:val="00945D31"/>
    <w:rsid w:val="00946ADE"/>
    <w:rsid w:val="00946C09"/>
    <w:rsid w:val="009475C3"/>
    <w:rsid w:val="00950116"/>
    <w:rsid w:val="0095061A"/>
    <w:rsid w:val="009511D3"/>
    <w:rsid w:val="009515B7"/>
    <w:rsid w:val="00951BF9"/>
    <w:rsid w:val="009521DE"/>
    <w:rsid w:val="009524C9"/>
    <w:rsid w:val="00952C90"/>
    <w:rsid w:val="00952CC2"/>
    <w:rsid w:val="00952CFB"/>
    <w:rsid w:val="00953584"/>
    <w:rsid w:val="009543F0"/>
    <w:rsid w:val="0095495C"/>
    <w:rsid w:val="009549E2"/>
    <w:rsid w:val="0095511D"/>
    <w:rsid w:val="009551C7"/>
    <w:rsid w:val="009552B4"/>
    <w:rsid w:val="00955722"/>
    <w:rsid w:val="009558FB"/>
    <w:rsid w:val="00955AAB"/>
    <w:rsid w:val="00955DC0"/>
    <w:rsid w:val="00956394"/>
    <w:rsid w:val="00956FDF"/>
    <w:rsid w:val="00957B75"/>
    <w:rsid w:val="00957F0D"/>
    <w:rsid w:val="00960374"/>
    <w:rsid w:val="00960C3B"/>
    <w:rsid w:val="00960C48"/>
    <w:rsid w:val="0096173F"/>
    <w:rsid w:val="00961E54"/>
    <w:rsid w:val="00961E5E"/>
    <w:rsid w:val="00962143"/>
    <w:rsid w:val="00962F2A"/>
    <w:rsid w:val="009635AC"/>
    <w:rsid w:val="009639D2"/>
    <w:rsid w:val="00963E43"/>
    <w:rsid w:val="00964294"/>
    <w:rsid w:val="00964304"/>
    <w:rsid w:val="009645DB"/>
    <w:rsid w:val="00964789"/>
    <w:rsid w:val="00964B82"/>
    <w:rsid w:val="00965426"/>
    <w:rsid w:val="00965E2C"/>
    <w:rsid w:val="00965EA3"/>
    <w:rsid w:val="009664DC"/>
    <w:rsid w:val="00966CAB"/>
    <w:rsid w:val="00966DB1"/>
    <w:rsid w:val="00966ECA"/>
    <w:rsid w:val="0096759B"/>
    <w:rsid w:val="009675E1"/>
    <w:rsid w:val="009709D6"/>
    <w:rsid w:val="00970CB2"/>
    <w:rsid w:val="0097140C"/>
    <w:rsid w:val="009714B0"/>
    <w:rsid w:val="009715E3"/>
    <w:rsid w:val="009717B3"/>
    <w:rsid w:val="009723F3"/>
    <w:rsid w:val="00972430"/>
    <w:rsid w:val="00972628"/>
    <w:rsid w:val="00972FDE"/>
    <w:rsid w:val="00973509"/>
    <w:rsid w:val="00973C1C"/>
    <w:rsid w:val="00973EA1"/>
    <w:rsid w:val="009743ED"/>
    <w:rsid w:val="00974B1C"/>
    <w:rsid w:val="00974D8B"/>
    <w:rsid w:val="0097502E"/>
    <w:rsid w:val="00975CD0"/>
    <w:rsid w:val="00975F09"/>
    <w:rsid w:val="00976221"/>
    <w:rsid w:val="00976E72"/>
    <w:rsid w:val="00977356"/>
    <w:rsid w:val="00977D0A"/>
    <w:rsid w:val="0098064C"/>
    <w:rsid w:val="0098094D"/>
    <w:rsid w:val="00980A06"/>
    <w:rsid w:val="00980DBC"/>
    <w:rsid w:val="00981200"/>
    <w:rsid w:val="009813C6"/>
    <w:rsid w:val="009816DC"/>
    <w:rsid w:val="00981D76"/>
    <w:rsid w:val="00982424"/>
    <w:rsid w:val="009826FB"/>
    <w:rsid w:val="00982D11"/>
    <w:rsid w:val="00983079"/>
    <w:rsid w:val="0098354B"/>
    <w:rsid w:val="0098378F"/>
    <w:rsid w:val="00983996"/>
    <w:rsid w:val="00983E16"/>
    <w:rsid w:val="00984506"/>
    <w:rsid w:val="0098488D"/>
    <w:rsid w:val="00984D8A"/>
    <w:rsid w:val="009858E4"/>
    <w:rsid w:val="009863C4"/>
    <w:rsid w:val="00986C0C"/>
    <w:rsid w:val="009874C7"/>
    <w:rsid w:val="009879B3"/>
    <w:rsid w:val="009879CC"/>
    <w:rsid w:val="00987B7F"/>
    <w:rsid w:val="00990072"/>
    <w:rsid w:val="0099059E"/>
    <w:rsid w:val="00990BDD"/>
    <w:rsid w:val="0099136D"/>
    <w:rsid w:val="00991AE1"/>
    <w:rsid w:val="00991B9D"/>
    <w:rsid w:val="009920A5"/>
    <w:rsid w:val="009923AA"/>
    <w:rsid w:val="00992A97"/>
    <w:rsid w:val="00992ABD"/>
    <w:rsid w:val="00992B48"/>
    <w:rsid w:val="0099321E"/>
    <w:rsid w:val="0099323C"/>
    <w:rsid w:val="00993CDC"/>
    <w:rsid w:val="00993E9D"/>
    <w:rsid w:val="009944A2"/>
    <w:rsid w:val="00994659"/>
    <w:rsid w:val="0099474A"/>
    <w:rsid w:val="009948F3"/>
    <w:rsid w:val="0099550E"/>
    <w:rsid w:val="00995789"/>
    <w:rsid w:val="00996082"/>
    <w:rsid w:val="0099612B"/>
    <w:rsid w:val="009963D6"/>
    <w:rsid w:val="009966FB"/>
    <w:rsid w:val="00996E4D"/>
    <w:rsid w:val="0099714F"/>
    <w:rsid w:val="0099741D"/>
    <w:rsid w:val="009976B5"/>
    <w:rsid w:val="009A0188"/>
    <w:rsid w:val="009A1047"/>
    <w:rsid w:val="009A15DB"/>
    <w:rsid w:val="009A30B5"/>
    <w:rsid w:val="009A3194"/>
    <w:rsid w:val="009A34B8"/>
    <w:rsid w:val="009A42A3"/>
    <w:rsid w:val="009A4A59"/>
    <w:rsid w:val="009A4B25"/>
    <w:rsid w:val="009A4CAE"/>
    <w:rsid w:val="009A50B4"/>
    <w:rsid w:val="009A53A9"/>
    <w:rsid w:val="009A5668"/>
    <w:rsid w:val="009A585B"/>
    <w:rsid w:val="009A58B7"/>
    <w:rsid w:val="009A659E"/>
    <w:rsid w:val="009A6CEE"/>
    <w:rsid w:val="009A6CFE"/>
    <w:rsid w:val="009A6E1F"/>
    <w:rsid w:val="009A73FF"/>
    <w:rsid w:val="009A773F"/>
    <w:rsid w:val="009A7B08"/>
    <w:rsid w:val="009B0904"/>
    <w:rsid w:val="009B0B2C"/>
    <w:rsid w:val="009B0BE8"/>
    <w:rsid w:val="009B0BFB"/>
    <w:rsid w:val="009B0DB9"/>
    <w:rsid w:val="009B1830"/>
    <w:rsid w:val="009B19D5"/>
    <w:rsid w:val="009B2154"/>
    <w:rsid w:val="009B24E3"/>
    <w:rsid w:val="009B271D"/>
    <w:rsid w:val="009B2783"/>
    <w:rsid w:val="009B35CF"/>
    <w:rsid w:val="009B3907"/>
    <w:rsid w:val="009B3CFC"/>
    <w:rsid w:val="009B412B"/>
    <w:rsid w:val="009B476C"/>
    <w:rsid w:val="009B49AD"/>
    <w:rsid w:val="009B4F46"/>
    <w:rsid w:val="009B5225"/>
    <w:rsid w:val="009B541E"/>
    <w:rsid w:val="009B551A"/>
    <w:rsid w:val="009B5603"/>
    <w:rsid w:val="009B57B9"/>
    <w:rsid w:val="009B5ACE"/>
    <w:rsid w:val="009B6C83"/>
    <w:rsid w:val="009B6E93"/>
    <w:rsid w:val="009B7071"/>
    <w:rsid w:val="009B719A"/>
    <w:rsid w:val="009B791B"/>
    <w:rsid w:val="009B7C52"/>
    <w:rsid w:val="009C0245"/>
    <w:rsid w:val="009C083B"/>
    <w:rsid w:val="009C0FDA"/>
    <w:rsid w:val="009C10F8"/>
    <w:rsid w:val="009C148D"/>
    <w:rsid w:val="009C1FE3"/>
    <w:rsid w:val="009C2A0F"/>
    <w:rsid w:val="009C2F3A"/>
    <w:rsid w:val="009C31F4"/>
    <w:rsid w:val="009C384B"/>
    <w:rsid w:val="009C399E"/>
    <w:rsid w:val="009C39A0"/>
    <w:rsid w:val="009C4432"/>
    <w:rsid w:val="009C477D"/>
    <w:rsid w:val="009C4992"/>
    <w:rsid w:val="009C53D3"/>
    <w:rsid w:val="009C553D"/>
    <w:rsid w:val="009C5BBC"/>
    <w:rsid w:val="009C6019"/>
    <w:rsid w:val="009C6421"/>
    <w:rsid w:val="009C686F"/>
    <w:rsid w:val="009C6E1E"/>
    <w:rsid w:val="009D0388"/>
    <w:rsid w:val="009D103A"/>
    <w:rsid w:val="009D1648"/>
    <w:rsid w:val="009D1874"/>
    <w:rsid w:val="009D1C51"/>
    <w:rsid w:val="009D2439"/>
    <w:rsid w:val="009D2904"/>
    <w:rsid w:val="009D29B4"/>
    <w:rsid w:val="009D2FCD"/>
    <w:rsid w:val="009D386C"/>
    <w:rsid w:val="009D517E"/>
    <w:rsid w:val="009D565E"/>
    <w:rsid w:val="009D5BF9"/>
    <w:rsid w:val="009D5F66"/>
    <w:rsid w:val="009D602E"/>
    <w:rsid w:val="009D63D6"/>
    <w:rsid w:val="009D63ED"/>
    <w:rsid w:val="009D6423"/>
    <w:rsid w:val="009D6790"/>
    <w:rsid w:val="009D6908"/>
    <w:rsid w:val="009D6BCE"/>
    <w:rsid w:val="009D6D4A"/>
    <w:rsid w:val="009D76AA"/>
    <w:rsid w:val="009D7B44"/>
    <w:rsid w:val="009D7C35"/>
    <w:rsid w:val="009E0084"/>
    <w:rsid w:val="009E353C"/>
    <w:rsid w:val="009E44E3"/>
    <w:rsid w:val="009E4D1E"/>
    <w:rsid w:val="009E52BD"/>
    <w:rsid w:val="009E52C6"/>
    <w:rsid w:val="009E592F"/>
    <w:rsid w:val="009E6081"/>
    <w:rsid w:val="009E64E7"/>
    <w:rsid w:val="009E66B3"/>
    <w:rsid w:val="009E6837"/>
    <w:rsid w:val="009E687E"/>
    <w:rsid w:val="009E68CC"/>
    <w:rsid w:val="009E7176"/>
    <w:rsid w:val="009E79C7"/>
    <w:rsid w:val="009E7CF6"/>
    <w:rsid w:val="009F0029"/>
    <w:rsid w:val="009F0280"/>
    <w:rsid w:val="009F0615"/>
    <w:rsid w:val="009F092A"/>
    <w:rsid w:val="009F09A8"/>
    <w:rsid w:val="009F0CCD"/>
    <w:rsid w:val="009F1A78"/>
    <w:rsid w:val="009F3EC0"/>
    <w:rsid w:val="009F46B4"/>
    <w:rsid w:val="009F46DB"/>
    <w:rsid w:val="009F49E8"/>
    <w:rsid w:val="009F4BB0"/>
    <w:rsid w:val="009F5195"/>
    <w:rsid w:val="009F5329"/>
    <w:rsid w:val="009F6546"/>
    <w:rsid w:val="009F67F7"/>
    <w:rsid w:val="009F6857"/>
    <w:rsid w:val="009F69D6"/>
    <w:rsid w:val="009F6FCA"/>
    <w:rsid w:val="009F79B1"/>
    <w:rsid w:val="00A002B7"/>
    <w:rsid w:val="00A007A7"/>
    <w:rsid w:val="00A00989"/>
    <w:rsid w:val="00A00AF5"/>
    <w:rsid w:val="00A01801"/>
    <w:rsid w:val="00A01E69"/>
    <w:rsid w:val="00A02685"/>
    <w:rsid w:val="00A02981"/>
    <w:rsid w:val="00A02A83"/>
    <w:rsid w:val="00A0301E"/>
    <w:rsid w:val="00A030E2"/>
    <w:rsid w:val="00A04616"/>
    <w:rsid w:val="00A046F0"/>
    <w:rsid w:val="00A0486B"/>
    <w:rsid w:val="00A04B9B"/>
    <w:rsid w:val="00A056BD"/>
    <w:rsid w:val="00A05DED"/>
    <w:rsid w:val="00A05E63"/>
    <w:rsid w:val="00A0673A"/>
    <w:rsid w:val="00A07083"/>
    <w:rsid w:val="00A073F8"/>
    <w:rsid w:val="00A07666"/>
    <w:rsid w:val="00A07E7F"/>
    <w:rsid w:val="00A107BA"/>
    <w:rsid w:val="00A108D5"/>
    <w:rsid w:val="00A10DDB"/>
    <w:rsid w:val="00A110EB"/>
    <w:rsid w:val="00A1165D"/>
    <w:rsid w:val="00A12298"/>
    <w:rsid w:val="00A128A8"/>
    <w:rsid w:val="00A12B1A"/>
    <w:rsid w:val="00A12C43"/>
    <w:rsid w:val="00A13976"/>
    <w:rsid w:val="00A13CD4"/>
    <w:rsid w:val="00A140C4"/>
    <w:rsid w:val="00A14865"/>
    <w:rsid w:val="00A15252"/>
    <w:rsid w:val="00A153A2"/>
    <w:rsid w:val="00A157C5"/>
    <w:rsid w:val="00A15887"/>
    <w:rsid w:val="00A15EA6"/>
    <w:rsid w:val="00A1704E"/>
    <w:rsid w:val="00A17275"/>
    <w:rsid w:val="00A20051"/>
    <w:rsid w:val="00A203E0"/>
    <w:rsid w:val="00A203E9"/>
    <w:rsid w:val="00A20975"/>
    <w:rsid w:val="00A20EEB"/>
    <w:rsid w:val="00A211CC"/>
    <w:rsid w:val="00A2135D"/>
    <w:rsid w:val="00A21404"/>
    <w:rsid w:val="00A2150C"/>
    <w:rsid w:val="00A21835"/>
    <w:rsid w:val="00A21A71"/>
    <w:rsid w:val="00A21A76"/>
    <w:rsid w:val="00A226CD"/>
    <w:rsid w:val="00A22F30"/>
    <w:rsid w:val="00A23FD9"/>
    <w:rsid w:val="00A24301"/>
    <w:rsid w:val="00A24F6B"/>
    <w:rsid w:val="00A251B8"/>
    <w:rsid w:val="00A25D01"/>
    <w:rsid w:val="00A25E60"/>
    <w:rsid w:val="00A26096"/>
    <w:rsid w:val="00A262E3"/>
    <w:rsid w:val="00A267EC"/>
    <w:rsid w:val="00A269FE"/>
    <w:rsid w:val="00A270DE"/>
    <w:rsid w:val="00A27E12"/>
    <w:rsid w:val="00A301F7"/>
    <w:rsid w:val="00A308C7"/>
    <w:rsid w:val="00A309A3"/>
    <w:rsid w:val="00A321B8"/>
    <w:rsid w:val="00A325BE"/>
    <w:rsid w:val="00A32BA8"/>
    <w:rsid w:val="00A32D29"/>
    <w:rsid w:val="00A33BAD"/>
    <w:rsid w:val="00A33F84"/>
    <w:rsid w:val="00A352A7"/>
    <w:rsid w:val="00A35718"/>
    <w:rsid w:val="00A35EA0"/>
    <w:rsid w:val="00A37486"/>
    <w:rsid w:val="00A375D5"/>
    <w:rsid w:val="00A37681"/>
    <w:rsid w:val="00A3793D"/>
    <w:rsid w:val="00A40B9A"/>
    <w:rsid w:val="00A41B01"/>
    <w:rsid w:val="00A41DEE"/>
    <w:rsid w:val="00A4213B"/>
    <w:rsid w:val="00A42512"/>
    <w:rsid w:val="00A437F0"/>
    <w:rsid w:val="00A43830"/>
    <w:rsid w:val="00A43BFF"/>
    <w:rsid w:val="00A44780"/>
    <w:rsid w:val="00A4521D"/>
    <w:rsid w:val="00A45376"/>
    <w:rsid w:val="00A4569A"/>
    <w:rsid w:val="00A45DD8"/>
    <w:rsid w:val="00A45EA7"/>
    <w:rsid w:val="00A4624D"/>
    <w:rsid w:val="00A46584"/>
    <w:rsid w:val="00A465F2"/>
    <w:rsid w:val="00A471C2"/>
    <w:rsid w:val="00A47878"/>
    <w:rsid w:val="00A4792D"/>
    <w:rsid w:val="00A47A96"/>
    <w:rsid w:val="00A503A7"/>
    <w:rsid w:val="00A50873"/>
    <w:rsid w:val="00A51220"/>
    <w:rsid w:val="00A51C5C"/>
    <w:rsid w:val="00A51E91"/>
    <w:rsid w:val="00A52241"/>
    <w:rsid w:val="00A52D8F"/>
    <w:rsid w:val="00A53487"/>
    <w:rsid w:val="00A535A0"/>
    <w:rsid w:val="00A5385A"/>
    <w:rsid w:val="00A53F4A"/>
    <w:rsid w:val="00A5411E"/>
    <w:rsid w:val="00A541BA"/>
    <w:rsid w:val="00A54C40"/>
    <w:rsid w:val="00A54CF9"/>
    <w:rsid w:val="00A54DBF"/>
    <w:rsid w:val="00A55004"/>
    <w:rsid w:val="00A553D6"/>
    <w:rsid w:val="00A55856"/>
    <w:rsid w:val="00A559A8"/>
    <w:rsid w:val="00A55A1A"/>
    <w:rsid w:val="00A55C9C"/>
    <w:rsid w:val="00A5635A"/>
    <w:rsid w:val="00A56471"/>
    <w:rsid w:val="00A56573"/>
    <w:rsid w:val="00A56846"/>
    <w:rsid w:val="00A570AB"/>
    <w:rsid w:val="00A5776C"/>
    <w:rsid w:val="00A57D82"/>
    <w:rsid w:val="00A57F69"/>
    <w:rsid w:val="00A60C30"/>
    <w:rsid w:val="00A60D97"/>
    <w:rsid w:val="00A60E1F"/>
    <w:rsid w:val="00A60EDD"/>
    <w:rsid w:val="00A6115E"/>
    <w:rsid w:val="00A6187B"/>
    <w:rsid w:val="00A6283F"/>
    <w:rsid w:val="00A62AD8"/>
    <w:rsid w:val="00A63457"/>
    <w:rsid w:val="00A63856"/>
    <w:rsid w:val="00A639D5"/>
    <w:rsid w:val="00A648B2"/>
    <w:rsid w:val="00A64906"/>
    <w:rsid w:val="00A649AF"/>
    <w:rsid w:val="00A64A9C"/>
    <w:rsid w:val="00A64B69"/>
    <w:rsid w:val="00A64B89"/>
    <w:rsid w:val="00A65B29"/>
    <w:rsid w:val="00A65D66"/>
    <w:rsid w:val="00A66001"/>
    <w:rsid w:val="00A661A3"/>
    <w:rsid w:val="00A662F3"/>
    <w:rsid w:val="00A66553"/>
    <w:rsid w:val="00A666E4"/>
    <w:rsid w:val="00A66924"/>
    <w:rsid w:val="00A66A3C"/>
    <w:rsid w:val="00A670C0"/>
    <w:rsid w:val="00A67B62"/>
    <w:rsid w:val="00A67CE9"/>
    <w:rsid w:val="00A67EF8"/>
    <w:rsid w:val="00A67F99"/>
    <w:rsid w:val="00A70147"/>
    <w:rsid w:val="00A70604"/>
    <w:rsid w:val="00A71DDF"/>
    <w:rsid w:val="00A72246"/>
    <w:rsid w:val="00A72FE5"/>
    <w:rsid w:val="00A73176"/>
    <w:rsid w:val="00A7352F"/>
    <w:rsid w:val="00A74AC6"/>
    <w:rsid w:val="00A74BC6"/>
    <w:rsid w:val="00A7586E"/>
    <w:rsid w:val="00A76079"/>
    <w:rsid w:val="00A769D9"/>
    <w:rsid w:val="00A77F72"/>
    <w:rsid w:val="00A805D7"/>
    <w:rsid w:val="00A80E34"/>
    <w:rsid w:val="00A81002"/>
    <w:rsid w:val="00A81418"/>
    <w:rsid w:val="00A8166C"/>
    <w:rsid w:val="00A81D21"/>
    <w:rsid w:val="00A81DAF"/>
    <w:rsid w:val="00A821ED"/>
    <w:rsid w:val="00A823DC"/>
    <w:rsid w:val="00A82670"/>
    <w:rsid w:val="00A82B0A"/>
    <w:rsid w:val="00A82FC7"/>
    <w:rsid w:val="00A831DE"/>
    <w:rsid w:val="00A83516"/>
    <w:rsid w:val="00A83A8B"/>
    <w:rsid w:val="00A83FF8"/>
    <w:rsid w:val="00A84803"/>
    <w:rsid w:val="00A84828"/>
    <w:rsid w:val="00A84C06"/>
    <w:rsid w:val="00A85922"/>
    <w:rsid w:val="00A85BE7"/>
    <w:rsid w:val="00A861FD"/>
    <w:rsid w:val="00A86215"/>
    <w:rsid w:val="00A86AB9"/>
    <w:rsid w:val="00A87207"/>
    <w:rsid w:val="00A87CC7"/>
    <w:rsid w:val="00A903D7"/>
    <w:rsid w:val="00A905BF"/>
    <w:rsid w:val="00A90756"/>
    <w:rsid w:val="00A909E5"/>
    <w:rsid w:val="00A91B9C"/>
    <w:rsid w:val="00A91C64"/>
    <w:rsid w:val="00A9203D"/>
    <w:rsid w:val="00A928A9"/>
    <w:rsid w:val="00A92F77"/>
    <w:rsid w:val="00A9317D"/>
    <w:rsid w:val="00A93418"/>
    <w:rsid w:val="00A934AB"/>
    <w:rsid w:val="00A937FC"/>
    <w:rsid w:val="00A938AB"/>
    <w:rsid w:val="00A939D9"/>
    <w:rsid w:val="00A951D9"/>
    <w:rsid w:val="00A95E8A"/>
    <w:rsid w:val="00A9672F"/>
    <w:rsid w:val="00A96C72"/>
    <w:rsid w:val="00A97D96"/>
    <w:rsid w:val="00AA0159"/>
    <w:rsid w:val="00AA01EE"/>
    <w:rsid w:val="00AA092B"/>
    <w:rsid w:val="00AA097B"/>
    <w:rsid w:val="00AA1384"/>
    <w:rsid w:val="00AA19CF"/>
    <w:rsid w:val="00AA2906"/>
    <w:rsid w:val="00AA2FB4"/>
    <w:rsid w:val="00AA3986"/>
    <w:rsid w:val="00AA3DCC"/>
    <w:rsid w:val="00AA3F1F"/>
    <w:rsid w:val="00AA3FA0"/>
    <w:rsid w:val="00AA4819"/>
    <w:rsid w:val="00AA4E81"/>
    <w:rsid w:val="00AA50EE"/>
    <w:rsid w:val="00AA5192"/>
    <w:rsid w:val="00AA5629"/>
    <w:rsid w:val="00AA5AF1"/>
    <w:rsid w:val="00AA5CA7"/>
    <w:rsid w:val="00AA6698"/>
    <w:rsid w:val="00AA6B25"/>
    <w:rsid w:val="00AA737D"/>
    <w:rsid w:val="00AA7B64"/>
    <w:rsid w:val="00AA7BD1"/>
    <w:rsid w:val="00AB0562"/>
    <w:rsid w:val="00AB17A9"/>
    <w:rsid w:val="00AB1A05"/>
    <w:rsid w:val="00AB1BA3"/>
    <w:rsid w:val="00AB2B7C"/>
    <w:rsid w:val="00AB2BEE"/>
    <w:rsid w:val="00AB3075"/>
    <w:rsid w:val="00AB3549"/>
    <w:rsid w:val="00AB36ED"/>
    <w:rsid w:val="00AB37D9"/>
    <w:rsid w:val="00AB40B5"/>
    <w:rsid w:val="00AB4F0A"/>
    <w:rsid w:val="00AB5523"/>
    <w:rsid w:val="00AB565D"/>
    <w:rsid w:val="00AB6123"/>
    <w:rsid w:val="00AB61E8"/>
    <w:rsid w:val="00AB63AB"/>
    <w:rsid w:val="00AB6A81"/>
    <w:rsid w:val="00AB742E"/>
    <w:rsid w:val="00AB78DC"/>
    <w:rsid w:val="00AB78FF"/>
    <w:rsid w:val="00AB7B75"/>
    <w:rsid w:val="00AC071B"/>
    <w:rsid w:val="00AC0E9B"/>
    <w:rsid w:val="00AC1170"/>
    <w:rsid w:val="00AC2A42"/>
    <w:rsid w:val="00AC2D60"/>
    <w:rsid w:val="00AC3498"/>
    <w:rsid w:val="00AC39D7"/>
    <w:rsid w:val="00AC3A75"/>
    <w:rsid w:val="00AC3BEE"/>
    <w:rsid w:val="00AC4EAA"/>
    <w:rsid w:val="00AC5CEB"/>
    <w:rsid w:val="00AC61D5"/>
    <w:rsid w:val="00AC6922"/>
    <w:rsid w:val="00AC6A65"/>
    <w:rsid w:val="00AC6E73"/>
    <w:rsid w:val="00AC7817"/>
    <w:rsid w:val="00AC7910"/>
    <w:rsid w:val="00AC7922"/>
    <w:rsid w:val="00AC7AF0"/>
    <w:rsid w:val="00AC7BE3"/>
    <w:rsid w:val="00AC7D0A"/>
    <w:rsid w:val="00AD008D"/>
    <w:rsid w:val="00AD0161"/>
    <w:rsid w:val="00AD0972"/>
    <w:rsid w:val="00AD0A1C"/>
    <w:rsid w:val="00AD0E5C"/>
    <w:rsid w:val="00AD0E7D"/>
    <w:rsid w:val="00AD1498"/>
    <w:rsid w:val="00AD1DBF"/>
    <w:rsid w:val="00AD2B56"/>
    <w:rsid w:val="00AD2D91"/>
    <w:rsid w:val="00AD3542"/>
    <w:rsid w:val="00AD37E1"/>
    <w:rsid w:val="00AD3818"/>
    <w:rsid w:val="00AD4215"/>
    <w:rsid w:val="00AD43B6"/>
    <w:rsid w:val="00AD44E4"/>
    <w:rsid w:val="00AD46C1"/>
    <w:rsid w:val="00AD47C2"/>
    <w:rsid w:val="00AD5148"/>
    <w:rsid w:val="00AD5767"/>
    <w:rsid w:val="00AD5791"/>
    <w:rsid w:val="00AD6833"/>
    <w:rsid w:val="00AD77C0"/>
    <w:rsid w:val="00AD78C2"/>
    <w:rsid w:val="00AD7B42"/>
    <w:rsid w:val="00AE0243"/>
    <w:rsid w:val="00AE028F"/>
    <w:rsid w:val="00AE0433"/>
    <w:rsid w:val="00AE04B1"/>
    <w:rsid w:val="00AE100A"/>
    <w:rsid w:val="00AE10FA"/>
    <w:rsid w:val="00AE11A9"/>
    <w:rsid w:val="00AE1558"/>
    <w:rsid w:val="00AE173F"/>
    <w:rsid w:val="00AE18D3"/>
    <w:rsid w:val="00AE1BD4"/>
    <w:rsid w:val="00AE216C"/>
    <w:rsid w:val="00AE260B"/>
    <w:rsid w:val="00AE2933"/>
    <w:rsid w:val="00AE3752"/>
    <w:rsid w:val="00AE40E5"/>
    <w:rsid w:val="00AE4592"/>
    <w:rsid w:val="00AE48DA"/>
    <w:rsid w:val="00AE60E1"/>
    <w:rsid w:val="00AE61DD"/>
    <w:rsid w:val="00AE64D3"/>
    <w:rsid w:val="00AE66DF"/>
    <w:rsid w:val="00AF0F1C"/>
    <w:rsid w:val="00AF13A8"/>
    <w:rsid w:val="00AF16BD"/>
    <w:rsid w:val="00AF1E40"/>
    <w:rsid w:val="00AF215C"/>
    <w:rsid w:val="00AF398A"/>
    <w:rsid w:val="00AF3D6E"/>
    <w:rsid w:val="00AF410A"/>
    <w:rsid w:val="00AF489A"/>
    <w:rsid w:val="00AF49E9"/>
    <w:rsid w:val="00AF4DC9"/>
    <w:rsid w:val="00AF562E"/>
    <w:rsid w:val="00AF5844"/>
    <w:rsid w:val="00AF60BC"/>
    <w:rsid w:val="00AF6A03"/>
    <w:rsid w:val="00AF6AA8"/>
    <w:rsid w:val="00AF6DEC"/>
    <w:rsid w:val="00AF6E15"/>
    <w:rsid w:val="00AF7175"/>
    <w:rsid w:val="00B0047C"/>
    <w:rsid w:val="00B010AA"/>
    <w:rsid w:val="00B015CE"/>
    <w:rsid w:val="00B019BA"/>
    <w:rsid w:val="00B01C3A"/>
    <w:rsid w:val="00B01CA9"/>
    <w:rsid w:val="00B026B4"/>
    <w:rsid w:val="00B0298D"/>
    <w:rsid w:val="00B02C17"/>
    <w:rsid w:val="00B0345F"/>
    <w:rsid w:val="00B03647"/>
    <w:rsid w:val="00B03D27"/>
    <w:rsid w:val="00B03EF2"/>
    <w:rsid w:val="00B041D6"/>
    <w:rsid w:val="00B055AF"/>
    <w:rsid w:val="00B05978"/>
    <w:rsid w:val="00B05B41"/>
    <w:rsid w:val="00B05BF6"/>
    <w:rsid w:val="00B060A9"/>
    <w:rsid w:val="00B07297"/>
    <w:rsid w:val="00B07E2F"/>
    <w:rsid w:val="00B07F16"/>
    <w:rsid w:val="00B102C1"/>
    <w:rsid w:val="00B1061E"/>
    <w:rsid w:val="00B10902"/>
    <w:rsid w:val="00B10982"/>
    <w:rsid w:val="00B1161B"/>
    <w:rsid w:val="00B11A1F"/>
    <w:rsid w:val="00B12417"/>
    <w:rsid w:val="00B12818"/>
    <w:rsid w:val="00B12F98"/>
    <w:rsid w:val="00B134C3"/>
    <w:rsid w:val="00B13656"/>
    <w:rsid w:val="00B13A3A"/>
    <w:rsid w:val="00B14AEA"/>
    <w:rsid w:val="00B15AC9"/>
    <w:rsid w:val="00B15AE5"/>
    <w:rsid w:val="00B169FA"/>
    <w:rsid w:val="00B1770D"/>
    <w:rsid w:val="00B1797A"/>
    <w:rsid w:val="00B179E5"/>
    <w:rsid w:val="00B17B29"/>
    <w:rsid w:val="00B17D77"/>
    <w:rsid w:val="00B202A4"/>
    <w:rsid w:val="00B20908"/>
    <w:rsid w:val="00B20AE4"/>
    <w:rsid w:val="00B20C4B"/>
    <w:rsid w:val="00B20D86"/>
    <w:rsid w:val="00B20EAE"/>
    <w:rsid w:val="00B2130F"/>
    <w:rsid w:val="00B2169A"/>
    <w:rsid w:val="00B21A9A"/>
    <w:rsid w:val="00B21E5C"/>
    <w:rsid w:val="00B22258"/>
    <w:rsid w:val="00B227A8"/>
    <w:rsid w:val="00B2299C"/>
    <w:rsid w:val="00B22AE2"/>
    <w:rsid w:val="00B22BF3"/>
    <w:rsid w:val="00B246C0"/>
    <w:rsid w:val="00B2478C"/>
    <w:rsid w:val="00B247FF"/>
    <w:rsid w:val="00B24A95"/>
    <w:rsid w:val="00B255E5"/>
    <w:rsid w:val="00B25EDF"/>
    <w:rsid w:val="00B2644D"/>
    <w:rsid w:val="00B2674C"/>
    <w:rsid w:val="00B26835"/>
    <w:rsid w:val="00B26F28"/>
    <w:rsid w:val="00B273C7"/>
    <w:rsid w:val="00B2794A"/>
    <w:rsid w:val="00B30A21"/>
    <w:rsid w:val="00B31127"/>
    <w:rsid w:val="00B317AD"/>
    <w:rsid w:val="00B31D3D"/>
    <w:rsid w:val="00B31E78"/>
    <w:rsid w:val="00B32064"/>
    <w:rsid w:val="00B324F2"/>
    <w:rsid w:val="00B32565"/>
    <w:rsid w:val="00B32F3B"/>
    <w:rsid w:val="00B33117"/>
    <w:rsid w:val="00B33367"/>
    <w:rsid w:val="00B33FCC"/>
    <w:rsid w:val="00B33FD2"/>
    <w:rsid w:val="00B341A5"/>
    <w:rsid w:val="00B344C5"/>
    <w:rsid w:val="00B3461A"/>
    <w:rsid w:val="00B349EA"/>
    <w:rsid w:val="00B34CE6"/>
    <w:rsid w:val="00B34F8A"/>
    <w:rsid w:val="00B352DD"/>
    <w:rsid w:val="00B35736"/>
    <w:rsid w:val="00B36225"/>
    <w:rsid w:val="00B3687E"/>
    <w:rsid w:val="00B3694A"/>
    <w:rsid w:val="00B36D15"/>
    <w:rsid w:val="00B36DC5"/>
    <w:rsid w:val="00B36E5F"/>
    <w:rsid w:val="00B3713D"/>
    <w:rsid w:val="00B37556"/>
    <w:rsid w:val="00B3774A"/>
    <w:rsid w:val="00B3777D"/>
    <w:rsid w:val="00B37949"/>
    <w:rsid w:val="00B37CC4"/>
    <w:rsid w:val="00B40733"/>
    <w:rsid w:val="00B413A5"/>
    <w:rsid w:val="00B417B4"/>
    <w:rsid w:val="00B42514"/>
    <w:rsid w:val="00B42532"/>
    <w:rsid w:val="00B42AA7"/>
    <w:rsid w:val="00B430B6"/>
    <w:rsid w:val="00B437E6"/>
    <w:rsid w:val="00B43B29"/>
    <w:rsid w:val="00B44AC6"/>
    <w:rsid w:val="00B4532E"/>
    <w:rsid w:val="00B456C1"/>
    <w:rsid w:val="00B45B97"/>
    <w:rsid w:val="00B45E76"/>
    <w:rsid w:val="00B45EEA"/>
    <w:rsid w:val="00B46284"/>
    <w:rsid w:val="00B463B7"/>
    <w:rsid w:val="00B46D8C"/>
    <w:rsid w:val="00B46FAB"/>
    <w:rsid w:val="00B50425"/>
    <w:rsid w:val="00B50AE9"/>
    <w:rsid w:val="00B50DF5"/>
    <w:rsid w:val="00B519C1"/>
    <w:rsid w:val="00B5225E"/>
    <w:rsid w:val="00B532BA"/>
    <w:rsid w:val="00B53748"/>
    <w:rsid w:val="00B545CB"/>
    <w:rsid w:val="00B554B1"/>
    <w:rsid w:val="00B55773"/>
    <w:rsid w:val="00B56325"/>
    <w:rsid w:val="00B566E8"/>
    <w:rsid w:val="00B5775E"/>
    <w:rsid w:val="00B60047"/>
    <w:rsid w:val="00B60063"/>
    <w:rsid w:val="00B60497"/>
    <w:rsid w:val="00B60813"/>
    <w:rsid w:val="00B61CD3"/>
    <w:rsid w:val="00B62425"/>
    <w:rsid w:val="00B6310B"/>
    <w:rsid w:val="00B632E0"/>
    <w:rsid w:val="00B64245"/>
    <w:rsid w:val="00B649F4"/>
    <w:rsid w:val="00B65424"/>
    <w:rsid w:val="00B65BC6"/>
    <w:rsid w:val="00B66134"/>
    <w:rsid w:val="00B66BD0"/>
    <w:rsid w:val="00B67658"/>
    <w:rsid w:val="00B67C83"/>
    <w:rsid w:val="00B67F36"/>
    <w:rsid w:val="00B70597"/>
    <w:rsid w:val="00B70637"/>
    <w:rsid w:val="00B71407"/>
    <w:rsid w:val="00B72124"/>
    <w:rsid w:val="00B72501"/>
    <w:rsid w:val="00B728AE"/>
    <w:rsid w:val="00B72E45"/>
    <w:rsid w:val="00B732B5"/>
    <w:rsid w:val="00B743C0"/>
    <w:rsid w:val="00B7528A"/>
    <w:rsid w:val="00B75F2F"/>
    <w:rsid w:val="00B76368"/>
    <w:rsid w:val="00B76D3E"/>
    <w:rsid w:val="00B771A9"/>
    <w:rsid w:val="00B7725D"/>
    <w:rsid w:val="00B77382"/>
    <w:rsid w:val="00B774A1"/>
    <w:rsid w:val="00B77C7B"/>
    <w:rsid w:val="00B77F53"/>
    <w:rsid w:val="00B807DE"/>
    <w:rsid w:val="00B8118E"/>
    <w:rsid w:val="00B81D0D"/>
    <w:rsid w:val="00B83619"/>
    <w:rsid w:val="00B83A11"/>
    <w:rsid w:val="00B83E5C"/>
    <w:rsid w:val="00B841B5"/>
    <w:rsid w:val="00B8446D"/>
    <w:rsid w:val="00B8484E"/>
    <w:rsid w:val="00B84866"/>
    <w:rsid w:val="00B84FED"/>
    <w:rsid w:val="00B85816"/>
    <w:rsid w:val="00B86243"/>
    <w:rsid w:val="00B869E2"/>
    <w:rsid w:val="00B86B60"/>
    <w:rsid w:val="00B86BEB"/>
    <w:rsid w:val="00B86CAE"/>
    <w:rsid w:val="00B87311"/>
    <w:rsid w:val="00B87E29"/>
    <w:rsid w:val="00B90086"/>
    <w:rsid w:val="00B9049A"/>
    <w:rsid w:val="00B904EB"/>
    <w:rsid w:val="00B90F4A"/>
    <w:rsid w:val="00B910E7"/>
    <w:rsid w:val="00B91776"/>
    <w:rsid w:val="00B92643"/>
    <w:rsid w:val="00B92D5D"/>
    <w:rsid w:val="00B92E4C"/>
    <w:rsid w:val="00B93798"/>
    <w:rsid w:val="00B93DE3"/>
    <w:rsid w:val="00B9437B"/>
    <w:rsid w:val="00B94576"/>
    <w:rsid w:val="00B94595"/>
    <w:rsid w:val="00B949E1"/>
    <w:rsid w:val="00B95782"/>
    <w:rsid w:val="00B962E5"/>
    <w:rsid w:val="00B969ED"/>
    <w:rsid w:val="00BA086A"/>
    <w:rsid w:val="00BA0975"/>
    <w:rsid w:val="00BA0C37"/>
    <w:rsid w:val="00BA0F1B"/>
    <w:rsid w:val="00BA1433"/>
    <w:rsid w:val="00BA17BB"/>
    <w:rsid w:val="00BA2B7E"/>
    <w:rsid w:val="00BA3299"/>
    <w:rsid w:val="00BA3AA8"/>
    <w:rsid w:val="00BA3ADB"/>
    <w:rsid w:val="00BA479E"/>
    <w:rsid w:val="00BA4A01"/>
    <w:rsid w:val="00BA4B73"/>
    <w:rsid w:val="00BA4E70"/>
    <w:rsid w:val="00BA4FC3"/>
    <w:rsid w:val="00BA5190"/>
    <w:rsid w:val="00BA58EB"/>
    <w:rsid w:val="00BA6E72"/>
    <w:rsid w:val="00BA6FD2"/>
    <w:rsid w:val="00BA7DF9"/>
    <w:rsid w:val="00BB0129"/>
    <w:rsid w:val="00BB0130"/>
    <w:rsid w:val="00BB1D80"/>
    <w:rsid w:val="00BB24B4"/>
    <w:rsid w:val="00BB288E"/>
    <w:rsid w:val="00BB34D7"/>
    <w:rsid w:val="00BB44F6"/>
    <w:rsid w:val="00BB4B6D"/>
    <w:rsid w:val="00BB55A6"/>
    <w:rsid w:val="00BB5677"/>
    <w:rsid w:val="00BB5C1B"/>
    <w:rsid w:val="00BB5E2E"/>
    <w:rsid w:val="00BB6361"/>
    <w:rsid w:val="00BB6EC0"/>
    <w:rsid w:val="00BB717F"/>
    <w:rsid w:val="00BB7457"/>
    <w:rsid w:val="00BC00D5"/>
    <w:rsid w:val="00BC055D"/>
    <w:rsid w:val="00BC0AF0"/>
    <w:rsid w:val="00BC10E2"/>
    <w:rsid w:val="00BC113C"/>
    <w:rsid w:val="00BC1305"/>
    <w:rsid w:val="00BC18EE"/>
    <w:rsid w:val="00BC1D20"/>
    <w:rsid w:val="00BC2FD6"/>
    <w:rsid w:val="00BC31EF"/>
    <w:rsid w:val="00BC3AFC"/>
    <w:rsid w:val="00BC422C"/>
    <w:rsid w:val="00BC422D"/>
    <w:rsid w:val="00BC4257"/>
    <w:rsid w:val="00BC432A"/>
    <w:rsid w:val="00BC472C"/>
    <w:rsid w:val="00BC4F52"/>
    <w:rsid w:val="00BC5022"/>
    <w:rsid w:val="00BC50F5"/>
    <w:rsid w:val="00BC5210"/>
    <w:rsid w:val="00BC57B8"/>
    <w:rsid w:val="00BC5982"/>
    <w:rsid w:val="00BC5B07"/>
    <w:rsid w:val="00BC6AC4"/>
    <w:rsid w:val="00BC6FB5"/>
    <w:rsid w:val="00BC741F"/>
    <w:rsid w:val="00BD0AFD"/>
    <w:rsid w:val="00BD0B66"/>
    <w:rsid w:val="00BD0C87"/>
    <w:rsid w:val="00BD1321"/>
    <w:rsid w:val="00BD13C0"/>
    <w:rsid w:val="00BD1AA9"/>
    <w:rsid w:val="00BD1D8A"/>
    <w:rsid w:val="00BD1D92"/>
    <w:rsid w:val="00BD229B"/>
    <w:rsid w:val="00BD2548"/>
    <w:rsid w:val="00BD3042"/>
    <w:rsid w:val="00BD3511"/>
    <w:rsid w:val="00BD444F"/>
    <w:rsid w:val="00BD4998"/>
    <w:rsid w:val="00BD4E8A"/>
    <w:rsid w:val="00BD501A"/>
    <w:rsid w:val="00BD50AF"/>
    <w:rsid w:val="00BD52E9"/>
    <w:rsid w:val="00BD57E0"/>
    <w:rsid w:val="00BD7A35"/>
    <w:rsid w:val="00BD7F8E"/>
    <w:rsid w:val="00BE072D"/>
    <w:rsid w:val="00BE0B45"/>
    <w:rsid w:val="00BE0CD6"/>
    <w:rsid w:val="00BE1133"/>
    <w:rsid w:val="00BE187A"/>
    <w:rsid w:val="00BE1E84"/>
    <w:rsid w:val="00BE1E92"/>
    <w:rsid w:val="00BE23CC"/>
    <w:rsid w:val="00BE27EF"/>
    <w:rsid w:val="00BE35E8"/>
    <w:rsid w:val="00BE389E"/>
    <w:rsid w:val="00BE3EF1"/>
    <w:rsid w:val="00BE4951"/>
    <w:rsid w:val="00BE4D46"/>
    <w:rsid w:val="00BE5D45"/>
    <w:rsid w:val="00BE5FD0"/>
    <w:rsid w:val="00BE6AC4"/>
    <w:rsid w:val="00BE7023"/>
    <w:rsid w:val="00BE710C"/>
    <w:rsid w:val="00BE74C9"/>
    <w:rsid w:val="00BE7CDD"/>
    <w:rsid w:val="00BF01EF"/>
    <w:rsid w:val="00BF02D5"/>
    <w:rsid w:val="00BF0E57"/>
    <w:rsid w:val="00BF2483"/>
    <w:rsid w:val="00BF2528"/>
    <w:rsid w:val="00BF255D"/>
    <w:rsid w:val="00BF25B9"/>
    <w:rsid w:val="00BF26FF"/>
    <w:rsid w:val="00BF28C3"/>
    <w:rsid w:val="00BF3875"/>
    <w:rsid w:val="00BF3F0D"/>
    <w:rsid w:val="00BF4861"/>
    <w:rsid w:val="00BF4B0A"/>
    <w:rsid w:val="00BF5284"/>
    <w:rsid w:val="00BF5AAF"/>
    <w:rsid w:val="00BF611F"/>
    <w:rsid w:val="00BF6531"/>
    <w:rsid w:val="00BF68FE"/>
    <w:rsid w:val="00BF6B84"/>
    <w:rsid w:val="00BF7092"/>
    <w:rsid w:val="00BF726F"/>
    <w:rsid w:val="00BF7E62"/>
    <w:rsid w:val="00BF7FEB"/>
    <w:rsid w:val="00C0036E"/>
    <w:rsid w:val="00C00723"/>
    <w:rsid w:val="00C0092D"/>
    <w:rsid w:val="00C009E1"/>
    <w:rsid w:val="00C00A7B"/>
    <w:rsid w:val="00C00FD7"/>
    <w:rsid w:val="00C011B9"/>
    <w:rsid w:val="00C013D6"/>
    <w:rsid w:val="00C02186"/>
    <w:rsid w:val="00C02AF1"/>
    <w:rsid w:val="00C02EFA"/>
    <w:rsid w:val="00C02F93"/>
    <w:rsid w:val="00C036EA"/>
    <w:rsid w:val="00C0444F"/>
    <w:rsid w:val="00C0482A"/>
    <w:rsid w:val="00C04967"/>
    <w:rsid w:val="00C04ABD"/>
    <w:rsid w:val="00C04D3D"/>
    <w:rsid w:val="00C04D41"/>
    <w:rsid w:val="00C05FCB"/>
    <w:rsid w:val="00C063B5"/>
    <w:rsid w:val="00C0675E"/>
    <w:rsid w:val="00C0724D"/>
    <w:rsid w:val="00C10B3B"/>
    <w:rsid w:val="00C10CFB"/>
    <w:rsid w:val="00C10E8B"/>
    <w:rsid w:val="00C113AC"/>
    <w:rsid w:val="00C12944"/>
    <w:rsid w:val="00C12A30"/>
    <w:rsid w:val="00C12B61"/>
    <w:rsid w:val="00C13199"/>
    <w:rsid w:val="00C1372A"/>
    <w:rsid w:val="00C137AA"/>
    <w:rsid w:val="00C13B5A"/>
    <w:rsid w:val="00C142B1"/>
    <w:rsid w:val="00C167C5"/>
    <w:rsid w:val="00C16BE3"/>
    <w:rsid w:val="00C20098"/>
    <w:rsid w:val="00C20668"/>
    <w:rsid w:val="00C2169D"/>
    <w:rsid w:val="00C21DF1"/>
    <w:rsid w:val="00C22507"/>
    <w:rsid w:val="00C22F27"/>
    <w:rsid w:val="00C22FDC"/>
    <w:rsid w:val="00C2375B"/>
    <w:rsid w:val="00C2392D"/>
    <w:rsid w:val="00C23F0D"/>
    <w:rsid w:val="00C248E0"/>
    <w:rsid w:val="00C2546B"/>
    <w:rsid w:val="00C255A4"/>
    <w:rsid w:val="00C25822"/>
    <w:rsid w:val="00C27442"/>
    <w:rsid w:val="00C27DA3"/>
    <w:rsid w:val="00C30055"/>
    <w:rsid w:val="00C312D7"/>
    <w:rsid w:val="00C32469"/>
    <w:rsid w:val="00C32569"/>
    <w:rsid w:val="00C32895"/>
    <w:rsid w:val="00C32AB0"/>
    <w:rsid w:val="00C345AC"/>
    <w:rsid w:val="00C34D6B"/>
    <w:rsid w:val="00C34D81"/>
    <w:rsid w:val="00C363B6"/>
    <w:rsid w:val="00C36471"/>
    <w:rsid w:val="00C36957"/>
    <w:rsid w:val="00C369A9"/>
    <w:rsid w:val="00C36F8D"/>
    <w:rsid w:val="00C3722E"/>
    <w:rsid w:val="00C37496"/>
    <w:rsid w:val="00C37C4F"/>
    <w:rsid w:val="00C40941"/>
    <w:rsid w:val="00C412AF"/>
    <w:rsid w:val="00C415C8"/>
    <w:rsid w:val="00C41941"/>
    <w:rsid w:val="00C4277A"/>
    <w:rsid w:val="00C4278F"/>
    <w:rsid w:val="00C42FDD"/>
    <w:rsid w:val="00C43A89"/>
    <w:rsid w:val="00C44292"/>
    <w:rsid w:val="00C44817"/>
    <w:rsid w:val="00C44ADF"/>
    <w:rsid w:val="00C45279"/>
    <w:rsid w:val="00C45701"/>
    <w:rsid w:val="00C45CC3"/>
    <w:rsid w:val="00C46B44"/>
    <w:rsid w:val="00C47599"/>
    <w:rsid w:val="00C4798F"/>
    <w:rsid w:val="00C5131E"/>
    <w:rsid w:val="00C51B09"/>
    <w:rsid w:val="00C51DF7"/>
    <w:rsid w:val="00C52CFA"/>
    <w:rsid w:val="00C5382B"/>
    <w:rsid w:val="00C541B8"/>
    <w:rsid w:val="00C5499D"/>
    <w:rsid w:val="00C54B14"/>
    <w:rsid w:val="00C54F39"/>
    <w:rsid w:val="00C5569B"/>
    <w:rsid w:val="00C5687E"/>
    <w:rsid w:val="00C56B86"/>
    <w:rsid w:val="00C57091"/>
    <w:rsid w:val="00C57DE1"/>
    <w:rsid w:val="00C60226"/>
    <w:rsid w:val="00C60648"/>
    <w:rsid w:val="00C60FC3"/>
    <w:rsid w:val="00C61041"/>
    <w:rsid w:val="00C613C3"/>
    <w:rsid w:val="00C61420"/>
    <w:rsid w:val="00C616C9"/>
    <w:rsid w:val="00C61ED9"/>
    <w:rsid w:val="00C6241F"/>
    <w:rsid w:val="00C628D9"/>
    <w:rsid w:val="00C6295D"/>
    <w:rsid w:val="00C630EA"/>
    <w:rsid w:val="00C63867"/>
    <w:rsid w:val="00C63C09"/>
    <w:rsid w:val="00C6437A"/>
    <w:rsid w:val="00C64477"/>
    <w:rsid w:val="00C64DCB"/>
    <w:rsid w:val="00C65331"/>
    <w:rsid w:val="00C658FA"/>
    <w:rsid w:val="00C669C4"/>
    <w:rsid w:val="00C66E10"/>
    <w:rsid w:val="00C705EB"/>
    <w:rsid w:val="00C70832"/>
    <w:rsid w:val="00C709E6"/>
    <w:rsid w:val="00C70B34"/>
    <w:rsid w:val="00C70D3B"/>
    <w:rsid w:val="00C7163D"/>
    <w:rsid w:val="00C72297"/>
    <w:rsid w:val="00C723C2"/>
    <w:rsid w:val="00C729B7"/>
    <w:rsid w:val="00C72AD4"/>
    <w:rsid w:val="00C73639"/>
    <w:rsid w:val="00C73A12"/>
    <w:rsid w:val="00C73CF4"/>
    <w:rsid w:val="00C73E68"/>
    <w:rsid w:val="00C74873"/>
    <w:rsid w:val="00C7589B"/>
    <w:rsid w:val="00C76581"/>
    <w:rsid w:val="00C766A0"/>
    <w:rsid w:val="00C76A5C"/>
    <w:rsid w:val="00C76F04"/>
    <w:rsid w:val="00C772AF"/>
    <w:rsid w:val="00C77486"/>
    <w:rsid w:val="00C7767C"/>
    <w:rsid w:val="00C776C7"/>
    <w:rsid w:val="00C808F4"/>
    <w:rsid w:val="00C811AD"/>
    <w:rsid w:val="00C815DA"/>
    <w:rsid w:val="00C817A2"/>
    <w:rsid w:val="00C817B1"/>
    <w:rsid w:val="00C8245A"/>
    <w:rsid w:val="00C82A6C"/>
    <w:rsid w:val="00C82AAA"/>
    <w:rsid w:val="00C82DD5"/>
    <w:rsid w:val="00C8338E"/>
    <w:rsid w:val="00C83A5D"/>
    <w:rsid w:val="00C83D89"/>
    <w:rsid w:val="00C8430D"/>
    <w:rsid w:val="00C84F52"/>
    <w:rsid w:val="00C85905"/>
    <w:rsid w:val="00C8618E"/>
    <w:rsid w:val="00C866B6"/>
    <w:rsid w:val="00C86FF1"/>
    <w:rsid w:val="00C871FC"/>
    <w:rsid w:val="00C872B4"/>
    <w:rsid w:val="00C879EB"/>
    <w:rsid w:val="00C906CA"/>
    <w:rsid w:val="00C90865"/>
    <w:rsid w:val="00C91315"/>
    <w:rsid w:val="00C91F0B"/>
    <w:rsid w:val="00C9215E"/>
    <w:rsid w:val="00C9296F"/>
    <w:rsid w:val="00C9381D"/>
    <w:rsid w:val="00C939B5"/>
    <w:rsid w:val="00C93D03"/>
    <w:rsid w:val="00C93E74"/>
    <w:rsid w:val="00C94C0E"/>
    <w:rsid w:val="00C94D68"/>
    <w:rsid w:val="00C950B2"/>
    <w:rsid w:val="00C9560E"/>
    <w:rsid w:val="00C95FE7"/>
    <w:rsid w:val="00C9637B"/>
    <w:rsid w:val="00C96412"/>
    <w:rsid w:val="00C96A8F"/>
    <w:rsid w:val="00C96A96"/>
    <w:rsid w:val="00C97223"/>
    <w:rsid w:val="00CA000D"/>
    <w:rsid w:val="00CA0537"/>
    <w:rsid w:val="00CA0FB2"/>
    <w:rsid w:val="00CA156E"/>
    <w:rsid w:val="00CA15CA"/>
    <w:rsid w:val="00CA1A11"/>
    <w:rsid w:val="00CA2029"/>
    <w:rsid w:val="00CA2449"/>
    <w:rsid w:val="00CA25E3"/>
    <w:rsid w:val="00CA26FA"/>
    <w:rsid w:val="00CA364B"/>
    <w:rsid w:val="00CA39EB"/>
    <w:rsid w:val="00CA3B68"/>
    <w:rsid w:val="00CA3E4C"/>
    <w:rsid w:val="00CA3ED1"/>
    <w:rsid w:val="00CA5027"/>
    <w:rsid w:val="00CA5765"/>
    <w:rsid w:val="00CA65F0"/>
    <w:rsid w:val="00CA6FA3"/>
    <w:rsid w:val="00CA71F4"/>
    <w:rsid w:val="00CA73C4"/>
    <w:rsid w:val="00CA7A8A"/>
    <w:rsid w:val="00CA7F6A"/>
    <w:rsid w:val="00CB0B57"/>
    <w:rsid w:val="00CB0CEF"/>
    <w:rsid w:val="00CB1113"/>
    <w:rsid w:val="00CB142F"/>
    <w:rsid w:val="00CB2E0B"/>
    <w:rsid w:val="00CB3190"/>
    <w:rsid w:val="00CB3342"/>
    <w:rsid w:val="00CB38A6"/>
    <w:rsid w:val="00CB3CA1"/>
    <w:rsid w:val="00CB416D"/>
    <w:rsid w:val="00CB465A"/>
    <w:rsid w:val="00CB4753"/>
    <w:rsid w:val="00CB4860"/>
    <w:rsid w:val="00CB51AA"/>
    <w:rsid w:val="00CB528B"/>
    <w:rsid w:val="00CB58AF"/>
    <w:rsid w:val="00CB6613"/>
    <w:rsid w:val="00CB6AB9"/>
    <w:rsid w:val="00CB7973"/>
    <w:rsid w:val="00CB7EF1"/>
    <w:rsid w:val="00CC09F8"/>
    <w:rsid w:val="00CC12E5"/>
    <w:rsid w:val="00CC1474"/>
    <w:rsid w:val="00CC1909"/>
    <w:rsid w:val="00CC1A6B"/>
    <w:rsid w:val="00CC1B81"/>
    <w:rsid w:val="00CC27B7"/>
    <w:rsid w:val="00CC2919"/>
    <w:rsid w:val="00CC394D"/>
    <w:rsid w:val="00CC52B0"/>
    <w:rsid w:val="00CC584F"/>
    <w:rsid w:val="00CC5F0F"/>
    <w:rsid w:val="00CC60A1"/>
    <w:rsid w:val="00CC6118"/>
    <w:rsid w:val="00CC63C0"/>
    <w:rsid w:val="00CC6463"/>
    <w:rsid w:val="00CC64C6"/>
    <w:rsid w:val="00CC6C05"/>
    <w:rsid w:val="00CC7463"/>
    <w:rsid w:val="00CD0C33"/>
    <w:rsid w:val="00CD0C37"/>
    <w:rsid w:val="00CD0E56"/>
    <w:rsid w:val="00CD12A2"/>
    <w:rsid w:val="00CD1428"/>
    <w:rsid w:val="00CD2145"/>
    <w:rsid w:val="00CD229B"/>
    <w:rsid w:val="00CD317E"/>
    <w:rsid w:val="00CD36A4"/>
    <w:rsid w:val="00CD380D"/>
    <w:rsid w:val="00CD3D7E"/>
    <w:rsid w:val="00CD57F4"/>
    <w:rsid w:val="00CD59A2"/>
    <w:rsid w:val="00CD5C31"/>
    <w:rsid w:val="00CD5E68"/>
    <w:rsid w:val="00CD600F"/>
    <w:rsid w:val="00CD651F"/>
    <w:rsid w:val="00CD65E7"/>
    <w:rsid w:val="00CD6B55"/>
    <w:rsid w:val="00CD710A"/>
    <w:rsid w:val="00CD77C8"/>
    <w:rsid w:val="00CD7E3E"/>
    <w:rsid w:val="00CE0189"/>
    <w:rsid w:val="00CE0505"/>
    <w:rsid w:val="00CE0616"/>
    <w:rsid w:val="00CE06DB"/>
    <w:rsid w:val="00CE07CD"/>
    <w:rsid w:val="00CE1091"/>
    <w:rsid w:val="00CE1234"/>
    <w:rsid w:val="00CE1498"/>
    <w:rsid w:val="00CE1A23"/>
    <w:rsid w:val="00CE1D8A"/>
    <w:rsid w:val="00CE2AC1"/>
    <w:rsid w:val="00CE31A5"/>
    <w:rsid w:val="00CE3C66"/>
    <w:rsid w:val="00CE46A2"/>
    <w:rsid w:val="00CE4B28"/>
    <w:rsid w:val="00CE4C62"/>
    <w:rsid w:val="00CE5783"/>
    <w:rsid w:val="00CE5804"/>
    <w:rsid w:val="00CE5AA6"/>
    <w:rsid w:val="00CE6477"/>
    <w:rsid w:val="00CE6C6C"/>
    <w:rsid w:val="00CE703B"/>
    <w:rsid w:val="00CE79F0"/>
    <w:rsid w:val="00CE7E22"/>
    <w:rsid w:val="00CF03C9"/>
    <w:rsid w:val="00CF0AB6"/>
    <w:rsid w:val="00CF0E4B"/>
    <w:rsid w:val="00CF1510"/>
    <w:rsid w:val="00CF1956"/>
    <w:rsid w:val="00CF26D7"/>
    <w:rsid w:val="00CF2711"/>
    <w:rsid w:val="00CF273C"/>
    <w:rsid w:val="00CF2773"/>
    <w:rsid w:val="00CF2EBA"/>
    <w:rsid w:val="00CF330A"/>
    <w:rsid w:val="00CF3C5F"/>
    <w:rsid w:val="00CF46AE"/>
    <w:rsid w:val="00CF5094"/>
    <w:rsid w:val="00CF5825"/>
    <w:rsid w:val="00CF5E15"/>
    <w:rsid w:val="00CF6C48"/>
    <w:rsid w:val="00CF6F82"/>
    <w:rsid w:val="00CF7B65"/>
    <w:rsid w:val="00D00358"/>
    <w:rsid w:val="00D0037F"/>
    <w:rsid w:val="00D003F9"/>
    <w:rsid w:val="00D01059"/>
    <w:rsid w:val="00D01BCA"/>
    <w:rsid w:val="00D024C4"/>
    <w:rsid w:val="00D02729"/>
    <w:rsid w:val="00D02FBB"/>
    <w:rsid w:val="00D03015"/>
    <w:rsid w:val="00D0334A"/>
    <w:rsid w:val="00D03C8F"/>
    <w:rsid w:val="00D048E9"/>
    <w:rsid w:val="00D048FB"/>
    <w:rsid w:val="00D04D15"/>
    <w:rsid w:val="00D05199"/>
    <w:rsid w:val="00D05202"/>
    <w:rsid w:val="00D05216"/>
    <w:rsid w:val="00D0548E"/>
    <w:rsid w:val="00D05B04"/>
    <w:rsid w:val="00D05DB0"/>
    <w:rsid w:val="00D061A6"/>
    <w:rsid w:val="00D0622A"/>
    <w:rsid w:val="00D063E8"/>
    <w:rsid w:val="00D069C2"/>
    <w:rsid w:val="00D07A5B"/>
    <w:rsid w:val="00D07D4C"/>
    <w:rsid w:val="00D07FBC"/>
    <w:rsid w:val="00D101E5"/>
    <w:rsid w:val="00D10302"/>
    <w:rsid w:val="00D10438"/>
    <w:rsid w:val="00D10DF7"/>
    <w:rsid w:val="00D11121"/>
    <w:rsid w:val="00D117BE"/>
    <w:rsid w:val="00D118B5"/>
    <w:rsid w:val="00D11BD5"/>
    <w:rsid w:val="00D12566"/>
    <w:rsid w:val="00D12BC5"/>
    <w:rsid w:val="00D13139"/>
    <w:rsid w:val="00D1316D"/>
    <w:rsid w:val="00D13359"/>
    <w:rsid w:val="00D13D1B"/>
    <w:rsid w:val="00D13E07"/>
    <w:rsid w:val="00D1493E"/>
    <w:rsid w:val="00D14CED"/>
    <w:rsid w:val="00D15082"/>
    <w:rsid w:val="00D150CB"/>
    <w:rsid w:val="00D159AD"/>
    <w:rsid w:val="00D16121"/>
    <w:rsid w:val="00D167E9"/>
    <w:rsid w:val="00D16D2F"/>
    <w:rsid w:val="00D20281"/>
    <w:rsid w:val="00D20BC3"/>
    <w:rsid w:val="00D21404"/>
    <w:rsid w:val="00D21880"/>
    <w:rsid w:val="00D22139"/>
    <w:rsid w:val="00D223E9"/>
    <w:rsid w:val="00D226D6"/>
    <w:rsid w:val="00D22728"/>
    <w:rsid w:val="00D22805"/>
    <w:rsid w:val="00D22FFC"/>
    <w:rsid w:val="00D23506"/>
    <w:rsid w:val="00D235C4"/>
    <w:rsid w:val="00D240F4"/>
    <w:rsid w:val="00D24AA4"/>
    <w:rsid w:val="00D24BD5"/>
    <w:rsid w:val="00D24C2D"/>
    <w:rsid w:val="00D2585A"/>
    <w:rsid w:val="00D258FE"/>
    <w:rsid w:val="00D25B72"/>
    <w:rsid w:val="00D26097"/>
    <w:rsid w:val="00D260AC"/>
    <w:rsid w:val="00D2644B"/>
    <w:rsid w:val="00D26639"/>
    <w:rsid w:val="00D26BA9"/>
    <w:rsid w:val="00D2768E"/>
    <w:rsid w:val="00D276E6"/>
    <w:rsid w:val="00D27B20"/>
    <w:rsid w:val="00D27D06"/>
    <w:rsid w:val="00D27FE5"/>
    <w:rsid w:val="00D311BE"/>
    <w:rsid w:val="00D317D3"/>
    <w:rsid w:val="00D32293"/>
    <w:rsid w:val="00D330F8"/>
    <w:rsid w:val="00D3324A"/>
    <w:rsid w:val="00D33619"/>
    <w:rsid w:val="00D336CF"/>
    <w:rsid w:val="00D33949"/>
    <w:rsid w:val="00D339D7"/>
    <w:rsid w:val="00D35127"/>
    <w:rsid w:val="00D351A9"/>
    <w:rsid w:val="00D35B33"/>
    <w:rsid w:val="00D35D34"/>
    <w:rsid w:val="00D365B8"/>
    <w:rsid w:val="00D36FDC"/>
    <w:rsid w:val="00D370A3"/>
    <w:rsid w:val="00D37267"/>
    <w:rsid w:val="00D375C1"/>
    <w:rsid w:val="00D37B01"/>
    <w:rsid w:val="00D404FD"/>
    <w:rsid w:val="00D408E8"/>
    <w:rsid w:val="00D42B23"/>
    <w:rsid w:val="00D431BC"/>
    <w:rsid w:val="00D437DC"/>
    <w:rsid w:val="00D43D9D"/>
    <w:rsid w:val="00D43EC1"/>
    <w:rsid w:val="00D43F36"/>
    <w:rsid w:val="00D43F60"/>
    <w:rsid w:val="00D44981"/>
    <w:rsid w:val="00D44A57"/>
    <w:rsid w:val="00D45A6D"/>
    <w:rsid w:val="00D466AF"/>
    <w:rsid w:val="00D46AAD"/>
    <w:rsid w:val="00D46FFA"/>
    <w:rsid w:val="00D472FD"/>
    <w:rsid w:val="00D4743D"/>
    <w:rsid w:val="00D4748C"/>
    <w:rsid w:val="00D47493"/>
    <w:rsid w:val="00D47E5B"/>
    <w:rsid w:val="00D501C7"/>
    <w:rsid w:val="00D50F0C"/>
    <w:rsid w:val="00D51854"/>
    <w:rsid w:val="00D51969"/>
    <w:rsid w:val="00D51DF9"/>
    <w:rsid w:val="00D5243E"/>
    <w:rsid w:val="00D524E3"/>
    <w:rsid w:val="00D52798"/>
    <w:rsid w:val="00D52871"/>
    <w:rsid w:val="00D52EFF"/>
    <w:rsid w:val="00D53381"/>
    <w:rsid w:val="00D53504"/>
    <w:rsid w:val="00D53CE8"/>
    <w:rsid w:val="00D5434A"/>
    <w:rsid w:val="00D54EEA"/>
    <w:rsid w:val="00D554A3"/>
    <w:rsid w:val="00D555FB"/>
    <w:rsid w:val="00D570B9"/>
    <w:rsid w:val="00D5777E"/>
    <w:rsid w:val="00D57A56"/>
    <w:rsid w:val="00D57AC5"/>
    <w:rsid w:val="00D57C04"/>
    <w:rsid w:val="00D57EF4"/>
    <w:rsid w:val="00D6000C"/>
    <w:rsid w:val="00D60493"/>
    <w:rsid w:val="00D609B2"/>
    <w:rsid w:val="00D60A23"/>
    <w:rsid w:val="00D60D4C"/>
    <w:rsid w:val="00D61653"/>
    <w:rsid w:val="00D620AE"/>
    <w:rsid w:val="00D62E1D"/>
    <w:rsid w:val="00D62E89"/>
    <w:rsid w:val="00D63401"/>
    <w:rsid w:val="00D638F3"/>
    <w:rsid w:val="00D641A0"/>
    <w:rsid w:val="00D64E57"/>
    <w:rsid w:val="00D6537F"/>
    <w:rsid w:val="00D654B2"/>
    <w:rsid w:val="00D6585C"/>
    <w:rsid w:val="00D65FDA"/>
    <w:rsid w:val="00D65FDE"/>
    <w:rsid w:val="00D66124"/>
    <w:rsid w:val="00D66307"/>
    <w:rsid w:val="00D664D5"/>
    <w:rsid w:val="00D7032B"/>
    <w:rsid w:val="00D70397"/>
    <w:rsid w:val="00D7063D"/>
    <w:rsid w:val="00D71484"/>
    <w:rsid w:val="00D718BB"/>
    <w:rsid w:val="00D71A9E"/>
    <w:rsid w:val="00D71EA3"/>
    <w:rsid w:val="00D72346"/>
    <w:rsid w:val="00D723DB"/>
    <w:rsid w:val="00D7242B"/>
    <w:rsid w:val="00D7319C"/>
    <w:rsid w:val="00D7395F"/>
    <w:rsid w:val="00D73ACA"/>
    <w:rsid w:val="00D74625"/>
    <w:rsid w:val="00D74A70"/>
    <w:rsid w:val="00D7553E"/>
    <w:rsid w:val="00D75619"/>
    <w:rsid w:val="00D75F08"/>
    <w:rsid w:val="00D767E6"/>
    <w:rsid w:val="00D76A7D"/>
    <w:rsid w:val="00D76EC5"/>
    <w:rsid w:val="00D801E8"/>
    <w:rsid w:val="00D805F6"/>
    <w:rsid w:val="00D80E58"/>
    <w:rsid w:val="00D8128C"/>
    <w:rsid w:val="00D8148E"/>
    <w:rsid w:val="00D81568"/>
    <w:rsid w:val="00D83054"/>
    <w:rsid w:val="00D83317"/>
    <w:rsid w:val="00D83842"/>
    <w:rsid w:val="00D8406F"/>
    <w:rsid w:val="00D84635"/>
    <w:rsid w:val="00D84913"/>
    <w:rsid w:val="00D84B16"/>
    <w:rsid w:val="00D84F29"/>
    <w:rsid w:val="00D84FC4"/>
    <w:rsid w:val="00D85D76"/>
    <w:rsid w:val="00D860E8"/>
    <w:rsid w:val="00D86525"/>
    <w:rsid w:val="00D867F6"/>
    <w:rsid w:val="00D86961"/>
    <w:rsid w:val="00D870E4"/>
    <w:rsid w:val="00D87677"/>
    <w:rsid w:val="00D87974"/>
    <w:rsid w:val="00D87B86"/>
    <w:rsid w:val="00D87BE0"/>
    <w:rsid w:val="00D87DD5"/>
    <w:rsid w:val="00D90051"/>
    <w:rsid w:val="00D90861"/>
    <w:rsid w:val="00D90E22"/>
    <w:rsid w:val="00D913D5"/>
    <w:rsid w:val="00D9154C"/>
    <w:rsid w:val="00D924B2"/>
    <w:rsid w:val="00D93638"/>
    <w:rsid w:val="00D93B34"/>
    <w:rsid w:val="00D93DE8"/>
    <w:rsid w:val="00D940DE"/>
    <w:rsid w:val="00D9410D"/>
    <w:rsid w:val="00D954D6"/>
    <w:rsid w:val="00D9574B"/>
    <w:rsid w:val="00D95D61"/>
    <w:rsid w:val="00D95D93"/>
    <w:rsid w:val="00D95FD4"/>
    <w:rsid w:val="00D96801"/>
    <w:rsid w:val="00D96CA5"/>
    <w:rsid w:val="00D970E7"/>
    <w:rsid w:val="00D977AA"/>
    <w:rsid w:val="00D97981"/>
    <w:rsid w:val="00D97D9B"/>
    <w:rsid w:val="00DA0E42"/>
    <w:rsid w:val="00DA12B8"/>
    <w:rsid w:val="00DA1F45"/>
    <w:rsid w:val="00DA20E1"/>
    <w:rsid w:val="00DA23B6"/>
    <w:rsid w:val="00DA29B9"/>
    <w:rsid w:val="00DA2D91"/>
    <w:rsid w:val="00DA2E5E"/>
    <w:rsid w:val="00DA3358"/>
    <w:rsid w:val="00DA34D4"/>
    <w:rsid w:val="00DA367E"/>
    <w:rsid w:val="00DA3683"/>
    <w:rsid w:val="00DA48E6"/>
    <w:rsid w:val="00DA6442"/>
    <w:rsid w:val="00DA6BA7"/>
    <w:rsid w:val="00DA7887"/>
    <w:rsid w:val="00DB040B"/>
    <w:rsid w:val="00DB0698"/>
    <w:rsid w:val="00DB102D"/>
    <w:rsid w:val="00DB12FB"/>
    <w:rsid w:val="00DB180B"/>
    <w:rsid w:val="00DB1C4E"/>
    <w:rsid w:val="00DB2A61"/>
    <w:rsid w:val="00DB30F1"/>
    <w:rsid w:val="00DB3463"/>
    <w:rsid w:val="00DB3554"/>
    <w:rsid w:val="00DB36C0"/>
    <w:rsid w:val="00DB3EA5"/>
    <w:rsid w:val="00DB535B"/>
    <w:rsid w:val="00DB63CD"/>
    <w:rsid w:val="00DB6430"/>
    <w:rsid w:val="00DB69AA"/>
    <w:rsid w:val="00DB6FD7"/>
    <w:rsid w:val="00DB7147"/>
    <w:rsid w:val="00DB7882"/>
    <w:rsid w:val="00DB793F"/>
    <w:rsid w:val="00DC0A5F"/>
    <w:rsid w:val="00DC0B1D"/>
    <w:rsid w:val="00DC0BF9"/>
    <w:rsid w:val="00DC1111"/>
    <w:rsid w:val="00DC1221"/>
    <w:rsid w:val="00DC16AE"/>
    <w:rsid w:val="00DC16C4"/>
    <w:rsid w:val="00DC1EF3"/>
    <w:rsid w:val="00DC2A1C"/>
    <w:rsid w:val="00DC2BC8"/>
    <w:rsid w:val="00DC3527"/>
    <w:rsid w:val="00DC5596"/>
    <w:rsid w:val="00DC649F"/>
    <w:rsid w:val="00DC69DC"/>
    <w:rsid w:val="00DC78F5"/>
    <w:rsid w:val="00DD0E17"/>
    <w:rsid w:val="00DD10C0"/>
    <w:rsid w:val="00DD15C9"/>
    <w:rsid w:val="00DD167C"/>
    <w:rsid w:val="00DD1A79"/>
    <w:rsid w:val="00DD20EE"/>
    <w:rsid w:val="00DD22DD"/>
    <w:rsid w:val="00DD2ADE"/>
    <w:rsid w:val="00DD30B3"/>
    <w:rsid w:val="00DD315C"/>
    <w:rsid w:val="00DD356C"/>
    <w:rsid w:val="00DD3A4D"/>
    <w:rsid w:val="00DD43F9"/>
    <w:rsid w:val="00DD45A7"/>
    <w:rsid w:val="00DD4C62"/>
    <w:rsid w:val="00DD4DE4"/>
    <w:rsid w:val="00DD4EDC"/>
    <w:rsid w:val="00DD534D"/>
    <w:rsid w:val="00DD5ACD"/>
    <w:rsid w:val="00DD5E43"/>
    <w:rsid w:val="00DD635C"/>
    <w:rsid w:val="00DD6725"/>
    <w:rsid w:val="00DD6EEC"/>
    <w:rsid w:val="00DD7445"/>
    <w:rsid w:val="00DD770E"/>
    <w:rsid w:val="00DD77D5"/>
    <w:rsid w:val="00DE0E76"/>
    <w:rsid w:val="00DE127C"/>
    <w:rsid w:val="00DE162C"/>
    <w:rsid w:val="00DE3B9C"/>
    <w:rsid w:val="00DE3E66"/>
    <w:rsid w:val="00DE4293"/>
    <w:rsid w:val="00DE4674"/>
    <w:rsid w:val="00DE4991"/>
    <w:rsid w:val="00DE5000"/>
    <w:rsid w:val="00DE5CA5"/>
    <w:rsid w:val="00DE5F68"/>
    <w:rsid w:val="00DE6EAD"/>
    <w:rsid w:val="00DE6F4E"/>
    <w:rsid w:val="00DF0EC1"/>
    <w:rsid w:val="00DF145B"/>
    <w:rsid w:val="00DF1782"/>
    <w:rsid w:val="00DF1C94"/>
    <w:rsid w:val="00DF2109"/>
    <w:rsid w:val="00DF288F"/>
    <w:rsid w:val="00DF2DCA"/>
    <w:rsid w:val="00DF496B"/>
    <w:rsid w:val="00DF515C"/>
    <w:rsid w:val="00DF5512"/>
    <w:rsid w:val="00DF5EF3"/>
    <w:rsid w:val="00DF641F"/>
    <w:rsid w:val="00DF652B"/>
    <w:rsid w:val="00DF6580"/>
    <w:rsid w:val="00DF6607"/>
    <w:rsid w:val="00DF6FA1"/>
    <w:rsid w:val="00DF74CA"/>
    <w:rsid w:val="00DF76B4"/>
    <w:rsid w:val="00E00BBF"/>
    <w:rsid w:val="00E010F8"/>
    <w:rsid w:val="00E017E7"/>
    <w:rsid w:val="00E0198C"/>
    <w:rsid w:val="00E01BE4"/>
    <w:rsid w:val="00E024A2"/>
    <w:rsid w:val="00E02E94"/>
    <w:rsid w:val="00E03D82"/>
    <w:rsid w:val="00E03F6F"/>
    <w:rsid w:val="00E04ABC"/>
    <w:rsid w:val="00E04C4F"/>
    <w:rsid w:val="00E05027"/>
    <w:rsid w:val="00E0509F"/>
    <w:rsid w:val="00E05E00"/>
    <w:rsid w:val="00E06868"/>
    <w:rsid w:val="00E06991"/>
    <w:rsid w:val="00E06D0E"/>
    <w:rsid w:val="00E07052"/>
    <w:rsid w:val="00E077E0"/>
    <w:rsid w:val="00E078CF"/>
    <w:rsid w:val="00E1010F"/>
    <w:rsid w:val="00E1017E"/>
    <w:rsid w:val="00E10DF7"/>
    <w:rsid w:val="00E1102F"/>
    <w:rsid w:val="00E112CD"/>
    <w:rsid w:val="00E1137E"/>
    <w:rsid w:val="00E118D7"/>
    <w:rsid w:val="00E1195A"/>
    <w:rsid w:val="00E122B4"/>
    <w:rsid w:val="00E124A0"/>
    <w:rsid w:val="00E126FC"/>
    <w:rsid w:val="00E12A55"/>
    <w:rsid w:val="00E12AB7"/>
    <w:rsid w:val="00E12CA7"/>
    <w:rsid w:val="00E13152"/>
    <w:rsid w:val="00E13486"/>
    <w:rsid w:val="00E13CF0"/>
    <w:rsid w:val="00E14A4A"/>
    <w:rsid w:val="00E15FB0"/>
    <w:rsid w:val="00E16B2B"/>
    <w:rsid w:val="00E16CD9"/>
    <w:rsid w:val="00E170CC"/>
    <w:rsid w:val="00E17234"/>
    <w:rsid w:val="00E176E2"/>
    <w:rsid w:val="00E17918"/>
    <w:rsid w:val="00E17D0B"/>
    <w:rsid w:val="00E17E8D"/>
    <w:rsid w:val="00E20EED"/>
    <w:rsid w:val="00E21277"/>
    <w:rsid w:val="00E21698"/>
    <w:rsid w:val="00E219CA"/>
    <w:rsid w:val="00E225B2"/>
    <w:rsid w:val="00E22AA8"/>
    <w:rsid w:val="00E22C4F"/>
    <w:rsid w:val="00E2382F"/>
    <w:rsid w:val="00E23AC2"/>
    <w:rsid w:val="00E24458"/>
    <w:rsid w:val="00E24C14"/>
    <w:rsid w:val="00E24F3B"/>
    <w:rsid w:val="00E2518F"/>
    <w:rsid w:val="00E25663"/>
    <w:rsid w:val="00E25BFC"/>
    <w:rsid w:val="00E26330"/>
    <w:rsid w:val="00E26D40"/>
    <w:rsid w:val="00E27188"/>
    <w:rsid w:val="00E27C72"/>
    <w:rsid w:val="00E27FB8"/>
    <w:rsid w:val="00E305AF"/>
    <w:rsid w:val="00E30BAF"/>
    <w:rsid w:val="00E30D6A"/>
    <w:rsid w:val="00E312CC"/>
    <w:rsid w:val="00E31476"/>
    <w:rsid w:val="00E3164F"/>
    <w:rsid w:val="00E3199A"/>
    <w:rsid w:val="00E319B0"/>
    <w:rsid w:val="00E31EF6"/>
    <w:rsid w:val="00E32381"/>
    <w:rsid w:val="00E32B8B"/>
    <w:rsid w:val="00E330C6"/>
    <w:rsid w:val="00E330F5"/>
    <w:rsid w:val="00E331D1"/>
    <w:rsid w:val="00E3385D"/>
    <w:rsid w:val="00E338A1"/>
    <w:rsid w:val="00E3427A"/>
    <w:rsid w:val="00E346E7"/>
    <w:rsid w:val="00E34718"/>
    <w:rsid w:val="00E3483D"/>
    <w:rsid w:val="00E34A25"/>
    <w:rsid w:val="00E34B42"/>
    <w:rsid w:val="00E3524C"/>
    <w:rsid w:val="00E353DC"/>
    <w:rsid w:val="00E3575D"/>
    <w:rsid w:val="00E35C36"/>
    <w:rsid w:val="00E36118"/>
    <w:rsid w:val="00E36B76"/>
    <w:rsid w:val="00E406A3"/>
    <w:rsid w:val="00E4091E"/>
    <w:rsid w:val="00E40DEE"/>
    <w:rsid w:val="00E410FC"/>
    <w:rsid w:val="00E41546"/>
    <w:rsid w:val="00E41F3E"/>
    <w:rsid w:val="00E420AD"/>
    <w:rsid w:val="00E42D1B"/>
    <w:rsid w:val="00E432F5"/>
    <w:rsid w:val="00E4352C"/>
    <w:rsid w:val="00E436FA"/>
    <w:rsid w:val="00E43A82"/>
    <w:rsid w:val="00E43A8B"/>
    <w:rsid w:val="00E44533"/>
    <w:rsid w:val="00E45092"/>
    <w:rsid w:val="00E461CF"/>
    <w:rsid w:val="00E463A9"/>
    <w:rsid w:val="00E4640D"/>
    <w:rsid w:val="00E46AE3"/>
    <w:rsid w:val="00E470E3"/>
    <w:rsid w:val="00E4734B"/>
    <w:rsid w:val="00E477EF"/>
    <w:rsid w:val="00E50186"/>
    <w:rsid w:val="00E50700"/>
    <w:rsid w:val="00E5099F"/>
    <w:rsid w:val="00E50D3A"/>
    <w:rsid w:val="00E512F5"/>
    <w:rsid w:val="00E51ADD"/>
    <w:rsid w:val="00E52141"/>
    <w:rsid w:val="00E52B8E"/>
    <w:rsid w:val="00E53CA7"/>
    <w:rsid w:val="00E53E41"/>
    <w:rsid w:val="00E540B8"/>
    <w:rsid w:val="00E54174"/>
    <w:rsid w:val="00E541D9"/>
    <w:rsid w:val="00E545E3"/>
    <w:rsid w:val="00E54A97"/>
    <w:rsid w:val="00E54C9E"/>
    <w:rsid w:val="00E54CA4"/>
    <w:rsid w:val="00E5549C"/>
    <w:rsid w:val="00E559CC"/>
    <w:rsid w:val="00E5613C"/>
    <w:rsid w:val="00E56A8A"/>
    <w:rsid w:val="00E57408"/>
    <w:rsid w:val="00E6006E"/>
    <w:rsid w:val="00E60760"/>
    <w:rsid w:val="00E60D78"/>
    <w:rsid w:val="00E60F93"/>
    <w:rsid w:val="00E6136C"/>
    <w:rsid w:val="00E61471"/>
    <w:rsid w:val="00E6390B"/>
    <w:rsid w:val="00E64385"/>
    <w:rsid w:val="00E64926"/>
    <w:rsid w:val="00E6492F"/>
    <w:rsid w:val="00E64A9C"/>
    <w:rsid w:val="00E64C3B"/>
    <w:rsid w:val="00E64F86"/>
    <w:rsid w:val="00E655BA"/>
    <w:rsid w:val="00E658DB"/>
    <w:rsid w:val="00E65E37"/>
    <w:rsid w:val="00E65F9B"/>
    <w:rsid w:val="00E664EE"/>
    <w:rsid w:val="00E66B0C"/>
    <w:rsid w:val="00E66D8F"/>
    <w:rsid w:val="00E67A8B"/>
    <w:rsid w:val="00E70106"/>
    <w:rsid w:val="00E70D8A"/>
    <w:rsid w:val="00E719A2"/>
    <w:rsid w:val="00E71AA3"/>
    <w:rsid w:val="00E71FA9"/>
    <w:rsid w:val="00E72008"/>
    <w:rsid w:val="00E723AF"/>
    <w:rsid w:val="00E7257D"/>
    <w:rsid w:val="00E7268B"/>
    <w:rsid w:val="00E727B5"/>
    <w:rsid w:val="00E7281B"/>
    <w:rsid w:val="00E7349C"/>
    <w:rsid w:val="00E73A8C"/>
    <w:rsid w:val="00E73EB9"/>
    <w:rsid w:val="00E73FFE"/>
    <w:rsid w:val="00E74388"/>
    <w:rsid w:val="00E7445C"/>
    <w:rsid w:val="00E7456D"/>
    <w:rsid w:val="00E74D15"/>
    <w:rsid w:val="00E74EF8"/>
    <w:rsid w:val="00E75209"/>
    <w:rsid w:val="00E76C4C"/>
    <w:rsid w:val="00E779DE"/>
    <w:rsid w:val="00E80EBB"/>
    <w:rsid w:val="00E80F2C"/>
    <w:rsid w:val="00E816F2"/>
    <w:rsid w:val="00E82189"/>
    <w:rsid w:val="00E82714"/>
    <w:rsid w:val="00E827E0"/>
    <w:rsid w:val="00E832D7"/>
    <w:rsid w:val="00E8339C"/>
    <w:rsid w:val="00E834B6"/>
    <w:rsid w:val="00E84A67"/>
    <w:rsid w:val="00E854E5"/>
    <w:rsid w:val="00E857D0"/>
    <w:rsid w:val="00E85DEF"/>
    <w:rsid w:val="00E85EC1"/>
    <w:rsid w:val="00E862AD"/>
    <w:rsid w:val="00E86993"/>
    <w:rsid w:val="00E86C90"/>
    <w:rsid w:val="00E86DE8"/>
    <w:rsid w:val="00E86E20"/>
    <w:rsid w:val="00E87EBB"/>
    <w:rsid w:val="00E90EA9"/>
    <w:rsid w:val="00E90EE7"/>
    <w:rsid w:val="00E91A4C"/>
    <w:rsid w:val="00E91C83"/>
    <w:rsid w:val="00E91FA0"/>
    <w:rsid w:val="00E91FF4"/>
    <w:rsid w:val="00E928F3"/>
    <w:rsid w:val="00E9300C"/>
    <w:rsid w:val="00E944A0"/>
    <w:rsid w:val="00E94FD0"/>
    <w:rsid w:val="00E9565D"/>
    <w:rsid w:val="00E95F32"/>
    <w:rsid w:val="00E965D9"/>
    <w:rsid w:val="00E96A82"/>
    <w:rsid w:val="00E96F1E"/>
    <w:rsid w:val="00E97E2E"/>
    <w:rsid w:val="00E97F25"/>
    <w:rsid w:val="00EA0054"/>
    <w:rsid w:val="00EA077C"/>
    <w:rsid w:val="00EA0D69"/>
    <w:rsid w:val="00EA0F86"/>
    <w:rsid w:val="00EA1D13"/>
    <w:rsid w:val="00EA2090"/>
    <w:rsid w:val="00EA212C"/>
    <w:rsid w:val="00EA2451"/>
    <w:rsid w:val="00EA2746"/>
    <w:rsid w:val="00EA283D"/>
    <w:rsid w:val="00EA2A24"/>
    <w:rsid w:val="00EA2DA0"/>
    <w:rsid w:val="00EA32E0"/>
    <w:rsid w:val="00EA342C"/>
    <w:rsid w:val="00EA3825"/>
    <w:rsid w:val="00EA391A"/>
    <w:rsid w:val="00EA3EB3"/>
    <w:rsid w:val="00EA3F1F"/>
    <w:rsid w:val="00EA420F"/>
    <w:rsid w:val="00EA4CCC"/>
    <w:rsid w:val="00EA4DDD"/>
    <w:rsid w:val="00EA4F6B"/>
    <w:rsid w:val="00EA52A7"/>
    <w:rsid w:val="00EA536C"/>
    <w:rsid w:val="00EA5BEA"/>
    <w:rsid w:val="00EA5E0E"/>
    <w:rsid w:val="00EA62F2"/>
    <w:rsid w:val="00EA63B6"/>
    <w:rsid w:val="00EA6B60"/>
    <w:rsid w:val="00EA6CD3"/>
    <w:rsid w:val="00EA70F2"/>
    <w:rsid w:val="00EA7196"/>
    <w:rsid w:val="00EA71FD"/>
    <w:rsid w:val="00EA787F"/>
    <w:rsid w:val="00EB00D2"/>
    <w:rsid w:val="00EB052F"/>
    <w:rsid w:val="00EB077F"/>
    <w:rsid w:val="00EB08DE"/>
    <w:rsid w:val="00EB0960"/>
    <w:rsid w:val="00EB108D"/>
    <w:rsid w:val="00EB148C"/>
    <w:rsid w:val="00EB1C6C"/>
    <w:rsid w:val="00EB2F7C"/>
    <w:rsid w:val="00EB31CC"/>
    <w:rsid w:val="00EB3D83"/>
    <w:rsid w:val="00EB3FE1"/>
    <w:rsid w:val="00EB5BF4"/>
    <w:rsid w:val="00EB5C1C"/>
    <w:rsid w:val="00EB6124"/>
    <w:rsid w:val="00EB62D5"/>
    <w:rsid w:val="00EB6407"/>
    <w:rsid w:val="00EB6953"/>
    <w:rsid w:val="00EB6F38"/>
    <w:rsid w:val="00EB713D"/>
    <w:rsid w:val="00EB76C9"/>
    <w:rsid w:val="00EC06EA"/>
    <w:rsid w:val="00EC07B2"/>
    <w:rsid w:val="00EC0829"/>
    <w:rsid w:val="00EC09B8"/>
    <w:rsid w:val="00EC106C"/>
    <w:rsid w:val="00EC274E"/>
    <w:rsid w:val="00EC2A1F"/>
    <w:rsid w:val="00EC3120"/>
    <w:rsid w:val="00EC325F"/>
    <w:rsid w:val="00EC3EBC"/>
    <w:rsid w:val="00EC496A"/>
    <w:rsid w:val="00EC4D0E"/>
    <w:rsid w:val="00EC5A4B"/>
    <w:rsid w:val="00EC5B6E"/>
    <w:rsid w:val="00EC5BD5"/>
    <w:rsid w:val="00EC684B"/>
    <w:rsid w:val="00EC6BAD"/>
    <w:rsid w:val="00EC78BC"/>
    <w:rsid w:val="00ED0061"/>
    <w:rsid w:val="00ED0730"/>
    <w:rsid w:val="00ED09A9"/>
    <w:rsid w:val="00ED1EAB"/>
    <w:rsid w:val="00ED20C3"/>
    <w:rsid w:val="00ED3991"/>
    <w:rsid w:val="00ED4B45"/>
    <w:rsid w:val="00ED5053"/>
    <w:rsid w:val="00ED569C"/>
    <w:rsid w:val="00ED65FA"/>
    <w:rsid w:val="00ED7330"/>
    <w:rsid w:val="00ED7F02"/>
    <w:rsid w:val="00EE03FB"/>
    <w:rsid w:val="00EE07A0"/>
    <w:rsid w:val="00EE0D98"/>
    <w:rsid w:val="00EE158B"/>
    <w:rsid w:val="00EE26A2"/>
    <w:rsid w:val="00EE2ECE"/>
    <w:rsid w:val="00EE2F36"/>
    <w:rsid w:val="00EE3107"/>
    <w:rsid w:val="00EE34ED"/>
    <w:rsid w:val="00EE3523"/>
    <w:rsid w:val="00EE36A0"/>
    <w:rsid w:val="00EE3AE8"/>
    <w:rsid w:val="00EE44CA"/>
    <w:rsid w:val="00EE47E5"/>
    <w:rsid w:val="00EE589F"/>
    <w:rsid w:val="00EE62BF"/>
    <w:rsid w:val="00EE65B5"/>
    <w:rsid w:val="00EE66F5"/>
    <w:rsid w:val="00EE6AF6"/>
    <w:rsid w:val="00EE6C9C"/>
    <w:rsid w:val="00EE6CB8"/>
    <w:rsid w:val="00EE73F1"/>
    <w:rsid w:val="00EE748F"/>
    <w:rsid w:val="00EE7E87"/>
    <w:rsid w:val="00EF000A"/>
    <w:rsid w:val="00EF0B3C"/>
    <w:rsid w:val="00EF0BB5"/>
    <w:rsid w:val="00EF0DAF"/>
    <w:rsid w:val="00EF0F08"/>
    <w:rsid w:val="00EF1019"/>
    <w:rsid w:val="00EF1483"/>
    <w:rsid w:val="00EF1851"/>
    <w:rsid w:val="00EF18CB"/>
    <w:rsid w:val="00EF196C"/>
    <w:rsid w:val="00EF1C5E"/>
    <w:rsid w:val="00EF1F70"/>
    <w:rsid w:val="00EF25BD"/>
    <w:rsid w:val="00EF2DFE"/>
    <w:rsid w:val="00EF3B9A"/>
    <w:rsid w:val="00EF4610"/>
    <w:rsid w:val="00EF46C3"/>
    <w:rsid w:val="00EF4A13"/>
    <w:rsid w:val="00EF4E80"/>
    <w:rsid w:val="00EF5FFE"/>
    <w:rsid w:val="00EF6011"/>
    <w:rsid w:val="00EF66E8"/>
    <w:rsid w:val="00EF676C"/>
    <w:rsid w:val="00EF76CE"/>
    <w:rsid w:val="00EF7F59"/>
    <w:rsid w:val="00EF7F6C"/>
    <w:rsid w:val="00F00035"/>
    <w:rsid w:val="00F003C3"/>
    <w:rsid w:val="00F00AC4"/>
    <w:rsid w:val="00F01EA1"/>
    <w:rsid w:val="00F021C3"/>
    <w:rsid w:val="00F02692"/>
    <w:rsid w:val="00F02B43"/>
    <w:rsid w:val="00F03079"/>
    <w:rsid w:val="00F035F9"/>
    <w:rsid w:val="00F03FA9"/>
    <w:rsid w:val="00F0419E"/>
    <w:rsid w:val="00F043EF"/>
    <w:rsid w:val="00F053F2"/>
    <w:rsid w:val="00F0551C"/>
    <w:rsid w:val="00F06FC6"/>
    <w:rsid w:val="00F07FCC"/>
    <w:rsid w:val="00F10037"/>
    <w:rsid w:val="00F1167E"/>
    <w:rsid w:val="00F11EB1"/>
    <w:rsid w:val="00F11FBF"/>
    <w:rsid w:val="00F12075"/>
    <w:rsid w:val="00F121E8"/>
    <w:rsid w:val="00F12614"/>
    <w:rsid w:val="00F1288F"/>
    <w:rsid w:val="00F13214"/>
    <w:rsid w:val="00F138C6"/>
    <w:rsid w:val="00F138F9"/>
    <w:rsid w:val="00F13C57"/>
    <w:rsid w:val="00F146DE"/>
    <w:rsid w:val="00F14B5E"/>
    <w:rsid w:val="00F14E15"/>
    <w:rsid w:val="00F154CD"/>
    <w:rsid w:val="00F1600C"/>
    <w:rsid w:val="00F161CC"/>
    <w:rsid w:val="00F17731"/>
    <w:rsid w:val="00F17AEA"/>
    <w:rsid w:val="00F17B29"/>
    <w:rsid w:val="00F200C6"/>
    <w:rsid w:val="00F2020A"/>
    <w:rsid w:val="00F20509"/>
    <w:rsid w:val="00F20EA9"/>
    <w:rsid w:val="00F213AB"/>
    <w:rsid w:val="00F21DE0"/>
    <w:rsid w:val="00F227F0"/>
    <w:rsid w:val="00F2294A"/>
    <w:rsid w:val="00F22AD0"/>
    <w:rsid w:val="00F22C9B"/>
    <w:rsid w:val="00F22D72"/>
    <w:rsid w:val="00F2320F"/>
    <w:rsid w:val="00F237B3"/>
    <w:rsid w:val="00F23C5A"/>
    <w:rsid w:val="00F26C4A"/>
    <w:rsid w:val="00F26D90"/>
    <w:rsid w:val="00F26E10"/>
    <w:rsid w:val="00F2792C"/>
    <w:rsid w:val="00F27EBD"/>
    <w:rsid w:val="00F27EE8"/>
    <w:rsid w:val="00F304E1"/>
    <w:rsid w:val="00F308A3"/>
    <w:rsid w:val="00F30BD4"/>
    <w:rsid w:val="00F30FEF"/>
    <w:rsid w:val="00F314FA"/>
    <w:rsid w:val="00F31918"/>
    <w:rsid w:val="00F31CD7"/>
    <w:rsid w:val="00F32727"/>
    <w:rsid w:val="00F32C28"/>
    <w:rsid w:val="00F33148"/>
    <w:rsid w:val="00F3356D"/>
    <w:rsid w:val="00F336B2"/>
    <w:rsid w:val="00F33ACD"/>
    <w:rsid w:val="00F33EF8"/>
    <w:rsid w:val="00F33F83"/>
    <w:rsid w:val="00F340BF"/>
    <w:rsid w:val="00F34676"/>
    <w:rsid w:val="00F347A5"/>
    <w:rsid w:val="00F3486B"/>
    <w:rsid w:val="00F34C77"/>
    <w:rsid w:val="00F35330"/>
    <w:rsid w:val="00F355E5"/>
    <w:rsid w:val="00F35795"/>
    <w:rsid w:val="00F3588B"/>
    <w:rsid w:val="00F35DDA"/>
    <w:rsid w:val="00F35FA0"/>
    <w:rsid w:val="00F36605"/>
    <w:rsid w:val="00F36648"/>
    <w:rsid w:val="00F36D1E"/>
    <w:rsid w:val="00F372F4"/>
    <w:rsid w:val="00F37A5D"/>
    <w:rsid w:val="00F37C08"/>
    <w:rsid w:val="00F4057A"/>
    <w:rsid w:val="00F40AAF"/>
    <w:rsid w:val="00F40C4E"/>
    <w:rsid w:val="00F40D0A"/>
    <w:rsid w:val="00F40DC9"/>
    <w:rsid w:val="00F4117B"/>
    <w:rsid w:val="00F4263D"/>
    <w:rsid w:val="00F42687"/>
    <w:rsid w:val="00F434A3"/>
    <w:rsid w:val="00F43C63"/>
    <w:rsid w:val="00F44092"/>
    <w:rsid w:val="00F440F1"/>
    <w:rsid w:val="00F448EF"/>
    <w:rsid w:val="00F44C93"/>
    <w:rsid w:val="00F44F9F"/>
    <w:rsid w:val="00F4527F"/>
    <w:rsid w:val="00F4579B"/>
    <w:rsid w:val="00F460FE"/>
    <w:rsid w:val="00F461B8"/>
    <w:rsid w:val="00F461D6"/>
    <w:rsid w:val="00F46AB1"/>
    <w:rsid w:val="00F46B47"/>
    <w:rsid w:val="00F46DE2"/>
    <w:rsid w:val="00F47177"/>
    <w:rsid w:val="00F47C21"/>
    <w:rsid w:val="00F50578"/>
    <w:rsid w:val="00F5064A"/>
    <w:rsid w:val="00F50674"/>
    <w:rsid w:val="00F513B9"/>
    <w:rsid w:val="00F518AD"/>
    <w:rsid w:val="00F51EB9"/>
    <w:rsid w:val="00F523C9"/>
    <w:rsid w:val="00F52905"/>
    <w:rsid w:val="00F535F2"/>
    <w:rsid w:val="00F54E20"/>
    <w:rsid w:val="00F55A27"/>
    <w:rsid w:val="00F56228"/>
    <w:rsid w:val="00F56358"/>
    <w:rsid w:val="00F56ADC"/>
    <w:rsid w:val="00F56D23"/>
    <w:rsid w:val="00F616D7"/>
    <w:rsid w:val="00F61846"/>
    <w:rsid w:val="00F623F6"/>
    <w:rsid w:val="00F6249E"/>
    <w:rsid w:val="00F62BE8"/>
    <w:rsid w:val="00F62EC7"/>
    <w:rsid w:val="00F632D5"/>
    <w:rsid w:val="00F633C7"/>
    <w:rsid w:val="00F63494"/>
    <w:rsid w:val="00F6432C"/>
    <w:rsid w:val="00F64619"/>
    <w:rsid w:val="00F653F0"/>
    <w:rsid w:val="00F6573D"/>
    <w:rsid w:val="00F65F8C"/>
    <w:rsid w:val="00F676A4"/>
    <w:rsid w:val="00F70440"/>
    <w:rsid w:val="00F70A6F"/>
    <w:rsid w:val="00F724A7"/>
    <w:rsid w:val="00F72ED8"/>
    <w:rsid w:val="00F73B4A"/>
    <w:rsid w:val="00F74479"/>
    <w:rsid w:val="00F753BC"/>
    <w:rsid w:val="00F7572C"/>
    <w:rsid w:val="00F75884"/>
    <w:rsid w:val="00F75CAB"/>
    <w:rsid w:val="00F75DFC"/>
    <w:rsid w:val="00F761A5"/>
    <w:rsid w:val="00F7653F"/>
    <w:rsid w:val="00F76551"/>
    <w:rsid w:val="00F7794C"/>
    <w:rsid w:val="00F80854"/>
    <w:rsid w:val="00F80FE9"/>
    <w:rsid w:val="00F81458"/>
    <w:rsid w:val="00F8194F"/>
    <w:rsid w:val="00F826B9"/>
    <w:rsid w:val="00F8308E"/>
    <w:rsid w:val="00F8341B"/>
    <w:rsid w:val="00F836A1"/>
    <w:rsid w:val="00F83C7D"/>
    <w:rsid w:val="00F83DE3"/>
    <w:rsid w:val="00F8615D"/>
    <w:rsid w:val="00F90047"/>
    <w:rsid w:val="00F9049E"/>
    <w:rsid w:val="00F9051F"/>
    <w:rsid w:val="00F91DBC"/>
    <w:rsid w:val="00F91E86"/>
    <w:rsid w:val="00F92129"/>
    <w:rsid w:val="00F92473"/>
    <w:rsid w:val="00F93383"/>
    <w:rsid w:val="00F93C14"/>
    <w:rsid w:val="00F946A1"/>
    <w:rsid w:val="00F947DC"/>
    <w:rsid w:val="00F95DFB"/>
    <w:rsid w:val="00F95E75"/>
    <w:rsid w:val="00F95EBE"/>
    <w:rsid w:val="00F965AA"/>
    <w:rsid w:val="00F96E21"/>
    <w:rsid w:val="00F97743"/>
    <w:rsid w:val="00FA027E"/>
    <w:rsid w:val="00FA03C5"/>
    <w:rsid w:val="00FA08A2"/>
    <w:rsid w:val="00FA0BD4"/>
    <w:rsid w:val="00FA0F97"/>
    <w:rsid w:val="00FA1CA5"/>
    <w:rsid w:val="00FA2270"/>
    <w:rsid w:val="00FA33AE"/>
    <w:rsid w:val="00FA3448"/>
    <w:rsid w:val="00FA3528"/>
    <w:rsid w:val="00FA3D9F"/>
    <w:rsid w:val="00FA3DCC"/>
    <w:rsid w:val="00FA42BF"/>
    <w:rsid w:val="00FA4904"/>
    <w:rsid w:val="00FA4BBB"/>
    <w:rsid w:val="00FA4DAA"/>
    <w:rsid w:val="00FA53AC"/>
    <w:rsid w:val="00FA5512"/>
    <w:rsid w:val="00FA5D28"/>
    <w:rsid w:val="00FA67BD"/>
    <w:rsid w:val="00FA681D"/>
    <w:rsid w:val="00FA69A4"/>
    <w:rsid w:val="00FA7139"/>
    <w:rsid w:val="00FA716E"/>
    <w:rsid w:val="00FA7C0C"/>
    <w:rsid w:val="00FA7C5D"/>
    <w:rsid w:val="00FA7D84"/>
    <w:rsid w:val="00FB0254"/>
    <w:rsid w:val="00FB06D7"/>
    <w:rsid w:val="00FB0C53"/>
    <w:rsid w:val="00FB1114"/>
    <w:rsid w:val="00FB143E"/>
    <w:rsid w:val="00FB1884"/>
    <w:rsid w:val="00FB1900"/>
    <w:rsid w:val="00FB24DD"/>
    <w:rsid w:val="00FB263F"/>
    <w:rsid w:val="00FB2839"/>
    <w:rsid w:val="00FB2C11"/>
    <w:rsid w:val="00FB2E6C"/>
    <w:rsid w:val="00FB3021"/>
    <w:rsid w:val="00FB44D2"/>
    <w:rsid w:val="00FB4ADF"/>
    <w:rsid w:val="00FB5190"/>
    <w:rsid w:val="00FB5C21"/>
    <w:rsid w:val="00FB6A16"/>
    <w:rsid w:val="00FB758C"/>
    <w:rsid w:val="00FB7644"/>
    <w:rsid w:val="00FB7F9A"/>
    <w:rsid w:val="00FC036D"/>
    <w:rsid w:val="00FC1401"/>
    <w:rsid w:val="00FC24F0"/>
    <w:rsid w:val="00FC264A"/>
    <w:rsid w:val="00FC3339"/>
    <w:rsid w:val="00FC37A0"/>
    <w:rsid w:val="00FC3CA2"/>
    <w:rsid w:val="00FC4772"/>
    <w:rsid w:val="00FC4C85"/>
    <w:rsid w:val="00FC5AC0"/>
    <w:rsid w:val="00FC6452"/>
    <w:rsid w:val="00FC6DE5"/>
    <w:rsid w:val="00FC6E64"/>
    <w:rsid w:val="00FC73DD"/>
    <w:rsid w:val="00FC7851"/>
    <w:rsid w:val="00FC7B36"/>
    <w:rsid w:val="00FC7C98"/>
    <w:rsid w:val="00FD0ADB"/>
    <w:rsid w:val="00FD173E"/>
    <w:rsid w:val="00FD2B76"/>
    <w:rsid w:val="00FD2B79"/>
    <w:rsid w:val="00FD2DD4"/>
    <w:rsid w:val="00FD34F7"/>
    <w:rsid w:val="00FD4056"/>
    <w:rsid w:val="00FD4504"/>
    <w:rsid w:val="00FD4DA5"/>
    <w:rsid w:val="00FD4E86"/>
    <w:rsid w:val="00FD5CA7"/>
    <w:rsid w:val="00FD5D2C"/>
    <w:rsid w:val="00FD5E44"/>
    <w:rsid w:val="00FD6692"/>
    <w:rsid w:val="00FD673A"/>
    <w:rsid w:val="00FD6932"/>
    <w:rsid w:val="00FE032A"/>
    <w:rsid w:val="00FE053C"/>
    <w:rsid w:val="00FE0FB8"/>
    <w:rsid w:val="00FE15F1"/>
    <w:rsid w:val="00FE179E"/>
    <w:rsid w:val="00FE25CA"/>
    <w:rsid w:val="00FE2CF2"/>
    <w:rsid w:val="00FE4B06"/>
    <w:rsid w:val="00FE537F"/>
    <w:rsid w:val="00FE58A7"/>
    <w:rsid w:val="00FE5974"/>
    <w:rsid w:val="00FE5F77"/>
    <w:rsid w:val="00FE6954"/>
    <w:rsid w:val="00FE7087"/>
    <w:rsid w:val="00FE7309"/>
    <w:rsid w:val="00FE7B89"/>
    <w:rsid w:val="00FE7CE4"/>
    <w:rsid w:val="00FE7FD1"/>
    <w:rsid w:val="00FF097B"/>
    <w:rsid w:val="00FF1020"/>
    <w:rsid w:val="00FF106B"/>
    <w:rsid w:val="00FF1EBE"/>
    <w:rsid w:val="00FF27F9"/>
    <w:rsid w:val="00FF2943"/>
    <w:rsid w:val="00FF2AE3"/>
    <w:rsid w:val="00FF2B8C"/>
    <w:rsid w:val="00FF2DF2"/>
    <w:rsid w:val="00FF2F4F"/>
    <w:rsid w:val="00FF3D7A"/>
    <w:rsid w:val="00FF5420"/>
    <w:rsid w:val="00FF57FA"/>
    <w:rsid w:val="00FF5DF5"/>
    <w:rsid w:val="00FF6C94"/>
    <w:rsid w:val="00FF6E81"/>
    <w:rsid w:val="00FF7312"/>
    <w:rsid w:val="00FF75B1"/>
    <w:rsid w:val="00FF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4E7D76"/>
  <w15:docId w15:val="{55DB2724-BC98-47FF-91CB-4D113DC0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29B"/>
    <w:rPr>
      <w:rFonts w:cs="Times New Roman"/>
      <w:kern w:val="0"/>
      <w:szCs w:val="24"/>
    </w:rPr>
  </w:style>
  <w:style w:type="paragraph" w:styleId="10">
    <w:name w:val="heading 1"/>
    <w:basedOn w:val="a"/>
    <w:next w:val="a"/>
    <w:link w:val="11"/>
    <w:uiPriority w:val="9"/>
    <w:qFormat/>
    <w:rsid w:val="00871322"/>
    <w:pPr>
      <w:pageBreakBefore/>
      <w:numPr>
        <w:numId w:val="1"/>
      </w:numPr>
      <w:spacing w:afterLines="100" w:after="100"/>
      <w:ind w:left="480"/>
      <w:textAlignment w:val="center"/>
      <w:outlineLvl w:val="0"/>
    </w:pPr>
    <w:rPr>
      <w:rFonts w:eastAsiaTheme="minorEastAsia" w:cstheme="majorBidi"/>
      <w:b/>
      <w:bCs/>
      <w:color w:val="0000FF"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90051"/>
    <w:pPr>
      <w:keepNext/>
      <w:numPr>
        <w:ilvl w:val="1"/>
        <w:numId w:val="1"/>
      </w:numPr>
      <w:spacing w:line="720" w:lineRule="auto"/>
      <w:ind w:left="992"/>
      <w:outlineLvl w:val="1"/>
    </w:pPr>
    <w:rPr>
      <w:rFonts w:eastAsia="Times New Roman" w:cstheme="majorBidi"/>
      <w:b/>
      <w:bCs/>
      <w:color w:val="0000FF"/>
      <w:kern w:val="2"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90051"/>
    <w:pPr>
      <w:keepNext/>
      <w:numPr>
        <w:ilvl w:val="2"/>
        <w:numId w:val="1"/>
      </w:numPr>
      <w:spacing w:line="720" w:lineRule="auto"/>
      <w:ind w:left="1418"/>
      <w:outlineLvl w:val="2"/>
    </w:pPr>
    <w:rPr>
      <w:rFonts w:eastAsiaTheme="majorEastAsia" w:cstheme="majorBidi"/>
      <w:b/>
      <w:bCs/>
      <w:color w:val="0000FF"/>
      <w:kern w:val="2"/>
      <w:sz w:val="28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C3AFC"/>
    <w:pPr>
      <w:keepNext/>
      <w:spacing w:line="720" w:lineRule="auto"/>
      <w:outlineLvl w:val="3"/>
    </w:pPr>
    <w:rPr>
      <w:rFonts w:asciiTheme="majorHAnsi" w:eastAsiaTheme="majorEastAsia" w:hAnsiTheme="majorHAnsi" w:cstheme="majorBidi"/>
      <w:kern w:val="2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9325AF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9325AF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9325AF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E10DA"/>
    <w:pPr>
      <w:tabs>
        <w:tab w:val="center" w:pos="4153"/>
        <w:tab w:val="right" w:pos="8306"/>
      </w:tabs>
      <w:snapToGrid w:val="0"/>
    </w:pPr>
    <w:rPr>
      <w:kern w:val="2"/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1E10DA"/>
    <w:rPr>
      <w:rFonts w:ascii="Times New Roman" w:eastAsia="標楷體" w:hAnsi="Times New Roman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657AB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57ABC"/>
    <w:rPr>
      <w:rFonts w:asciiTheme="majorHAnsi" w:eastAsiaTheme="majorEastAsia" w:hAnsiTheme="majorHAnsi" w:cstheme="majorBidi"/>
      <w:sz w:val="18"/>
      <w:szCs w:val="18"/>
    </w:rPr>
  </w:style>
  <w:style w:type="character" w:customStyle="1" w:styleId="11">
    <w:name w:val="標題 1 字元"/>
    <w:basedOn w:val="a0"/>
    <w:link w:val="10"/>
    <w:uiPriority w:val="9"/>
    <w:rsid w:val="00E43A82"/>
    <w:rPr>
      <w:rFonts w:eastAsiaTheme="minorEastAsia" w:cstheme="majorBidi"/>
      <w:b/>
      <w:bCs/>
      <w:color w:val="0000FF"/>
      <w:kern w:val="52"/>
      <w:sz w:val="52"/>
      <w:szCs w:val="52"/>
    </w:rPr>
  </w:style>
  <w:style w:type="numbering" w:customStyle="1" w:styleId="1">
    <w:name w:val="樣式1"/>
    <w:uiPriority w:val="99"/>
    <w:rsid w:val="00D90051"/>
    <w:pPr>
      <w:numPr>
        <w:numId w:val="2"/>
      </w:numPr>
    </w:pPr>
  </w:style>
  <w:style w:type="character" w:customStyle="1" w:styleId="20">
    <w:name w:val="標題 2 字元"/>
    <w:basedOn w:val="a0"/>
    <w:link w:val="2"/>
    <w:uiPriority w:val="9"/>
    <w:rsid w:val="00170625"/>
    <w:rPr>
      <w:rFonts w:eastAsia="Times New Roman" w:cstheme="majorBidi"/>
      <w:b/>
      <w:bCs/>
      <w:color w:val="0000FF"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E43A82"/>
    <w:rPr>
      <w:rFonts w:eastAsiaTheme="majorEastAsia" w:cstheme="majorBidi"/>
      <w:b/>
      <w:bCs/>
      <w:color w:val="0000FF"/>
      <w:sz w:val="28"/>
      <w:szCs w:val="36"/>
    </w:rPr>
  </w:style>
  <w:style w:type="paragraph" w:customStyle="1" w:styleId="ChHeader">
    <w:name w:val="ChHeader"/>
    <w:basedOn w:val="a"/>
    <w:link w:val="ChHeader0"/>
    <w:rsid w:val="004B1041"/>
    <w:pPr>
      <w:spacing w:afterLines="100" w:after="100"/>
    </w:pPr>
    <w:rPr>
      <w:rFonts w:eastAsia="Times New Roman"/>
      <w:b/>
      <w:color w:val="0000FF"/>
      <w:kern w:val="2"/>
      <w:sz w:val="52"/>
      <w:szCs w:val="22"/>
    </w:rPr>
  </w:style>
  <w:style w:type="paragraph" w:customStyle="1" w:styleId="ChapHeader">
    <w:name w:val="ChapHeader"/>
    <w:basedOn w:val="a"/>
    <w:next w:val="a"/>
    <w:link w:val="ChapHeader0"/>
    <w:qFormat/>
    <w:rsid w:val="00F227F0"/>
    <w:pPr>
      <w:spacing w:afterLines="100" w:after="360"/>
    </w:pPr>
    <w:rPr>
      <w:rFonts w:eastAsia="Times New Roman"/>
      <w:b/>
      <w:color w:val="0000FF"/>
      <w:kern w:val="2"/>
      <w:sz w:val="52"/>
      <w:szCs w:val="22"/>
    </w:rPr>
  </w:style>
  <w:style w:type="paragraph" w:styleId="a7">
    <w:name w:val="Title"/>
    <w:basedOn w:val="a"/>
    <w:next w:val="a"/>
    <w:link w:val="a8"/>
    <w:uiPriority w:val="10"/>
    <w:qFormat/>
    <w:rsid w:val="004B104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kern w:val="2"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4B1041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ChHeader0">
    <w:name w:val="ChHeader 字元"/>
    <w:basedOn w:val="a8"/>
    <w:link w:val="ChHeader"/>
    <w:rsid w:val="004B1041"/>
    <w:rPr>
      <w:rFonts w:ascii="Times New Roman" w:eastAsia="Times New Roman" w:hAnsi="Times New Roman" w:cstheme="majorBidi"/>
      <w:b/>
      <w:bCs w:val="0"/>
      <w:color w:val="0000FF"/>
      <w:sz w:val="52"/>
      <w:szCs w:val="32"/>
    </w:rPr>
  </w:style>
  <w:style w:type="paragraph" w:customStyle="1" w:styleId="0">
    <w:name w:val="標題 0"/>
    <w:basedOn w:val="a7"/>
    <w:link w:val="00"/>
    <w:qFormat/>
    <w:rsid w:val="00F227F0"/>
    <w:pPr>
      <w:keepNext/>
      <w:pageBreakBefore/>
      <w:jc w:val="left"/>
    </w:pPr>
    <w:rPr>
      <w:rFonts w:ascii="Times New Roman" w:eastAsia="Times New Roman" w:hAnsi="Times New Roman"/>
      <w:color w:val="0000FF"/>
      <w:sz w:val="52"/>
    </w:rPr>
  </w:style>
  <w:style w:type="character" w:customStyle="1" w:styleId="ChapHeader0">
    <w:name w:val="ChapHeader 字元"/>
    <w:basedOn w:val="a0"/>
    <w:link w:val="ChapHeader"/>
    <w:rsid w:val="00F227F0"/>
    <w:rPr>
      <w:rFonts w:ascii="Times New Roman" w:eastAsia="Times New Roman" w:hAnsi="Times New Roman"/>
      <w:b/>
      <w:color w:val="0000FF"/>
      <w:sz w:val="52"/>
    </w:rPr>
  </w:style>
  <w:style w:type="paragraph" w:styleId="a9">
    <w:name w:val="TOC Heading"/>
    <w:basedOn w:val="10"/>
    <w:next w:val="a"/>
    <w:uiPriority w:val="39"/>
    <w:unhideWhenUsed/>
    <w:qFormat/>
    <w:rsid w:val="005B4751"/>
    <w:pPr>
      <w:keepNext/>
      <w:keepLines/>
      <w:pageBreakBefore w:val="0"/>
      <w:numPr>
        <w:numId w:val="0"/>
      </w:numPr>
      <w:spacing w:before="240" w:afterLines="0" w:after="0" w:line="259" w:lineRule="auto"/>
      <w:textAlignment w:val="auto"/>
      <w:outlineLvl w:val="9"/>
    </w:pPr>
    <w:rPr>
      <w:rFonts w:asciiTheme="majorHAnsi" w:eastAsiaTheme="majorEastAsia" w:hAnsiTheme="majorHAns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00">
    <w:name w:val="標題 0 字元"/>
    <w:basedOn w:val="a8"/>
    <w:link w:val="0"/>
    <w:rsid w:val="00F227F0"/>
    <w:rPr>
      <w:rFonts w:ascii="Times New Roman" w:eastAsia="Times New Roman" w:hAnsi="Times New Roman" w:cstheme="majorBidi"/>
      <w:b/>
      <w:bCs/>
      <w:color w:val="0000FF"/>
      <w:sz w:val="52"/>
      <w:szCs w:val="32"/>
    </w:rPr>
  </w:style>
  <w:style w:type="paragraph" w:styleId="12">
    <w:name w:val="toc 1"/>
    <w:basedOn w:val="a"/>
    <w:next w:val="a"/>
    <w:autoRedefine/>
    <w:uiPriority w:val="39"/>
    <w:unhideWhenUsed/>
    <w:qFormat/>
    <w:rsid w:val="005B4751"/>
    <w:rPr>
      <w:kern w:val="2"/>
      <w:szCs w:val="22"/>
    </w:rPr>
  </w:style>
  <w:style w:type="paragraph" w:styleId="21">
    <w:name w:val="toc 2"/>
    <w:basedOn w:val="a"/>
    <w:next w:val="a"/>
    <w:autoRedefine/>
    <w:uiPriority w:val="39"/>
    <w:unhideWhenUsed/>
    <w:qFormat/>
    <w:rsid w:val="005B4751"/>
    <w:pPr>
      <w:ind w:leftChars="200" w:left="480"/>
    </w:pPr>
    <w:rPr>
      <w:kern w:val="2"/>
      <w:szCs w:val="22"/>
    </w:rPr>
  </w:style>
  <w:style w:type="character" w:styleId="aa">
    <w:name w:val="Hyperlink"/>
    <w:basedOn w:val="a0"/>
    <w:uiPriority w:val="99"/>
    <w:unhideWhenUsed/>
    <w:rsid w:val="005B4751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5B4751"/>
    <w:pPr>
      <w:tabs>
        <w:tab w:val="center" w:pos="4153"/>
        <w:tab w:val="right" w:pos="8306"/>
      </w:tabs>
      <w:snapToGrid w:val="0"/>
    </w:pPr>
    <w:rPr>
      <w:kern w:val="2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5B4751"/>
    <w:pPr>
      <w:ind w:leftChars="400" w:left="960"/>
    </w:pPr>
    <w:rPr>
      <w:kern w:val="2"/>
      <w:szCs w:val="22"/>
    </w:rPr>
  </w:style>
  <w:style w:type="character" w:customStyle="1" w:styleId="ac">
    <w:name w:val="頁首 字元"/>
    <w:basedOn w:val="a0"/>
    <w:link w:val="ab"/>
    <w:uiPriority w:val="99"/>
    <w:rsid w:val="005B4751"/>
    <w:rPr>
      <w:rFonts w:ascii="Times New Roman" w:eastAsia="標楷體" w:hAnsi="Times New Roman"/>
      <w:sz w:val="20"/>
      <w:szCs w:val="20"/>
    </w:rPr>
  </w:style>
  <w:style w:type="character" w:styleId="ad">
    <w:name w:val="Placeholder Text"/>
    <w:basedOn w:val="a0"/>
    <w:uiPriority w:val="99"/>
    <w:semiHidden/>
    <w:rsid w:val="00C02F93"/>
    <w:rPr>
      <w:color w:val="808080"/>
    </w:rPr>
  </w:style>
  <w:style w:type="paragraph" w:styleId="ae">
    <w:name w:val="List Paragraph"/>
    <w:basedOn w:val="a"/>
    <w:uiPriority w:val="34"/>
    <w:qFormat/>
    <w:rsid w:val="004A3224"/>
    <w:pPr>
      <w:ind w:leftChars="200" w:left="480"/>
    </w:pPr>
    <w:rPr>
      <w:kern w:val="2"/>
      <w:szCs w:val="22"/>
    </w:rPr>
  </w:style>
  <w:style w:type="character" w:styleId="af">
    <w:name w:val="annotation reference"/>
    <w:basedOn w:val="a0"/>
    <w:uiPriority w:val="99"/>
    <w:semiHidden/>
    <w:unhideWhenUsed/>
    <w:rsid w:val="00466A01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466A01"/>
    <w:rPr>
      <w:kern w:val="2"/>
      <w:szCs w:val="22"/>
    </w:rPr>
  </w:style>
  <w:style w:type="character" w:customStyle="1" w:styleId="af1">
    <w:name w:val="註解文字 字元"/>
    <w:basedOn w:val="a0"/>
    <w:link w:val="af0"/>
    <w:uiPriority w:val="99"/>
    <w:semiHidden/>
    <w:rsid w:val="00466A01"/>
    <w:rPr>
      <w:rFonts w:ascii="Times New Roman" w:eastAsia="標楷體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66A01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466A01"/>
    <w:rPr>
      <w:rFonts w:ascii="Times New Roman" w:eastAsia="標楷體" w:hAnsi="Times New Roman"/>
      <w:b/>
      <w:bCs/>
    </w:rPr>
  </w:style>
  <w:style w:type="character" w:customStyle="1" w:styleId="apple-converted-space">
    <w:name w:val="apple-converted-space"/>
    <w:basedOn w:val="a0"/>
    <w:rsid w:val="006C67A3"/>
  </w:style>
  <w:style w:type="character" w:customStyle="1" w:styleId="curid">
    <w:name w:val="curid"/>
    <w:basedOn w:val="a0"/>
    <w:rsid w:val="006C67A3"/>
  </w:style>
  <w:style w:type="character" w:styleId="af4">
    <w:name w:val="Strong"/>
    <w:basedOn w:val="a0"/>
    <w:uiPriority w:val="22"/>
    <w:qFormat/>
    <w:rsid w:val="006C67A3"/>
    <w:rPr>
      <w:b/>
      <w:bCs/>
    </w:rPr>
  </w:style>
  <w:style w:type="table" w:styleId="af5">
    <w:name w:val="Table Grid"/>
    <w:basedOn w:val="a1"/>
    <w:uiPriority w:val="39"/>
    <w:rsid w:val="006E6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Reference">
    <w:name w:val="MyReference"/>
    <w:basedOn w:val="a"/>
    <w:link w:val="MyReference0"/>
    <w:qFormat/>
    <w:rsid w:val="00BF4861"/>
    <w:rPr>
      <w:color w:val="FF0000"/>
      <w:kern w:val="2"/>
      <w:szCs w:val="22"/>
    </w:rPr>
  </w:style>
  <w:style w:type="character" w:customStyle="1" w:styleId="MyReference0">
    <w:name w:val="MyReference 字元"/>
    <w:basedOn w:val="a0"/>
    <w:link w:val="MyReference"/>
    <w:rsid w:val="00BF4861"/>
    <w:rPr>
      <w:rFonts w:ascii="Times New Roman" w:eastAsia="標楷體" w:hAnsi="Times New Roman"/>
      <w:color w:val="FF0000"/>
    </w:rPr>
  </w:style>
  <w:style w:type="character" w:styleId="af6">
    <w:name w:val="FollowedHyperlink"/>
    <w:basedOn w:val="a0"/>
    <w:uiPriority w:val="99"/>
    <w:semiHidden/>
    <w:unhideWhenUsed/>
    <w:rsid w:val="00FF6E81"/>
    <w:rPr>
      <w:color w:val="954F72" w:themeColor="followedHyperlink"/>
      <w:u w:val="single"/>
    </w:rPr>
  </w:style>
  <w:style w:type="paragraph" w:customStyle="1" w:styleId="FigureLink">
    <w:name w:val="FigureLink"/>
    <w:basedOn w:val="a"/>
    <w:link w:val="FigureLink0"/>
    <w:qFormat/>
    <w:rsid w:val="006B2135"/>
    <w:pPr>
      <w:ind w:firstLine="425"/>
    </w:pPr>
    <w:rPr>
      <w:color w:val="0000FF"/>
      <w:kern w:val="2"/>
      <w:szCs w:val="22"/>
    </w:rPr>
  </w:style>
  <w:style w:type="character" w:customStyle="1" w:styleId="FigureLink0">
    <w:name w:val="FigureLink 字元"/>
    <w:basedOn w:val="a0"/>
    <w:link w:val="FigureLink"/>
    <w:rsid w:val="006B2135"/>
    <w:rPr>
      <w:rFonts w:ascii="Times New Roman" w:eastAsia="標楷體" w:hAnsi="Times New Roman"/>
      <w:color w:val="0000FF"/>
    </w:rPr>
  </w:style>
  <w:style w:type="paragraph" w:customStyle="1" w:styleId="Figure">
    <w:name w:val="Figure"/>
    <w:basedOn w:val="af7"/>
    <w:link w:val="Figure0"/>
    <w:qFormat/>
    <w:rsid w:val="007F7121"/>
    <w:pPr>
      <w:jc w:val="center"/>
    </w:pPr>
    <w:rPr>
      <w:color w:val="0000FF"/>
      <w:sz w:val="24"/>
    </w:rPr>
  </w:style>
  <w:style w:type="character" w:customStyle="1" w:styleId="Figure0">
    <w:name w:val="Figure 字元"/>
    <w:basedOn w:val="a0"/>
    <w:link w:val="Figure"/>
    <w:rsid w:val="007F7121"/>
    <w:rPr>
      <w:rFonts w:ascii="Times New Roman" w:eastAsia="標楷體" w:hAnsi="Times New Roman"/>
      <w:color w:val="0000FF"/>
      <w:szCs w:val="20"/>
    </w:rPr>
  </w:style>
  <w:style w:type="paragraph" w:styleId="af7">
    <w:name w:val="caption"/>
    <w:basedOn w:val="a"/>
    <w:next w:val="a"/>
    <w:unhideWhenUsed/>
    <w:qFormat/>
    <w:rsid w:val="007F7121"/>
    <w:rPr>
      <w:kern w:val="2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2351AA"/>
    <w:pPr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styleId="af8">
    <w:name w:val="Emphasis"/>
    <w:basedOn w:val="a0"/>
    <w:uiPriority w:val="20"/>
    <w:qFormat/>
    <w:rsid w:val="006A095E"/>
    <w:rPr>
      <w:i/>
      <w:iCs/>
    </w:rPr>
  </w:style>
  <w:style w:type="paragraph" w:customStyle="1" w:styleId="Reference">
    <w:name w:val="Reference引用"/>
    <w:link w:val="Reference0"/>
    <w:qFormat/>
    <w:rsid w:val="00151D8F"/>
    <w:pPr>
      <w:ind w:firstLine="425"/>
    </w:pPr>
    <w:rPr>
      <w:color w:val="FF0000"/>
    </w:rPr>
  </w:style>
  <w:style w:type="character" w:customStyle="1" w:styleId="Reference0">
    <w:name w:val="Reference引用 字元"/>
    <w:basedOn w:val="a0"/>
    <w:link w:val="Reference"/>
    <w:rsid w:val="00151D8F"/>
    <w:rPr>
      <w:rFonts w:ascii="Times New Roman" w:eastAsia="標楷體" w:hAnsi="Times New Roman"/>
      <w:color w:val="FF0000"/>
    </w:rPr>
  </w:style>
  <w:style w:type="paragraph" w:styleId="af9">
    <w:name w:val="table of figures"/>
    <w:basedOn w:val="a"/>
    <w:next w:val="a"/>
    <w:uiPriority w:val="99"/>
    <w:unhideWhenUsed/>
    <w:rsid w:val="00D431BC"/>
    <w:pPr>
      <w:ind w:leftChars="400" w:left="400" w:hangingChars="200" w:hanging="200"/>
    </w:pPr>
    <w:rPr>
      <w:kern w:val="2"/>
      <w:szCs w:val="22"/>
    </w:rPr>
  </w:style>
  <w:style w:type="table" w:customStyle="1" w:styleId="13">
    <w:name w:val="表格格線1"/>
    <w:basedOn w:val="a1"/>
    <w:next w:val="af5"/>
    <w:uiPriority w:val="39"/>
    <w:rsid w:val="0017655F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表格格線2"/>
    <w:basedOn w:val="a1"/>
    <w:next w:val="af5"/>
    <w:uiPriority w:val="39"/>
    <w:rsid w:val="00C44ADF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endnote text"/>
    <w:basedOn w:val="a"/>
    <w:link w:val="afb"/>
    <w:uiPriority w:val="99"/>
    <w:semiHidden/>
    <w:unhideWhenUsed/>
    <w:rsid w:val="00610162"/>
    <w:pPr>
      <w:snapToGrid w:val="0"/>
    </w:pPr>
    <w:rPr>
      <w:kern w:val="2"/>
      <w:szCs w:val="22"/>
    </w:rPr>
  </w:style>
  <w:style w:type="character" w:customStyle="1" w:styleId="afb">
    <w:name w:val="章節附註文字 字元"/>
    <w:basedOn w:val="a0"/>
    <w:link w:val="afa"/>
    <w:uiPriority w:val="99"/>
    <w:semiHidden/>
    <w:rsid w:val="00610162"/>
  </w:style>
  <w:style w:type="character" w:styleId="afc">
    <w:name w:val="endnote reference"/>
    <w:basedOn w:val="a0"/>
    <w:uiPriority w:val="99"/>
    <w:semiHidden/>
    <w:unhideWhenUsed/>
    <w:rsid w:val="00610162"/>
    <w:rPr>
      <w:vertAlign w:val="superscript"/>
    </w:rPr>
  </w:style>
  <w:style w:type="paragraph" w:styleId="afd">
    <w:name w:val="footnote text"/>
    <w:basedOn w:val="a"/>
    <w:link w:val="afe"/>
    <w:unhideWhenUsed/>
    <w:rsid w:val="00FC7C98"/>
    <w:pPr>
      <w:snapToGrid w:val="0"/>
    </w:pPr>
    <w:rPr>
      <w:kern w:val="2"/>
      <w:sz w:val="20"/>
      <w:szCs w:val="20"/>
    </w:rPr>
  </w:style>
  <w:style w:type="character" w:customStyle="1" w:styleId="afe">
    <w:name w:val="註腳文字 字元"/>
    <w:basedOn w:val="a0"/>
    <w:link w:val="afd"/>
    <w:rsid w:val="00FC7C98"/>
    <w:rPr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FC7C98"/>
    <w:rPr>
      <w:vertAlign w:val="superscript"/>
    </w:rPr>
  </w:style>
  <w:style w:type="paragraph" w:styleId="aff0">
    <w:name w:val="No Spacing"/>
    <w:uiPriority w:val="1"/>
    <w:qFormat/>
    <w:rsid w:val="004C33E4"/>
  </w:style>
  <w:style w:type="character" w:customStyle="1" w:styleId="ng-binding">
    <w:name w:val="ng-binding"/>
    <w:basedOn w:val="a0"/>
    <w:rsid w:val="0083175B"/>
  </w:style>
  <w:style w:type="character" w:customStyle="1" w:styleId="mwe-math-mathml-inline">
    <w:name w:val="mwe-math-mathml-inline"/>
    <w:basedOn w:val="a0"/>
    <w:rsid w:val="005C6B8A"/>
  </w:style>
  <w:style w:type="paragraph" w:styleId="aff1">
    <w:name w:val="Document Map"/>
    <w:basedOn w:val="a"/>
    <w:link w:val="aff2"/>
    <w:uiPriority w:val="99"/>
    <w:semiHidden/>
    <w:unhideWhenUsed/>
    <w:rsid w:val="00530124"/>
    <w:rPr>
      <w:rFonts w:ascii="新細明體" w:eastAsia="新細明體"/>
      <w:kern w:val="2"/>
    </w:rPr>
  </w:style>
  <w:style w:type="character" w:customStyle="1" w:styleId="aff2">
    <w:name w:val="文件引導模式 字元"/>
    <w:basedOn w:val="a0"/>
    <w:link w:val="aff1"/>
    <w:uiPriority w:val="99"/>
    <w:semiHidden/>
    <w:rsid w:val="00530124"/>
    <w:rPr>
      <w:rFonts w:ascii="新細明體" w:eastAsia="新細明體"/>
      <w:szCs w:val="24"/>
    </w:rPr>
  </w:style>
  <w:style w:type="character" w:customStyle="1" w:styleId="40">
    <w:name w:val="標題 4 字元"/>
    <w:basedOn w:val="a0"/>
    <w:link w:val="4"/>
    <w:uiPriority w:val="9"/>
    <w:rsid w:val="00BC3AF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9325AF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9325AF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9325AF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paragraph" w:customStyle="1" w:styleId="Text">
    <w:name w:val="Text"/>
    <w:basedOn w:val="a"/>
    <w:rsid w:val="001639B1"/>
    <w:pPr>
      <w:widowControl w:val="0"/>
      <w:autoSpaceDE w:val="0"/>
      <w:autoSpaceDN w:val="0"/>
      <w:spacing w:line="252" w:lineRule="auto"/>
      <w:ind w:firstLine="202"/>
      <w:jc w:val="both"/>
    </w:pPr>
    <w:rPr>
      <w:rFonts w:eastAsia="新細明體"/>
      <w:sz w:val="20"/>
      <w:szCs w:val="20"/>
      <w:lang w:eastAsia="en-US"/>
    </w:rPr>
  </w:style>
  <w:style w:type="paragraph" w:customStyle="1" w:styleId="TableTitle">
    <w:name w:val="Table Title"/>
    <w:basedOn w:val="a"/>
    <w:rsid w:val="0075515D"/>
    <w:pPr>
      <w:autoSpaceDE w:val="0"/>
      <w:autoSpaceDN w:val="0"/>
      <w:jc w:val="center"/>
    </w:pPr>
    <w:rPr>
      <w:rFonts w:eastAsia="新細明體"/>
      <w:smallCaps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2472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9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1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3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2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7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8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4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9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2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5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3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5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609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9218">
          <w:marLeft w:val="118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2992">
          <w:marLeft w:val="118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6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2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8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0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2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7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6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0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3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8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24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1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5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0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7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9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9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57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7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8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7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0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3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6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9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0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7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1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7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4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5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059">
          <w:marLeft w:val="30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5582">
          <w:marLeft w:val="30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2059">
          <w:marLeft w:val="30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3995">
          <w:marLeft w:val="30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71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2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4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5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1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63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1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0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3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2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9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6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4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5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3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0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20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29899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21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6238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453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540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796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731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03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053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077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01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252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7685">
          <w:marLeft w:val="161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2188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087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032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8198">
          <w:marLeft w:val="30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55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67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31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7917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4154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0642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3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9475">
          <w:marLeft w:val="161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6779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8595">
          <w:marLeft w:val="161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2874">
          <w:marLeft w:val="161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76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6098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7310">
          <w:marLeft w:val="30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08482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5409">
          <w:marLeft w:val="30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4996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60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68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8996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245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31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85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962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34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82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627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2.wmf"/><Relationship Id="rId159" Type="http://schemas.openxmlformats.org/officeDocument/2006/relationships/oleObject" Target="embeddings/oleObject80.bin"/><Relationship Id="rId170" Type="http://schemas.openxmlformats.org/officeDocument/2006/relationships/oleObject" Target="embeddings/oleObject86.bin"/><Relationship Id="rId107" Type="http://schemas.openxmlformats.org/officeDocument/2006/relationships/image" Target="media/image48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57.wmf"/><Relationship Id="rId149" Type="http://schemas.openxmlformats.org/officeDocument/2006/relationships/oleObject" Target="embeddings/oleObject75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3.wmf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3.wmf"/><Relationship Id="rId139" Type="http://schemas.openxmlformats.org/officeDocument/2006/relationships/oleObject" Target="embeddings/oleObject70.bin"/><Relationship Id="rId85" Type="http://schemas.openxmlformats.org/officeDocument/2006/relationships/image" Target="media/image39.wmf"/><Relationship Id="rId150" Type="http://schemas.openxmlformats.org/officeDocument/2006/relationships/image" Target="media/image68.wmf"/><Relationship Id="rId171" Type="http://schemas.openxmlformats.org/officeDocument/2006/relationships/image" Target="media/image78.wmf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53.bin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image" Target="media/image44.wmf"/><Relationship Id="rId140" Type="http://schemas.openxmlformats.org/officeDocument/2006/relationships/image" Target="media/image63.wmf"/><Relationship Id="rId161" Type="http://schemas.openxmlformats.org/officeDocument/2006/relationships/oleObject" Target="embeddings/oleObject8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1.wmf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58.wmf"/><Relationship Id="rId135" Type="http://schemas.openxmlformats.org/officeDocument/2006/relationships/oleObject" Target="embeddings/oleObject68.bin"/><Relationship Id="rId151" Type="http://schemas.openxmlformats.org/officeDocument/2006/relationships/oleObject" Target="embeddings/oleObject76.bin"/><Relationship Id="rId156" Type="http://schemas.openxmlformats.org/officeDocument/2006/relationships/image" Target="media/image71.wmf"/><Relationship Id="rId172" Type="http://schemas.openxmlformats.org/officeDocument/2006/relationships/oleObject" Target="embeddings/oleObject87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7.wmf"/><Relationship Id="rId120" Type="http://schemas.openxmlformats.org/officeDocument/2006/relationships/image" Target="media/image54.wmf"/><Relationship Id="rId125" Type="http://schemas.openxmlformats.org/officeDocument/2006/relationships/image" Target="media/image56.wmf"/><Relationship Id="rId141" Type="http://schemas.openxmlformats.org/officeDocument/2006/relationships/oleObject" Target="embeddings/oleObject71.bin"/><Relationship Id="rId146" Type="http://schemas.openxmlformats.org/officeDocument/2006/relationships/image" Target="media/image66.wmf"/><Relationship Id="rId167" Type="http://schemas.openxmlformats.org/officeDocument/2006/relationships/image" Target="media/image76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162" Type="http://schemas.openxmlformats.org/officeDocument/2006/relationships/image" Target="media/image7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6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79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69.wmf"/><Relationship Id="rId173" Type="http://schemas.openxmlformats.org/officeDocument/2006/relationships/header" Target="head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5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82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image" Target="media/image52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72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59.wmf"/><Relationship Id="rId153" Type="http://schemas.openxmlformats.org/officeDocument/2006/relationships/oleObject" Target="embeddings/oleObject77.bin"/><Relationship Id="rId174" Type="http://schemas.openxmlformats.org/officeDocument/2006/relationships/footer" Target="footer1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4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3.wmf"/><Relationship Id="rId99" Type="http://schemas.openxmlformats.org/officeDocument/2006/relationships/image" Target="media/image45.wmf"/><Relationship Id="rId101" Type="http://schemas.openxmlformats.org/officeDocument/2006/relationships/oleObject" Target="embeddings/oleObject49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2.bin"/><Relationship Id="rId148" Type="http://schemas.openxmlformats.org/officeDocument/2006/relationships/image" Target="media/image67.wmf"/><Relationship Id="rId164" Type="http://schemas.openxmlformats.org/officeDocument/2006/relationships/image" Target="media/image75.wmf"/><Relationship Id="rId169" Type="http://schemas.openxmlformats.org/officeDocument/2006/relationships/image" Target="media/image7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67.bin"/><Relationship Id="rId154" Type="http://schemas.openxmlformats.org/officeDocument/2006/relationships/image" Target="media/image70.wmf"/><Relationship Id="rId175" Type="http://schemas.openxmlformats.org/officeDocument/2006/relationships/fontTable" Target="fontTable.xml"/><Relationship Id="rId16" Type="http://schemas.openxmlformats.org/officeDocument/2006/relationships/image" Target="media/image5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image" Target="media/image46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5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3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6.bin"/><Relationship Id="rId134" Type="http://schemas.openxmlformats.org/officeDocument/2006/relationships/image" Target="media/image60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8.bin"/><Relationship Id="rId176" Type="http://schemas.openxmlformats.org/officeDocument/2006/relationships/theme" Target="theme/theme1.xml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2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3.bin"/><Relationship Id="rId166" Type="http://schemas.openxmlformats.org/officeDocument/2006/relationships/oleObject" Target="embeddings/oleObject8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D4F82-E7E1-481B-B507-3B0613654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1776</Words>
  <Characters>10127</Characters>
  <Application>Microsoft Office Word</Application>
  <DocSecurity>0</DocSecurity>
  <Lines>84</Lines>
  <Paragraphs>23</Paragraphs>
  <ScaleCrop>false</ScaleCrop>
  <Company/>
  <LinksUpToDate>false</LinksUpToDate>
  <CharactersWithSpaces>11880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論文完稿_圖書館上傳版本</dc:title>
  <dc:subject/>
  <dc:creator>PB</dc:creator>
  <cp:keywords/>
  <dc:description/>
  <cp:lastModifiedBy>Windows 使用者</cp:lastModifiedBy>
  <cp:revision>38</cp:revision>
  <cp:lastPrinted>2019-03-21T17:00:00Z</cp:lastPrinted>
  <dcterms:created xsi:type="dcterms:W3CDTF">2019-04-25T16:51:00Z</dcterms:created>
  <dcterms:modified xsi:type="dcterms:W3CDTF">2019-04-25T21:24:00Z</dcterms:modified>
</cp:coreProperties>
</file>