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0"/>
          <w:numId w:val="2"/>
        </w:numPr>
        <w:ind w:left="1080" w:hanging="720"/>
        <w:rPr/>
      </w:pPr>
      <w:r w:rsidDel="00000000" w:rsidR="00000000" w:rsidRPr="00000000">
        <w:rPr>
          <w:rtl w:val="0"/>
        </w:rPr>
        <w:t xml:space="preserve">Set up of LAN Segments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end of this guide, you will learn how to configure network interfaces.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sdt>
      <w:sdtPr>
        <w:lock w:val="contentLocked"/>
        <w:id w:val="-1881248547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This will be the network topology that will be referenced for setting up the infrastructure.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rPr>
                    <w:b w:val="1"/>
                  </w:rPr>
                </w:pPr>
                <w:r w:rsidDel="00000000" w:rsidR="00000000" w:rsidRPr="00000000">
                  <w:rPr/>
                  <w:drawing>
                    <wp:inline distB="0" distT="0" distL="0" distR="0">
                      <wp:extent cx="5810250" cy="4267200"/>
                      <wp:effectExtent b="0" l="0" r="0" t="0"/>
                      <wp:docPr id="137894268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0" cy="426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3 LAN Segments: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 Segments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fw.worldskills.org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WAN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int-srv01.int.worldskills.org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mail.dmz.worldskills.org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ha-prx01.dmz.worldskills.org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ha-prx02.dmz.worldskills.org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web01.dmz.worldskills.org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web02.dmz.worldskills.org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jamie-ws01.ext.worldskills.org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WAN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vim /etc/network/interfaces</w:t>
      </w:r>
    </w:p>
    <w:sdt>
      <w:sdtPr>
        <w:lock w:val="contentLocked"/>
        <w:id w:val="-1719434620"/>
        <w:tag w:val="goog_rdk_1"/>
      </w:sdtPr>
      <w:sdtContent>
        <w:tbl>
          <w:tblPr>
            <w:tblStyle w:val="Table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fw.worldskills.org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000625" cy="3676650"/>
                      <wp:effectExtent b="0" l="0" r="0" t="0"/>
                      <wp:docPr id="13789427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0625" cy="3676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int-srv01.int.worldskills.org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19675" cy="2190750"/>
            <wp:effectExtent b="0" l="0" r="0" t="0"/>
            <wp:docPr id="1378942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ha-prx01.dmz.worldskills.org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76850" cy="2924175"/>
            <wp:effectExtent b="0" l="0" r="0" t="0"/>
            <wp:docPr id="1378942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ha-prx02.dmz.worldskills.org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10125" cy="2190750"/>
            <wp:effectExtent b="0" l="0" r="0" t="0"/>
            <wp:docPr id="1378942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mail.dmz.worldskills.org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62500" cy="2609850"/>
            <wp:effectExtent b="0" l="0" r="0" t="0"/>
            <wp:docPr id="1378942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web01.dmz.worldskills.org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43450" cy="2171700"/>
            <wp:effectExtent b="0" l="0" r="0" t="0"/>
            <wp:docPr id="1378942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web02.dmz.worldskills.org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52975" cy="2590800"/>
            <wp:effectExtent b="0" l="0" r="0" t="0"/>
            <wp:docPr id="1378942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jamie-ws01.ext.worldskills.org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2809875"/>
            <wp:effectExtent b="0" l="0" r="0" t="0"/>
            <wp:docPr id="1378942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170A36"/>
  </w:style>
  <w:style w:type="paragraph" w:styleId="Heading1">
    <w:name w:val="heading 1"/>
    <w:basedOn w:val="Normal"/>
    <w:next w:val="Normal"/>
    <w:link w:val="Heading1Char"/>
    <w:uiPriority w:val="9"/>
    <w:qFormat w:val="1"/>
    <w:rsid w:val="00C3314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3314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3314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3314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3314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3314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3314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3314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3314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3314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3314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3314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3314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3314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3314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3314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3314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3314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3314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331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3314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3314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3314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3314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3314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3314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3314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314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33140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170A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yT0chELZ4WFbYlR3noTdoUDAQ==">CgMxLjAaHwoBMBIaChgICVIUChJ0YWJsZS5vMjdraHNkZTA1bjkaHgoBMRIZChcICVITChF0YWJsZS5obnEyN213MndzZDgAciExSmFCOXpETXVXa3BQc2JmZU1uWGFHNERQS2Y4bGNNMU4=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2025-06-03T08:40:00Z</dcterms:created>
  <dc:creator>Eng Rong Lee</dc:creator>
</cp:coreProperties>
</file>