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2. CA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Please ensure that you have already set up DNS.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Objective: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At the end of this guide, you will learn to setup OpenSSL CA which includes Root and SubCA.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Login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login credential for all server and client machines: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Username: root / user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Password: Skill39@Lyon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Network Topology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This will be the network topology that will be referenced for setting up the infrastructure.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943600" cy="4361815"/>
            <wp:effectExtent b="0" l="0" r="0" t="0"/>
            <wp:docPr id="15159476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Openssl CA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 the following on int-srv01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cd /etc/ssl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mkdir CA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#openssl configuration file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vim openssl.cnf</w:t>
      </w:r>
    </w:p>
    <w:tbl>
      <w:tblPr>
        <w:tblStyle w:val="Table1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286726" cy="2870421"/>
                  <wp:effectExtent b="0" l="0" r="0" t="0"/>
                  <wp:docPr id="151594763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726" cy="287042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550905" cy="4034488"/>
                  <wp:effectExtent b="0" l="0" r="0" t="0"/>
                  <wp:docPr id="151594763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905" cy="4034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263871" cy="4081749"/>
                  <wp:effectExtent b="0" l="0" r="0" t="0"/>
                  <wp:docPr id="151594763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871" cy="40817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85678" cy="2879285"/>
                  <wp:effectExtent b="0" l="0" r="0" t="0"/>
                  <wp:docPr id="151594763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678" cy="28792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704243" cy="2865529"/>
                  <wp:effectExtent b="0" l="0" r="0" t="0"/>
                  <wp:docPr id="151594763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43" cy="28655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/>
              <w:drawing>
                <wp:inline distB="0" distT="0" distL="0" distR="0">
                  <wp:extent cx="5658238" cy="3259532"/>
                  <wp:effectExtent b="0" l="0" r="0" t="0"/>
                  <wp:docPr id="151594763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238" cy="32595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cd CA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mkdir certs crl newcerts private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touch index.txt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echo 1000 &gt; serial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echo 1000 &gt; crlnumber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#generating and signing cert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#RootCA cert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openssl genrsa -out private/ca.key 2048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openssl req -new -x509 -days 3650 -config .../openssl.cnf -extensions v3_ca -key private/ca.key -out certs/ca.crt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Country: FR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Organization: ClearSky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Common Name: ClearSky Root CA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openssl ca -gencrl -config ../openssl.cnf -cert certs/ca.crt -keyfile private/ca.key -out crl/ca.crl.pem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openssl crl -inform PEM -in crl/ca.crl.pem -out crl/ca.crl -outform DER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#subca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openssl genrsa -out private/subca.key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openssl req -new -nodes -key private/subca.key -out mail.csr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openssl ca -config ../openssl.cnf -extensions v3_intermediate_ca -policy policy_anything -in subca.csr -out certs/subca.crt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#generate cert for web and email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vim req.ext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[ req_ext ]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subjectAltName=DNS:</w:t>
      </w:r>
      <w:r w:rsidDel="00000000" w:rsidR="00000000" w:rsidRPr="00000000">
        <w:rPr>
          <w:highlight w:val="yellow"/>
          <w:rtl w:val="0"/>
        </w:rPr>
        <w:t xml:space="preserve">www.dmz.worldskills.org</w:t>
      </w:r>
      <w:r w:rsidDel="00000000" w:rsidR="00000000" w:rsidRPr="00000000">
        <w:rPr>
          <w:rtl w:val="0"/>
        </w:rPr>
        <w:t xml:space="preserve"> #change this accordingly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openssl genrsa -out private/web.key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openssl req -new -nodes -key private/web.key -out web.csr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openssl x509 -req -in web.csr -out certs/web.crt -CA certs/ca.crt -CAkey private/ca.key -CAcreateserial -sha256 -days 3650 -extensions req_ext -extfile req.ext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vim req.ext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[ req_ext ]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subjectAltName=DNS:mail.dmz.worldskills.org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openssl genrsa -out private/mail.key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openssl req -new -nodes -key private/mail.key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opensslx509 -req -in mail.csr -out certs certs/mail.crt -CA certs/ca.crt -CAkey private/ca.key -CAcreateserial -sha256 -days 3650 -extensions req_ext -extfile req.ext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#cp the cert to /opt/grading/ca as required in the paper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mkdir -p /opt/grading/ca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cp certs/ca.crt /opt/grading/ca/campem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cp certs/mail.crt /opt/grading/ca/mail.pem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cp certs/web.crt /opt/grading/ca/web.pem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cp certs/subca.crt /opt/grading/ca/services.pem</w:t>
      </w:r>
    </w:p>
    <w:p w:rsidR="00000000" w:rsidDel="00000000" w:rsidP="00000000" w:rsidRDefault="00000000" w:rsidRPr="00000000" w14:paraId="00000047">
      <w:pPr>
        <w:pStyle w:val="Subtitle"/>
        <w:rPr/>
      </w:pPr>
      <w:bookmarkStart w:colFirst="0" w:colLast="0" w:name="_heading=h.l7ww3zfmu39i" w:id="0"/>
      <w:bookmarkEnd w:id="0"/>
      <w:r w:rsidDel="00000000" w:rsidR="00000000" w:rsidRPr="00000000">
        <w:rPr>
          <w:rtl w:val="0"/>
        </w:rPr>
        <w:t xml:space="preserve">Test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Cert Subject and Attributes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openssl x509 -in &lt;file name&gt; -noout -subject -ext basicConstraints,keyUsage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85800"/>
            <wp:effectExtent b="0" l="0" r="0" t="0"/>
            <wp:docPr id="151594763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To check the CN of the cert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openssl x509 -in &lt;cert&gt; -noout -subject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15159476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Certificate Validity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if the SubCA cert is valid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openssl verify -CAfile certs/ca.crt certs/subca.crt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2900"/>
            <wp:effectExtent b="0" l="0" r="0" t="0"/>
            <wp:docPr id="15159476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if the mail and web certs are valid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openssl verify -CAfile &lt;(cat certs/subca.crt certs/ca.crt) &lt;cert&gt;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15159476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  <w:rsid w:val="002A3EAC"/>
  </w:style>
  <w:style w:type="paragraph" w:styleId="Heading1">
    <w:name w:val="heading 1"/>
    <w:basedOn w:val="Normal"/>
    <w:next w:val="Normal"/>
    <w:link w:val="Heading1Char"/>
    <w:uiPriority w:val="9"/>
    <w:qFormat w:val="1"/>
    <w:rsid w:val="00473341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473341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473341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473341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473341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473341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473341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473341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473341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473341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473341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473341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473341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473341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473341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473341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473341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473341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473341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7334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473341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473341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473341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473341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473341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473341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473341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73341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473341"/>
    <w:rPr>
      <w:b w:val="1"/>
      <w:bCs w:val="1"/>
      <w:smallCaps w:val="1"/>
      <w:color w:val="0f4761" w:themeColor="accent1" w:themeShade="0000BF"/>
      <w:spacing w:val="5"/>
    </w:rPr>
  </w:style>
  <w:style w:type="table" w:styleId="TableGrid">
    <w:name w:val="Table Grid"/>
    <w:basedOn w:val="TableNormal"/>
    <w:uiPriority w:val="39"/>
    <w:rsid w:val="00DA74E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yt8hGAiT8Osnmp2VuqACepnaeg==">CgMxLjAyDmgubDd3dzN6Zm11MzlpOAByITFIRzF3cHotOE5udldUZGowdUFLVmNxbXN5Q0lzdlk3RA==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2025-06-03T08:59:00Z</dcterms:created>
  <dc:creator>Eng Rong Lee</dc:creator>
</cp:coreProperties>
</file>