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BD48" w14:textId="77777777" w:rsidR="006E151B" w:rsidRDefault="006E151B" w:rsidP="006E151B">
      <w:pPr>
        <w:jc w:val="center"/>
        <w:rPr>
          <w:rFonts w:eastAsia="黑体"/>
          <w:b/>
          <w:bCs/>
          <w:sz w:val="44"/>
        </w:rPr>
      </w:pPr>
      <w:r>
        <w:rPr>
          <w:noProof/>
        </w:rPr>
        <w:drawing>
          <wp:inline distT="0" distB="0" distL="114300" distR="114300" wp14:anchorId="23270FC9" wp14:editId="2C9554EF">
            <wp:extent cx="4695825" cy="1092200"/>
            <wp:effectExtent l="0" t="0" r="3175" b="0"/>
            <wp:docPr id="1"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2"/>
                    <pic:cNvPicPr>
                      <a:picLocks noChangeAspect="1"/>
                    </pic:cNvPicPr>
                  </pic:nvPicPr>
                  <pic:blipFill>
                    <a:blip r:embed="rId8"/>
                    <a:stretch>
                      <a:fillRect/>
                    </a:stretch>
                  </pic:blipFill>
                  <pic:spPr>
                    <a:xfrm>
                      <a:off x="0" y="0"/>
                      <a:ext cx="4695825" cy="1092200"/>
                    </a:xfrm>
                    <a:prstGeom prst="rect">
                      <a:avLst/>
                    </a:prstGeom>
                    <a:noFill/>
                    <a:ln>
                      <a:noFill/>
                    </a:ln>
                  </pic:spPr>
                </pic:pic>
              </a:graphicData>
            </a:graphic>
          </wp:inline>
        </w:drawing>
      </w:r>
    </w:p>
    <w:p w14:paraId="24A03B64" w14:textId="77777777" w:rsidR="006E151B" w:rsidRDefault="006E151B" w:rsidP="006E151B">
      <w:pPr>
        <w:jc w:val="center"/>
      </w:pPr>
      <w:r>
        <w:rPr>
          <w:noProof/>
        </w:rPr>
        <w:drawing>
          <wp:inline distT="0" distB="0" distL="114300" distR="114300" wp14:anchorId="77E8102A" wp14:editId="1CC11611">
            <wp:extent cx="1303020" cy="1327785"/>
            <wp:effectExtent l="0" t="0" r="5080" b="5715"/>
            <wp:docPr id="1131253774" name="图片 3" descr="src=http%3A%2F%2F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src=http%3A%2F%2Fimg3"/>
                    <pic:cNvPicPr>
                      <a:picLocks noChangeAspect="1"/>
                    </pic:cNvPicPr>
                  </pic:nvPicPr>
                  <pic:blipFill>
                    <a:blip r:embed="rId9"/>
                    <a:stretch>
                      <a:fillRect/>
                    </a:stretch>
                  </pic:blipFill>
                  <pic:spPr>
                    <a:xfrm>
                      <a:off x="0" y="0"/>
                      <a:ext cx="1303020" cy="1327785"/>
                    </a:xfrm>
                    <a:prstGeom prst="rect">
                      <a:avLst/>
                    </a:prstGeom>
                    <a:noFill/>
                    <a:ln>
                      <a:noFill/>
                    </a:ln>
                  </pic:spPr>
                </pic:pic>
              </a:graphicData>
            </a:graphic>
          </wp:inline>
        </w:drawing>
      </w:r>
    </w:p>
    <w:p w14:paraId="3A7393C6" w14:textId="77777777" w:rsidR="006E151B" w:rsidRDefault="006E151B" w:rsidP="006E151B">
      <w:pPr>
        <w:adjustRightInd w:val="0"/>
        <w:snapToGrid w:val="0"/>
        <w:spacing w:beforeLines="200" w:before="480" w:afterLines="500" w:after="1200" w:line="400" w:lineRule="atLeast"/>
        <w:jc w:val="center"/>
        <w:rPr>
          <w:rFonts w:ascii="宋体" w:eastAsia="宋体" w:hAnsi="宋体" w:cs="宋体" w:hint="eastAsia"/>
          <w:b/>
          <w:sz w:val="56"/>
          <w:szCs w:val="44"/>
        </w:rPr>
      </w:pPr>
      <w:r w:rsidRPr="006E151B">
        <w:rPr>
          <w:rFonts w:ascii="宋体" w:eastAsia="宋体" w:hAnsi="宋体" w:cs="宋体" w:hint="eastAsia"/>
          <w:b/>
          <w:sz w:val="56"/>
          <w:szCs w:val="44"/>
        </w:rPr>
        <w:t>应用软件综合课程设计</w:t>
      </w:r>
      <w:r w:rsidRPr="006E151B">
        <w:rPr>
          <w:rFonts w:ascii="宋体" w:eastAsia="宋体" w:hAnsi="宋体" w:cs="宋体"/>
          <w:b/>
          <w:sz w:val="56"/>
          <w:szCs w:val="44"/>
        </w:rPr>
        <w:t xml:space="preserve"> I</w:t>
      </w:r>
    </w:p>
    <w:p w14:paraId="4B18889E" w14:textId="5CBD0F42" w:rsidR="00157210" w:rsidRPr="006E151B" w:rsidRDefault="00000000" w:rsidP="006E151B">
      <w:pPr>
        <w:adjustRightInd w:val="0"/>
        <w:snapToGrid w:val="0"/>
        <w:spacing w:beforeLines="200" w:before="480" w:afterLines="500" w:after="1200" w:line="400" w:lineRule="atLeast"/>
        <w:jc w:val="center"/>
        <w:rPr>
          <w:rFonts w:ascii="宋体" w:eastAsia="宋体" w:hAnsi="宋体" w:cs="宋体" w:hint="eastAsia"/>
          <w:b/>
          <w:sz w:val="56"/>
          <w:szCs w:val="44"/>
        </w:rPr>
      </w:pPr>
      <w:r w:rsidRPr="006E151B">
        <w:rPr>
          <w:rFonts w:ascii="宋体" w:eastAsia="宋体" w:hAnsi="宋体" w:cs="宋体" w:hint="eastAsia"/>
          <w:b/>
          <w:sz w:val="56"/>
          <w:szCs w:val="44"/>
        </w:rPr>
        <w:t>实验报告</w:t>
      </w:r>
      <w:r w:rsidR="006E151B">
        <w:rPr>
          <w:rFonts w:ascii="宋体" w:eastAsia="宋体" w:hAnsi="宋体" w:cs="宋体" w:hint="eastAsia"/>
          <w:b/>
          <w:sz w:val="56"/>
          <w:szCs w:val="44"/>
        </w:rPr>
        <w:t>——</w:t>
      </w:r>
      <w:r w:rsidRPr="006E151B">
        <w:rPr>
          <w:rFonts w:ascii="宋体" w:eastAsia="宋体" w:hAnsi="宋体" w:cs="宋体" w:hint="eastAsia"/>
          <w:b/>
          <w:sz w:val="56"/>
          <w:szCs w:val="44"/>
        </w:rPr>
        <w:t>系统需求分析</w:t>
      </w:r>
    </w:p>
    <w:p w14:paraId="073DE4FA" w14:textId="77777777" w:rsidR="00157210" w:rsidRDefault="00000000">
      <w:pPr>
        <w:spacing w:after="0" w:line="384" w:lineRule="auto"/>
        <w:ind w:left="4081" w:right="4064"/>
        <w:jc w:val="center"/>
      </w:pPr>
      <w:r>
        <w:rPr>
          <w:rFonts w:ascii="微软雅黑" w:eastAsia="微软雅黑" w:hAnsi="微软雅黑" w:cs="微软雅黑"/>
          <w:sz w:val="32"/>
        </w:rPr>
        <w:t xml:space="preserve">  </w:t>
      </w:r>
    </w:p>
    <w:p w14:paraId="6C85FA8C" w14:textId="77777777" w:rsidR="00157210" w:rsidRDefault="00157210">
      <w:pPr>
        <w:spacing w:after="196"/>
        <w:ind w:left="16"/>
        <w:jc w:val="center"/>
        <w:rPr>
          <w:rFonts w:ascii="微软雅黑" w:eastAsia="微软雅黑" w:hAnsi="微软雅黑" w:cs="微软雅黑" w:hint="eastAsia"/>
          <w:sz w:val="32"/>
        </w:rPr>
      </w:pPr>
    </w:p>
    <w:tbl>
      <w:tblPr>
        <w:tblStyle w:val="ab"/>
        <w:tblW w:w="0" w:type="auto"/>
        <w:tblInd w:w="817" w:type="dxa"/>
        <w:tblLook w:val="04A0" w:firstRow="1" w:lastRow="0" w:firstColumn="1" w:lastColumn="0" w:noHBand="0" w:noVBand="1"/>
      </w:tblPr>
      <w:tblGrid>
        <w:gridCol w:w="2869"/>
        <w:gridCol w:w="4502"/>
      </w:tblGrid>
      <w:tr w:rsidR="00157210" w14:paraId="2732E906" w14:textId="77777777">
        <w:tc>
          <w:tcPr>
            <w:tcW w:w="2869" w:type="dxa"/>
            <w:tcBorders>
              <w:top w:val="nil"/>
              <w:left w:val="nil"/>
              <w:bottom w:val="nil"/>
              <w:right w:val="nil"/>
            </w:tcBorders>
            <w:vAlign w:val="center"/>
          </w:tcPr>
          <w:p w14:paraId="6AE9C1BF" w14:textId="77777777" w:rsidR="00157210" w:rsidRDefault="00000000">
            <w:pPr>
              <w:pStyle w:val="1"/>
              <w:rPr>
                <w:rFonts w:hint="eastAsia"/>
              </w:rPr>
            </w:pPr>
            <w:bookmarkStart w:id="0" w:name="_Toc4821"/>
            <w:bookmarkStart w:id="1" w:name="_Toc177993220"/>
            <w:bookmarkStart w:id="2" w:name="_Toc227253274"/>
            <w:bookmarkStart w:id="3" w:name="_Toc228636254"/>
            <w:r>
              <w:rPr>
                <w:rFonts w:hint="eastAsia"/>
              </w:rPr>
              <w:t>项目名称：</w:t>
            </w:r>
            <w:bookmarkEnd w:id="0"/>
            <w:bookmarkEnd w:id="1"/>
            <w:bookmarkEnd w:id="2"/>
            <w:bookmarkEnd w:id="3"/>
          </w:p>
        </w:tc>
        <w:tc>
          <w:tcPr>
            <w:tcW w:w="4502" w:type="dxa"/>
            <w:tcBorders>
              <w:top w:val="nil"/>
              <w:left w:val="nil"/>
              <w:bottom w:val="single" w:sz="4" w:space="0" w:color="auto"/>
              <w:right w:val="nil"/>
            </w:tcBorders>
            <w:vAlign w:val="bottom"/>
          </w:tcPr>
          <w:p w14:paraId="24BAA404" w14:textId="4345642C" w:rsidR="00157210" w:rsidRDefault="00AA0AE8">
            <w:pPr>
              <w:pStyle w:val="1"/>
              <w:rPr>
                <w:rFonts w:hint="eastAsia"/>
              </w:rPr>
            </w:pPr>
            <w:bookmarkStart w:id="4" w:name="_Toc228636255"/>
            <w:r w:rsidRPr="00AA0AE8">
              <w:t>智慧医疗助手系统------就诊管理、药房管理、收费管理</w:t>
            </w:r>
            <w:bookmarkEnd w:id="4"/>
          </w:p>
        </w:tc>
      </w:tr>
      <w:tr w:rsidR="00157210" w14:paraId="4A416626" w14:textId="77777777">
        <w:tc>
          <w:tcPr>
            <w:tcW w:w="2869" w:type="dxa"/>
            <w:tcBorders>
              <w:top w:val="nil"/>
              <w:left w:val="nil"/>
              <w:bottom w:val="nil"/>
              <w:right w:val="nil"/>
            </w:tcBorders>
            <w:vAlign w:val="bottom"/>
          </w:tcPr>
          <w:p w14:paraId="67224E2A" w14:textId="77777777" w:rsidR="00157210" w:rsidRDefault="00000000">
            <w:pPr>
              <w:pStyle w:val="1"/>
              <w:rPr>
                <w:rFonts w:hint="eastAsia"/>
              </w:rPr>
            </w:pPr>
            <w:bookmarkStart w:id="5" w:name="_Toc1646"/>
            <w:bookmarkStart w:id="6" w:name="_Toc177993222"/>
            <w:bookmarkStart w:id="7" w:name="_Toc227253276"/>
            <w:bookmarkStart w:id="8" w:name="_Toc228636256"/>
            <w:r>
              <w:rPr>
                <w:rFonts w:hint="eastAsia"/>
              </w:rPr>
              <w:t>专业年级：</w:t>
            </w:r>
            <w:bookmarkEnd w:id="5"/>
            <w:bookmarkEnd w:id="6"/>
            <w:bookmarkEnd w:id="7"/>
            <w:bookmarkEnd w:id="8"/>
          </w:p>
        </w:tc>
        <w:tc>
          <w:tcPr>
            <w:tcW w:w="4502" w:type="dxa"/>
            <w:tcBorders>
              <w:top w:val="single" w:sz="4" w:space="0" w:color="auto"/>
              <w:left w:val="nil"/>
              <w:bottom w:val="single" w:sz="4" w:space="0" w:color="auto"/>
              <w:right w:val="nil"/>
            </w:tcBorders>
            <w:vAlign w:val="bottom"/>
          </w:tcPr>
          <w:p w14:paraId="2A1D89EF" w14:textId="2132A91B" w:rsidR="00157210" w:rsidRDefault="00000000">
            <w:pPr>
              <w:pStyle w:val="1"/>
              <w:rPr>
                <w:rFonts w:hint="eastAsia"/>
              </w:rPr>
            </w:pPr>
            <w:bookmarkStart w:id="9" w:name="_Toc13262"/>
            <w:bookmarkStart w:id="10" w:name="_Toc177993223"/>
            <w:bookmarkStart w:id="11" w:name="_Toc227253277"/>
            <w:bookmarkStart w:id="12" w:name="_Toc228636257"/>
            <w:r>
              <w:rPr>
                <w:rFonts w:hint="eastAsia"/>
              </w:rPr>
              <w:t>软件工程专业2</w:t>
            </w:r>
            <w:r>
              <w:t>0</w:t>
            </w:r>
            <w:r>
              <w:rPr>
                <w:rFonts w:hint="eastAsia"/>
              </w:rPr>
              <w:t>2</w:t>
            </w:r>
            <w:r w:rsidR="006E151B">
              <w:rPr>
                <w:rFonts w:hint="eastAsia"/>
              </w:rPr>
              <w:t>3</w:t>
            </w:r>
            <w:r>
              <w:rPr>
                <w:rFonts w:hint="eastAsia"/>
              </w:rPr>
              <w:t>级</w:t>
            </w:r>
            <w:bookmarkEnd w:id="9"/>
            <w:bookmarkEnd w:id="10"/>
            <w:bookmarkEnd w:id="11"/>
            <w:bookmarkEnd w:id="12"/>
          </w:p>
        </w:tc>
      </w:tr>
      <w:tr w:rsidR="00157210" w14:paraId="46F3702B" w14:textId="77777777">
        <w:tc>
          <w:tcPr>
            <w:tcW w:w="2869" w:type="dxa"/>
            <w:tcBorders>
              <w:top w:val="nil"/>
              <w:left w:val="nil"/>
              <w:bottom w:val="nil"/>
              <w:right w:val="nil"/>
            </w:tcBorders>
            <w:vAlign w:val="bottom"/>
          </w:tcPr>
          <w:p w14:paraId="49F88EDB" w14:textId="77777777" w:rsidR="00157210" w:rsidRDefault="00000000">
            <w:pPr>
              <w:pStyle w:val="1"/>
              <w:rPr>
                <w:rFonts w:hint="eastAsia"/>
              </w:rPr>
            </w:pPr>
            <w:bookmarkStart w:id="13" w:name="_Toc177993224"/>
            <w:bookmarkStart w:id="14" w:name="_Toc26295"/>
            <w:bookmarkStart w:id="15" w:name="_Toc227253278"/>
            <w:bookmarkStart w:id="16" w:name="_Toc228636258"/>
            <w:r>
              <w:rPr>
                <w:rFonts w:hint="eastAsia"/>
              </w:rPr>
              <w:t>姓名（学号）：</w:t>
            </w:r>
            <w:bookmarkEnd w:id="13"/>
            <w:bookmarkEnd w:id="14"/>
            <w:bookmarkEnd w:id="15"/>
            <w:bookmarkEnd w:id="16"/>
          </w:p>
        </w:tc>
        <w:tc>
          <w:tcPr>
            <w:tcW w:w="4502" w:type="dxa"/>
            <w:tcBorders>
              <w:top w:val="single" w:sz="4" w:space="0" w:color="auto"/>
              <w:left w:val="nil"/>
              <w:bottom w:val="single" w:sz="4" w:space="0" w:color="auto"/>
              <w:right w:val="nil"/>
            </w:tcBorders>
            <w:vAlign w:val="bottom"/>
          </w:tcPr>
          <w:p w14:paraId="5F8D333C" w14:textId="11D88DE8" w:rsidR="00157210" w:rsidRDefault="006E3542">
            <w:pPr>
              <w:pStyle w:val="1"/>
              <w:rPr>
                <w:rFonts w:hint="eastAsia"/>
              </w:rPr>
            </w:pPr>
            <w:bookmarkStart w:id="17" w:name="_Toc227253279"/>
            <w:bookmarkStart w:id="18" w:name="_Toc228636259"/>
            <w:r>
              <w:rPr>
                <w:rFonts w:hint="eastAsia"/>
              </w:rPr>
              <w:t>张靖雅</w:t>
            </w:r>
            <w:r w:rsidR="0030065F">
              <w:rPr>
                <w:rFonts w:hint="eastAsia"/>
              </w:rPr>
              <w:t>（202</w:t>
            </w:r>
            <w:r w:rsidR="006E151B">
              <w:rPr>
                <w:rFonts w:hint="eastAsia"/>
              </w:rPr>
              <w:t>3</w:t>
            </w:r>
            <w:r>
              <w:rPr>
                <w:rFonts w:hint="eastAsia"/>
              </w:rPr>
              <w:t>112544</w:t>
            </w:r>
            <w:r w:rsidR="0030065F">
              <w:rPr>
                <w:rFonts w:hint="eastAsia"/>
              </w:rPr>
              <w:t>）</w:t>
            </w:r>
            <w:bookmarkEnd w:id="17"/>
            <w:bookmarkEnd w:id="18"/>
          </w:p>
        </w:tc>
      </w:tr>
      <w:tr w:rsidR="00157210" w14:paraId="02F7BC3C" w14:textId="77777777">
        <w:tc>
          <w:tcPr>
            <w:tcW w:w="2869" w:type="dxa"/>
            <w:tcBorders>
              <w:top w:val="nil"/>
              <w:left w:val="nil"/>
              <w:bottom w:val="nil"/>
              <w:right w:val="nil"/>
            </w:tcBorders>
            <w:vAlign w:val="bottom"/>
          </w:tcPr>
          <w:p w14:paraId="042306A1" w14:textId="77777777" w:rsidR="00157210" w:rsidRDefault="00000000">
            <w:pPr>
              <w:pStyle w:val="1"/>
              <w:rPr>
                <w:rFonts w:hint="eastAsia"/>
              </w:rPr>
            </w:pPr>
            <w:bookmarkStart w:id="19" w:name="_Toc177993225"/>
            <w:bookmarkStart w:id="20" w:name="_Toc2120"/>
            <w:bookmarkStart w:id="21" w:name="_Toc227253280"/>
            <w:bookmarkStart w:id="22" w:name="_Toc228636260"/>
            <w:r>
              <w:rPr>
                <w:rFonts w:hint="eastAsia"/>
              </w:rPr>
              <w:t>指导老师（职称）：</w:t>
            </w:r>
            <w:bookmarkEnd w:id="19"/>
            <w:bookmarkEnd w:id="20"/>
            <w:bookmarkEnd w:id="21"/>
            <w:bookmarkEnd w:id="22"/>
          </w:p>
        </w:tc>
        <w:tc>
          <w:tcPr>
            <w:tcW w:w="4502" w:type="dxa"/>
            <w:tcBorders>
              <w:top w:val="single" w:sz="4" w:space="0" w:color="auto"/>
              <w:left w:val="nil"/>
              <w:bottom w:val="single" w:sz="4" w:space="0" w:color="auto"/>
              <w:right w:val="nil"/>
            </w:tcBorders>
            <w:vAlign w:val="bottom"/>
          </w:tcPr>
          <w:p w14:paraId="4EC1FC45" w14:textId="77777777" w:rsidR="00157210" w:rsidRDefault="00000000">
            <w:pPr>
              <w:pStyle w:val="1"/>
              <w:rPr>
                <w:rFonts w:hint="eastAsia"/>
              </w:rPr>
            </w:pPr>
            <w:bookmarkStart w:id="23" w:name="_Toc20622"/>
            <w:bookmarkStart w:id="24" w:name="_Toc177993226"/>
            <w:bookmarkStart w:id="25" w:name="_Toc227253281"/>
            <w:bookmarkStart w:id="26" w:name="_Toc228636261"/>
            <w:r>
              <w:rPr>
                <w:rFonts w:hint="eastAsia"/>
              </w:rPr>
              <w:t>韩敏（教授）</w:t>
            </w:r>
            <w:bookmarkEnd w:id="23"/>
            <w:bookmarkEnd w:id="24"/>
            <w:bookmarkEnd w:id="25"/>
            <w:bookmarkEnd w:id="26"/>
          </w:p>
        </w:tc>
      </w:tr>
      <w:tr w:rsidR="00157210" w14:paraId="66227162" w14:textId="77777777">
        <w:tc>
          <w:tcPr>
            <w:tcW w:w="2869" w:type="dxa"/>
            <w:tcBorders>
              <w:top w:val="nil"/>
              <w:left w:val="nil"/>
              <w:bottom w:val="nil"/>
              <w:right w:val="nil"/>
            </w:tcBorders>
          </w:tcPr>
          <w:p w14:paraId="74FD031D" w14:textId="77777777" w:rsidR="00157210" w:rsidRDefault="00000000">
            <w:pPr>
              <w:pStyle w:val="1"/>
              <w:rPr>
                <w:rFonts w:hint="eastAsia"/>
              </w:rPr>
            </w:pPr>
            <w:bookmarkStart w:id="27" w:name="_Toc177993227"/>
            <w:bookmarkStart w:id="28" w:name="_Toc31690"/>
            <w:bookmarkStart w:id="29" w:name="_Toc227253282"/>
            <w:bookmarkStart w:id="30" w:name="_Toc228636262"/>
            <w:r>
              <w:rPr>
                <w:rFonts w:hint="eastAsia"/>
              </w:rPr>
              <w:t>提交日期：</w:t>
            </w:r>
            <w:bookmarkEnd w:id="27"/>
            <w:bookmarkEnd w:id="28"/>
            <w:bookmarkEnd w:id="29"/>
            <w:bookmarkEnd w:id="30"/>
          </w:p>
        </w:tc>
        <w:tc>
          <w:tcPr>
            <w:tcW w:w="4502" w:type="dxa"/>
            <w:tcBorders>
              <w:top w:val="single" w:sz="4" w:space="0" w:color="auto"/>
              <w:left w:val="nil"/>
              <w:bottom w:val="single" w:sz="4" w:space="0" w:color="auto"/>
              <w:right w:val="nil"/>
            </w:tcBorders>
          </w:tcPr>
          <w:p w14:paraId="296D6E05" w14:textId="0EAF7DC1" w:rsidR="00157210" w:rsidRDefault="00000000">
            <w:pPr>
              <w:pStyle w:val="1"/>
              <w:rPr>
                <w:rFonts w:hint="eastAsia"/>
              </w:rPr>
            </w:pPr>
            <w:bookmarkStart w:id="31" w:name="_Toc177993228"/>
            <w:bookmarkStart w:id="32" w:name="_Toc11681"/>
            <w:bookmarkStart w:id="33" w:name="_Toc227253283"/>
            <w:bookmarkStart w:id="34" w:name="_Toc228636263"/>
            <w:r>
              <w:rPr>
                <w:rFonts w:hint="eastAsia"/>
              </w:rPr>
              <w:t>2</w:t>
            </w:r>
            <w:r>
              <w:t>02</w:t>
            </w:r>
            <w:r w:rsidR="006E151B">
              <w:rPr>
                <w:rFonts w:hint="eastAsia"/>
              </w:rPr>
              <w:t>6</w:t>
            </w:r>
            <w:r>
              <w:rPr>
                <w:rFonts w:hint="eastAsia"/>
              </w:rPr>
              <w:t>年</w:t>
            </w:r>
            <w:r w:rsidR="006E3542">
              <w:rPr>
                <w:rFonts w:hint="eastAsia"/>
              </w:rPr>
              <w:t>5</w:t>
            </w:r>
            <w:r>
              <w:rPr>
                <w:rFonts w:hint="eastAsia"/>
              </w:rPr>
              <w:t>月</w:t>
            </w:r>
            <w:r w:rsidR="006E3542">
              <w:rPr>
                <w:rFonts w:hint="eastAsia"/>
              </w:rPr>
              <w:t>1</w:t>
            </w:r>
            <w:r>
              <w:rPr>
                <w:rFonts w:hint="eastAsia"/>
              </w:rPr>
              <w:t>日</w:t>
            </w:r>
            <w:bookmarkEnd w:id="31"/>
            <w:bookmarkEnd w:id="32"/>
            <w:bookmarkEnd w:id="33"/>
            <w:bookmarkEnd w:id="34"/>
          </w:p>
        </w:tc>
      </w:tr>
    </w:tbl>
    <w:p w14:paraId="5264A5F3" w14:textId="77777777" w:rsidR="00157210" w:rsidRDefault="00157210">
      <w:pPr>
        <w:spacing w:after="0"/>
        <w:ind w:left="16"/>
        <w:rPr>
          <w:rFonts w:eastAsiaTheme="minorEastAsia"/>
        </w:rPr>
      </w:pPr>
    </w:p>
    <w:p w14:paraId="0377FD4E" w14:textId="77777777" w:rsidR="00AA0AE8" w:rsidRDefault="00AA0AE8" w:rsidP="006E151B">
      <w:pPr>
        <w:spacing w:after="497"/>
        <w:jc w:val="center"/>
        <w:rPr>
          <w:rFonts w:ascii="宋体" w:eastAsia="宋体" w:hAnsi="宋体" w:cs="宋体" w:hint="eastAsia"/>
          <w:b/>
          <w:bCs/>
          <w:sz w:val="32"/>
          <w:szCs w:val="32"/>
        </w:rPr>
      </w:pPr>
    </w:p>
    <w:p w14:paraId="342A1361" w14:textId="68B3110C" w:rsidR="009E76DC" w:rsidRPr="009E76DC" w:rsidRDefault="00000000" w:rsidP="009E76DC">
      <w:pPr>
        <w:spacing w:after="497"/>
        <w:jc w:val="center"/>
        <w:rPr>
          <w:rFonts w:ascii="Times New Roman" w:eastAsia="Times New Roman" w:hAnsi="Times New Roman" w:cs="Times New Roman"/>
          <w:b/>
          <w:bCs/>
          <w:sz w:val="32"/>
          <w:szCs w:val="32"/>
        </w:rPr>
      </w:pPr>
      <w:r w:rsidRPr="006E151B">
        <w:rPr>
          <w:rFonts w:ascii="宋体" w:eastAsia="宋体" w:hAnsi="宋体" w:cs="宋体" w:hint="eastAsia"/>
          <w:b/>
          <w:bCs/>
          <w:sz w:val="32"/>
          <w:szCs w:val="32"/>
        </w:rPr>
        <w:lastRenderedPageBreak/>
        <w:t>目</w:t>
      </w:r>
      <w:r w:rsidRPr="006E151B">
        <w:rPr>
          <w:rFonts w:ascii="Times New Roman" w:eastAsia="Times New Roman" w:hAnsi="Times New Roman" w:cs="Times New Roman" w:hint="eastAsia"/>
          <w:b/>
          <w:bCs/>
          <w:sz w:val="32"/>
          <w:szCs w:val="32"/>
        </w:rPr>
        <w:t xml:space="preserve">  </w:t>
      </w:r>
      <w:r w:rsidRPr="006E151B">
        <w:rPr>
          <w:rFonts w:ascii="宋体" w:eastAsia="宋体" w:hAnsi="宋体" w:cs="宋体" w:hint="eastAsia"/>
          <w:b/>
          <w:bCs/>
          <w:sz w:val="32"/>
          <w:szCs w:val="32"/>
        </w:rPr>
        <w:t>录</w:t>
      </w:r>
      <w:r w:rsidR="009E76DC">
        <w:rPr>
          <w:rFonts w:ascii="微软雅黑" w:eastAsia="微软雅黑" w:hAnsi="微软雅黑" w:cs="宋体" w:hint="eastAsia"/>
        </w:rPr>
        <w:fldChar w:fldCharType="begin"/>
      </w:r>
      <w:r w:rsidR="009E76DC">
        <w:rPr>
          <w:rFonts w:ascii="微软雅黑" w:eastAsia="微软雅黑" w:hAnsi="微软雅黑" w:cs="宋体" w:hint="eastAsia"/>
        </w:rPr>
        <w:instrText xml:space="preserve"> TOC \p " " \u \t "标题一,1,标题二,2,标题三,3" </w:instrText>
      </w:r>
      <w:r w:rsidR="009E76DC">
        <w:rPr>
          <w:rFonts w:ascii="微软雅黑" w:eastAsia="微软雅黑" w:hAnsi="微软雅黑" w:cs="宋体" w:hint="eastAsia"/>
        </w:rPr>
        <w:fldChar w:fldCharType="separate"/>
      </w:r>
    </w:p>
    <w:sdt>
      <w:sdtPr>
        <w:rPr>
          <w:rFonts w:ascii="Calibri" w:eastAsia="Calibri" w:hAnsi="Calibri" w:cs="Calibri"/>
          <w:color w:val="000000"/>
          <w:kern w:val="2"/>
          <w:sz w:val="22"/>
          <w:szCs w:val="22"/>
          <w:lang w:val="zh-CN"/>
        </w:rPr>
        <w:id w:val="22064787"/>
        <w:docPartObj>
          <w:docPartGallery w:val="Table of Contents"/>
          <w:docPartUnique/>
        </w:docPartObj>
      </w:sdtPr>
      <w:sdtEndPr>
        <w:rPr>
          <w:b/>
          <w:bCs/>
        </w:rPr>
      </w:sdtEndPr>
      <w:sdtContent>
        <w:p w14:paraId="48C2B086" w14:textId="6E3E5796" w:rsidR="009E76DC" w:rsidRPr="009E76DC" w:rsidRDefault="009E76DC" w:rsidP="009E76DC">
          <w:pPr>
            <w:pStyle w:val="TOC"/>
            <w:rPr>
              <w:noProof/>
            </w:rPr>
          </w:pPr>
          <w:r>
            <w:fldChar w:fldCharType="begin"/>
          </w:r>
          <w:r>
            <w:instrText xml:space="preserve"> TOC \o "1-3" \h \z \u </w:instrText>
          </w:r>
          <w:r>
            <w:fldChar w:fldCharType="separate"/>
          </w:r>
        </w:p>
        <w:p w14:paraId="3A3ADA8F" w14:textId="74AE90F4" w:rsidR="009E76DC" w:rsidRDefault="009E76DC">
          <w:pPr>
            <w:pStyle w:val="TOC1"/>
            <w:rPr>
              <w:rFonts w:asciiTheme="minorHAnsi" w:eastAsiaTheme="minorEastAsia" w:hAnsiTheme="minorHAnsi" w:cstheme="minorBidi"/>
              <w:noProof/>
              <w:color w:val="auto"/>
              <w:szCs w:val="24"/>
              <w14:ligatures w14:val="standardContextual"/>
            </w:rPr>
          </w:pPr>
          <w:hyperlink w:anchor="_Toc228636264" w:history="1">
            <w:r w:rsidRPr="006A5A0B">
              <w:rPr>
                <w:rStyle w:val="ad"/>
                <w:noProof/>
              </w:rPr>
              <w:t>1、前言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_Toc228636264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rFonts w:hint="eastAsia"/>
                <w:noProof/>
                <w:webHidden/>
              </w:rPr>
              <w:t>1</w:t>
            </w:r>
            <w:r>
              <w:rPr>
                <w:rFonts w:hint="eastAsia"/>
                <w:noProof/>
                <w:webHidden/>
              </w:rPr>
              <w:fldChar w:fldCharType="end"/>
            </w:r>
          </w:hyperlink>
        </w:p>
        <w:p w14:paraId="7EDF6734" w14:textId="458029B2"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65" w:history="1">
            <w:r w:rsidRPr="006A5A0B">
              <w:rPr>
                <w:rStyle w:val="ad"/>
                <w:noProof/>
              </w:rPr>
              <w:t>1.1</w:t>
            </w:r>
            <w:r w:rsidRPr="006A5A0B">
              <w:rPr>
                <w:rStyle w:val="ad"/>
                <w:rFonts w:ascii="宋体" w:eastAsia="宋体" w:hAnsi="宋体" w:cs="宋体"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_Toc228636265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w:t>
            </w:r>
            <w:r>
              <w:rPr>
                <w:rFonts w:hint="eastAsia"/>
                <w:noProof/>
                <w:webHidden/>
              </w:rPr>
              <w:fldChar w:fldCharType="end"/>
            </w:r>
          </w:hyperlink>
        </w:p>
        <w:p w14:paraId="5B872C20" w14:textId="1C8A2DF2"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66" w:history="1">
            <w:r w:rsidRPr="006A5A0B">
              <w:rPr>
                <w:rStyle w:val="ad"/>
                <w:noProof/>
              </w:rPr>
              <w:t>1.2</w:t>
            </w:r>
            <w:r w:rsidRPr="006A5A0B">
              <w:rPr>
                <w:rStyle w:val="ad"/>
                <w:rFonts w:ascii="宋体" w:eastAsia="宋体" w:hAnsi="宋体" w:cs="宋体"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_Toc228636266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w:t>
            </w:r>
            <w:r>
              <w:rPr>
                <w:rFonts w:hint="eastAsia"/>
                <w:noProof/>
                <w:webHidden/>
              </w:rPr>
              <w:fldChar w:fldCharType="end"/>
            </w:r>
          </w:hyperlink>
        </w:p>
        <w:p w14:paraId="6BB4B9BD" w14:textId="3F1ABFF1"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67" w:history="1">
            <w:r w:rsidRPr="006A5A0B">
              <w:rPr>
                <w:rStyle w:val="ad"/>
                <w:noProof/>
              </w:rPr>
              <w:t>1.3</w:t>
            </w:r>
            <w:r w:rsidRPr="006A5A0B">
              <w:rPr>
                <w:rStyle w:val="ad"/>
                <w:rFonts w:ascii="宋体" w:eastAsia="宋体" w:hAnsi="宋体" w:cs="宋体"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_Toc228636267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2</w:t>
            </w:r>
            <w:r>
              <w:rPr>
                <w:rFonts w:hint="eastAsia"/>
                <w:noProof/>
                <w:webHidden/>
              </w:rPr>
              <w:fldChar w:fldCharType="end"/>
            </w:r>
          </w:hyperlink>
        </w:p>
        <w:p w14:paraId="0F467A01" w14:textId="0A481A63"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68" w:history="1">
            <w:r w:rsidRPr="006A5A0B">
              <w:rPr>
                <w:rStyle w:val="ad"/>
                <w:noProof/>
              </w:rPr>
              <w:t>1.4</w:t>
            </w:r>
            <w:r w:rsidRPr="006A5A0B">
              <w:rPr>
                <w:rStyle w:val="ad"/>
                <w:rFonts w:ascii="宋体" w:eastAsia="宋体" w:hAnsi="宋体" w:cs="宋体" w:hint="eastAsia"/>
                <w:noProof/>
              </w:rPr>
              <w:t>流程图标定义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_Toc228636268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4</w:t>
            </w:r>
            <w:r>
              <w:rPr>
                <w:rFonts w:hint="eastAsia"/>
                <w:noProof/>
                <w:webHidden/>
              </w:rPr>
              <w:fldChar w:fldCharType="end"/>
            </w:r>
          </w:hyperlink>
        </w:p>
        <w:p w14:paraId="1DC33309" w14:textId="3DB34491" w:rsidR="009E76DC" w:rsidRDefault="009E76DC">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8636269" w:history="1">
            <w:r w:rsidRPr="006A5A0B">
              <w:rPr>
                <w:rStyle w:val="ad"/>
                <w:noProof/>
              </w:rPr>
              <w:t>1.5</w:t>
            </w:r>
            <w:r w:rsidRPr="006A5A0B">
              <w:rPr>
                <w:rStyle w:val="ad"/>
                <w:rFonts w:ascii="宋体" w:eastAsia="宋体" w:hAnsi="宋体" w:cs="宋体"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_Toc228636269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4</w:t>
            </w:r>
            <w:r>
              <w:rPr>
                <w:rFonts w:hint="eastAsia"/>
                <w:noProof/>
                <w:webHidden/>
              </w:rPr>
              <w:fldChar w:fldCharType="end"/>
            </w:r>
          </w:hyperlink>
        </w:p>
        <w:p w14:paraId="64899C5C" w14:textId="1EAC6074" w:rsidR="009E76DC" w:rsidRDefault="009E76DC">
          <w:pPr>
            <w:pStyle w:val="TOC1"/>
            <w:rPr>
              <w:rFonts w:asciiTheme="minorHAnsi" w:eastAsiaTheme="minorEastAsia" w:hAnsiTheme="minorHAnsi" w:cstheme="minorBidi"/>
              <w:noProof/>
              <w:color w:val="auto"/>
              <w:szCs w:val="24"/>
              <w14:ligatures w14:val="standardContextual"/>
            </w:rPr>
          </w:pPr>
          <w:hyperlink w:anchor="_Toc228636270" w:history="1">
            <w:r w:rsidRPr="006A5A0B">
              <w:rPr>
                <w:rStyle w:val="ad"/>
                <w:noProof/>
              </w:rPr>
              <w:t>2、任务概述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_Toc228636270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rFonts w:hint="eastAsia"/>
                <w:noProof/>
                <w:webHidden/>
              </w:rPr>
              <w:t>6</w:t>
            </w:r>
            <w:r>
              <w:rPr>
                <w:rFonts w:hint="eastAsia"/>
                <w:noProof/>
                <w:webHidden/>
              </w:rPr>
              <w:fldChar w:fldCharType="end"/>
            </w:r>
          </w:hyperlink>
        </w:p>
        <w:p w14:paraId="0E406930" w14:textId="645EE075"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71" w:history="1">
            <w:r w:rsidRPr="006A5A0B">
              <w:rPr>
                <w:rStyle w:val="ad"/>
                <w:noProof/>
              </w:rPr>
              <w:t>2.1</w:t>
            </w:r>
            <w:r w:rsidRPr="006A5A0B">
              <w:rPr>
                <w:rStyle w:val="ad"/>
                <w:rFonts w:ascii="宋体" w:eastAsia="宋体" w:hAnsi="宋体" w:cs="宋体" w:hint="eastAsia"/>
                <w:noProof/>
              </w:rPr>
              <w:t>就诊管理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_Toc228636271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6</w:t>
            </w:r>
            <w:r>
              <w:rPr>
                <w:rFonts w:hint="eastAsia"/>
                <w:noProof/>
                <w:webHidden/>
              </w:rPr>
              <w:fldChar w:fldCharType="end"/>
            </w:r>
          </w:hyperlink>
        </w:p>
        <w:p w14:paraId="58102244" w14:textId="73568713" w:rsidR="009E76DC" w:rsidRDefault="009E76DC">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8636272" w:history="1">
            <w:r w:rsidRPr="006A5A0B">
              <w:rPr>
                <w:rStyle w:val="ad"/>
                <w:noProof/>
              </w:rPr>
              <w:t>2.1.1</w:t>
            </w:r>
            <w:r>
              <w:rPr>
                <w:rFonts w:asciiTheme="minorHAnsi" w:eastAsiaTheme="minorEastAsia" w:hAnsiTheme="minorHAnsi" w:cstheme="minorBidi" w:hint="eastAsia"/>
                <w:noProof/>
                <w:color w:val="auto"/>
                <w:szCs w:val="24"/>
                <w14:ligatures w14:val="standardContextual"/>
              </w:rPr>
              <w:tab/>
            </w:r>
            <w:r w:rsidRPr="006A5A0B">
              <w:rPr>
                <w:rStyle w:val="ad"/>
                <w:rFonts w:ascii="宋体" w:eastAsia="宋体" w:hAnsi="宋体" w:cs="宋体" w:hint="eastAsia"/>
                <w:noProof/>
              </w:rPr>
              <w:t>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_Toc228636272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6</w:t>
            </w:r>
            <w:r>
              <w:rPr>
                <w:rFonts w:hint="eastAsia"/>
                <w:noProof/>
                <w:webHidden/>
              </w:rPr>
              <w:fldChar w:fldCharType="end"/>
            </w:r>
          </w:hyperlink>
        </w:p>
        <w:p w14:paraId="7DFF5DA5" w14:textId="731C978E" w:rsidR="009E76DC" w:rsidRDefault="009E76DC">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8636273" w:history="1">
            <w:r w:rsidRPr="006A5A0B">
              <w:rPr>
                <w:rStyle w:val="ad"/>
                <w:noProof/>
              </w:rPr>
              <w:t>2.1.2</w:t>
            </w:r>
            <w:r w:rsidRPr="006A5A0B">
              <w:rPr>
                <w:rStyle w:val="ad"/>
                <w:rFonts w:ascii="宋体" w:eastAsia="宋体" w:hAnsi="宋体" w:cs="宋体" w:hint="eastAsia"/>
                <w:noProof/>
              </w:rPr>
              <w:t>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_Toc228636273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7</w:t>
            </w:r>
            <w:r>
              <w:rPr>
                <w:rFonts w:hint="eastAsia"/>
                <w:noProof/>
                <w:webHidden/>
              </w:rPr>
              <w:fldChar w:fldCharType="end"/>
            </w:r>
          </w:hyperlink>
        </w:p>
        <w:p w14:paraId="48B88611" w14:textId="334D0EC0" w:rsidR="009E76DC" w:rsidRDefault="009E76DC">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8636274" w:history="1">
            <w:r w:rsidRPr="006A5A0B">
              <w:rPr>
                <w:rStyle w:val="ad"/>
                <w:noProof/>
              </w:rPr>
              <w:t>2.1.3</w:t>
            </w:r>
            <w:r>
              <w:rPr>
                <w:rFonts w:asciiTheme="minorHAnsi" w:eastAsiaTheme="minorEastAsia" w:hAnsiTheme="minorHAnsi" w:cstheme="minorBidi" w:hint="eastAsia"/>
                <w:noProof/>
                <w:color w:val="auto"/>
                <w:szCs w:val="24"/>
                <w14:ligatures w14:val="standardContextual"/>
              </w:rPr>
              <w:tab/>
            </w:r>
            <w:r w:rsidRPr="006A5A0B">
              <w:rPr>
                <w:rStyle w:val="ad"/>
                <w:rFonts w:ascii="宋体" w:eastAsia="宋体" w:hAnsi="宋体" w:cs="宋体" w:hint="eastAsia"/>
                <w:noProof/>
              </w:rPr>
              <w:t>作业分解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_Toc228636274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8</w:t>
            </w:r>
            <w:r>
              <w:rPr>
                <w:rFonts w:hint="eastAsia"/>
                <w:noProof/>
                <w:webHidden/>
              </w:rPr>
              <w:fldChar w:fldCharType="end"/>
            </w:r>
          </w:hyperlink>
        </w:p>
        <w:p w14:paraId="69FC0F38" w14:textId="3FBB812E"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75" w:history="1">
            <w:r w:rsidRPr="006A5A0B">
              <w:rPr>
                <w:rStyle w:val="ad"/>
                <w:noProof/>
              </w:rPr>
              <w:t xml:space="preserve">2.2 </w:t>
            </w:r>
            <w:r w:rsidRPr="006A5A0B">
              <w:rPr>
                <w:rStyle w:val="ad"/>
                <w:rFonts w:ascii="宋体" w:eastAsia="宋体" w:hAnsi="宋体" w:cs="宋体" w:hint="eastAsia"/>
                <w:noProof/>
              </w:rPr>
              <w:t>药房管理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_Toc228636275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10</w:t>
            </w:r>
            <w:r>
              <w:rPr>
                <w:rFonts w:hint="eastAsia"/>
                <w:noProof/>
                <w:webHidden/>
              </w:rPr>
              <w:fldChar w:fldCharType="end"/>
            </w:r>
          </w:hyperlink>
        </w:p>
        <w:p w14:paraId="05E0B768" w14:textId="167027FA" w:rsidR="009E76DC" w:rsidRDefault="009E76DC">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8636276" w:history="1">
            <w:r w:rsidRPr="006A5A0B">
              <w:rPr>
                <w:rStyle w:val="ad"/>
                <w:noProof/>
              </w:rPr>
              <w:t>2.2.1</w:t>
            </w:r>
            <w:r>
              <w:rPr>
                <w:rFonts w:asciiTheme="minorHAnsi" w:eastAsiaTheme="minorEastAsia" w:hAnsiTheme="minorHAnsi" w:cstheme="minorBidi" w:hint="eastAsia"/>
                <w:noProof/>
                <w:color w:val="auto"/>
                <w:szCs w:val="24"/>
                <w14:ligatures w14:val="standardContextual"/>
              </w:rPr>
              <w:tab/>
            </w:r>
            <w:r w:rsidRPr="006A5A0B">
              <w:rPr>
                <w:rStyle w:val="ad"/>
                <w:rFonts w:ascii="宋体" w:eastAsia="宋体" w:hAnsi="宋体" w:cs="宋体" w:hint="eastAsia"/>
                <w:noProof/>
              </w:rPr>
              <w:t>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_Toc228636276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10</w:t>
            </w:r>
            <w:r>
              <w:rPr>
                <w:rFonts w:hint="eastAsia"/>
                <w:noProof/>
                <w:webHidden/>
              </w:rPr>
              <w:fldChar w:fldCharType="end"/>
            </w:r>
          </w:hyperlink>
        </w:p>
        <w:p w14:paraId="18E8BF04" w14:textId="729DB3D2" w:rsidR="009E76DC" w:rsidRDefault="009E76DC">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8636277" w:history="1">
            <w:r w:rsidRPr="006A5A0B">
              <w:rPr>
                <w:rStyle w:val="ad"/>
                <w:noProof/>
              </w:rPr>
              <w:t>2.2.2</w:t>
            </w:r>
            <w:r w:rsidRPr="006A5A0B">
              <w:rPr>
                <w:rStyle w:val="ad"/>
                <w:rFonts w:ascii="宋体" w:eastAsia="宋体" w:hAnsi="宋体" w:cs="宋体" w:hint="eastAsia"/>
                <w:noProof/>
              </w:rPr>
              <w:t>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_Toc228636277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10</w:t>
            </w:r>
            <w:r>
              <w:rPr>
                <w:rFonts w:hint="eastAsia"/>
                <w:noProof/>
                <w:webHidden/>
              </w:rPr>
              <w:fldChar w:fldCharType="end"/>
            </w:r>
          </w:hyperlink>
        </w:p>
        <w:p w14:paraId="33F4B2B4" w14:textId="0BC239F1" w:rsidR="009E76DC" w:rsidRDefault="009E76DC">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8636278" w:history="1">
            <w:r w:rsidRPr="006A5A0B">
              <w:rPr>
                <w:rStyle w:val="ad"/>
                <w:noProof/>
              </w:rPr>
              <w:t>2.2.3</w:t>
            </w:r>
            <w:r>
              <w:rPr>
                <w:rFonts w:asciiTheme="minorHAnsi" w:eastAsiaTheme="minorEastAsia" w:hAnsiTheme="minorHAnsi" w:cstheme="minorBidi" w:hint="eastAsia"/>
                <w:noProof/>
                <w:color w:val="auto"/>
                <w:szCs w:val="24"/>
                <w14:ligatures w14:val="standardContextual"/>
              </w:rPr>
              <w:tab/>
            </w:r>
            <w:r w:rsidRPr="006A5A0B">
              <w:rPr>
                <w:rStyle w:val="ad"/>
                <w:rFonts w:ascii="宋体" w:eastAsia="宋体" w:hAnsi="宋体" w:cs="宋体" w:hint="eastAsia"/>
                <w:noProof/>
              </w:rPr>
              <w:t>作业分解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_Toc228636278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12</w:t>
            </w:r>
            <w:r>
              <w:rPr>
                <w:rFonts w:hint="eastAsia"/>
                <w:noProof/>
                <w:webHidden/>
              </w:rPr>
              <w:fldChar w:fldCharType="end"/>
            </w:r>
          </w:hyperlink>
        </w:p>
        <w:p w14:paraId="4D786A59" w14:textId="60BFB396"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79" w:history="1">
            <w:r w:rsidRPr="006A5A0B">
              <w:rPr>
                <w:rStyle w:val="ad"/>
                <w:noProof/>
              </w:rPr>
              <w:t>2.3</w:t>
            </w:r>
            <w:r w:rsidRPr="006A5A0B">
              <w:rPr>
                <w:rStyle w:val="ad"/>
                <w:rFonts w:ascii="宋体" w:eastAsia="宋体" w:hAnsi="宋体" w:cs="宋体" w:hint="eastAsia"/>
                <w:noProof/>
              </w:rPr>
              <w:t>收费管理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_Toc228636279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13</w:t>
            </w:r>
            <w:r>
              <w:rPr>
                <w:rFonts w:hint="eastAsia"/>
                <w:noProof/>
                <w:webHidden/>
              </w:rPr>
              <w:fldChar w:fldCharType="end"/>
            </w:r>
          </w:hyperlink>
        </w:p>
        <w:p w14:paraId="1F94B2B3" w14:textId="40B5762E" w:rsidR="009E76DC" w:rsidRDefault="009E76DC">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8636280" w:history="1">
            <w:r w:rsidRPr="006A5A0B">
              <w:rPr>
                <w:rStyle w:val="ad"/>
                <w:noProof/>
              </w:rPr>
              <w:t>2.3.1</w:t>
            </w:r>
            <w:r>
              <w:rPr>
                <w:rFonts w:asciiTheme="minorHAnsi" w:eastAsiaTheme="minorEastAsia" w:hAnsiTheme="minorHAnsi" w:cstheme="minorBidi" w:hint="eastAsia"/>
                <w:noProof/>
                <w:color w:val="auto"/>
                <w:szCs w:val="24"/>
                <w14:ligatures w14:val="standardContextual"/>
              </w:rPr>
              <w:tab/>
            </w:r>
            <w:r w:rsidRPr="006A5A0B">
              <w:rPr>
                <w:rStyle w:val="ad"/>
                <w:rFonts w:ascii="宋体" w:eastAsia="宋体" w:hAnsi="宋体" w:cs="宋体" w:hint="eastAsia"/>
                <w:noProof/>
              </w:rPr>
              <w:t>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_Toc228636280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13</w:t>
            </w:r>
            <w:r>
              <w:rPr>
                <w:rFonts w:hint="eastAsia"/>
                <w:noProof/>
                <w:webHidden/>
              </w:rPr>
              <w:fldChar w:fldCharType="end"/>
            </w:r>
          </w:hyperlink>
        </w:p>
        <w:p w14:paraId="269832C1" w14:textId="2F5347D2" w:rsidR="009E76DC" w:rsidRDefault="009E76DC">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8636281" w:history="1">
            <w:r w:rsidRPr="006A5A0B">
              <w:rPr>
                <w:rStyle w:val="ad"/>
                <w:noProof/>
              </w:rPr>
              <w:t>2.3.2</w:t>
            </w:r>
            <w:r w:rsidRPr="006A5A0B">
              <w:rPr>
                <w:rStyle w:val="ad"/>
                <w:rFonts w:ascii="宋体" w:eastAsia="宋体" w:hAnsi="宋体" w:cs="宋体" w:hint="eastAsia"/>
                <w:noProof/>
              </w:rPr>
              <w:t>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_Toc228636281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13</w:t>
            </w:r>
            <w:r>
              <w:rPr>
                <w:rFonts w:hint="eastAsia"/>
                <w:noProof/>
                <w:webHidden/>
              </w:rPr>
              <w:fldChar w:fldCharType="end"/>
            </w:r>
          </w:hyperlink>
        </w:p>
        <w:p w14:paraId="37DFD2A8" w14:textId="27B2D45D" w:rsidR="009E76DC" w:rsidRDefault="009E76DC">
          <w:pPr>
            <w:pStyle w:val="TOC3"/>
            <w:tabs>
              <w:tab w:val="left" w:pos="1760"/>
              <w:tab w:val="right" w:leader="dot" w:pos="8420"/>
            </w:tabs>
            <w:ind w:left="880"/>
            <w:rPr>
              <w:rFonts w:asciiTheme="minorHAnsi" w:eastAsiaTheme="minorEastAsia" w:hAnsiTheme="minorHAnsi" w:cstheme="minorBidi"/>
              <w:noProof/>
              <w:color w:val="auto"/>
              <w:szCs w:val="24"/>
              <w14:ligatures w14:val="standardContextual"/>
            </w:rPr>
          </w:pPr>
          <w:hyperlink w:anchor="_Toc228636282" w:history="1">
            <w:r w:rsidRPr="006A5A0B">
              <w:rPr>
                <w:rStyle w:val="ad"/>
                <w:noProof/>
              </w:rPr>
              <w:t>2.3.3</w:t>
            </w:r>
            <w:r>
              <w:rPr>
                <w:rFonts w:asciiTheme="minorHAnsi" w:eastAsiaTheme="minorEastAsia" w:hAnsiTheme="minorHAnsi" w:cstheme="minorBidi" w:hint="eastAsia"/>
                <w:noProof/>
                <w:color w:val="auto"/>
                <w:szCs w:val="24"/>
                <w14:ligatures w14:val="standardContextual"/>
              </w:rPr>
              <w:tab/>
            </w:r>
            <w:r w:rsidRPr="006A5A0B">
              <w:rPr>
                <w:rStyle w:val="ad"/>
                <w:rFonts w:ascii="宋体" w:eastAsia="宋体" w:hAnsi="宋体" w:cs="宋体" w:hint="eastAsia"/>
                <w:noProof/>
              </w:rPr>
              <w:t>作业分解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_Toc228636282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15</w:t>
            </w:r>
            <w:r>
              <w:rPr>
                <w:rFonts w:hint="eastAsia"/>
                <w:noProof/>
                <w:webHidden/>
              </w:rPr>
              <w:fldChar w:fldCharType="end"/>
            </w:r>
          </w:hyperlink>
        </w:p>
        <w:p w14:paraId="20A147E2" w14:textId="4B7166FF" w:rsidR="009E76DC" w:rsidRDefault="009E76DC">
          <w:pPr>
            <w:pStyle w:val="TOC1"/>
            <w:rPr>
              <w:rFonts w:asciiTheme="minorHAnsi" w:eastAsiaTheme="minorEastAsia" w:hAnsiTheme="minorHAnsi" w:cstheme="minorBidi"/>
              <w:noProof/>
              <w:color w:val="auto"/>
              <w:szCs w:val="24"/>
              <w14:ligatures w14:val="standardContextual"/>
            </w:rPr>
          </w:pPr>
          <w:hyperlink w:anchor="_Toc228636283" w:history="1">
            <w:r w:rsidRPr="006A5A0B">
              <w:rPr>
                <w:rStyle w:val="ad"/>
                <w:noProof/>
              </w:rPr>
              <w:t>3、用例分析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_Toc228636283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rFonts w:hint="eastAsia"/>
                <w:noProof/>
                <w:webHidden/>
              </w:rPr>
              <w:t>17</w:t>
            </w:r>
            <w:r>
              <w:rPr>
                <w:rFonts w:hint="eastAsia"/>
                <w:noProof/>
                <w:webHidden/>
              </w:rPr>
              <w:fldChar w:fldCharType="end"/>
            </w:r>
          </w:hyperlink>
        </w:p>
        <w:p w14:paraId="664F5C33" w14:textId="1E51EC48"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84" w:history="1">
            <w:r w:rsidRPr="006A5A0B">
              <w:rPr>
                <w:rStyle w:val="ad"/>
                <w:noProof/>
              </w:rPr>
              <w:t>3.1</w:t>
            </w:r>
            <w:r w:rsidRPr="006A5A0B">
              <w:rPr>
                <w:rStyle w:val="ad"/>
                <w:rFonts w:ascii="宋体" w:eastAsia="宋体" w:hAnsi="宋体" w:cs="宋体" w:hint="eastAsia"/>
                <w:noProof/>
              </w:rPr>
              <w:t>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_Toc228636284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17</w:t>
            </w:r>
            <w:r>
              <w:rPr>
                <w:rFonts w:hint="eastAsia"/>
                <w:noProof/>
                <w:webHidden/>
              </w:rPr>
              <w:fldChar w:fldCharType="end"/>
            </w:r>
          </w:hyperlink>
        </w:p>
        <w:p w14:paraId="0D910C16" w14:textId="4DE660B8" w:rsidR="009E76DC" w:rsidRDefault="009E76DC">
          <w:pPr>
            <w:pStyle w:val="TOC2"/>
            <w:tabs>
              <w:tab w:val="right" w:leader="dot" w:pos="8420"/>
            </w:tabs>
            <w:ind w:left="440"/>
            <w:rPr>
              <w:rFonts w:asciiTheme="minorHAnsi" w:eastAsiaTheme="minorEastAsia" w:hAnsiTheme="minorHAnsi" w:cstheme="minorBidi"/>
              <w:noProof/>
              <w:color w:val="auto"/>
              <w:szCs w:val="24"/>
              <w14:ligatures w14:val="standardContextual"/>
            </w:rPr>
          </w:pPr>
          <w:hyperlink w:anchor="_Toc228636285" w:history="1">
            <w:r w:rsidRPr="006A5A0B">
              <w:rPr>
                <w:rStyle w:val="ad"/>
                <w:noProof/>
              </w:rPr>
              <w:t>3.2</w:t>
            </w:r>
            <w:r w:rsidRPr="006A5A0B">
              <w:rPr>
                <w:rStyle w:val="ad"/>
                <w:rFonts w:ascii="宋体" w:eastAsia="宋体" w:hAnsi="宋体" w:cs="宋体" w:hint="eastAsia"/>
                <w:noProof/>
              </w:rPr>
              <w:t>用例说明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_Toc228636285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17</w:t>
            </w:r>
            <w:r>
              <w:rPr>
                <w:rFonts w:hint="eastAsia"/>
                <w:noProof/>
                <w:webHidden/>
              </w:rPr>
              <w:fldChar w:fldCharType="end"/>
            </w:r>
          </w:hyperlink>
        </w:p>
        <w:p w14:paraId="10896FA0" w14:textId="59A7EFD6" w:rsidR="009E76DC" w:rsidRDefault="009E76DC">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8636286" w:history="1">
            <w:r w:rsidRPr="006A5A0B">
              <w:rPr>
                <w:rStyle w:val="ad"/>
                <w:noProof/>
              </w:rPr>
              <w:t>3.2.1</w:t>
            </w:r>
            <w:r w:rsidRPr="006A5A0B">
              <w:rPr>
                <w:rStyle w:val="ad"/>
                <w:rFonts w:ascii="宋体" w:eastAsia="宋体" w:hAnsi="宋体" w:cs="宋体" w:hint="eastAsia"/>
                <w:noProof/>
              </w:rPr>
              <w:t>就诊管理相关用例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_Toc228636286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17</w:t>
            </w:r>
            <w:r>
              <w:rPr>
                <w:rFonts w:hint="eastAsia"/>
                <w:noProof/>
                <w:webHidden/>
              </w:rPr>
              <w:fldChar w:fldCharType="end"/>
            </w:r>
          </w:hyperlink>
        </w:p>
        <w:p w14:paraId="038C197B" w14:textId="59C627B8" w:rsidR="009E76DC" w:rsidRDefault="009E76DC">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8636287" w:history="1">
            <w:r w:rsidRPr="006A5A0B">
              <w:rPr>
                <w:rStyle w:val="ad"/>
                <w:noProof/>
              </w:rPr>
              <w:t>3.2.2</w:t>
            </w:r>
            <w:r w:rsidRPr="006A5A0B">
              <w:rPr>
                <w:rStyle w:val="ad"/>
                <w:rFonts w:ascii="宋体" w:eastAsia="宋体" w:hAnsi="宋体" w:cs="宋体" w:hint="eastAsia"/>
                <w:noProof/>
              </w:rPr>
              <w:t>药房管理相关用例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_Toc228636287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18</w:t>
            </w:r>
            <w:r>
              <w:rPr>
                <w:rFonts w:hint="eastAsia"/>
                <w:noProof/>
                <w:webHidden/>
              </w:rPr>
              <w:fldChar w:fldCharType="end"/>
            </w:r>
          </w:hyperlink>
        </w:p>
        <w:p w14:paraId="30BA3AAF" w14:textId="5957C515" w:rsidR="009E76DC" w:rsidRDefault="009E76DC">
          <w:pPr>
            <w:pStyle w:val="TOC3"/>
            <w:tabs>
              <w:tab w:val="right" w:leader="dot" w:pos="8420"/>
            </w:tabs>
            <w:ind w:left="880"/>
            <w:rPr>
              <w:rFonts w:asciiTheme="minorHAnsi" w:eastAsiaTheme="minorEastAsia" w:hAnsiTheme="minorHAnsi" w:cstheme="minorBidi"/>
              <w:noProof/>
              <w:color w:val="auto"/>
              <w:szCs w:val="24"/>
              <w14:ligatures w14:val="standardContextual"/>
            </w:rPr>
          </w:pPr>
          <w:hyperlink w:anchor="_Toc228636288" w:history="1">
            <w:r w:rsidRPr="006A5A0B">
              <w:rPr>
                <w:rStyle w:val="ad"/>
                <w:noProof/>
              </w:rPr>
              <w:t xml:space="preserve">3.2.3 </w:t>
            </w:r>
            <w:r w:rsidRPr="006A5A0B">
              <w:rPr>
                <w:rStyle w:val="ad"/>
                <w:rFonts w:ascii="宋体" w:eastAsia="宋体" w:hAnsi="宋体" w:cs="宋体" w:hint="eastAsia"/>
                <w:noProof/>
              </w:rPr>
              <w:t>收费管理相关用例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_Toc228636288 \h</w:instrText>
            </w:r>
            <w:r>
              <w:rPr>
                <w:rFonts w:hint="eastAsia"/>
                <w:noProof/>
                <w:webHidden/>
              </w:rPr>
              <w:instrText xml:space="preserve"> </w:instrText>
            </w:r>
            <w:r>
              <w:rPr>
                <w:rFonts w:hint="eastAsia"/>
                <w:noProof/>
                <w:webHidden/>
              </w:rPr>
            </w:r>
            <w:r>
              <w:rPr>
                <w:rFonts w:hint="eastAsia"/>
                <w:noProof/>
                <w:webHidden/>
              </w:rPr>
              <w:fldChar w:fldCharType="separate"/>
            </w:r>
            <w:r w:rsidR="00362745">
              <w:rPr>
                <w:noProof/>
                <w:webHidden/>
              </w:rPr>
              <w:t>20</w:t>
            </w:r>
            <w:r>
              <w:rPr>
                <w:rFonts w:hint="eastAsia"/>
                <w:noProof/>
                <w:webHidden/>
              </w:rPr>
              <w:fldChar w:fldCharType="end"/>
            </w:r>
          </w:hyperlink>
        </w:p>
        <w:p w14:paraId="602BBF7D" w14:textId="1307EFA8" w:rsidR="009E76DC" w:rsidRPr="009E76DC" w:rsidRDefault="009E76DC" w:rsidP="009E76DC">
          <w:r>
            <w:rPr>
              <w:b/>
              <w:bCs/>
              <w:lang w:val="zh-CN"/>
            </w:rPr>
            <w:fldChar w:fldCharType="end"/>
          </w:r>
        </w:p>
      </w:sdtContent>
    </w:sdt>
    <w:p w14:paraId="1E536618" w14:textId="77777777" w:rsidR="00194E17" w:rsidRDefault="009E76DC" w:rsidP="009E76DC">
      <w:pPr>
        <w:pStyle w:val="af3"/>
        <w:rPr>
          <w:rFonts w:cs="宋体" w:hint="eastAsia"/>
        </w:rPr>
        <w:sectPr w:rsidR="00194E17">
          <w:headerReference w:type="even" r:id="rId10"/>
          <w:headerReference w:type="default" r:id="rId11"/>
          <w:footerReference w:type="even" r:id="rId12"/>
          <w:footerReference w:type="default" r:id="rId13"/>
          <w:headerReference w:type="first" r:id="rId14"/>
          <w:footerReference w:type="first" r:id="rId15"/>
          <w:pgSz w:w="11906" w:h="16838"/>
          <w:pgMar w:top="1445" w:right="1678" w:bottom="1508" w:left="1798" w:header="720" w:footer="944" w:gutter="0"/>
          <w:cols w:space="720"/>
          <w:titlePg/>
          <w:docGrid w:linePitch="299"/>
        </w:sectPr>
      </w:pPr>
      <w:r>
        <w:rPr>
          <w:rFonts w:cs="宋体" w:hint="eastAsia"/>
        </w:rPr>
        <w:fldChar w:fldCharType="end"/>
      </w:r>
      <w:bookmarkStart w:id="35" w:name="_Toc227253285"/>
      <w:bookmarkStart w:id="36" w:name="_Toc228636214"/>
      <w:bookmarkStart w:id="37" w:name="_Toc228636264"/>
    </w:p>
    <w:p w14:paraId="0EE4E387" w14:textId="7CD14067" w:rsidR="00157210" w:rsidRPr="009E76DC" w:rsidRDefault="009E76DC" w:rsidP="009E76DC">
      <w:pPr>
        <w:pStyle w:val="af3"/>
        <w:rPr>
          <w:rFonts w:hint="eastAsia"/>
        </w:rPr>
      </w:pPr>
      <w:r>
        <w:lastRenderedPageBreak/>
        <w:t>1</w:t>
      </w:r>
      <w:r w:rsidRPr="009E76DC">
        <w:rPr>
          <w:rFonts w:hint="eastAsia"/>
        </w:rPr>
        <w:t>、前言</w:t>
      </w:r>
      <w:bookmarkEnd w:id="35"/>
      <w:bookmarkEnd w:id="36"/>
      <w:bookmarkEnd w:id="37"/>
      <w:r>
        <w:tab/>
      </w:r>
    </w:p>
    <w:p w14:paraId="220F2C60" w14:textId="1BBB68F6" w:rsidR="00AA0AE8" w:rsidRPr="00AA0AE8" w:rsidRDefault="00000000" w:rsidP="00E756DB">
      <w:pPr>
        <w:pStyle w:val="af3"/>
        <w:rPr>
          <w:rFonts w:hint="eastAsia"/>
        </w:rPr>
      </w:pPr>
      <w:bookmarkStart w:id="38" w:name="_Toc227253286"/>
      <w:bookmarkStart w:id="39" w:name="_Toc228636215"/>
      <w:bookmarkStart w:id="40" w:name="_Toc228636265"/>
      <w:r>
        <w:t>1.1</w:t>
      </w:r>
      <w:r>
        <w:rPr>
          <w:rFonts w:hint="eastAsia"/>
        </w:rPr>
        <w:t>编写目的</w:t>
      </w:r>
      <w:bookmarkEnd w:id="38"/>
      <w:bookmarkEnd w:id="39"/>
      <w:bookmarkEnd w:id="40"/>
      <w:r>
        <w:tab/>
      </w:r>
    </w:p>
    <w:p w14:paraId="66D32D0B" w14:textId="77777777" w:rsidR="00AA0AE8" w:rsidRPr="00AA0AE8" w:rsidRDefault="00AA0AE8" w:rsidP="00AA0AE8">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AA0AE8">
        <w:rPr>
          <w:rFonts w:asciiTheme="minorEastAsia" w:eastAsiaTheme="minorEastAsia" w:hAnsiTheme="minorEastAsia" w:hint="eastAsia"/>
          <w:sz w:val="24"/>
          <w:szCs w:val="24"/>
        </w:rPr>
        <w:t>本文的编写目的是为“智慧医疗助手系统”中的就诊管理、药房管理和收费管理三大核心模块提供系统需求分析的详细框架，以确保项目开发团队、管理人员及最终用户对系统的功能、性能和业务流程达成共识。</w:t>
      </w:r>
    </w:p>
    <w:p w14:paraId="4E73E86B" w14:textId="77777777" w:rsidR="00AA0AE8" w:rsidRPr="00AA0AE8" w:rsidRDefault="00AA0AE8" w:rsidP="00AA0AE8">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AA0AE8">
        <w:rPr>
          <w:rFonts w:asciiTheme="minorEastAsia" w:eastAsiaTheme="minorEastAsia" w:hAnsiTheme="minorEastAsia" w:hint="eastAsia"/>
          <w:sz w:val="24"/>
          <w:szCs w:val="24"/>
        </w:rPr>
        <w:t>随着医疗信息化水平的不断提高，传统的医院管理模式已难以满足日益增长的患者需求和精细化管理要求。电子病历的普及、药品库存的智能化管理以及费用的透明化结算，成为提升医院运营效率和患者满意度的关键。本需求分析聚焦于医生诊疗、药品流转和费用处理的全流程，旨在设计一套高效、准确、安全的信息化解决方案。</w:t>
      </w:r>
    </w:p>
    <w:p w14:paraId="16CC89C5" w14:textId="4FA84083" w:rsidR="00AA0AE8" w:rsidRPr="0030065F" w:rsidRDefault="00AA0AE8" w:rsidP="00AA0AE8">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AA0AE8">
        <w:rPr>
          <w:rFonts w:asciiTheme="minorEastAsia" w:eastAsiaTheme="minorEastAsia" w:hAnsiTheme="minorEastAsia" w:hint="eastAsia"/>
          <w:sz w:val="24"/>
          <w:szCs w:val="24"/>
        </w:rPr>
        <w:t>通过详细阐述电子病历书写、</w:t>
      </w:r>
      <w:r w:rsidRPr="00AA0AE8">
        <w:rPr>
          <w:rFonts w:asciiTheme="minorEastAsia" w:eastAsiaTheme="minorEastAsia" w:hAnsiTheme="minorEastAsia"/>
          <w:sz w:val="24"/>
          <w:szCs w:val="24"/>
        </w:rPr>
        <w:t>AI</w:t>
      </w:r>
      <w:r w:rsidRPr="00AA0AE8">
        <w:rPr>
          <w:rFonts w:asciiTheme="minorEastAsia" w:eastAsiaTheme="minorEastAsia" w:hAnsiTheme="minorEastAsia" w:hint="eastAsia"/>
          <w:sz w:val="24"/>
          <w:szCs w:val="24"/>
        </w:rPr>
        <w:t>辅助诊断、处方自动流转、药品库存预警、多渠道费用结算等核心功能，本文将为后续的系统设计、开发和测试提供清晰的指导。系统将遵循国家电子病历规范及</w:t>
      </w:r>
      <w:proofErr w:type="gramStart"/>
      <w:r w:rsidRPr="00AA0AE8">
        <w:rPr>
          <w:rFonts w:asciiTheme="minorEastAsia" w:eastAsiaTheme="minorEastAsia" w:hAnsiTheme="minorEastAsia" w:hint="eastAsia"/>
          <w:sz w:val="24"/>
          <w:szCs w:val="24"/>
        </w:rPr>
        <w:t>医</w:t>
      </w:r>
      <w:proofErr w:type="gramEnd"/>
      <w:r w:rsidRPr="00AA0AE8">
        <w:rPr>
          <w:rFonts w:asciiTheme="minorEastAsia" w:eastAsiaTheme="minorEastAsia" w:hAnsiTheme="minorEastAsia" w:hint="eastAsia"/>
          <w:sz w:val="24"/>
          <w:szCs w:val="24"/>
        </w:rPr>
        <w:t>保接口标准，确保数据的规范性、一致性和安全性，从而促进项目的成功实施，降低医疗差错，提升诊疗服务质量。</w:t>
      </w:r>
    </w:p>
    <w:p w14:paraId="64CB2BFD" w14:textId="77777777" w:rsidR="009D52F4" w:rsidRDefault="009D52F4" w:rsidP="009E76DC">
      <w:pPr>
        <w:pStyle w:val="af3"/>
      </w:pPr>
      <w:bookmarkStart w:id="41" w:name="_Toc227253287"/>
      <w:bookmarkStart w:id="42" w:name="_Toc228636216"/>
      <w:bookmarkStart w:id="43" w:name="_Toc228636266"/>
    </w:p>
    <w:p w14:paraId="23742253" w14:textId="431A58BD" w:rsidR="00157210" w:rsidRDefault="00000000" w:rsidP="009E76DC">
      <w:pPr>
        <w:pStyle w:val="af3"/>
        <w:rPr>
          <w:rFonts w:hint="eastAsia"/>
        </w:rPr>
      </w:pPr>
      <w:r>
        <w:t>1.2</w:t>
      </w:r>
      <w:r>
        <w:rPr>
          <w:rFonts w:hint="eastAsia"/>
        </w:rPr>
        <w:t>读者对象</w:t>
      </w:r>
      <w:bookmarkEnd w:id="41"/>
      <w:bookmarkEnd w:id="42"/>
      <w:bookmarkEnd w:id="43"/>
      <w:r>
        <w:tab/>
      </w:r>
    </w:p>
    <w:p w14:paraId="4F4867EE" w14:textId="77777777" w:rsidR="00AA0AE8" w:rsidRPr="00AA0AE8" w:rsidRDefault="00AA0AE8"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AA0AE8">
        <w:rPr>
          <w:rFonts w:asciiTheme="minorEastAsia" w:eastAsiaTheme="minorEastAsia" w:hAnsiTheme="minorEastAsia" w:hint="eastAsia"/>
          <w:sz w:val="24"/>
          <w:szCs w:val="24"/>
        </w:rPr>
        <w:t>本文的主要读者包括但不限于以下人员：</w:t>
      </w:r>
    </w:p>
    <w:p w14:paraId="27C7E64F" w14:textId="64F91DB0"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FE4596">
        <w:rPr>
          <w:rFonts w:asciiTheme="minorEastAsia" w:eastAsiaTheme="minorEastAsia" w:hAnsiTheme="minorEastAsia" w:hint="eastAsia"/>
          <w:sz w:val="24"/>
          <w:szCs w:val="24"/>
        </w:rPr>
        <w:t>项目开发团队：</w:t>
      </w:r>
      <w:r w:rsidR="00AA0AE8" w:rsidRPr="00AA0AE8">
        <w:rPr>
          <w:rFonts w:asciiTheme="minorEastAsia" w:eastAsiaTheme="minorEastAsia" w:hAnsiTheme="minorEastAsia" w:hint="eastAsia"/>
          <w:sz w:val="24"/>
          <w:szCs w:val="24"/>
        </w:rPr>
        <w:t>负责就诊管理、药房管理和收费模块的设计与开发，需深入理解各模块的业务逻辑、数据流转和接口规范，以实现高内聚低耦合的模块化系统。</w:t>
      </w:r>
    </w:p>
    <w:p w14:paraId="3ADB3E2A" w14:textId="43F4E026"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FE4596">
        <w:rPr>
          <w:rFonts w:asciiTheme="minorEastAsia" w:eastAsiaTheme="minorEastAsia" w:hAnsiTheme="minorEastAsia" w:hint="eastAsia"/>
          <w:sz w:val="24"/>
          <w:szCs w:val="24"/>
        </w:rPr>
        <w:t>项目管理人员：</w:t>
      </w:r>
      <w:r w:rsidR="00AA0AE8" w:rsidRPr="00AA0AE8">
        <w:rPr>
          <w:rFonts w:asciiTheme="minorEastAsia" w:eastAsiaTheme="minorEastAsia" w:hAnsiTheme="minorEastAsia" w:hint="eastAsia"/>
          <w:sz w:val="24"/>
          <w:szCs w:val="24"/>
        </w:rPr>
        <w:t>负责项目的进度控制和资源管理，需关注三大模块间的依赖关系及与挂号、用户等模块的集成风险，确保项目按计划交付。</w:t>
      </w:r>
    </w:p>
    <w:p w14:paraId="07ECA674" w14:textId="2447EB45"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FE4596">
        <w:rPr>
          <w:rFonts w:asciiTheme="minorEastAsia" w:eastAsiaTheme="minorEastAsia" w:hAnsiTheme="minorEastAsia" w:hint="eastAsia"/>
          <w:sz w:val="24"/>
          <w:szCs w:val="24"/>
        </w:rPr>
        <w:t>系统测试人员：</w:t>
      </w:r>
      <w:r w:rsidR="00AA0AE8" w:rsidRPr="00AA0AE8">
        <w:rPr>
          <w:rFonts w:asciiTheme="minorEastAsia" w:eastAsiaTheme="minorEastAsia" w:hAnsiTheme="minorEastAsia" w:hint="eastAsia"/>
          <w:sz w:val="24"/>
          <w:szCs w:val="24"/>
        </w:rPr>
        <w:t>需基于文档中的需求编写测试用例，重点覆盖诊疗</w:t>
      </w:r>
      <w:r w:rsidR="00AA0AE8" w:rsidRPr="00AA0AE8">
        <w:rPr>
          <w:rFonts w:asciiTheme="minorEastAsia" w:eastAsiaTheme="minorEastAsia" w:hAnsiTheme="minorEastAsia"/>
          <w:sz w:val="24"/>
          <w:szCs w:val="24"/>
        </w:rPr>
        <w:t>-</w:t>
      </w:r>
      <w:r w:rsidR="00AA0AE8" w:rsidRPr="00AA0AE8">
        <w:rPr>
          <w:rFonts w:asciiTheme="minorEastAsia" w:eastAsiaTheme="minorEastAsia" w:hAnsiTheme="minorEastAsia" w:hint="eastAsia"/>
          <w:sz w:val="24"/>
          <w:szCs w:val="24"/>
        </w:rPr>
        <w:t>开药</w:t>
      </w:r>
      <w:r w:rsidR="00AA0AE8" w:rsidRPr="00AA0AE8">
        <w:rPr>
          <w:rFonts w:asciiTheme="minorEastAsia" w:eastAsiaTheme="minorEastAsia" w:hAnsiTheme="minorEastAsia"/>
          <w:sz w:val="24"/>
          <w:szCs w:val="24"/>
        </w:rPr>
        <w:t>-</w:t>
      </w:r>
      <w:r w:rsidR="00AA0AE8" w:rsidRPr="00AA0AE8">
        <w:rPr>
          <w:rFonts w:asciiTheme="minorEastAsia" w:eastAsiaTheme="minorEastAsia" w:hAnsiTheme="minorEastAsia" w:hint="eastAsia"/>
          <w:sz w:val="24"/>
          <w:szCs w:val="24"/>
        </w:rPr>
        <w:t>收费</w:t>
      </w:r>
      <w:r w:rsidR="00AA0AE8" w:rsidRPr="00AA0AE8">
        <w:rPr>
          <w:rFonts w:asciiTheme="minorEastAsia" w:eastAsiaTheme="minorEastAsia" w:hAnsiTheme="minorEastAsia"/>
          <w:sz w:val="24"/>
          <w:szCs w:val="24"/>
        </w:rPr>
        <w:t>-</w:t>
      </w:r>
      <w:r w:rsidR="00AA0AE8" w:rsidRPr="00AA0AE8">
        <w:rPr>
          <w:rFonts w:asciiTheme="minorEastAsia" w:eastAsiaTheme="minorEastAsia" w:hAnsiTheme="minorEastAsia" w:hint="eastAsia"/>
          <w:sz w:val="24"/>
          <w:szCs w:val="24"/>
        </w:rPr>
        <w:t>发药的核心闭环流程，以及异常情况的处理（如药品库存不足、</w:t>
      </w:r>
      <w:proofErr w:type="gramStart"/>
      <w:r w:rsidR="00AA0AE8" w:rsidRPr="00AA0AE8">
        <w:rPr>
          <w:rFonts w:asciiTheme="minorEastAsia" w:eastAsiaTheme="minorEastAsia" w:hAnsiTheme="minorEastAsia" w:hint="eastAsia"/>
          <w:sz w:val="24"/>
          <w:szCs w:val="24"/>
        </w:rPr>
        <w:t>医</w:t>
      </w:r>
      <w:proofErr w:type="gramEnd"/>
      <w:r w:rsidR="00AA0AE8" w:rsidRPr="00AA0AE8">
        <w:rPr>
          <w:rFonts w:asciiTheme="minorEastAsia" w:eastAsiaTheme="minorEastAsia" w:hAnsiTheme="minorEastAsia" w:hint="eastAsia"/>
          <w:sz w:val="24"/>
          <w:szCs w:val="24"/>
        </w:rPr>
        <w:t>保结算失败等）。</w:t>
      </w:r>
    </w:p>
    <w:p w14:paraId="1CBA77C6" w14:textId="76198B42"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w:t>
      </w:r>
      <w:r w:rsidR="00AA0AE8" w:rsidRPr="00FE4596">
        <w:rPr>
          <w:rFonts w:asciiTheme="minorEastAsia" w:eastAsiaTheme="minorEastAsia" w:hAnsiTheme="minorEastAsia" w:hint="eastAsia"/>
          <w:sz w:val="24"/>
          <w:szCs w:val="24"/>
        </w:rPr>
        <w:t>业务人员和用户代表：</w:t>
      </w:r>
      <w:r w:rsidR="00AA0AE8" w:rsidRPr="00AA0AE8">
        <w:rPr>
          <w:rFonts w:asciiTheme="minorEastAsia" w:eastAsiaTheme="minorEastAsia" w:hAnsiTheme="minorEastAsia" w:hint="eastAsia"/>
          <w:sz w:val="24"/>
          <w:szCs w:val="24"/>
        </w:rPr>
        <w:t>包括医生、药师、收费员及医院管理者。医生需确认电子病历和</w:t>
      </w:r>
      <w:r w:rsidR="00AA0AE8" w:rsidRPr="00AA0AE8">
        <w:rPr>
          <w:rFonts w:asciiTheme="minorEastAsia" w:eastAsiaTheme="minorEastAsia" w:hAnsiTheme="minorEastAsia"/>
          <w:sz w:val="24"/>
          <w:szCs w:val="24"/>
        </w:rPr>
        <w:t>AI</w:t>
      </w:r>
      <w:r w:rsidR="00AA0AE8" w:rsidRPr="00AA0AE8">
        <w:rPr>
          <w:rFonts w:asciiTheme="minorEastAsia" w:eastAsiaTheme="minorEastAsia" w:hAnsiTheme="minorEastAsia" w:hint="eastAsia"/>
          <w:sz w:val="24"/>
          <w:szCs w:val="24"/>
        </w:rPr>
        <w:t>辅助功能的实用性；</w:t>
      </w:r>
      <w:proofErr w:type="gramStart"/>
      <w:r w:rsidR="00AA0AE8" w:rsidRPr="00AA0AE8">
        <w:rPr>
          <w:rFonts w:asciiTheme="minorEastAsia" w:eastAsiaTheme="minorEastAsia" w:hAnsiTheme="minorEastAsia" w:hint="eastAsia"/>
          <w:sz w:val="24"/>
          <w:szCs w:val="24"/>
        </w:rPr>
        <w:t>药师需</w:t>
      </w:r>
      <w:proofErr w:type="gramEnd"/>
      <w:r w:rsidR="00AA0AE8" w:rsidRPr="00AA0AE8">
        <w:rPr>
          <w:rFonts w:asciiTheme="minorEastAsia" w:eastAsiaTheme="minorEastAsia" w:hAnsiTheme="minorEastAsia" w:hint="eastAsia"/>
          <w:sz w:val="24"/>
          <w:szCs w:val="24"/>
        </w:rPr>
        <w:t>验证药品库存管理和处方调配流程的便捷性；收费员需评估结算效率和</w:t>
      </w:r>
      <w:proofErr w:type="gramStart"/>
      <w:r w:rsidR="00AA0AE8" w:rsidRPr="00AA0AE8">
        <w:rPr>
          <w:rFonts w:asciiTheme="minorEastAsia" w:eastAsiaTheme="minorEastAsia" w:hAnsiTheme="minorEastAsia" w:hint="eastAsia"/>
          <w:sz w:val="24"/>
          <w:szCs w:val="24"/>
        </w:rPr>
        <w:t>医保</w:t>
      </w:r>
      <w:proofErr w:type="gramEnd"/>
      <w:r w:rsidR="00AA0AE8" w:rsidRPr="00AA0AE8">
        <w:rPr>
          <w:rFonts w:asciiTheme="minorEastAsia" w:eastAsiaTheme="minorEastAsia" w:hAnsiTheme="minorEastAsia" w:hint="eastAsia"/>
          <w:sz w:val="24"/>
          <w:szCs w:val="24"/>
        </w:rPr>
        <w:t>对接的准确性。</w:t>
      </w:r>
    </w:p>
    <w:p w14:paraId="573094D4" w14:textId="4D0050F9"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FE4596">
        <w:rPr>
          <w:rFonts w:asciiTheme="minorEastAsia" w:eastAsiaTheme="minorEastAsia" w:hAnsiTheme="minorEastAsia" w:hint="eastAsia"/>
          <w:sz w:val="24"/>
          <w:szCs w:val="24"/>
        </w:rPr>
        <w:t>维护和支持团队：</w:t>
      </w:r>
      <w:r w:rsidR="00AA0AE8" w:rsidRPr="00AA0AE8">
        <w:rPr>
          <w:rFonts w:asciiTheme="minorEastAsia" w:eastAsiaTheme="minorEastAsia" w:hAnsiTheme="minorEastAsia" w:hint="eastAsia"/>
          <w:sz w:val="24"/>
          <w:szCs w:val="24"/>
        </w:rPr>
        <w:t>需熟悉系统架构、数据库表结构及常见问题解决方案，以便在系统上线后快速响应并处理故障，保障业务的连续性。</w:t>
      </w:r>
    </w:p>
    <w:p w14:paraId="42481271" w14:textId="77777777" w:rsidR="009D52F4" w:rsidRDefault="009D52F4" w:rsidP="009E76DC">
      <w:pPr>
        <w:pStyle w:val="af3"/>
      </w:pPr>
      <w:bookmarkStart w:id="44" w:name="_Toc227253288"/>
      <w:bookmarkStart w:id="45" w:name="_Toc228636217"/>
      <w:bookmarkStart w:id="46" w:name="_Toc228636267"/>
    </w:p>
    <w:p w14:paraId="042E6C30" w14:textId="6163873D" w:rsidR="00157210" w:rsidRPr="00AA0AE8" w:rsidRDefault="00000000" w:rsidP="009E76DC">
      <w:pPr>
        <w:pStyle w:val="af3"/>
        <w:rPr>
          <w:rFonts w:hint="eastAsia"/>
        </w:rPr>
      </w:pPr>
      <w:r>
        <w:t>1.3</w:t>
      </w:r>
      <w:r>
        <w:rPr>
          <w:rFonts w:hint="eastAsia"/>
        </w:rPr>
        <w:t>术语与缩写解释</w:t>
      </w:r>
      <w:bookmarkEnd w:id="44"/>
      <w:bookmarkEnd w:id="45"/>
      <w:bookmarkEnd w:id="46"/>
      <w:r>
        <w:tab/>
      </w:r>
    </w:p>
    <w:p w14:paraId="3F8B1BF2" w14:textId="28C71FC6"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00AA0AE8" w:rsidRPr="00FE4596">
        <w:rPr>
          <w:rFonts w:asciiTheme="minorEastAsia" w:eastAsiaTheme="minorEastAsia" w:hAnsiTheme="minorEastAsia" w:hint="eastAsia"/>
          <w:sz w:val="24"/>
          <w:szCs w:val="24"/>
        </w:rPr>
        <w:t>电子病历</w:t>
      </w:r>
      <w:r w:rsidR="00AA0AE8" w:rsidRPr="00FE4596">
        <w:rPr>
          <w:rFonts w:asciiTheme="minorEastAsia" w:eastAsiaTheme="minorEastAsia" w:hAnsiTheme="minorEastAsia"/>
          <w:sz w:val="24"/>
          <w:szCs w:val="24"/>
        </w:rPr>
        <w:t xml:space="preserve"> (EMR, Electronic Medical Record)</w:t>
      </w:r>
      <w:r w:rsidR="00AA0AE8" w:rsidRPr="00FE4596">
        <w:rPr>
          <w:rFonts w:asciiTheme="minorEastAsia" w:eastAsiaTheme="minorEastAsia" w:hAnsiTheme="minorEastAsia" w:hint="eastAsia"/>
          <w:sz w:val="24"/>
          <w:szCs w:val="24"/>
        </w:rPr>
        <w:t>：由医务人员在医疗活动过程中形成的数字化记录，包含病史、体征、检查检验结果、诊断、治疗方案等，是就诊管理的核心数据载体。</w:t>
      </w:r>
    </w:p>
    <w:p w14:paraId="56BBD7A0" w14:textId="20E4DD34"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00AA0AE8" w:rsidRPr="00FE4596">
        <w:rPr>
          <w:rFonts w:asciiTheme="minorEastAsia" w:eastAsiaTheme="minorEastAsia" w:hAnsiTheme="minorEastAsia"/>
          <w:sz w:val="24"/>
          <w:szCs w:val="24"/>
        </w:rPr>
        <w:t>AI</w:t>
      </w:r>
      <w:r w:rsidR="00AA0AE8" w:rsidRPr="00FE4596">
        <w:rPr>
          <w:rFonts w:asciiTheme="minorEastAsia" w:eastAsiaTheme="minorEastAsia" w:hAnsiTheme="minorEastAsia" w:hint="eastAsia"/>
          <w:sz w:val="24"/>
          <w:szCs w:val="24"/>
        </w:rPr>
        <w:t>辅助诊断：利用人工智能算法，根据患者症状、历史病历及医学知识库，为医生提供可能的诊断建议和治疗方案参考，用于提升诊疗效率和准确性。</w:t>
      </w:r>
    </w:p>
    <w:p w14:paraId="7F4BF541" w14:textId="0D5C0929"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00AA0AE8" w:rsidRPr="00FE4596">
        <w:rPr>
          <w:rFonts w:asciiTheme="minorEastAsia" w:eastAsiaTheme="minorEastAsia" w:hAnsiTheme="minorEastAsia" w:hint="eastAsia"/>
          <w:sz w:val="24"/>
          <w:szCs w:val="24"/>
        </w:rPr>
        <w:t>处方：由注册的执业医师和执业助理医师在诊疗活动中为患者开具的、由药学专业技术人员审核、调配、核对，并作为患者用药凭证的医疗文书。本系统中处方将实现电子化流转。</w:t>
      </w:r>
    </w:p>
    <w:p w14:paraId="200CC08B" w14:textId="60F2E603"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w:t>
      </w:r>
      <w:r w:rsidR="00AA0AE8" w:rsidRPr="00FE4596">
        <w:rPr>
          <w:rFonts w:asciiTheme="minorEastAsia" w:eastAsiaTheme="minorEastAsia" w:hAnsiTheme="minorEastAsia" w:hint="eastAsia"/>
          <w:sz w:val="24"/>
          <w:szCs w:val="24"/>
        </w:rPr>
        <w:t>药品库存管理：对药品的入库、出库、盘点、报损、有效期预警等进行全流程管理，确保药品供应及时且不积压、不过期。</w:t>
      </w:r>
    </w:p>
    <w:p w14:paraId="244346C6" w14:textId="0F6ED395"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w:t>
      </w:r>
      <w:r w:rsidR="00AA0AE8" w:rsidRPr="00FE4596">
        <w:rPr>
          <w:rFonts w:asciiTheme="minorEastAsia" w:eastAsiaTheme="minorEastAsia" w:hAnsiTheme="minorEastAsia" w:hint="eastAsia"/>
          <w:sz w:val="24"/>
          <w:szCs w:val="24"/>
        </w:rPr>
        <w:t>处方调配：药师根据医生开具的电子处方，进行药品拣选、复核、打包的过程。</w:t>
      </w:r>
    </w:p>
    <w:p w14:paraId="43FEEF33" w14:textId="3F4333B0"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（6）</w:t>
      </w:r>
      <w:r w:rsidR="00AA0AE8" w:rsidRPr="00FE4596">
        <w:rPr>
          <w:rFonts w:asciiTheme="minorEastAsia" w:eastAsiaTheme="minorEastAsia" w:hAnsiTheme="minorEastAsia" w:hint="eastAsia"/>
          <w:sz w:val="24"/>
          <w:szCs w:val="24"/>
        </w:rPr>
        <w:t>发药记录：记录药品发放给患者的详细日志，包括药品名称、规格、数量、发药人、领药人、发药时间等信息。</w:t>
      </w:r>
    </w:p>
    <w:p w14:paraId="262B4621" w14:textId="04DB3F95"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（7）</w:t>
      </w:r>
      <w:r w:rsidR="00AA0AE8" w:rsidRPr="00FE4596">
        <w:rPr>
          <w:rFonts w:asciiTheme="minorEastAsia" w:eastAsiaTheme="minorEastAsia" w:hAnsiTheme="minorEastAsia" w:hint="eastAsia"/>
          <w:sz w:val="24"/>
          <w:szCs w:val="24"/>
        </w:rPr>
        <w:t>费用结算：根据患者的诊疗项目（挂号、检查、治疗）和药品费用，计算总金额，并处理患者自付、</w:t>
      </w:r>
      <w:proofErr w:type="gramStart"/>
      <w:r w:rsidR="00AA0AE8" w:rsidRPr="00FE4596">
        <w:rPr>
          <w:rFonts w:asciiTheme="minorEastAsia" w:eastAsiaTheme="minorEastAsia" w:hAnsiTheme="minorEastAsia" w:hint="eastAsia"/>
          <w:sz w:val="24"/>
          <w:szCs w:val="24"/>
        </w:rPr>
        <w:t>医</w:t>
      </w:r>
      <w:proofErr w:type="gramEnd"/>
      <w:r w:rsidR="00AA0AE8" w:rsidRPr="00FE4596">
        <w:rPr>
          <w:rFonts w:asciiTheme="minorEastAsia" w:eastAsiaTheme="minorEastAsia" w:hAnsiTheme="minorEastAsia" w:hint="eastAsia"/>
          <w:sz w:val="24"/>
          <w:szCs w:val="24"/>
        </w:rPr>
        <w:t>保支付、商保支付等多渠道支付的组合。</w:t>
      </w:r>
    </w:p>
    <w:p w14:paraId="652E2838" w14:textId="39640EBB"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（8）</w:t>
      </w:r>
      <w:proofErr w:type="gramStart"/>
      <w:r w:rsidR="00AA0AE8" w:rsidRPr="00FE4596">
        <w:rPr>
          <w:rFonts w:asciiTheme="minorEastAsia" w:eastAsiaTheme="minorEastAsia" w:hAnsiTheme="minorEastAsia" w:hint="eastAsia"/>
          <w:sz w:val="24"/>
          <w:szCs w:val="24"/>
        </w:rPr>
        <w:t>医</w:t>
      </w:r>
      <w:proofErr w:type="gramEnd"/>
      <w:r w:rsidR="00AA0AE8" w:rsidRPr="00FE4596">
        <w:rPr>
          <w:rFonts w:asciiTheme="minorEastAsia" w:eastAsiaTheme="minorEastAsia" w:hAnsiTheme="minorEastAsia" w:hint="eastAsia"/>
          <w:sz w:val="24"/>
          <w:szCs w:val="24"/>
        </w:rPr>
        <w:t>保核算：按照国家及地方</w:t>
      </w:r>
      <w:proofErr w:type="gramStart"/>
      <w:r w:rsidR="00AA0AE8" w:rsidRPr="00FE4596">
        <w:rPr>
          <w:rFonts w:asciiTheme="minorEastAsia" w:eastAsiaTheme="minorEastAsia" w:hAnsiTheme="minorEastAsia" w:hint="eastAsia"/>
          <w:sz w:val="24"/>
          <w:szCs w:val="24"/>
        </w:rPr>
        <w:t>医</w:t>
      </w:r>
      <w:proofErr w:type="gramEnd"/>
      <w:r w:rsidR="00AA0AE8" w:rsidRPr="00FE4596">
        <w:rPr>
          <w:rFonts w:asciiTheme="minorEastAsia" w:eastAsiaTheme="minorEastAsia" w:hAnsiTheme="minorEastAsia" w:hint="eastAsia"/>
          <w:sz w:val="24"/>
          <w:szCs w:val="24"/>
        </w:rPr>
        <w:t>保政策，对诊疗项目和药品的报销比例、自付金额进行自动计算，并与</w:t>
      </w:r>
      <w:proofErr w:type="gramStart"/>
      <w:r w:rsidR="00AA0AE8" w:rsidRPr="00FE4596">
        <w:rPr>
          <w:rFonts w:asciiTheme="minorEastAsia" w:eastAsiaTheme="minorEastAsia" w:hAnsiTheme="minorEastAsia" w:hint="eastAsia"/>
          <w:sz w:val="24"/>
          <w:szCs w:val="24"/>
        </w:rPr>
        <w:t>医</w:t>
      </w:r>
      <w:proofErr w:type="gramEnd"/>
      <w:r w:rsidR="00AA0AE8" w:rsidRPr="00FE4596">
        <w:rPr>
          <w:rFonts w:asciiTheme="minorEastAsia" w:eastAsiaTheme="minorEastAsia" w:hAnsiTheme="minorEastAsia" w:hint="eastAsia"/>
          <w:sz w:val="24"/>
          <w:szCs w:val="24"/>
        </w:rPr>
        <w:t>保中心进行数据交互，完成费用分割。</w:t>
      </w:r>
    </w:p>
    <w:p w14:paraId="36C9CA14" w14:textId="6EAC31F0"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（9）</w:t>
      </w:r>
      <w:r w:rsidR="00AA0AE8" w:rsidRPr="00FE4596">
        <w:rPr>
          <w:rFonts w:asciiTheme="minorEastAsia" w:eastAsiaTheme="minorEastAsia" w:hAnsiTheme="minorEastAsia" w:hint="eastAsia"/>
          <w:sz w:val="24"/>
          <w:szCs w:val="24"/>
        </w:rPr>
        <w:t>发票打印：在结算完成后，系统生成并打印符合税务规定的电子发票或纸质发票，作为患者的付款凭证。</w:t>
      </w:r>
    </w:p>
    <w:p w14:paraId="765A4405" w14:textId="3BE92890"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（10）</w:t>
      </w:r>
      <w:r w:rsidR="00AA0AE8" w:rsidRPr="00FE4596">
        <w:rPr>
          <w:rFonts w:asciiTheme="minorEastAsia" w:eastAsiaTheme="minorEastAsia" w:hAnsiTheme="minorEastAsia"/>
          <w:sz w:val="24"/>
          <w:szCs w:val="24"/>
        </w:rPr>
        <w:t>HIS (Hospital Information System)</w:t>
      </w:r>
      <w:r w:rsidR="00AA0AE8" w:rsidRPr="00FE4596">
        <w:rPr>
          <w:rFonts w:asciiTheme="minorEastAsia" w:eastAsiaTheme="minorEastAsia" w:hAnsiTheme="minorEastAsia" w:hint="eastAsia"/>
          <w:sz w:val="24"/>
          <w:szCs w:val="24"/>
        </w:rPr>
        <w:t>：医院信息系统，指覆盖医院所有业务和管理的综合信息化平台。本系统中的就诊、药房、收费模块是</w:t>
      </w:r>
      <w:r w:rsidR="00AA0AE8" w:rsidRPr="00FE4596">
        <w:rPr>
          <w:rFonts w:asciiTheme="minorEastAsia" w:eastAsiaTheme="minorEastAsia" w:hAnsiTheme="minorEastAsia"/>
          <w:sz w:val="24"/>
          <w:szCs w:val="24"/>
        </w:rPr>
        <w:t>HIS</w:t>
      </w:r>
      <w:r w:rsidR="00AA0AE8" w:rsidRPr="00FE4596">
        <w:rPr>
          <w:rFonts w:asciiTheme="minorEastAsia" w:eastAsiaTheme="minorEastAsia" w:hAnsiTheme="minorEastAsia" w:hint="eastAsia"/>
          <w:sz w:val="24"/>
          <w:szCs w:val="24"/>
        </w:rPr>
        <w:t>的核心组成部分。</w:t>
      </w:r>
    </w:p>
    <w:p w14:paraId="7FF05D16" w14:textId="5256D984"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（11）</w:t>
      </w:r>
      <w:r w:rsidR="00AA0AE8" w:rsidRPr="00FE4596">
        <w:rPr>
          <w:rFonts w:asciiTheme="minorEastAsia" w:eastAsiaTheme="minorEastAsia" w:hAnsiTheme="minorEastAsia"/>
          <w:sz w:val="24"/>
          <w:szCs w:val="24"/>
        </w:rPr>
        <w:t>LIS (Laboratory Information System)</w:t>
      </w:r>
      <w:r w:rsidR="00AA0AE8" w:rsidRPr="00FE4596">
        <w:rPr>
          <w:rFonts w:asciiTheme="minorEastAsia" w:eastAsiaTheme="minorEastAsia" w:hAnsiTheme="minorEastAsia" w:hint="eastAsia"/>
          <w:sz w:val="24"/>
          <w:szCs w:val="24"/>
        </w:rPr>
        <w:t>：实验室信息系统，用于管理检验申请、样本采集、结果录入和报告发布。本系统中的就诊管理可调用</w:t>
      </w:r>
      <w:r w:rsidR="00AA0AE8" w:rsidRPr="00FE4596">
        <w:rPr>
          <w:rFonts w:asciiTheme="minorEastAsia" w:eastAsiaTheme="minorEastAsia" w:hAnsiTheme="minorEastAsia"/>
          <w:sz w:val="24"/>
          <w:szCs w:val="24"/>
        </w:rPr>
        <w:t>LIS</w:t>
      </w:r>
      <w:r w:rsidR="00AA0AE8" w:rsidRPr="00FE4596">
        <w:rPr>
          <w:rFonts w:asciiTheme="minorEastAsia" w:eastAsiaTheme="minorEastAsia" w:hAnsiTheme="minorEastAsia" w:hint="eastAsia"/>
          <w:sz w:val="24"/>
          <w:szCs w:val="24"/>
        </w:rPr>
        <w:t>接口获取检验结果。</w:t>
      </w:r>
    </w:p>
    <w:p w14:paraId="43301D23" w14:textId="6260EBB4"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（12）</w:t>
      </w:r>
      <w:r w:rsidR="00AA0AE8" w:rsidRPr="00FE4596">
        <w:rPr>
          <w:rFonts w:asciiTheme="minorEastAsia" w:eastAsiaTheme="minorEastAsia" w:hAnsiTheme="minorEastAsia"/>
          <w:sz w:val="24"/>
          <w:szCs w:val="24"/>
        </w:rPr>
        <w:t>PACS (Picture Archiving and Communication System)</w:t>
      </w:r>
      <w:r w:rsidR="00AA0AE8" w:rsidRPr="00FE4596">
        <w:rPr>
          <w:rFonts w:asciiTheme="minorEastAsia" w:eastAsiaTheme="minorEastAsia" w:hAnsiTheme="minorEastAsia" w:hint="eastAsia"/>
          <w:sz w:val="24"/>
          <w:szCs w:val="24"/>
        </w:rPr>
        <w:t>：影像归档和通信系统，用于管理医学影像（</w:t>
      </w:r>
      <w:r w:rsidR="00AA0AE8" w:rsidRPr="00FE4596">
        <w:rPr>
          <w:rFonts w:asciiTheme="minorEastAsia" w:eastAsiaTheme="minorEastAsia" w:hAnsiTheme="minorEastAsia"/>
          <w:sz w:val="24"/>
          <w:szCs w:val="24"/>
        </w:rPr>
        <w:t>CT</w:t>
      </w:r>
      <w:r w:rsidR="00AA0AE8" w:rsidRPr="00FE4596">
        <w:rPr>
          <w:rFonts w:asciiTheme="minorEastAsia" w:eastAsiaTheme="minorEastAsia" w:hAnsiTheme="minorEastAsia" w:hint="eastAsia"/>
          <w:sz w:val="24"/>
          <w:szCs w:val="24"/>
        </w:rPr>
        <w:t>、</w:t>
      </w:r>
      <w:r w:rsidR="00AA0AE8" w:rsidRPr="00FE4596">
        <w:rPr>
          <w:rFonts w:asciiTheme="minorEastAsia" w:eastAsiaTheme="minorEastAsia" w:hAnsiTheme="minorEastAsia"/>
          <w:sz w:val="24"/>
          <w:szCs w:val="24"/>
        </w:rPr>
        <w:t>MRI</w:t>
      </w:r>
      <w:r w:rsidR="00AA0AE8" w:rsidRPr="00FE4596">
        <w:rPr>
          <w:rFonts w:asciiTheme="minorEastAsia" w:eastAsiaTheme="minorEastAsia" w:hAnsiTheme="minorEastAsia" w:hint="eastAsia"/>
          <w:sz w:val="24"/>
          <w:szCs w:val="24"/>
        </w:rPr>
        <w:t>、</w:t>
      </w:r>
      <w:r w:rsidR="00AA0AE8" w:rsidRPr="00FE4596">
        <w:rPr>
          <w:rFonts w:asciiTheme="minorEastAsia" w:eastAsiaTheme="minorEastAsia" w:hAnsiTheme="minorEastAsia"/>
          <w:sz w:val="24"/>
          <w:szCs w:val="24"/>
        </w:rPr>
        <w:t>X</w:t>
      </w:r>
      <w:r w:rsidR="00AA0AE8" w:rsidRPr="00FE4596">
        <w:rPr>
          <w:rFonts w:asciiTheme="minorEastAsia" w:eastAsiaTheme="minorEastAsia" w:hAnsiTheme="minorEastAsia" w:hint="eastAsia"/>
          <w:sz w:val="24"/>
          <w:szCs w:val="24"/>
        </w:rPr>
        <w:t>光等）。本系统可集成</w:t>
      </w:r>
      <w:r w:rsidR="00AA0AE8" w:rsidRPr="00FE4596">
        <w:rPr>
          <w:rFonts w:asciiTheme="minorEastAsia" w:eastAsiaTheme="minorEastAsia" w:hAnsiTheme="minorEastAsia"/>
          <w:sz w:val="24"/>
          <w:szCs w:val="24"/>
        </w:rPr>
        <w:t>PACS</w:t>
      </w:r>
      <w:r w:rsidR="00AA0AE8" w:rsidRPr="00FE4596">
        <w:rPr>
          <w:rFonts w:asciiTheme="minorEastAsia" w:eastAsiaTheme="minorEastAsia" w:hAnsiTheme="minorEastAsia" w:hint="eastAsia"/>
          <w:sz w:val="24"/>
          <w:szCs w:val="24"/>
        </w:rPr>
        <w:t>，使医生在电子病历中直接查看影像。</w:t>
      </w:r>
    </w:p>
    <w:p w14:paraId="27DAA334" w14:textId="63054B6D"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（13）</w:t>
      </w:r>
      <w:r w:rsidR="00AA0AE8" w:rsidRPr="00FE4596">
        <w:rPr>
          <w:rFonts w:asciiTheme="minorEastAsia" w:eastAsiaTheme="minorEastAsia" w:hAnsiTheme="minorEastAsia" w:hint="eastAsia"/>
          <w:sz w:val="24"/>
          <w:szCs w:val="24"/>
        </w:rPr>
        <w:t>药品电子监管码：药品包装上的唯一标识码，用于追溯药品的生产、流通和使用全过程，防范假药和过期药。</w:t>
      </w:r>
    </w:p>
    <w:p w14:paraId="09B3D36B" w14:textId="73867DA5"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（14）</w:t>
      </w:r>
      <w:r w:rsidR="00AA0AE8" w:rsidRPr="00FE4596">
        <w:rPr>
          <w:rFonts w:asciiTheme="minorEastAsia" w:eastAsiaTheme="minorEastAsia" w:hAnsiTheme="minorEastAsia" w:hint="eastAsia"/>
          <w:sz w:val="24"/>
          <w:szCs w:val="24"/>
        </w:rPr>
        <w:t>库存预警：当药品库存低于设定的最低库存量或高于最高库存量时，系统自动发出的提示，用于指导采购和库房管理。</w:t>
      </w:r>
    </w:p>
    <w:p w14:paraId="52C254F6" w14:textId="77C0332E"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（15）</w:t>
      </w:r>
      <w:r w:rsidR="00AA0AE8" w:rsidRPr="00FE4596">
        <w:rPr>
          <w:rFonts w:asciiTheme="minorEastAsia" w:eastAsiaTheme="minorEastAsia" w:hAnsiTheme="minorEastAsia" w:hint="eastAsia"/>
          <w:sz w:val="24"/>
          <w:szCs w:val="24"/>
        </w:rPr>
        <w:t>门诊量统计：按时间周期（日、周、月、年）、科室、医生等维度，统计门诊接诊的患者人次。</w:t>
      </w:r>
    </w:p>
    <w:p w14:paraId="044237D7" w14:textId="5BE7C604"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（16）</w:t>
      </w:r>
      <w:r w:rsidR="00AA0AE8" w:rsidRPr="00FE4596">
        <w:rPr>
          <w:rFonts w:asciiTheme="minorEastAsia" w:eastAsiaTheme="minorEastAsia" w:hAnsiTheme="minorEastAsia" w:hint="eastAsia"/>
          <w:sz w:val="24"/>
          <w:szCs w:val="24"/>
        </w:rPr>
        <w:t>财务数据可视化：通过图表（折线图、柱状图、饼图）直观展示医院的收入构成、费用趋势、欠费情况等，辅助管理决策。</w:t>
      </w:r>
    </w:p>
    <w:p w14:paraId="7B64D7BE" w14:textId="706F81FE"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（17）</w:t>
      </w:r>
      <w:r w:rsidR="00AA0AE8" w:rsidRPr="00FE4596">
        <w:rPr>
          <w:rFonts w:asciiTheme="minorEastAsia" w:eastAsiaTheme="minorEastAsia" w:hAnsiTheme="minorEastAsia" w:hint="eastAsia"/>
          <w:sz w:val="24"/>
          <w:szCs w:val="24"/>
        </w:rPr>
        <w:t>前置条件</w:t>
      </w:r>
      <w:r w:rsidR="00AA0AE8" w:rsidRPr="00FE4596">
        <w:rPr>
          <w:rFonts w:asciiTheme="minorEastAsia" w:eastAsiaTheme="minorEastAsia" w:hAnsiTheme="minorEastAsia"/>
          <w:sz w:val="24"/>
          <w:szCs w:val="24"/>
        </w:rPr>
        <w:t xml:space="preserve"> (Precondition)</w:t>
      </w:r>
      <w:r w:rsidR="00AA0AE8" w:rsidRPr="00FE4596">
        <w:rPr>
          <w:rFonts w:asciiTheme="minorEastAsia" w:eastAsiaTheme="minorEastAsia" w:hAnsiTheme="minorEastAsia" w:hint="eastAsia"/>
          <w:sz w:val="24"/>
          <w:szCs w:val="24"/>
        </w:rPr>
        <w:t>：执行某个用例前，系统必须满足的状态或条件。</w:t>
      </w:r>
    </w:p>
    <w:p w14:paraId="66B58D68" w14:textId="2A5B6576"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（18）</w:t>
      </w:r>
      <w:r w:rsidR="00AA0AE8" w:rsidRPr="00FE4596">
        <w:rPr>
          <w:rFonts w:asciiTheme="minorEastAsia" w:eastAsiaTheme="minorEastAsia" w:hAnsiTheme="minorEastAsia" w:hint="eastAsia"/>
          <w:sz w:val="24"/>
          <w:szCs w:val="24"/>
        </w:rPr>
        <w:t>后置条件</w:t>
      </w:r>
      <w:r w:rsidR="00AA0AE8" w:rsidRPr="00FE4596">
        <w:rPr>
          <w:rFonts w:asciiTheme="minorEastAsia" w:eastAsiaTheme="minorEastAsia" w:hAnsiTheme="minorEastAsia"/>
          <w:sz w:val="24"/>
          <w:szCs w:val="24"/>
        </w:rPr>
        <w:t xml:space="preserve"> (Postcondition)</w:t>
      </w:r>
      <w:r w:rsidR="00AA0AE8" w:rsidRPr="00FE4596">
        <w:rPr>
          <w:rFonts w:asciiTheme="minorEastAsia" w:eastAsiaTheme="minorEastAsia" w:hAnsiTheme="minorEastAsia" w:hint="eastAsia"/>
          <w:sz w:val="24"/>
          <w:szCs w:val="24"/>
        </w:rPr>
        <w:t>：用例成功执行后，系统将进入的新状态或产生的结果。</w:t>
      </w:r>
    </w:p>
    <w:p w14:paraId="5DFEB282" w14:textId="3B1EF7B1" w:rsidR="00AA0AE8" w:rsidRPr="00FE4596"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（19）</w:t>
      </w:r>
      <w:proofErr w:type="spellStart"/>
      <w:r w:rsidR="00AA0AE8" w:rsidRPr="00FE4596">
        <w:rPr>
          <w:rFonts w:asciiTheme="minorEastAsia" w:eastAsiaTheme="minorEastAsia" w:hAnsiTheme="minorEastAsia"/>
          <w:sz w:val="24"/>
          <w:szCs w:val="24"/>
        </w:rPr>
        <w:t>APl</w:t>
      </w:r>
      <w:proofErr w:type="spellEnd"/>
      <w:r w:rsidR="00AA0AE8" w:rsidRPr="00FE4596">
        <w:rPr>
          <w:rFonts w:asciiTheme="minorEastAsia" w:eastAsiaTheme="minorEastAsia" w:hAnsiTheme="minorEastAsia"/>
          <w:sz w:val="24"/>
          <w:szCs w:val="24"/>
        </w:rPr>
        <w:t xml:space="preserve"> (Application Programming Interface)</w:t>
      </w:r>
      <w:r w:rsidR="00AA0AE8" w:rsidRPr="00FE4596">
        <w:rPr>
          <w:rFonts w:asciiTheme="minorEastAsia" w:eastAsiaTheme="minorEastAsia" w:hAnsiTheme="minorEastAsia" w:hint="eastAsia"/>
          <w:sz w:val="24"/>
          <w:szCs w:val="24"/>
        </w:rPr>
        <w:t>：应用程序编程接口，本系统中指与</w:t>
      </w:r>
      <w:proofErr w:type="gramStart"/>
      <w:r w:rsidR="00AA0AE8" w:rsidRPr="00FE4596">
        <w:rPr>
          <w:rFonts w:asciiTheme="minorEastAsia" w:eastAsiaTheme="minorEastAsia" w:hAnsiTheme="minorEastAsia" w:hint="eastAsia"/>
          <w:sz w:val="24"/>
          <w:szCs w:val="24"/>
        </w:rPr>
        <w:t>医</w:t>
      </w:r>
      <w:proofErr w:type="gramEnd"/>
      <w:r w:rsidR="00AA0AE8" w:rsidRPr="00FE4596">
        <w:rPr>
          <w:rFonts w:asciiTheme="minorEastAsia" w:eastAsiaTheme="minorEastAsia" w:hAnsiTheme="minorEastAsia" w:hint="eastAsia"/>
          <w:sz w:val="24"/>
          <w:szCs w:val="24"/>
        </w:rPr>
        <w:t>保系统、</w:t>
      </w:r>
      <w:r w:rsidR="00AA0AE8" w:rsidRPr="00FE4596">
        <w:rPr>
          <w:rFonts w:asciiTheme="minorEastAsia" w:eastAsiaTheme="minorEastAsia" w:hAnsiTheme="minorEastAsia"/>
          <w:sz w:val="24"/>
          <w:szCs w:val="24"/>
        </w:rPr>
        <w:t>LIS</w:t>
      </w:r>
      <w:r w:rsidR="00AA0AE8" w:rsidRPr="00FE4596">
        <w:rPr>
          <w:rFonts w:asciiTheme="minorEastAsia" w:eastAsiaTheme="minorEastAsia" w:hAnsiTheme="minorEastAsia" w:hint="eastAsia"/>
          <w:sz w:val="24"/>
          <w:szCs w:val="24"/>
        </w:rPr>
        <w:t>、</w:t>
      </w:r>
      <w:r w:rsidR="00AA0AE8" w:rsidRPr="00FE4596">
        <w:rPr>
          <w:rFonts w:asciiTheme="minorEastAsia" w:eastAsiaTheme="minorEastAsia" w:hAnsiTheme="minorEastAsia"/>
          <w:sz w:val="24"/>
          <w:szCs w:val="24"/>
        </w:rPr>
        <w:t>PACS</w:t>
      </w:r>
      <w:r w:rsidR="00AA0AE8" w:rsidRPr="00FE4596">
        <w:rPr>
          <w:rFonts w:asciiTheme="minorEastAsia" w:eastAsiaTheme="minorEastAsia" w:hAnsiTheme="minorEastAsia" w:hint="eastAsia"/>
          <w:sz w:val="24"/>
          <w:szCs w:val="24"/>
        </w:rPr>
        <w:t>等外部系统进行数据交换的接口。</w:t>
      </w:r>
    </w:p>
    <w:p w14:paraId="627BB80A" w14:textId="60FD384A" w:rsidR="00FE4596" w:rsidRPr="00AA0AE8" w:rsidRDefault="00AA0AE8" w:rsidP="009D52F4">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AA0AE8">
        <w:rPr>
          <w:rFonts w:asciiTheme="minorEastAsia" w:eastAsiaTheme="minorEastAsia" w:hAnsiTheme="minorEastAsia" w:hint="eastAsia"/>
          <w:sz w:val="24"/>
          <w:szCs w:val="24"/>
        </w:rPr>
        <w:t>本章定义的术语和缩写将在全文统一使用，以确保沟通的准确性和高效性。项目团队应定期回顾和</w:t>
      </w:r>
      <w:proofErr w:type="gramStart"/>
      <w:r w:rsidRPr="00AA0AE8">
        <w:rPr>
          <w:rFonts w:asciiTheme="minorEastAsia" w:eastAsiaTheme="minorEastAsia" w:hAnsiTheme="minorEastAsia" w:hint="eastAsia"/>
          <w:sz w:val="24"/>
          <w:szCs w:val="24"/>
        </w:rPr>
        <w:t>更新此</w:t>
      </w:r>
      <w:proofErr w:type="gramEnd"/>
      <w:r w:rsidRPr="00AA0AE8">
        <w:rPr>
          <w:rFonts w:asciiTheme="minorEastAsia" w:eastAsiaTheme="minorEastAsia" w:hAnsiTheme="minorEastAsia" w:hint="eastAsia"/>
          <w:sz w:val="24"/>
          <w:szCs w:val="24"/>
        </w:rPr>
        <w:t>术语表。</w:t>
      </w:r>
    </w:p>
    <w:p w14:paraId="03F917DA" w14:textId="77777777" w:rsidR="00157210" w:rsidRDefault="00000000" w:rsidP="009E76DC">
      <w:pPr>
        <w:pStyle w:val="af3"/>
        <w:rPr>
          <w:rFonts w:hint="eastAsia"/>
        </w:rPr>
      </w:pPr>
      <w:bookmarkStart w:id="47" w:name="_Toc227253289"/>
      <w:bookmarkStart w:id="48" w:name="_Toc228636218"/>
      <w:bookmarkStart w:id="49" w:name="_Toc228636268"/>
      <w:r>
        <w:lastRenderedPageBreak/>
        <w:t>1.4</w:t>
      </w:r>
      <w:r>
        <w:rPr>
          <w:rFonts w:hint="eastAsia"/>
        </w:rPr>
        <w:t>流程图标定义</w:t>
      </w:r>
      <w:bookmarkEnd w:id="47"/>
      <w:bookmarkEnd w:id="48"/>
      <w:bookmarkEnd w:id="49"/>
      <w:r>
        <w:tab/>
      </w:r>
    </w:p>
    <w:p w14:paraId="29425881" w14:textId="28F190E9" w:rsidR="00AA0AE8" w:rsidRPr="0031340D" w:rsidRDefault="00AA0AE8" w:rsidP="0031340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AA0AE8">
        <w:rPr>
          <w:rFonts w:asciiTheme="minorEastAsia" w:eastAsiaTheme="minorEastAsia" w:hAnsiTheme="minorEastAsia"/>
          <w:sz w:val="24"/>
          <w:szCs w:val="24"/>
        </w:rPr>
        <w:t>流程图的标准化设计有助于跨角色协作。本需求分析依据表1所示的图标定义进行业务流程图的绘制，以确保开发、测试及业务人员能够快速、无歧义地理解各个流程节点的功能和性质。</w:t>
      </w:r>
    </w:p>
    <w:p w14:paraId="2EEEE442" w14:textId="575C400D" w:rsidR="0031340D" w:rsidRPr="00CB40EA" w:rsidRDefault="0031340D" w:rsidP="00CB40EA">
      <w:pPr>
        <w:adjustRightInd w:val="0"/>
        <w:snapToGrid w:val="0"/>
        <w:spacing w:beforeLines="50" w:before="120" w:after="0" w:line="240" w:lineRule="auto"/>
        <w:ind w:firstLine="420"/>
        <w:jc w:val="center"/>
        <w:rPr>
          <w:rFonts w:asciiTheme="minorEastAsia" w:eastAsiaTheme="minorEastAsia" w:hAnsiTheme="minorEastAsia" w:hint="eastAsia"/>
          <w:b/>
          <w:bCs/>
          <w:sz w:val="21"/>
          <w:szCs w:val="21"/>
        </w:rPr>
      </w:pPr>
      <w:r w:rsidRPr="00CB40EA">
        <w:rPr>
          <w:rFonts w:asciiTheme="minorEastAsia" w:eastAsiaTheme="minorEastAsia" w:hAnsiTheme="minorEastAsia" w:hint="eastAsia"/>
          <w:b/>
          <w:bCs/>
          <w:sz w:val="21"/>
          <w:szCs w:val="21"/>
        </w:rPr>
        <w:t>表1流程图标定义</w:t>
      </w:r>
    </w:p>
    <w:tbl>
      <w:tblPr>
        <w:tblW w:w="76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60"/>
        <w:gridCol w:w="2093"/>
        <w:gridCol w:w="3421"/>
      </w:tblGrid>
      <w:tr w:rsidR="00F87C98" w14:paraId="0FE1A5F6" w14:textId="77777777" w:rsidTr="0031340D">
        <w:trPr>
          <w:trHeight w:val="285"/>
          <w:jc w:val="center"/>
        </w:trPr>
        <w:tc>
          <w:tcPr>
            <w:tcW w:w="2160" w:type="dxa"/>
          </w:tcPr>
          <w:p w14:paraId="0614B255" w14:textId="77777777" w:rsidR="00F87C98" w:rsidRDefault="00F87C98">
            <w:pPr>
              <w:spacing w:before="120" w:after="120"/>
              <w:ind w:firstLine="180"/>
              <w:jc w:val="center"/>
              <w:rPr>
                <w:rFonts w:ascii="宋体" w:hAnsi="宋体" w:cs="Arial"/>
                <w:b/>
                <w:bCs/>
              </w:rPr>
            </w:pPr>
            <w:r>
              <w:rPr>
                <w:rFonts w:ascii="宋体" w:hAnsi="宋体" w:cs="Arial" w:hint="eastAsia"/>
                <w:b/>
                <w:bCs/>
              </w:rPr>
              <w:t>图标</w:t>
            </w:r>
          </w:p>
        </w:tc>
        <w:tc>
          <w:tcPr>
            <w:tcW w:w="2093" w:type="dxa"/>
          </w:tcPr>
          <w:p w14:paraId="630A19D4" w14:textId="77777777" w:rsidR="00F87C98" w:rsidRDefault="00F87C98">
            <w:pPr>
              <w:spacing w:before="120" w:after="120"/>
              <w:ind w:firstLine="180"/>
              <w:jc w:val="center"/>
              <w:rPr>
                <w:rFonts w:ascii="宋体" w:hAnsi="宋体" w:cs="Arial"/>
                <w:b/>
                <w:bCs/>
              </w:rPr>
            </w:pPr>
            <w:r>
              <w:rPr>
                <w:rFonts w:ascii="宋体" w:hAnsi="宋体" w:cs="Arial" w:hint="eastAsia"/>
                <w:b/>
                <w:bCs/>
              </w:rPr>
              <w:t>定义</w:t>
            </w:r>
          </w:p>
        </w:tc>
        <w:tc>
          <w:tcPr>
            <w:tcW w:w="3421" w:type="dxa"/>
            <w:tcBorders>
              <w:bottom w:val="single" w:sz="4" w:space="0" w:color="auto"/>
            </w:tcBorders>
          </w:tcPr>
          <w:p w14:paraId="158DC7A3" w14:textId="60239B48" w:rsidR="00F87C98" w:rsidRPr="00F87C98" w:rsidRDefault="00F87C98">
            <w:pPr>
              <w:spacing w:before="120" w:after="120"/>
              <w:ind w:firstLine="180"/>
              <w:jc w:val="center"/>
              <w:rPr>
                <w:rFonts w:ascii="宋体" w:eastAsiaTheme="minorEastAsia" w:hAnsi="宋体" w:cs="Arial" w:hint="eastAsia"/>
                <w:b/>
                <w:bCs/>
              </w:rPr>
            </w:pPr>
            <w:r>
              <w:rPr>
                <w:rFonts w:ascii="宋体" w:eastAsiaTheme="minorEastAsia" w:hAnsi="宋体" w:cs="Arial" w:hint="eastAsia"/>
                <w:b/>
                <w:bCs/>
              </w:rPr>
              <w:t>具体描述</w:t>
            </w:r>
          </w:p>
        </w:tc>
      </w:tr>
      <w:tr w:rsidR="00F87C98" w14:paraId="485BC571"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5EA88C7B" w14:textId="77777777" w:rsidR="00F87C98" w:rsidRDefault="00F87C98" w:rsidP="00F87C98">
            <w:pPr>
              <w:spacing w:before="120" w:after="120"/>
              <w:ind w:firstLine="180"/>
              <w:jc w:val="center"/>
              <w:rPr>
                <w:rFonts w:ascii="宋体" w:hAnsi="宋体"/>
              </w:rPr>
            </w:pPr>
            <w:r>
              <w:rPr>
                <w:rFonts w:ascii="宋体" w:hAnsi="宋体"/>
              </w:rPr>
              <w:object w:dxaOrig="1473" w:dyaOrig="491" w14:anchorId="25549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7" type="#_x0000_t75" style="width:73.3pt;height:24.45pt" o:ole="">
                  <v:imagedata r:id="rId16" o:title=""/>
                </v:shape>
                <o:OLEObject Type="Embed" ProgID="Visio.Drawing.11" ShapeID="_x0000_i1617" DrawAspect="Content" ObjectID="_1840199490" r:id="rId17"/>
              </w:object>
            </w:r>
          </w:p>
        </w:tc>
        <w:tc>
          <w:tcPr>
            <w:tcW w:w="2093" w:type="dxa"/>
            <w:tcBorders>
              <w:top w:val="single" w:sz="4" w:space="0" w:color="auto"/>
              <w:left w:val="single" w:sz="4" w:space="0" w:color="auto"/>
              <w:bottom w:val="single" w:sz="4" w:space="0" w:color="auto"/>
              <w:right w:val="single" w:sz="4" w:space="0" w:color="auto"/>
            </w:tcBorders>
            <w:vAlign w:val="center"/>
          </w:tcPr>
          <w:p w14:paraId="03223AC8" w14:textId="77777777"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开始或结束</w:t>
            </w:r>
          </w:p>
        </w:tc>
        <w:tc>
          <w:tcPr>
            <w:tcW w:w="3421" w:type="dxa"/>
            <w:tcBorders>
              <w:top w:val="single" w:sz="4" w:space="0" w:color="auto"/>
              <w:left w:val="single" w:sz="4" w:space="0" w:color="auto"/>
              <w:bottom w:val="single" w:sz="4" w:space="0" w:color="auto"/>
              <w:right w:val="single" w:sz="12" w:space="0" w:color="auto"/>
            </w:tcBorders>
            <w:vAlign w:val="center"/>
          </w:tcPr>
          <w:p w14:paraId="5335B3F1" w14:textId="1270A678"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流程的起始点或终止点</w:t>
            </w:r>
          </w:p>
        </w:tc>
      </w:tr>
      <w:tr w:rsidR="00F87C98" w14:paraId="385682CD"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03B25EFD" w14:textId="77777777" w:rsidR="00F87C98" w:rsidRDefault="00F87C98" w:rsidP="00F87C98">
            <w:pPr>
              <w:spacing w:before="120" w:after="120"/>
              <w:ind w:firstLine="180"/>
              <w:jc w:val="center"/>
              <w:rPr>
                <w:rFonts w:ascii="宋体" w:hAnsi="宋体"/>
              </w:rPr>
            </w:pPr>
            <w:r>
              <w:rPr>
                <w:rFonts w:ascii="宋体" w:hAnsi="宋体"/>
              </w:rPr>
              <w:object w:dxaOrig="1473" w:dyaOrig="599" w14:anchorId="34BBA8DF">
                <v:shape id="_x0000_i1618" type="#_x0000_t75" style="width:73.3pt;height:29.7pt" o:ole="">
                  <v:imagedata r:id="rId18" o:title=""/>
                </v:shape>
                <o:OLEObject Type="Embed" ProgID="Visio.Drawing.11" ShapeID="_x0000_i1618" DrawAspect="Content" ObjectID="_1840199491" r:id="rId19"/>
              </w:object>
            </w:r>
          </w:p>
        </w:tc>
        <w:tc>
          <w:tcPr>
            <w:tcW w:w="2093" w:type="dxa"/>
            <w:tcBorders>
              <w:top w:val="single" w:sz="4" w:space="0" w:color="auto"/>
              <w:left w:val="single" w:sz="4" w:space="0" w:color="auto"/>
              <w:bottom w:val="single" w:sz="4" w:space="0" w:color="auto"/>
              <w:right w:val="single" w:sz="4" w:space="0" w:color="auto"/>
            </w:tcBorders>
            <w:vAlign w:val="center"/>
          </w:tcPr>
          <w:p w14:paraId="6CF2C8B4" w14:textId="77777777"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操作</w:t>
            </w:r>
          </w:p>
        </w:tc>
        <w:tc>
          <w:tcPr>
            <w:tcW w:w="3421" w:type="dxa"/>
            <w:tcBorders>
              <w:top w:val="single" w:sz="4" w:space="0" w:color="auto"/>
              <w:left w:val="single" w:sz="4" w:space="0" w:color="auto"/>
              <w:bottom w:val="single" w:sz="4" w:space="0" w:color="auto"/>
              <w:right w:val="single" w:sz="12" w:space="0" w:color="auto"/>
            </w:tcBorders>
            <w:vAlign w:val="center"/>
          </w:tcPr>
          <w:p w14:paraId="390A9575" w14:textId="06AEF20F"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系统中执行的具体操作步骤</w:t>
            </w:r>
          </w:p>
        </w:tc>
      </w:tr>
      <w:tr w:rsidR="00F87C98" w14:paraId="6ED6A97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69E4CC9C" w14:textId="77777777" w:rsidR="00F87C98" w:rsidRDefault="00F87C98" w:rsidP="00F87C98">
            <w:pPr>
              <w:spacing w:before="120" w:after="120"/>
              <w:ind w:firstLine="180"/>
              <w:jc w:val="center"/>
              <w:rPr>
                <w:rFonts w:ascii="宋体" w:hAnsi="宋体"/>
              </w:rPr>
            </w:pPr>
            <w:r>
              <w:rPr>
                <w:rFonts w:ascii="宋体" w:hAnsi="宋体"/>
              </w:rPr>
              <w:object w:dxaOrig="1473" w:dyaOrig="691" w14:anchorId="22BB2125">
                <v:shape id="_x0000_i1619" type="#_x0000_t75" style="width:73.3pt;height:34.35pt" o:ole="">
                  <v:imagedata r:id="rId20" o:title=""/>
                </v:shape>
                <o:OLEObject Type="Embed" ProgID="Visio.Drawing.11" ShapeID="_x0000_i1619" DrawAspect="Content" ObjectID="_1840199492" r:id="rId21"/>
              </w:object>
            </w:r>
          </w:p>
        </w:tc>
        <w:tc>
          <w:tcPr>
            <w:tcW w:w="2093" w:type="dxa"/>
            <w:tcBorders>
              <w:top w:val="single" w:sz="4" w:space="0" w:color="auto"/>
              <w:left w:val="single" w:sz="4" w:space="0" w:color="auto"/>
              <w:bottom w:val="single" w:sz="4" w:space="0" w:color="auto"/>
              <w:right w:val="single" w:sz="4" w:space="0" w:color="auto"/>
            </w:tcBorders>
            <w:vAlign w:val="center"/>
          </w:tcPr>
          <w:p w14:paraId="098A6A38" w14:textId="77777777"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决定</w:t>
            </w:r>
          </w:p>
        </w:tc>
        <w:tc>
          <w:tcPr>
            <w:tcW w:w="3421" w:type="dxa"/>
            <w:tcBorders>
              <w:top w:val="single" w:sz="4" w:space="0" w:color="auto"/>
              <w:left w:val="single" w:sz="4" w:space="0" w:color="auto"/>
              <w:bottom w:val="single" w:sz="4" w:space="0" w:color="auto"/>
              <w:right w:val="single" w:sz="12" w:space="0" w:color="auto"/>
            </w:tcBorders>
            <w:vAlign w:val="center"/>
          </w:tcPr>
          <w:p w14:paraId="1E19AF40" w14:textId="0088E03A"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需要基于条件进行选择的节点</w:t>
            </w:r>
          </w:p>
        </w:tc>
      </w:tr>
      <w:tr w:rsidR="00F87C98" w14:paraId="259D6A0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3C30E6B2" w14:textId="77777777" w:rsidR="00F87C98" w:rsidRDefault="00F87C98" w:rsidP="00F87C98">
            <w:pPr>
              <w:spacing w:before="120" w:after="120"/>
              <w:ind w:firstLine="180"/>
              <w:jc w:val="center"/>
              <w:rPr>
                <w:rFonts w:ascii="宋体" w:hAnsi="宋体"/>
              </w:rPr>
            </w:pPr>
            <w:r>
              <w:rPr>
                <w:rFonts w:ascii="宋体" w:hAnsi="宋体"/>
              </w:rPr>
              <w:object w:dxaOrig="1473" w:dyaOrig="633" w14:anchorId="3644FEE2">
                <v:shape id="_x0000_i1620" type="#_x0000_t75" style="width:73.3pt;height:31.7pt" o:ole="">
                  <v:imagedata r:id="rId22" o:title=""/>
                </v:shape>
                <o:OLEObject Type="Embed" ProgID="Visio.Drawing.11" ShapeID="_x0000_i1620" DrawAspect="Content" ObjectID="_1840199493" r:id="rId23"/>
              </w:object>
            </w:r>
          </w:p>
        </w:tc>
        <w:tc>
          <w:tcPr>
            <w:tcW w:w="2093" w:type="dxa"/>
            <w:tcBorders>
              <w:top w:val="single" w:sz="4" w:space="0" w:color="auto"/>
              <w:left w:val="single" w:sz="4" w:space="0" w:color="auto"/>
              <w:bottom w:val="single" w:sz="4" w:space="0" w:color="auto"/>
              <w:right w:val="single" w:sz="4" w:space="0" w:color="auto"/>
            </w:tcBorders>
            <w:vAlign w:val="center"/>
          </w:tcPr>
          <w:p w14:paraId="3B0EFCD4" w14:textId="77777777"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其它流程</w:t>
            </w:r>
          </w:p>
        </w:tc>
        <w:tc>
          <w:tcPr>
            <w:tcW w:w="3421" w:type="dxa"/>
            <w:tcBorders>
              <w:top w:val="single" w:sz="4" w:space="0" w:color="auto"/>
              <w:left w:val="single" w:sz="4" w:space="0" w:color="auto"/>
              <w:bottom w:val="single" w:sz="4" w:space="0" w:color="auto"/>
              <w:right w:val="single" w:sz="12" w:space="0" w:color="auto"/>
            </w:tcBorders>
            <w:vAlign w:val="center"/>
          </w:tcPr>
          <w:p w14:paraId="49061367" w14:textId="1E0EBC15"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表示流程中的外部数据流</w:t>
            </w:r>
          </w:p>
        </w:tc>
      </w:tr>
      <w:tr w:rsidR="00F87C98" w14:paraId="7903B94F"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22FA1A6A" w14:textId="77777777" w:rsidR="00F87C98" w:rsidRDefault="00F87C98" w:rsidP="00F87C98">
            <w:pPr>
              <w:spacing w:before="120" w:after="120"/>
              <w:ind w:firstLine="180"/>
              <w:jc w:val="center"/>
              <w:rPr>
                <w:rFonts w:ascii="宋体" w:hAnsi="宋体"/>
              </w:rPr>
            </w:pPr>
            <w:r>
              <w:rPr>
                <w:rFonts w:ascii="宋体" w:hAnsi="宋体"/>
                <w:noProof/>
              </w:rPr>
              <w:drawing>
                <wp:inline distT="0" distB="0" distL="0" distR="0" wp14:anchorId="753078CF" wp14:editId="5F979FA6">
                  <wp:extent cx="304800" cy="304800"/>
                  <wp:effectExtent l="0" t="0" r="0" b="0"/>
                  <wp:docPr id="357970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0524"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tc>
        <w:tc>
          <w:tcPr>
            <w:tcW w:w="2093" w:type="dxa"/>
            <w:tcBorders>
              <w:top w:val="single" w:sz="4" w:space="0" w:color="auto"/>
              <w:left w:val="single" w:sz="4" w:space="0" w:color="auto"/>
              <w:bottom w:val="single" w:sz="4" w:space="0" w:color="auto"/>
              <w:right w:val="single" w:sz="4" w:space="0" w:color="auto"/>
            </w:tcBorders>
            <w:vAlign w:val="center"/>
          </w:tcPr>
          <w:p w14:paraId="6FD415FE" w14:textId="77777777"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连接</w:t>
            </w:r>
          </w:p>
        </w:tc>
        <w:tc>
          <w:tcPr>
            <w:tcW w:w="3421" w:type="dxa"/>
            <w:tcBorders>
              <w:top w:val="single" w:sz="4" w:space="0" w:color="auto"/>
              <w:left w:val="single" w:sz="4" w:space="0" w:color="auto"/>
              <w:bottom w:val="single" w:sz="4" w:space="0" w:color="auto"/>
              <w:right w:val="single" w:sz="12" w:space="0" w:color="auto"/>
            </w:tcBorders>
            <w:vAlign w:val="center"/>
          </w:tcPr>
          <w:p w14:paraId="365CA809" w14:textId="36522F26"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表示凭证或信息的流转</w:t>
            </w:r>
          </w:p>
        </w:tc>
      </w:tr>
      <w:tr w:rsidR="00F87C98" w14:paraId="2656D0B0"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6B11E037" w14:textId="6CB206F9" w:rsidR="00F87C98" w:rsidRDefault="00F87C98" w:rsidP="00F87C98">
            <w:pPr>
              <w:spacing w:before="120" w:after="120"/>
              <w:ind w:firstLine="180"/>
              <w:jc w:val="center"/>
              <w:rPr>
                <w:rFonts w:ascii="宋体" w:hAnsi="宋体"/>
                <w:noProof/>
              </w:rPr>
            </w:pPr>
            <w:r>
              <w:rPr>
                <w:rFonts w:ascii="宋体" w:hAnsi="宋体"/>
              </w:rPr>
              <w:object w:dxaOrig="1473" w:dyaOrig="499" w14:anchorId="6E73D4A7">
                <v:shape id="_x0000_i1621" type="#_x0000_t75" style="width:73.3pt;height:25.1pt" o:ole="">
                  <v:imagedata r:id="rId25" o:title=""/>
                </v:shape>
                <o:OLEObject Type="Embed" ProgID="Visio.Drawing.11" ShapeID="_x0000_i1621" DrawAspect="Content" ObjectID="_1840199494" r:id="rId26"/>
              </w:object>
            </w:r>
          </w:p>
        </w:tc>
        <w:tc>
          <w:tcPr>
            <w:tcW w:w="2093" w:type="dxa"/>
            <w:tcBorders>
              <w:top w:val="single" w:sz="4" w:space="0" w:color="auto"/>
              <w:left w:val="single" w:sz="4" w:space="0" w:color="auto"/>
              <w:bottom w:val="single" w:sz="4" w:space="0" w:color="auto"/>
              <w:right w:val="single" w:sz="4" w:space="0" w:color="auto"/>
            </w:tcBorders>
            <w:vAlign w:val="center"/>
          </w:tcPr>
          <w:p w14:paraId="27D38529" w14:textId="04C2657D"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打印单据</w:t>
            </w:r>
          </w:p>
        </w:tc>
        <w:tc>
          <w:tcPr>
            <w:tcW w:w="3421" w:type="dxa"/>
            <w:tcBorders>
              <w:top w:val="single" w:sz="4" w:space="0" w:color="auto"/>
              <w:left w:val="single" w:sz="4" w:space="0" w:color="auto"/>
              <w:bottom w:val="single" w:sz="4" w:space="0" w:color="auto"/>
              <w:right w:val="single" w:sz="12" w:space="0" w:color="auto"/>
            </w:tcBorders>
            <w:vAlign w:val="center"/>
          </w:tcPr>
          <w:p w14:paraId="78A82E03" w14:textId="09E788A8"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生成和打印相关的文档</w:t>
            </w:r>
          </w:p>
        </w:tc>
      </w:tr>
      <w:tr w:rsidR="00F87C98" w14:paraId="7F13BCC6"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27122E53" w14:textId="3ABBA92C" w:rsidR="00F87C98" w:rsidRDefault="00F87C98" w:rsidP="00F87C98">
            <w:pPr>
              <w:spacing w:before="120" w:after="120"/>
              <w:ind w:firstLine="180"/>
              <w:jc w:val="center"/>
              <w:rPr>
                <w:rFonts w:ascii="宋体" w:hAnsi="宋体"/>
                <w:noProof/>
              </w:rPr>
            </w:pPr>
            <w:r>
              <w:rPr>
                <w:rFonts w:ascii="宋体" w:hAnsi="宋体"/>
              </w:rPr>
              <w:object w:dxaOrig="899" w:dyaOrig="749" w14:anchorId="30BC1699">
                <v:shape id="_x0000_i1622" type="#_x0000_t75" style="width:44.9pt;height:37.65pt" o:ole="">
                  <v:imagedata r:id="rId27" o:title=""/>
                </v:shape>
                <o:OLEObject Type="Embed" ProgID="Visio.Drawing.11" ShapeID="_x0000_i1622" DrawAspect="Content" ObjectID="_1840199495" r:id="rId28"/>
              </w:object>
            </w:r>
          </w:p>
        </w:tc>
        <w:tc>
          <w:tcPr>
            <w:tcW w:w="2093" w:type="dxa"/>
            <w:tcBorders>
              <w:top w:val="single" w:sz="4" w:space="0" w:color="auto"/>
              <w:left w:val="single" w:sz="4" w:space="0" w:color="auto"/>
              <w:bottom w:val="single" w:sz="4" w:space="0" w:color="auto"/>
              <w:right w:val="single" w:sz="4" w:space="0" w:color="auto"/>
            </w:tcBorders>
            <w:vAlign w:val="center"/>
          </w:tcPr>
          <w:p w14:paraId="7F87E8D6" w14:textId="4C55E2A9"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自动完成</w:t>
            </w:r>
          </w:p>
        </w:tc>
        <w:tc>
          <w:tcPr>
            <w:tcW w:w="3421" w:type="dxa"/>
            <w:tcBorders>
              <w:top w:val="single" w:sz="4" w:space="0" w:color="auto"/>
              <w:left w:val="single" w:sz="4" w:space="0" w:color="auto"/>
              <w:bottom w:val="single" w:sz="4" w:space="0" w:color="auto"/>
              <w:right w:val="single" w:sz="12" w:space="0" w:color="auto"/>
            </w:tcBorders>
            <w:vAlign w:val="center"/>
          </w:tcPr>
          <w:p w14:paraId="1BFC4CE9" w14:textId="12724789"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系统自动执行的操作</w:t>
            </w:r>
          </w:p>
        </w:tc>
      </w:tr>
      <w:tr w:rsidR="00F87C98" w14:paraId="5090C16C" w14:textId="77777777" w:rsidTr="0031340D">
        <w:trPr>
          <w:jc w:val="center"/>
        </w:trPr>
        <w:tc>
          <w:tcPr>
            <w:tcW w:w="2160" w:type="dxa"/>
            <w:tcBorders>
              <w:top w:val="single" w:sz="4" w:space="0" w:color="auto"/>
              <w:left w:val="single" w:sz="12" w:space="0" w:color="auto"/>
              <w:bottom w:val="single" w:sz="4" w:space="0" w:color="auto"/>
              <w:right w:val="single" w:sz="4" w:space="0" w:color="auto"/>
            </w:tcBorders>
            <w:vAlign w:val="center"/>
          </w:tcPr>
          <w:p w14:paraId="3A1EC412" w14:textId="1AB65A45" w:rsidR="00F87C98" w:rsidRDefault="00F87C98" w:rsidP="00F87C98">
            <w:pPr>
              <w:spacing w:before="120" w:after="120"/>
              <w:ind w:firstLine="180"/>
              <w:jc w:val="center"/>
              <w:rPr>
                <w:rFonts w:ascii="宋体" w:hAnsi="宋体"/>
                <w:noProof/>
              </w:rPr>
            </w:pPr>
            <w:r>
              <w:rPr>
                <w:rFonts w:ascii="宋体" w:hAnsi="宋体"/>
              </w:rPr>
              <w:object w:dxaOrig="1473" w:dyaOrig="691" w14:anchorId="15E559E5">
                <v:shape id="_x0000_i1623" type="#_x0000_t75" style="width:73.3pt;height:34.35pt" o:ole="">
                  <v:imagedata r:id="rId29" o:title=""/>
                </v:shape>
                <o:OLEObject Type="Embed" ProgID="Visio.Drawing.11" ShapeID="_x0000_i1623" DrawAspect="Content" ObjectID="_1840199496" r:id="rId30"/>
              </w:object>
            </w:r>
          </w:p>
        </w:tc>
        <w:tc>
          <w:tcPr>
            <w:tcW w:w="2093" w:type="dxa"/>
            <w:tcBorders>
              <w:top w:val="single" w:sz="4" w:space="0" w:color="auto"/>
              <w:left w:val="single" w:sz="4" w:space="0" w:color="auto"/>
              <w:bottom w:val="single" w:sz="4" w:space="0" w:color="auto"/>
              <w:right w:val="single" w:sz="4" w:space="0" w:color="auto"/>
            </w:tcBorders>
            <w:vAlign w:val="center"/>
          </w:tcPr>
          <w:p w14:paraId="4954B8F6" w14:textId="60B1C5C2"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手工操作</w:t>
            </w:r>
          </w:p>
        </w:tc>
        <w:tc>
          <w:tcPr>
            <w:tcW w:w="3421" w:type="dxa"/>
            <w:tcBorders>
              <w:top w:val="single" w:sz="4" w:space="0" w:color="auto"/>
              <w:left w:val="single" w:sz="4" w:space="0" w:color="auto"/>
              <w:bottom w:val="single" w:sz="4" w:space="0" w:color="auto"/>
              <w:right w:val="single" w:sz="12" w:space="0" w:color="auto"/>
            </w:tcBorders>
            <w:vAlign w:val="center"/>
          </w:tcPr>
          <w:p w14:paraId="524887B6" w14:textId="452F1694"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需要人工干预的操作</w:t>
            </w:r>
          </w:p>
        </w:tc>
      </w:tr>
      <w:tr w:rsidR="00F87C98" w14:paraId="27F26149" w14:textId="77777777" w:rsidTr="0031340D">
        <w:trPr>
          <w:jc w:val="center"/>
        </w:trPr>
        <w:tc>
          <w:tcPr>
            <w:tcW w:w="2160" w:type="dxa"/>
            <w:tcBorders>
              <w:top w:val="single" w:sz="4" w:space="0" w:color="auto"/>
              <w:left w:val="single" w:sz="12" w:space="0" w:color="auto"/>
              <w:bottom w:val="single" w:sz="12" w:space="0" w:color="auto"/>
              <w:right w:val="single" w:sz="4" w:space="0" w:color="auto"/>
            </w:tcBorders>
            <w:vAlign w:val="center"/>
          </w:tcPr>
          <w:p w14:paraId="4375BB71" w14:textId="581E1590" w:rsidR="00F87C98" w:rsidRDefault="00F87C98" w:rsidP="00F87C98">
            <w:pPr>
              <w:spacing w:before="120" w:after="120"/>
              <w:ind w:firstLine="180"/>
              <w:jc w:val="center"/>
              <w:rPr>
                <w:rFonts w:ascii="宋体" w:hAnsi="宋体"/>
                <w:noProof/>
              </w:rPr>
            </w:pPr>
            <w:r>
              <w:rPr>
                <w:rFonts w:ascii="宋体" w:hAnsi="宋体"/>
              </w:rPr>
              <w:object w:dxaOrig="1573" w:dyaOrig="633" w14:anchorId="1EFC8243">
                <v:shape id="_x0000_i1624" type="#_x0000_t75" style="width:78.6pt;height:31.7pt" o:ole="">
                  <v:imagedata r:id="rId31" o:title=""/>
                </v:shape>
                <o:OLEObject Type="Embed" ProgID="Visio.Drawing.11" ShapeID="_x0000_i1624" DrawAspect="Content" ObjectID="_1840199497" r:id="rId32"/>
              </w:object>
            </w:r>
          </w:p>
        </w:tc>
        <w:tc>
          <w:tcPr>
            <w:tcW w:w="2093" w:type="dxa"/>
            <w:tcBorders>
              <w:top w:val="single" w:sz="4" w:space="0" w:color="auto"/>
              <w:left w:val="single" w:sz="4" w:space="0" w:color="auto"/>
              <w:bottom w:val="single" w:sz="12" w:space="0" w:color="auto"/>
              <w:right w:val="single" w:sz="4" w:space="0" w:color="auto"/>
            </w:tcBorders>
            <w:vAlign w:val="center"/>
          </w:tcPr>
          <w:p w14:paraId="16A4C8FA" w14:textId="152E0B42"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外部数据</w:t>
            </w:r>
          </w:p>
        </w:tc>
        <w:tc>
          <w:tcPr>
            <w:tcW w:w="3421" w:type="dxa"/>
            <w:tcBorders>
              <w:top w:val="single" w:sz="4" w:space="0" w:color="auto"/>
              <w:left w:val="single" w:sz="4" w:space="0" w:color="auto"/>
              <w:bottom w:val="single" w:sz="12" w:space="0" w:color="auto"/>
              <w:right w:val="single" w:sz="12" w:space="0" w:color="auto"/>
            </w:tcBorders>
            <w:vAlign w:val="center"/>
          </w:tcPr>
          <w:p w14:paraId="4ABEDA03" w14:textId="141B250D" w:rsidR="00F87C98" w:rsidRPr="009D52F4" w:rsidRDefault="00F87C98"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需要从系统外接收的数据</w:t>
            </w:r>
          </w:p>
        </w:tc>
      </w:tr>
    </w:tbl>
    <w:p w14:paraId="634A4465" w14:textId="6D655C93" w:rsidR="00157210" w:rsidRDefault="00000000" w:rsidP="009E76DC">
      <w:pPr>
        <w:pStyle w:val="af5"/>
        <w:rPr>
          <w:rFonts w:hint="eastAsia"/>
        </w:rPr>
      </w:pPr>
      <w:bookmarkStart w:id="50" w:name="_Toc227253290"/>
      <w:bookmarkStart w:id="51" w:name="_Toc228636219"/>
      <w:bookmarkStart w:id="52" w:name="_Toc228636269"/>
      <w:r>
        <w:t>1.5</w:t>
      </w:r>
      <w:r>
        <w:rPr>
          <w:rFonts w:hint="eastAsia"/>
        </w:rPr>
        <w:t>参考资料</w:t>
      </w:r>
      <w:bookmarkEnd w:id="50"/>
      <w:bookmarkEnd w:id="51"/>
      <w:bookmarkEnd w:id="52"/>
      <w:r>
        <w:tab/>
      </w:r>
    </w:p>
    <w:p w14:paraId="6E53DCCD" w14:textId="77777777" w:rsidR="00DA6FB9" w:rsidRDefault="00DA6FB9"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本需求分析报告的参考资料包括以下几类：</w:t>
      </w:r>
    </w:p>
    <w:p w14:paraId="6E56C3C1" w14:textId="595B01A7" w:rsid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（1）标准规范</w:t>
      </w:r>
    </w:p>
    <w:p w14:paraId="17A37300" w14:textId="57833223"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中华人民共和国卫生行业标准《电子病历基本架构与数据标准（试行）》</w:t>
      </w:r>
    </w:p>
    <w:p w14:paraId="747F95F9" w14:textId="5F2759EE"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w:t>
      </w:r>
      <w:r w:rsidR="00AA0AE8" w:rsidRPr="00AA0AE8">
        <w:rPr>
          <w:rFonts w:asciiTheme="minorEastAsia" w:eastAsiaTheme="minorEastAsia" w:hAnsiTheme="minorEastAsia" w:hint="eastAsia"/>
          <w:sz w:val="24"/>
          <w:szCs w:val="24"/>
        </w:rPr>
        <w:t>国家医疗保障局《医疗保险信息平台定点医药机构接口规范》</w:t>
      </w:r>
    </w:p>
    <w:p w14:paraId="5DA95C87" w14:textId="771764CE"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中华人民共和国国家标准《计算机软件需求说明编制指南》</w:t>
      </w:r>
      <w:r w:rsidR="00AA0AE8" w:rsidRPr="00AA0AE8">
        <w:rPr>
          <w:rFonts w:asciiTheme="minorEastAsia" w:eastAsiaTheme="minorEastAsia" w:hAnsiTheme="minorEastAsia"/>
          <w:sz w:val="24"/>
          <w:szCs w:val="24"/>
        </w:rPr>
        <w:t>GB/T 9385-2008</w:t>
      </w:r>
    </w:p>
    <w:p w14:paraId="206F4471" w14:textId="0EEB61E6" w:rsidR="00AA0AE8" w:rsidRPr="00E8764D"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《医院信息系统基本功能规范》</w:t>
      </w:r>
    </w:p>
    <w:p w14:paraId="22167E69" w14:textId="4A1641F2" w:rsidR="00DA6FB9" w:rsidRDefault="00DA6FB9"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E8764D">
        <w:rPr>
          <w:rFonts w:asciiTheme="minorEastAsia" w:eastAsiaTheme="minorEastAsia" w:hAnsiTheme="minorEastAsia" w:hint="eastAsia"/>
          <w:sz w:val="24"/>
          <w:szCs w:val="24"/>
        </w:rPr>
        <w:t>2</w:t>
      </w:r>
      <w:r>
        <w:rPr>
          <w:rFonts w:asciiTheme="minorEastAsia" w:eastAsiaTheme="minorEastAsia" w:hAnsiTheme="minorEastAsia" w:hint="eastAsia"/>
          <w:sz w:val="24"/>
          <w:szCs w:val="24"/>
        </w:rPr>
        <w:t>）</w:t>
      </w:r>
      <w:r w:rsidR="00AA0AE8" w:rsidRPr="00AA0AE8">
        <w:rPr>
          <w:rFonts w:asciiTheme="minorEastAsia" w:eastAsiaTheme="minorEastAsia" w:hAnsiTheme="minorEastAsia"/>
          <w:sz w:val="24"/>
          <w:szCs w:val="24"/>
        </w:rPr>
        <w:t>行业研究报告</w:t>
      </w:r>
    </w:p>
    <w:p w14:paraId="332EBCD2" w14:textId="3F224DFB" w:rsidR="00157210" w:rsidRDefault="00000000"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DA6FB9">
        <w:rPr>
          <w:rFonts w:asciiTheme="minorEastAsia" w:eastAsiaTheme="minorEastAsia" w:hAnsiTheme="minorEastAsia"/>
          <w:sz w:val="24"/>
          <w:szCs w:val="24"/>
        </w:rPr>
        <w:t>涵盖当前外卖市场的动态、用户偏好和行业趋势，为系统设计提供背景信息。这些资料将为决策提供依据，以确保系统能适应市场变化。市场调研应定期更新，以反映最新的用户需求和行业发展动态。</w:t>
      </w:r>
    </w:p>
    <w:p w14:paraId="564E2A56" w14:textId="2E8A6903"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w:t>
      </w:r>
      <w:r w:rsidR="00AA0AE8" w:rsidRPr="00AA0AE8">
        <w:rPr>
          <w:rFonts w:asciiTheme="minorEastAsia" w:eastAsiaTheme="minorEastAsia" w:hAnsiTheme="minorEastAsia"/>
          <w:sz w:val="24"/>
          <w:szCs w:val="24"/>
        </w:rPr>
        <w:t>2024-2029</w:t>
      </w:r>
      <w:r w:rsidR="00AA0AE8" w:rsidRPr="00AA0AE8">
        <w:rPr>
          <w:rFonts w:asciiTheme="minorEastAsia" w:eastAsiaTheme="minorEastAsia" w:hAnsiTheme="minorEastAsia" w:hint="eastAsia"/>
          <w:sz w:val="24"/>
          <w:szCs w:val="24"/>
        </w:rPr>
        <w:t>年中国医疗信息化行业市场全景调研与发展前景预测报告》，前瞻产业研究院</w:t>
      </w:r>
    </w:p>
    <w:p w14:paraId="71C98C9C" w14:textId="393B2F17" w:rsidR="00AA0AE8" w:rsidRPr="00DA6FB9"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《中国</w:t>
      </w:r>
      <w:r w:rsidR="00AA0AE8" w:rsidRPr="00AA0AE8">
        <w:rPr>
          <w:rFonts w:asciiTheme="minorEastAsia" w:eastAsiaTheme="minorEastAsia" w:hAnsiTheme="minorEastAsia"/>
          <w:sz w:val="24"/>
          <w:szCs w:val="24"/>
        </w:rPr>
        <w:t>AI</w:t>
      </w:r>
      <w:r w:rsidR="00AA0AE8" w:rsidRPr="00AA0AE8">
        <w:rPr>
          <w:rFonts w:asciiTheme="minorEastAsia" w:eastAsiaTheme="minorEastAsia" w:hAnsiTheme="minorEastAsia" w:hint="eastAsia"/>
          <w:sz w:val="24"/>
          <w:szCs w:val="24"/>
        </w:rPr>
        <w:t>医疗行业发展白皮书（</w:t>
      </w:r>
      <w:r w:rsidR="00AA0AE8" w:rsidRPr="00AA0AE8">
        <w:rPr>
          <w:rFonts w:asciiTheme="minorEastAsia" w:eastAsiaTheme="minorEastAsia" w:hAnsiTheme="minorEastAsia"/>
          <w:sz w:val="24"/>
          <w:szCs w:val="24"/>
        </w:rPr>
        <w:t>2024</w:t>
      </w:r>
      <w:r w:rsidR="00AA0AE8" w:rsidRPr="00AA0AE8">
        <w:rPr>
          <w:rFonts w:asciiTheme="minorEastAsia" w:eastAsiaTheme="minorEastAsia" w:hAnsiTheme="minorEastAsia" w:hint="eastAsia"/>
          <w:sz w:val="24"/>
          <w:szCs w:val="24"/>
        </w:rPr>
        <w:t>）》，艾瑞咨询</w:t>
      </w:r>
    </w:p>
    <w:p w14:paraId="3A2994B8" w14:textId="60B5AE05" w:rsidR="00E8764D" w:rsidRP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proofErr w:type="gramStart"/>
      <w:r w:rsidRPr="00E8764D">
        <w:rPr>
          <w:rFonts w:asciiTheme="minorEastAsia" w:eastAsiaTheme="minorEastAsia" w:hAnsiTheme="minorEastAsia"/>
          <w:sz w:val="24"/>
          <w:szCs w:val="24"/>
        </w:rPr>
        <w:t>竞</w:t>
      </w:r>
      <w:r>
        <w:rPr>
          <w:rFonts w:asciiTheme="minorEastAsia" w:eastAsiaTheme="minorEastAsia" w:hAnsiTheme="minorEastAsia" w:hint="eastAsia"/>
          <w:sz w:val="24"/>
          <w:szCs w:val="24"/>
        </w:rPr>
        <w:t>品</w:t>
      </w:r>
      <w:r w:rsidRPr="00E8764D">
        <w:rPr>
          <w:rFonts w:asciiTheme="minorEastAsia" w:eastAsiaTheme="minorEastAsia" w:hAnsiTheme="minorEastAsia"/>
          <w:sz w:val="24"/>
          <w:szCs w:val="24"/>
        </w:rPr>
        <w:t>分析</w:t>
      </w:r>
      <w:proofErr w:type="gramEnd"/>
      <w:r>
        <w:rPr>
          <w:rFonts w:asciiTheme="minorEastAsia" w:eastAsiaTheme="minorEastAsia" w:hAnsiTheme="minorEastAsia" w:hint="eastAsia"/>
          <w:sz w:val="24"/>
          <w:szCs w:val="24"/>
        </w:rPr>
        <w:t>资料</w:t>
      </w:r>
    </w:p>
    <w:p w14:paraId="683B29DD" w14:textId="527C01F8" w:rsidR="00E8764D" w:rsidRPr="00E8764D" w:rsidRDefault="00E8764D"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对现有</w:t>
      </w:r>
      <w:r w:rsidR="00AA0AE8">
        <w:rPr>
          <w:rFonts w:asciiTheme="minorEastAsia" w:eastAsiaTheme="minorEastAsia" w:hAnsiTheme="minorEastAsia" w:hint="eastAsia"/>
          <w:sz w:val="24"/>
          <w:szCs w:val="24"/>
        </w:rPr>
        <w:t>医疗</w:t>
      </w:r>
      <w:r w:rsidRPr="00E8764D">
        <w:rPr>
          <w:rFonts w:asciiTheme="minorEastAsia" w:eastAsiaTheme="minorEastAsia" w:hAnsiTheme="minorEastAsia"/>
          <w:sz w:val="24"/>
          <w:szCs w:val="24"/>
        </w:rPr>
        <w:t>平台的功能及用户体验进行分析，帮助识别系统的差异化优势，明确竞争对手的强项和弱项，从而制定合理的竞争策略。通过对竞争对手的分析，可以为系统的功能设计提供参考，确保在市场中占据有利位置。</w:t>
      </w:r>
    </w:p>
    <w:p w14:paraId="33490DAC" w14:textId="2B0FA937"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东软集团《</w:t>
      </w:r>
      <w:proofErr w:type="spellStart"/>
      <w:r w:rsidR="00AA0AE8" w:rsidRPr="00AA0AE8">
        <w:rPr>
          <w:rFonts w:asciiTheme="minorEastAsia" w:eastAsiaTheme="minorEastAsia" w:hAnsiTheme="minorEastAsia"/>
          <w:sz w:val="24"/>
          <w:szCs w:val="24"/>
        </w:rPr>
        <w:t>RealOne</w:t>
      </w:r>
      <w:proofErr w:type="spellEnd"/>
      <w:r w:rsidR="00AA0AE8" w:rsidRPr="00AA0AE8">
        <w:rPr>
          <w:rFonts w:asciiTheme="minorEastAsia" w:eastAsiaTheme="minorEastAsia" w:hAnsiTheme="minorEastAsia"/>
          <w:sz w:val="24"/>
          <w:szCs w:val="24"/>
        </w:rPr>
        <w:t xml:space="preserve"> HIS</w:t>
      </w:r>
      <w:r w:rsidR="00AA0AE8" w:rsidRPr="00AA0AE8">
        <w:rPr>
          <w:rFonts w:asciiTheme="minorEastAsia" w:eastAsiaTheme="minorEastAsia" w:hAnsiTheme="minorEastAsia" w:hint="eastAsia"/>
          <w:sz w:val="24"/>
          <w:szCs w:val="24"/>
        </w:rPr>
        <w:t>解决方案技术白皮书》</w:t>
      </w:r>
    </w:p>
    <w:p w14:paraId="149E5C8C" w14:textId="12DB6A17"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卫</w:t>
      </w:r>
      <w:proofErr w:type="gramStart"/>
      <w:r w:rsidR="00AA0AE8" w:rsidRPr="00AA0AE8">
        <w:rPr>
          <w:rFonts w:asciiTheme="minorEastAsia" w:eastAsiaTheme="minorEastAsia" w:hAnsiTheme="minorEastAsia" w:hint="eastAsia"/>
          <w:sz w:val="24"/>
          <w:szCs w:val="24"/>
        </w:rPr>
        <w:t>宁健康</w:t>
      </w:r>
      <w:proofErr w:type="gramEnd"/>
      <w:r w:rsidR="00AA0AE8" w:rsidRPr="00AA0AE8">
        <w:rPr>
          <w:rFonts w:asciiTheme="minorEastAsia" w:eastAsiaTheme="minorEastAsia" w:hAnsiTheme="minorEastAsia" w:hint="eastAsia"/>
          <w:sz w:val="24"/>
          <w:szCs w:val="24"/>
        </w:rPr>
        <w:t>《</w:t>
      </w:r>
      <w:proofErr w:type="spellStart"/>
      <w:r w:rsidR="00AA0AE8" w:rsidRPr="00AA0AE8">
        <w:rPr>
          <w:rFonts w:asciiTheme="minorEastAsia" w:eastAsiaTheme="minorEastAsia" w:hAnsiTheme="minorEastAsia"/>
          <w:sz w:val="24"/>
          <w:szCs w:val="24"/>
        </w:rPr>
        <w:t>WiNEX</w:t>
      </w:r>
      <w:proofErr w:type="spellEnd"/>
      <w:r w:rsidR="00AA0AE8" w:rsidRPr="00AA0AE8">
        <w:rPr>
          <w:rFonts w:asciiTheme="minorEastAsia" w:eastAsiaTheme="minorEastAsia" w:hAnsiTheme="minorEastAsia" w:hint="eastAsia"/>
          <w:sz w:val="24"/>
          <w:szCs w:val="24"/>
        </w:rPr>
        <w:t>医院信息系统功能介绍》</w:t>
      </w:r>
    </w:p>
    <w:p w14:paraId="5C752A6D" w14:textId="0681B64C" w:rsidR="00AA0AE8" w:rsidRPr="00E8764D"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嘉和美康《电子病历系统应用水平分级评价功能详解》</w:t>
      </w:r>
    </w:p>
    <w:p w14:paraId="1BE76F3B" w14:textId="4B5AB0C3" w:rsidR="00E8764D" w:rsidRDefault="00E8764D"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w:t>
      </w:r>
      <w:r w:rsidR="00AA0AE8" w:rsidRPr="00AA0AE8">
        <w:rPr>
          <w:rFonts w:asciiTheme="minorEastAsia" w:eastAsiaTheme="minorEastAsia" w:hAnsiTheme="minorEastAsia"/>
          <w:sz w:val="24"/>
          <w:szCs w:val="24"/>
        </w:rPr>
        <w:t>技术文献与开源项目</w:t>
      </w:r>
    </w:p>
    <w:p w14:paraId="68F8C100" w14:textId="5C6B2B75"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w:t>
      </w:r>
      <w:r w:rsidR="00AA0AE8" w:rsidRPr="00AA0AE8">
        <w:rPr>
          <w:rFonts w:asciiTheme="minorEastAsia" w:eastAsiaTheme="minorEastAsia" w:hAnsiTheme="minorEastAsia"/>
          <w:sz w:val="24"/>
          <w:szCs w:val="24"/>
        </w:rPr>
        <w:t xml:space="preserve">Spring Boot + Vue </w:t>
      </w:r>
      <w:r w:rsidR="00AA0AE8" w:rsidRPr="00AA0AE8">
        <w:rPr>
          <w:rFonts w:asciiTheme="minorEastAsia" w:eastAsiaTheme="minorEastAsia" w:hAnsiTheme="minorEastAsia" w:hint="eastAsia"/>
          <w:sz w:val="24"/>
          <w:szCs w:val="24"/>
        </w:rPr>
        <w:t>全栈开发实战》，清华大学出版社</w:t>
      </w:r>
    </w:p>
    <w:p w14:paraId="2A1113C3" w14:textId="166F03E5"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w:t>
      </w:r>
      <w:proofErr w:type="spellStart"/>
      <w:r w:rsidR="00AA0AE8" w:rsidRPr="00AA0AE8">
        <w:rPr>
          <w:rFonts w:asciiTheme="minorEastAsia" w:eastAsiaTheme="minorEastAsia" w:hAnsiTheme="minorEastAsia"/>
          <w:sz w:val="24"/>
          <w:szCs w:val="24"/>
        </w:rPr>
        <w:t>MyBatis</w:t>
      </w:r>
      <w:proofErr w:type="spellEnd"/>
      <w:r w:rsidR="00AA0AE8" w:rsidRPr="00AA0AE8">
        <w:rPr>
          <w:rFonts w:asciiTheme="minorEastAsia" w:eastAsiaTheme="minorEastAsia" w:hAnsiTheme="minorEastAsia"/>
          <w:sz w:val="24"/>
          <w:szCs w:val="24"/>
        </w:rPr>
        <w:t xml:space="preserve">-Plus </w:t>
      </w:r>
      <w:r w:rsidR="00AA0AE8" w:rsidRPr="00AA0AE8">
        <w:rPr>
          <w:rFonts w:asciiTheme="minorEastAsia" w:eastAsiaTheme="minorEastAsia" w:hAnsiTheme="minorEastAsia" w:hint="eastAsia"/>
          <w:sz w:val="24"/>
          <w:szCs w:val="24"/>
        </w:rPr>
        <w:t>核心技术手册》</w:t>
      </w:r>
    </w:p>
    <w:p w14:paraId="6C2FF5DB" w14:textId="3BF51A3E"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开源医院管理系统项目：</w:t>
      </w:r>
      <w:r w:rsidR="00AA0AE8" w:rsidRPr="00AA0AE8">
        <w:rPr>
          <w:rFonts w:asciiTheme="minorEastAsia" w:eastAsiaTheme="minorEastAsia" w:hAnsiTheme="minorEastAsia"/>
          <w:sz w:val="24"/>
          <w:szCs w:val="24"/>
        </w:rPr>
        <w:t>O2OA (</w:t>
      </w:r>
      <w:proofErr w:type="gramStart"/>
      <w:r w:rsidR="00AA0AE8" w:rsidRPr="00AA0AE8">
        <w:rPr>
          <w:rFonts w:asciiTheme="minorEastAsia" w:eastAsiaTheme="minorEastAsia" w:hAnsiTheme="minorEastAsia" w:hint="eastAsia"/>
          <w:sz w:val="24"/>
          <w:szCs w:val="24"/>
        </w:rPr>
        <w:t>兰德网</w:t>
      </w:r>
      <w:proofErr w:type="gramEnd"/>
      <w:r w:rsidR="00AA0AE8" w:rsidRPr="00AA0AE8">
        <w:rPr>
          <w:rFonts w:asciiTheme="minorEastAsia" w:eastAsiaTheme="minorEastAsia" w:hAnsiTheme="minorEastAsia"/>
          <w:sz w:val="24"/>
          <w:szCs w:val="24"/>
        </w:rPr>
        <w:t>)</w:t>
      </w:r>
      <w:r w:rsidR="00AA0AE8" w:rsidRPr="00AA0AE8">
        <w:rPr>
          <w:rFonts w:asciiTheme="minorEastAsia" w:eastAsiaTheme="minorEastAsia" w:hAnsiTheme="minorEastAsia" w:hint="eastAsia"/>
          <w:sz w:val="24"/>
          <w:szCs w:val="24"/>
        </w:rPr>
        <w:t>、</w:t>
      </w:r>
      <w:r w:rsidR="00AA0AE8" w:rsidRPr="00AA0AE8">
        <w:rPr>
          <w:rFonts w:asciiTheme="minorEastAsia" w:eastAsiaTheme="minorEastAsia" w:hAnsiTheme="minorEastAsia"/>
          <w:sz w:val="24"/>
          <w:szCs w:val="24"/>
        </w:rPr>
        <w:t>Hospital Management System (GitHub)</w:t>
      </w:r>
    </w:p>
    <w:p w14:paraId="640C464B" w14:textId="44FCA340" w:rsidR="00AA0AE8" w:rsidRPr="00E8764D"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proofErr w:type="gramStart"/>
      <w:r w:rsidR="00AA0AE8" w:rsidRPr="00AA0AE8">
        <w:rPr>
          <w:rFonts w:asciiTheme="minorEastAsia" w:eastAsiaTheme="minorEastAsia" w:hAnsiTheme="minorEastAsia" w:hint="eastAsia"/>
          <w:sz w:val="24"/>
          <w:szCs w:val="24"/>
        </w:rPr>
        <w:t>医</w:t>
      </w:r>
      <w:proofErr w:type="gramEnd"/>
      <w:r w:rsidR="00AA0AE8" w:rsidRPr="00AA0AE8">
        <w:rPr>
          <w:rFonts w:asciiTheme="minorEastAsia" w:eastAsiaTheme="minorEastAsia" w:hAnsiTheme="minorEastAsia" w:hint="eastAsia"/>
          <w:sz w:val="24"/>
          <w:szCs w:val="24"/>
        </w:rPr>
        <w:t>保接口对接相关技术博客（</w:t>
      </w:r>
      <w:r w:rsidR="00AA0AE8" w:rsidRPr="00AA0AE8">
        <w:rPr>
          <w:rFonts w:asciiTheme="minorEastAsia" w:eastAsiaTheme="minorEastAsia" w:hAnsiTheme="minorEastAsia"/>
          <w:sz w:val="24"/>
          <w:szCs w:val="24"/>
        </w:rPr>
        <w:t>CSDN</w:t>
      </w:r>
      <w:r w:rsidR="00AA0AE8" w:rsidRPr="00AA0AE8">
        <w:rPr>
          <w:rFonts w:asciiTheme="minorEastAsia" w:eastAsiaTheme="minorEastAsia" w:hAnsiTheme="minorEastAsia" w:hint="eastAsia"/>
          <w:sz w:val="24"/>
          <w:szCs w:val="24"/>
        </w:rPr>
        <w:t>、掘金）</w:t>
      </w:r>
    </w:p>
    <w:p w14:paraId="084A35CA" w14:textId="01291530" w:rsidR="00157210" w:rsidRPr="00DA6FB9" w:rsidRDefault="00E8764D" w:rsidP="00DA6FB9">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w:t>
      </w:r>
      <w:r w:rsidR="00AA0AE8" w:rsidRPr="00AA0AE8">
        <w:rPr>
          <w:rFonts w:asciiTheme="minorEastAsia" w:eastAsiaTheme="minorEastAsia" w:hAnsiTheme="minorEastAsia"/>
          <w:sz w:val="24"/>
          <w:szCs w:val="24"/>
        </w:rPr>
        <w:t>用户调研</w:t>
      </w:r>
    </w:p>
    <w:p w14:paraId="0B2D8BEC" w14:textId="6703C0B7" w:rsidR="00AA0AE8" w:rsidRPr="00AA0AE8"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w:t>
      </w:r>
      <w:r w:rsidR="00AA0AE8" w:rsidRPr="00AA0AE8">
        <w:rPr>
          <w:rFonts w:asciiTheme="minorEastAsia" w:eastAsiaTheme="minorEastAsia" w:hAnsiTheme="minorEastAsia" w:hint="eastAsia"/>
          <w:sz w:val="24"/>
          <w:szCs w:val="24"/>
        </w:rPr>
        <w:t>对某三甲医院信息科、药剂科、收费处的实地访谈纪要</w:t>
      </w:r>
    </w:p>
    <w:p w14:paraId="28FCFF54" w14:textId="160517B5" w:rsidR="00AA0AE8" w:rsidRPr="00E8764D" w:rsidRDefault="00FE4596" w:rsidP="00FE4596">
      <w:pPr>
        <w:adjustRightInd w:val="0"/>
        <w:snapToGrid w:val="0"/>
        <w:spacing w:beforeLines="50" w:before="120" w:after="0" w:line="360" w:lineRule="auto"/>
        <w:ind w:firstLine="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w:t>
      </w:r>
      <w:r w:rsidR="00AA0AE8" w:rsidRPr="00AA0AE8">
        <w:rPr>
          <w:rFonts w:asciiTheme="minorEastAsia" w:eastAsiaTheme="minorEastAsia" w:hAnsiTheme="minorEastAsia" w:hint="eastAsia"/>
          <w:sz w:val="24"/>
          <w:szCs w:val="24"/>
        </w:rPr>
        <w:t>针对</w:t>
      </w:r>
      <w:r w:rsidR="00AA0AE8" w:rsidRPr="00AA0AE8">
        <w:rPr>
          <w:rFonts w:asciiTheme="minorEastAsia" w:eastAsiaTheme="minorEastAsia" w:hAnsiTheme="minorEastAsia"/>
          <w:sz w:val="24"/>
          <w:szCs w:val="24"/>
        </w:rPr>
        <w:t>10</w:t>
      </w:r>
      <w:r w:rsidR="00AA0AE8" w:rsidRPr="00AA0AE8">
        <w:rPr>
          <w:rFonts w:asciiTheme="minorEastAsia" w:eastAsiaTheme="minorEastAsia" w:hAnsiTheme="minorEastAsia" w:hint="eastAsia"/>
          <w:sz w:val="24"/>
          <w:szCs w:val="24"/>
        </w:rPr>
        <w:t>名医生、</w:t>
      </w:r>
      <w:r w:rsidR="00AA0AE8" w:rsidRPr="00AA0AE8">
        <w:rPr>
          <w:rFonts w:asciiTheme="minorEastAsia" w:eastAsiaTheme="minorEastAsia" w:hAnsiTheme="minorEastAsia"/>
          <w:sz w:val="24"/>
          <w:szCs w:val="24"/>
        </w:rPr>
        <w:t>15</w:t>
      </w:r>
      <w:r w:rsidR="00AA0AE8" w:rsidRPr="00AA0AE8">
        <w:rPr>
          <w:rFonts w:asciiTheme="minorEastAsia" w:eastAsiaTheme="minorEastAsia" w:hAnsiTheme="minorEastAsia" w:hint="eastAsia"/>
          <w:sz w:val="24"/>
          <w:szCs w:val="24"/>
        </w:rPr>
        <w:t>名药师、</w:t>
      </w:r>
      <w:r w:rsidR="00AA0AE8" w:rsidRPr="00AA0AE8">
        <w:rPr>
          <w:rFonts w:asciiTheme="minorEastAsia" w:eastAsiaTheme="minorEastAsia" w:hAnsiTheme="minorEastAsia"/>
          <w:sz w:val="24"/>
          <w:szCs w:val="24"/>
        </w:rPr>
        <w:t>20</w:t>
      </w:r>
      <w:r w:rsidR="00AA0AE8" w:rsidRPr="00AA0AE8">
        <w:rPr>
          <w:rFonts w:asciiTheme="minorEastAsia" w:eastAsiaTheme="minorEastAsia" w:hAnsiTheme="minorEastAsia" w:hint="eastAsia"/>
          <w:sz w:val="24"/>
          <w:szCs w:val="24"/>
        </w:rPr>
        <w:t>名收费员的问卷调查分析报告</w:t>
      </w:r>
    </w:p>
    <w:p w14:paraId="560ED7D9" w14:textId="77777777" w:rsidR="00157210" w:rsidRPr="00E8764D" w:rsidRDefault="00000000"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在参考资料的收集过程中，我们将优先选择来自于行业内的权威资料及市场调研数据，以确保需求分析的准确性和有效性。这些参考资料不仅有助于团队在初期设计时形成共识，还能在后续的开发过程中提供可靠的依据。</w:t>
      </w:r>
    </w:p>
    <w:p w14:paraId="127B709C" w14:textId="77777777" w:rsidR="00157210" w:rsidRPr="00E8764D" w:rsidRDefault="00000000" w:rsidP="00E8764D">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E8764D">
        <w:rPr>
          <w:rFonts w:asciiTheme="minorEastAsia" w:eastAsiaTheme="minorEastAsia" w:hAnsiTheme="minorEastAsia"/>
          <w:sz w:val="24"/>
          <w:szCs w:val="24"/>
        </w:rPr>
        <w:t>此外，参考资料的使用还应当注重数据的时效性与准确性，确保文档所依据的信息能够有效指导系统设计和实施。我们将通过建立文献资料库，定期更新相关研究成果和市场数据，确保项目团队始终处于信息的前沿。</w:t>
      </w:r>
    </w:p>
    <w:p w14:paraId="249BBCCF" w14:textId="06F5D83B" w:rsidR="00157210" w:rsidRPr="00EE49A4" w:rsidRDefault="00000000" w:rsidP="00EE49A4">
      <w:pPr>
        <w:pStyle w:val="af3"/>
        <w:rPr>
          <w:rFonts w:hint="eastAsia"/>
        </w:rPr>
      </w:pPr>
      <w:bookmarkStart w:id="53" w:name="_Toc227253291"/>
      <w:bookmarkStart w:id="54" w:name="_Toc228636220"/>
      <w:bookmarkStart w:id="55" w:name="_Toc228636270"/>
      <w:r>
        <w:t>2</w:t>
      </w:r>
      <w:r w:rsidRPr="00EE49A4">
        <w:rPr>
          <w:rFonts w:hint="eastAsia"/>
        </w:rPr>
        <w:t>、任务概述</w:t>
      </w:r>
      <w:bookmarkEnd w:id="53"/>
      <w:bookmarkEnd w:id="54"/>
      <w:bookmarkEnd w:id="55"/>
      <w:r>
        <w:tab/>
      </w:r>
    </w:p>
    <w:p w14:paraId="05A70428" w14:textId="5B0A489A" w:rsidR="00157210" w:rsidRPr="00AC7436" w:rsidRDefault="00000000" w:rsidP="009E76DC">
      <w:pPr>
        <w:pStyle w:val="af3"/>
        <w:rPr>
          <w:rFonts w:hint="eastAsia"/>
        </w:rPr>
      </w:pPr>
      <w:bookmarkStart w:id="56" w:name="_Toc227253292"/>
      <w:bookmarkStart w:id="57" w:name="_Toc228636221"/>
      <w:bookmarkStart w:id="58" w:name="_Toc228636271"/>
      <w:r>
        <w:t>2.</w:t>
      </w:r>
      <w:r>
        <w:rPr>
          <w:rFonts w:hint="eastAsia"/>
        </w:rPr>
        <w:t>1</w:t>
      </w:r>
      <w:bookmarkEnd w:id="56"/>
      <w:r w:rsidR="00AA0AE8" w:rsidRPr="00AA0AE8">
        <w:t>就诊管理</w:t>
      </w:r>
      <w:bookmarkEnd w:id="57"/>
      <w:bookmarkEnd w:id="58"/>
    </w:p>
    <w:p w14:paraId="16E4FE83" w14:textId="15FCB911" w:rsidR="00DA6FB9" w:rsidRPr="00D72AE6" w:rsidRDefault="00DA6FB9" w:rsidP="00E756DB">
      <w:pPr>
        <w:pStyle w:val="af5"/>
        <w:rPr>
          <w:rFonts w:hint="eastAsia"/>
        </w:rPr>
      </w:pPr>
      <w:bookmarkStart w:id="59" w:name="_Toc227253293"/>
      <w:bookmarkStart w:id="60" w:name="_Toc228636222"/>
      <w:bookmarkStart w:id="61" w:name="_Toc228636272"/>
      <w:r>
        <w:t>2.</w:t>
      </w:r>
      <w:r>
        <w:rPr>
          <w:rFonts w:hint="eastAsia"/>
        </w:rPr>
        <w:t>1</w:t>
      </w:r>
      <w:r>
        <w:t>.</w:t>
      </w:r>
      <w:r>
        <w:rPr>
          <w:rFonts w:hint="eastAsia"/>
        </w:rPr>
        <w:t>1</w:t>
      </w:r>
      <w:r>
        <w:tab/>
      </w:r>
      <w:r>
        <w:rPr>
          <w:rFonts w:hint="eastAsia"/>
        </w:rPr>
        <w:t>流程图</w:t>
      </w:r>
      <w:bookmarkEnd w:id="59"/>
      <w:bookmarkEnd w:id="60"/>
      <w:bookmarkEnd w:id="61"/>
      <w:r>
        <w:tab/>
      </w:r>
    </w:p>
    <w:p w14:paraId="6A049F69" w14:textId="61892C27" w:rsidR="00DA6FB9" w:rsidRDefault="00AA0AE8" w:rsidP="00EE49A4">
      <w:pPr>
        <w:jc w:val="center"/>
        <w:rPr>
          <w:rFonts w:ascii="宋体" w:eastAsiaTheme="minorEastAsia" w:hAnsi="宋体"/>
          <w:noProof/>
          <w:sz w:val="24"/>
        </w:rPr>
      </w:pPr>
      <w:r>
        <w:rPr>
          <w:rFonts w:ascii="宋体" w:eastAsiaTheme="minorEastAsia" w:hAnsi="宋体" w:hint="eastAsia"/>
          <w:noProof/>
          <w:sz w:val="24"/>
        </w:rPr>
        <w:drawing>
          <wp:inline distT="0" distB="0" distL="0" distR="0" wp14:anchorId="38031A5E" wp14:editId="46AC7768">
            <wp:extent cx="2757170" cy="4504187"/>
            <wp:effectExtent l="0" t="0" r="5080" b="0"/>
            <wp:docPr id="482791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00659" cy="4575231"/>
                    </a:xfrm>
                    <a:prstGeom prst="rect">
                      <a:avLst/>
                    </a:prstGeom>
                    <a:noFill/>
                  </pic:spPr>
                </pic:pic>
              </a:graphicData>
            </a:graphic>
          </wp:inline>
        </w:drawing>
      </w:r>
    </w:p>
    <w:p w14:paraId="34F23FFC" w14:textId="7B5336F7" w:rsidR="00FE4596" w:rsidRPr="00362745" w:rsidRDefault="009D52F4" w:rsidP="00EE49A4">
      <w:pPr>
        <w:jc w:val="center"/>
        <w:rPr>
          <w:rFonts w:ascii="宋体" w:eastAsiaTheme="minorEastAsia" w:hAnsi="宋体" w:hint="eastAsia"/>
          <w:noProof/>
          <w:sz w:val="24"/>
          <w:szCs w:val="24"/>
        </w:rPr>
      </w:pPr>
      <w:r w:rsidRPr="00362745">
        <w:rPr>
          <w:rFonts w:ascii="宋体" w:eastAsiaTheme="minorEastAsia" w:hAnsi="宋体" w:hint="eastAsia"/>
          <w:noProof/>
          <w:sz w:val="24"/>
          <w:szCs w:val="24"/>
        </w:rPr>
        <w:t>图2-1-1 就诊管理流程图</w:t>
      </w:r>
    </w:p>
    <w:p w14:paraId="7357136C" w14:textId="0C9EE44F" w:rsidR="00157210" w:rsidRDefault="00000000" w:rsidP="009E76DC">
      <w:pPr>
        <w:pStyle w:val="af5"/>
        <w:rPr>
          <w:rFonts w:hint="eastAsia"/>
        </w:rPr>
      </w:pPr>
      <w:bookmarkStart w:id="62" w:name="_Toc227253294"/>
      <w:bookmarkStart w:id="63" w:name="_Toc228636223"/>
      <w:bookmarkStart w:id="64" w:name="_Toc228636273"/>
      <w:r>
        <w:lastRenderedPageBreak/>
        <w:t>2.</w:t>
      </w:r>
      <w:r>
        <w:rPr>
          <w:rFonts w:hint="eastAsia"/>
        </w:rPr>
        <w:t>1</w:t>
      </w:r>
      <w:r>
        <w:t>.</w:t>
      </w:r>
      <w:r w:rsidR="00DA6FB9">
        <w:rPr>
          <w:rFonts w:hint="eastAsia"/>
        </w:rPr>
        <w:t>2流程说明</w:t>
      </w:r>
      <w:bookmarkEnd w:id="62"/>
      <w:bookmarkEnd w:id="63"/>
      <w:bookmarkEnd w:id="64"/>
      <w:r>
        <w:tab/>
      </w:r>
    </w:p>
    <w:p w14:paraId="249C0155" w14:textId="34988D53"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hAnsi="宋体" w:cs="宋体"/>
          <w:sz w:val="24"/>
          <w:szCs w:val="24"/>
          <w:lang w:val="zh-CN"/>
        </w:rPr>
      </w:pPr>
      <w:r w:rsidRPr="00AA0AE8">
        <w:rPr>
          <w:rFonts w:ascii="宋体" w:eastAsia="宋体" w:hAnsi="宋体" w:cs="宋体" w:hint="eastAsia"/>
          <w:sz w:val="24"/>
          <w:szCs w:val="24"/>
          <w:lang w:val="zh-CN"/>
        </w:rPr>
        <w:t>医生登录并选择患者</w:t>
      </w:r>
    </w:p>
    <w:p w14:paraId="0FEBDD8B" w14:textId="674D348F"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医生通过工号和密码登录系统，系统根据其权限展示待接诊的患者列表（来源于挂号模块）。</w:t>
      </w:r>
    </w:p>
    <w:p w14:paraId="669ED1CB" w14:textId="17E652C1"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患者列表可按挂号时间、病情紧急程度排序。</w:t>
      </w:r>
    </w:p>
    <w:p w14:paraId="75E350B4" w14:textId="4720BBF0"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eastAsia="宋体" w:hAnsi="宋体" w:cs="宋体" w:hint="eastAsia"/>
          <w:sz w:val="24"/>
          <w:szCs w:val="24"/>
          <w:lang w:val="zh-CN"/>
        </w:rPr>
      </w:pPr>
      <w:r w:rsidRPr="00AA0AE8">
        <w:rPr>
          <w:rFonts w:ascii="宋体" w:eastAsia="宋体" w:hAnsi="宋体" w:cs="宋体" w:hint="eastAsia"/>
          <w:sz w:val="24"/>
          <w:szCs w:val="24"/>
          <w:lang w:val="zh-CN"/>
        </w:rPr>
        <w:t>查看患者信息</w:t>
      </w:r>
    </w:p>
    <w:p w14:paraId="2C9C022D" w14:textId="51ACA545"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医生</w:t>
      </w:r>
      <w:proofErr w:type="gramStart"/>
      <w:r w:rsidR="00AA0AE8" w:rsidRPr="00AA0AE8">
        <w:rPr>
          <w:rFonts w:ascii="宋体" w:eastAsia="宋体" w:hAnsi="宋体" w:cs="宋体" w:hint="eastAsia"/>
          <w:sz w:val="24"/>
          <w:szCs w:val="24"/>
        </w:rPr>
        <w:t>点击某</w:t>
      </w:r>
      <w:proofErr w:type="gramEnd"/>
      <w:r w:rsidR="00AA0AE8" w:rsidRPr="00AA0AE8">
        <w:rPr>
          <w:rFonts w:ascii="宋体" w:eastAsia="宋体" w:hAnsi="宋体" w:cs="宋体" w:hint="eastAsia"/>
          <w:sz w:val="24"/>
          <w:szCs w:val="24"/>
        </w:rPr>
        <w:t>患者，系统展示其基本信息、历史电子病历、过敏史、既往史。</w:t>
      </w:r>
    </w:p>
    <w:p w14:paraId="780C4AB1" w14:textId="5BE09478"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系统可整合来自其他院区的就诊记录（</w:t>
      </w:r>
      <w:proofErr w:type="gramStart"/>
      <w:r w:rsidR="00AA0AE8" w:rsidRPr="00AA0AE8">
        <w:rPr>
          <w:rFonts w:ascii="宋体" w:eastAsia="宋体" w:hAnsi="宋体" w:cs="宋体" w:hint="eastAsia"/>
          <w:sz w:val="24"/>
          <w:szCs w:val="24"/>
        </w:rPr>
        <w:t>需患者</w:t>
      </w:r>
      <w:proofErr w:type="gramEnd"/>
      <w:r w:rsidR="00AA0AE8" w:rsidRPr="00AA0AE8">
        <w:rPr>
          <w:rFonts w:ascii="宋体" w:eastAsia="宋体" w:hAnsi="宋体" w:cs="宋体" w:hint="eastAsia"/>
          <w:sz w:val="24"/>
          <w:szCs w:val="24"/>
        </w:rPr>
        <w:t>授权）。</w:t>
      </w:r>
    </w:p>
    <w:p w14:paraId="0A9A5A0C" w14:textId="3A9CDFCD"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eastAsia="宋体" w:hAnsi="宋体" w:cs="宋体" w:hint="eastAsia"/>
          <w:sz w:val="24"/>
          <w:szCs w:val="24"/>
          <w:lang w:val="zh-CN"/>
        </w:rPr>
      </w:pPr>
      <w:r w:rsidRPr="00AA0AE8">
        <w:rPr>
          <w:rFonts w:ascii="宋体" w:eastAsia="宋体" w:hAnsi="宋体" w:cs="宋体" w:hint="eastAsia"/>
          <w:sz w:val="24"/>
          <w:szCs w:val="24"/>
          <w:lang w:val="zh-CN"/>
        </w:rPr>
        <w:t>书写病历主诉与现病史</w:t>
      </w:r>
    </w:p>
    <w:p w14:paraId="5E7D27A5" w14:textId="31D7AC68"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医生在结构化模板的辅助下，录入患者主诉、现病史、初步体格检查信息。</w:t>
      </w:r>
    </w:p>
    <w:p w14:paraId="0266C202" w14:textId="39FDE254"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系统提供常见症状的快捷输入和医学术语联想功能。</w:t>
      </w:r>
    </w:p>
    <w:p w14:paraId="3B2D6AC5" w14:textId="76B4BE6E"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eastAsia="宋体" w:hAnsi="宋体" w:cs="宋体" w:hint="eastAsia"/>
          <w:sz w:val="24"/>
          <w:szCs w:val="24"/>
          <w:lang w:val="zh-CN"/>
        </w:rPr>
      </w:pPr>
      <w:r w:rsidRPr="00AA0AE8">
        <w:rPr>
          <w:rFonts w:ascii="宋体" w:eastAsia="宋体" w:hAnsi="宋体" w:cs="宋体" w:hint="eastAsia"/>
          <w:sz w:val="24"/>
          <w:szCs w:val="24"/>
          <w:lang w:val="zh-CN"/>
        </w:rPr>
        <w:t>开具检查</w:t>
      </w:r>
      <w:r w:rsidRPr="00AA0AE8">
        <w:rPr>
          <w:rFonts w:ascii="宋体" w:eastAsia="宋体" w:hAnsi="宋体" w:cs="宋体"/>
          <w:sz w:val="24"/>
          <w:szCs w:val="24"/>
          <w:lang w:val="zh-CN"/>
        </w:rPr>
        <w:t>/</w:t>
      </w:r>
      <w:r w:rsidRPr="00AA0AE8">
        <w:rPr>
          <w:rFonts w:ascii="宋体" w:eastAsia="宋体" w:hAnsi="宋体" w:cs="宋体" w:hint="eastAsia"/>
          <w:sz w:val="24"/>
          <w:szCs w:val="24"/>
          <w:lang w:val="zh-CN"/>
        </w:rPr>
        <w:t>检验申请</w:t>
      </w:r>
    </w:p>
    <w:p w14:paraId="5865C934" w14:textId="0DB04590"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医生根据诊断需要，从项目库中选择检验（如血常规）或检查（如</w:t>
      </w:r>
      <w:r w:rsidR="00AA0AE8" w:rsidRPr="00AA0AE8">
        <w:rPr>
          <w:rFonts w:ascii="宋体" w:hAnsi="宋体"/>
          <w:sz w:val="24"/>
          <w:szCs w:val="24"/>
        </w:rPr>
        <w:t>CT</w:t>
      </w:r>
      <w:r w:rsidR="00AA0AE8" w:rsidRPr="00AA0AE8">
        <w:rPr>
          <w:rFonts w:ascii="宋体" w:eastAsia="宋体" w:hAnsi="宋体" w:cs="宋体" w:hint="eastAsia"/>
          <w:sz w:val="24"/>
          <w:szCs w:val="24"/>
        </w:rPr>
        <w:t>）项目。</w:t>
      </w:r>
    </w:p>
    <w:p w14:paraId="53E4C53A" w14:textId="3E696899"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系统自动校验项目间的冲突（如重复开具），并提示患者是否需要特殊准备（如空腹）。</w:t>
      </w:r>
    </w:p>
    <w:p w14:paraId="0A6F2D25" w14:textId="6CDE93C4"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申请单自动流转至</w:t>
      </w:r>
      <w:r w:rsidR="00AA0AE8" w:rsidRPr="00AA0AE8">
        <w:rPr>
          <w:rFonts w:ascii="宋体" w:hAnsi="宋体"/>
          <w:sz w:val="24"/>
          <w:szCs w:val="24"/>
        </w:rPr>
        <w:t>LIS</w:t>
      </w:r>
      <w:r w:rsidR="00AA0AE8" w:rsidRPr="00AA0AE8">
        <w:rPr>
          <w:rFonts w:ascii="宋体" w:eastAsia="宋体" w:hAnsi="宋体" w:cs="宋体" w:hint="eastAsia"/>
          <w:sz w:val="24"/>
          <w:szCs w:val="24"/>
        </w:rPr>
        <w:t>或</w:t>
      </w:r>
      <w:r w:rsidR="00AA0AE8" w:rsidRPr="00AA0AE8">
        <w:rPr>
          <w:rFonts w:ascii="宋体" w:hAnsi="宋体"/>
          <w:sz w:val="24"/>
          <w:szCs w:val="24"/>
        </w:rPr>
        <w:t>PACS</w:t>
      </w:r>
      <w:r w:rsidR="00AA0AE8" w:rsidRPr="00AA0AE8">
        <w:rPr>
          <w:rFonts w:ascii="宋体" w:eastAsia="宋体" w:hAnsi="宋体" w:cs="宋体" w:hint="eastAsia"/>
          <w:sz w:val="24"/>
          <w:szCs w:val="24"/>
        </w:rPr>
        <w:t>系统，并生成条码或预约单。</w:t>
      </w:r>
    </w:p>
    <w:p w14:paraId="6623AD92" w14:textId="330253C6"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eastAsia="宋体" w:hAnsi="宋体" w:cs="宋体" w:hint="eastAsia"/>
          <w:sz w:val="24"/>
          <w:szCs w:val="24"/>
          <w:lang w:val="zh-CN"/>
        </w:rPr>
      </w:pPr>
      <w:r w:rsidRPr="00AA0AE8">
        <w:rPr>
          <w:rFonts w:ascii="宋体" w:eastAsia="宋体" w:hAnsi="宋体" w:cs="宋体" w:hint="eastAsia"/>
          <w:sz w:val="24"/>
          <w:szCs w:val="24"/>
          <w:lang w:val="zh-CN"/>
        </w:rPr>
        <w:t>获取检查</w:t>
      </w:r>
      <w:r w:rsidRPr="00AA0AE8">
        <w:rPr>
          <w:rFonts w:ascii="宋体" w:eastAsia="宋体" w:hAnsi="宋体" w:cs="宋体"/>
          <w:sz w:val="24"/>
          <w:szCs w:val="24"/>
          <w:lang w:val="zh-CN"/>
        </w:rPr>
        <w:t>/</w:t>
      </w:r>
      <w:r w:rsidRPr="00AA0AE8">
        <w:rPr>
          <w:rFonts w:ascii="宋体" w:eastAsia="宋体" w:hAnsi="宋体" w:cs="宋体" w:hint="eastAsia"/>
          <w:sz w:val="24"/>
          <w:szCs w:val="24"/>
          <w:lang w:val="zh-CN"/>
        </w:rPr>
        <w:t>检验结果</w:t>
      </w:r>
    </w:p>
    <w:p w14:paraId="01C69EAC" w14:textId="20E8CE0F"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系统自动接收</w:t>
      </w:r>
      <w:r w:rsidR="00AA0AE8" w:rsidRPr="00AA0AE8">
        <w:rPr>
          <w:rFonts w:ascii="宋体" w:hAnsi="宋体"/>
          <w:sz w:val="24"/>
          <w:szCs w:val="24"/>
        </w:rPr>
        <w:t>LIS/PACS</w:t>
      </w:r>
      <w:r w:rsidR="00AA0AE8" w:rsidRPr="00AA0AE8">
        <w:rPr>
          <w:rFonts w:ascii="宋体" w:eastAsia="宋体" w:hAnsi="宋体" w:cs="宋体" w:hint="eastAsia"/>
          <w:sz w:val="24"/>
          <w:szCs w:val="24"/>
        </w:rPr>
        <w:t>返回的结果，并标注</w:t>
      </w:r>
      <w:r w:rsidR="00AA0AE8" w:rsidRPr="00AA0AE8">
        <w:rPr>
          <w:sz w:val="24"/>
          <w:szCs w:val="24"/>
        </w:rPr>
        <w:t>“</w:t>
      </w:r>
      <w:r w:rsidR="00AA0AE8" w:rsidRPr="00AA0AE8">
        <w:rPr>
          <w:rFonts w:ascii="宋体" w:eastAsia="宋体" w:hAnsi="宋体" w:cs="宋体" w:hint="eastAsia"/>
          <w:sz w:val="24"/>
          <w:szCs w:val="24"/>
        </w:rPr>
        <w:t>新结果</w:t>
      </w:r>
      <w:r w:rsidR="00AA0AE8" w:rsidRPr="00AA0AE8">
        <w:rPr>
          <w:sz w:val="24"/>
          <w:szCs w:val="24"/>
        </w:rPr>
        <w:t>”</w:t>
      </w:r>
      <w:r w:rsidR="00AA0AE8" w:rsidRPr="00AA0AE8">
        <w:rPr>
          <w:rFonts w:ascii="宋体" w:eastAsia="宋体" w:hAnsi="宋体" w:cs="宋体" w:hint="eastAsia"/>
          <w:sz w:val="24"/>
          <w:szCs w:val="24"/>
        </w:rPr>
        <w:t>。</w:t>
      </w:r>
    </w:p>
    <w:p w14:paraId="3BC1DDCA" w14:textId="1E35DDC2"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医生可在电子病历界面直接查看检验数值的变化趋势图和影像报告。</w:t>
      </w:r>
    </w:p>
    <w:p w14:paraId="176655CB" w14:textId="138919D2"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对于危急值，系统应</w:t>
      </w:r>
      <w:proofErr w:type="gramStart"/>
      <w:r w:rsidR="00AA0AE8" w:rsidRPr="00AA0AE8">
        <w:rPr>
          <w:rFonts w:ascii="宋体" w:eastAsia="宋体" w:hAnsi="宋体" w:cs="宋体" w:hint="eastAsia"/>
          <w:sz w:val="24"/>
          <w:szCs w:val="24"/>
        </w:rPr>
        <w:t>强制弹窗报警</w:t>
      </w:r>
      <w:proofErr w:type="gramEnd"/>
      <w:r w:rsidR="00AA0AE8" w:rsidRPr="00AA0AE8">
        <w:rPr>
          <w:rFonts w:ascii="宋体" w:eastAsia="宋体" w:hAnsi="宋体" w:cs="宋体" w:hint="eastAsia"/>
          <w:sz w:val="24"/>
          <w:szCs w:val="24"/>
        </w:rPr>
        <w:t>并记录处理时间。</w:t>
      </w:r>
    </w:p>
    <w:p w14:paraId="4BF61B32" w14:textId="155B9394"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eastAsia="宋体" w:hAnsi="宋体" w:cs="宋体" w:hint="eastAsia"/>
          <w:sz w:val="24"/>
          <w:szCs w:val="24"/>
          <w:lang w:val="zh-CN"/>
        </w:rPr>
      </w:pPr>
      <w:r w:rsidRPr="00AA0AE8">
        <w:rPr>
          <w:rFonts w:ascii="宋体" w:eastAsia="宋体" w:hAnsi="宋体" w:cs="宋体"/>
          <w:sz w:val="24"/>
          <w:szCs w:val="24"/>
          <w:lang w:val="zh-CN"/>
        </w:rPr>
        <w:t>AI</w:t>
      </w:r>
      <w:r w:rsidRPr="00AA0AE8">
        <w:rPr>
          <w:rFonts w:ascii="宋体" w:eastAsia="宋体" w:hAnsi="宋体" w:cs="宋体" w:hint="eastAsia"/>
          <w:sz w:val="24"/>
          <w:szCs w:val="24"/>
          <w:lang w:val="zh-CN"/>
        </w:rPr>
        <w:t>辅助诊断建议</w:t>
      </w:r>
    </w:p>
    <w:p w14:paraId="3B7E2DD2" w14:textId="7BE87BF8"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系统基于患者的症状、检查结果和病历知识库，通过算法生成诊断参考</w:t>
      </w:r>
      <w:r w:rsidR="00AA0AE8" w:rsidRPr="00AA0AE8">
        <w:rPr>
          <w:rFonts w:ascii="宋体" w:eastAsia="宋体" w:hAnsi="宋体" w:cs="宋体" w:hint="eastAsia"/>
          <w:sz w:val="24"/>
          <w:szCs w:val="24"/>
        </w:rPr>
        <w:lastRenderedPageBreak/>
        <w:t>列表和治疗方案建议。</w:t>
      </w:r>
    </w:p>
    <w:p w14:paraId="72B0B744" w14:textId="247FF7A6"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Theme="minorEastAsia" w:eastAsiaTheme="minorEastAsia" w:hAnsiTheme="minorEastAsia" w:hint="eastAsia"/>
          <w:sz w:val="24"/>
          <w:szCs w:val="24"/>
        </w:rPr>
        <w:t>■</w:t>
      </w:r>
      <w:r w:rsidR="00AA0AE8" w:rsidRPr="00AA0AE8">
        <w:rPr>
          <w:rFonts w:ascii="宋体" w:hAnsi="宋体"/>
          <w:sz w:val="24"/>
          <w:szCs w:val="24"/>
        </w:rPr>
        <w:t>AI</w:t>
      </w:r>
      <w:r w:rsidR="00AA0AE8" w:rsidRPr="00AA0AE8">
        <w:rPr>
          <w:rFonts w:ascii="宋体" w:eastAsia="宋体" w:hAnsi="宋体" w:cs="宋体" w:hint="eastAsia"/>
          <w:sz w:val="24"/>
          <w:szCs w:val="24"/>
        </w:rPr>
        <w:t>建议仅为辅助，最终诊断必须由医生确认或修改，且操作需留痕。</w:t>
      </w:r>
    </w:p>
    <w:p w14:paraId="00738DB7" w14:textId="31D702DA"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eastAsia="宋体" w:hAnsi="宋体" w:cs="宋体" w:hint="eastAsia"/>
          <w:sz w:val="24"/>
          <w:szCs w:val="24"/>
          <w:lang w:val="zh-CN"/>
        </w:rPr>
      </w:pPr>
      <w:r w:rsidRPr="00AA0AE8">
        <w:rPr>
          <w:rFonts w:ascii="宋体" w:eastAsia="宋体" w:hAnsi="宋体" w:cs="宋体" w:hint="eastAsia"/>
          <w:sz w:val="24"/>
          <w:szCs w:val="24"/>
          <w:lang w:val="zh-CN"/>
        </w:rPr>
        <w:t>填写诊断并开具处方</w:t>
      </w:r>
    </w:p>
    <w:p w14:paraId="6C104912" w14:textId="31F71ECC"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医生选择或录入最终诊断（使用</w:t>
      </w:r>
      <w:r w:rsidR="00AA0AE8" w:rsidRPr="00AA0AE8">
        <w:rPr>
          <w:rFonts w:ascii="宋体" w:hAnsi="宋体"/>
          <w:sz w:val="24"/>
          <w:szCs w:val="24"/>
        </w:rPr>
        <w:t>ICD-10</w:t>
      </w:r>
      <w:r w:rsidR="00AA0AE8" w:rsidRPr="00AA0AE8">
        <w:rPr>
          <w:rFonts w:ascii="宋体" w:eastAsia="宋体" w:hAnsi="宋体" w:cs="宋体" w:hint="eastAsia"/>
          <w:sz w:val="24"/>
          <w:szCs w:val="24"/>
        </w:rPr>
        <w:t>编码）。</w:t>
      </w:r>
    </w:p>
    <w:p w14:paraId="47D01C18" w14:textId="5923155B"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根据诊断和治疗方案，开具电子处方，输入药品名称（支持拼音</w:t>
      </w:r>
      <w:r w:rsidR="00AA0AE8" w:rsidRPr="00AA0AE8">
        <w:rPr>
          <w:rFonts w:ascii="宋体" w:hAnsi="宋体"/>
          <w:sz w:val="24"/>
          <w:szCs w:val="24"/>
        </w:rPr>
        <w:t>/</w:t>
      </w:r>
      <w:r w:rsidR="00AA0AE8" w:rsidRPr="00AA0AE8">
        <w:rPr>
          <w:rFonts w:ascii="宋体" w:eastAsia="宋体" w:hAnsi="宋体" w:cs="宋体" w:hint="eastAsia"/>
          <w:sz w:val="24"/>
          <w:szCs w:val="24"/>
        </w:rPr>
        <w:t>首字母搜索）、用法、用量、疗程。</w:t>
      </w:r>
    </w:p>
    <w:p w14:paraId="15D2A0F5" w14:textId="567ECA48"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系统自动检查：药物之间是否存在相互作用、患者是否有过敏史、药品库存是否充足。</w:t>
      </w:r>
    </w:p>
    <w:p w14:paraId="4C75A17B" w14:textId="706550AC"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若有禁忌或库存不足，系统给出警告，医生可修改处方或与药师沟通。</w:t>
      </w:r>
    </w:p>
    <w:p w14:paraId="57C0DAA7" w14:textId="1E6D145A" w:rsidR="00AA0AE8" w:rsidRPr="00AA0AE8" w:rsidRDefault="00AA0AE8" w:rsidP="00FE4596">
      <w:pPr>
        <w:widowControl w:val="0"/>
        <w:numPr>
          <w:ilvl w:val="0"/>
          <w:numId w:val="14"/>
        </w:numPr>
        <w:adjustRightInd w:val="0"/>
        <w:snapToGrid w:val="0"/>
        <w:spacing w:beforeLines="50" w:before="120" w:after="0" w:line="360" w:lineRule="auto"/>
        <w:jc w:val="both"/>
        <w:rPr>
          <w:rFonts w:ascii="宋体" w:eastAsia="宋体" w:hAnsi="宋体" w:cs="宋体" w:hint="eastAsia"/>
          <w:sz w:val="24"/>
          <w:szCs w:val="24"/>
          <w:lang w:val="zh-CN"/>
        </w:rPr>
      </w:pPr>
      <w:r w:rsidRPr="00AA0AE8">
        <w:rPr>
          <w:rFonts w:ascii="宋体" w:eastAsia="宋体" w:hAnsi="宋体" w:cs="宋体" w:hint="eastAsia"/>
          <w:sz w:val="24"/>
          <w:szCs w:val="24"/>
          <w:lang w:val="zh-CN"/>
        </w:rPr>
        <w:t>提交并打印病历</w:t>
      </w:r>
      <w:r w:rsidRPr="00AA0AE8">
        <w:rPr>
          <w:rFonts w:ascii="宋体" w:eastAsia="宋体" w:hAnsi="宋体" w:cs="宋体"/>
          <w:sz w:val="24"/>
          <w:szCs w:val="24"/>
          <w:lang w:val="zh-CN"/>
        </w:rPr>
        <w:t>/</w:t>
      </w:r>
      <w:r w:rsidRPr="00AA0AE8">
        <w:rPr>
          <w:rFonts w:ascii="宋体" w:eastAsia="宋体" w:hAnsi="宋体" w:cs="宋体" w:hint="eastAsia"/>
          <w:sz w:val="24"/>
          <w:szCs w:val="24"/>
          <w:lang w:val="zh-CN"/>
        </w:rPr>
        <w:t>处方</w:t>
      </w:r>
    </w:p>
    <w:p w14:paraId="1C9112E2" w14:textId="79D4CB25"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医生完成所有录入后，提交电子病历。病历状态变为</w:t>
      </w:r>
      <w:r w:rsidR="00AA0AE8" w:rsidRPr="00AA0AE8">
        <w:rPr>
          <w:sz w:val="24"/>
          <w:szCs w:val="24"/>
        </w:rPr>
        <w:t>“</w:t>
      </w:r>
      <w:r w:rsidR="00AA0AE8" w:rsidRPr="00AA0AE8">
        <w:rPr>
          <w:rFonts w:ascii="宋体" w:eastAsia="宋体" w:hAnsi="宋体" w:cs="宋体" w:hint="eastAsia"/>
          <w:sz w:val="24"/>
          <w:szCs w:val="24"/>
        </w:rPr>
        <w:t>已完成</w:t>
      </w:r>
      <w:r w:rsidR="00AA0AE8" w:rsidRPr="00AA0AE8">
        <w:rPr>
          <w:sz w:val="24"/>
          <w:szCs w:val="24"/>
        </w:rPr>
        <w:t>”</w:t>
      </w:r>
      <w:r w:rsidR="00AA0AE8" w:rsidRPr="00AA0AE8">
        <w:rPr>
          <w:rFonts w:ascii="宋体" w:eastAsia="宋体" w:hAnsi="宋体" w:cs="宋体" w:hint="eastAsia"/>
          <w:sz w:val="24"/>
          <w:szCs w:val="24"/>
        </w:rPr>
        <w:t>。</w:t>
      </w:r>
    </w:p>
    <w:p w14:paraId="048E3641" w14:textId="73824399" w:rsidR="00AA0AE8" w:rsidRPr="00AA0AE8"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系统自动打印处方签（用于患者取药）和各类申请单，或推送至患者手机端。</w:t>
      </w:r>
    </w:p>
    <w:p w14:paraId="042C78D3" w14:textId="676839D8" w:rsidR="00AA0AE8" w:rsidRPr="00125C85" w:rsidRDefault="00FE4596" w:rsidP="00FE4596">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AA0AE8" w:rsidRPr="00AA0AE8">
        <w:rPr>
          <w:rFonts w:ascii="宋体" w:eastAsia="宋体" w:hAnsi="宋体" w:cs="宋体" w:hint="eastAsia"/>
          <w:sz w:val="24"/>
          <w:szCs w:val="24"/>
        </w:rPr>
        <w:t>病历归档，不可再修改。如需修改，需走</w:t>
      </w:r>
      <w:r w:rsidR="00AA0AE8" w:rsidRPr="00AA0AE8">
        <w:rPr>
          <w:sz w:val="24"/>
          <w:szCs w:val="24"/>
        </w:rPr>
        <w:t>“</w:t>
      </w:r>
      <w:r w:rsidR="00AA0AE8" w:rsidRPr="00AA0AE8">
        <w:rPr>
          <w:rFonts w:ascii="宋体" w:eastAsia="宋体" w:hAnsi="宋体" w:cs="宋体" w:hint="eastAsia"/>
          <w:sz w:val="24"/>
          <w:szCs w:val="24"/>
        </w:rPr>
        <w:t>病历修正</w:t>
      </w:r>
      <w:r w:rsidR="00AA0AE8" w:rsidRPr="00AA0AE8">
        <w:rPr>
          <w:sz w:val="24"/>
          <w:szCs w:val="24"/>
        </w:rPr>
        <w:t>”</w:t>
      </w:r>
      <w:r w:rsidR="00AA0AE8" w:rsidRPr="00AA0AE8">
        <w:rPr>
          <w:rFonts w:ascii="宋体" w:eastAsia="宋体" w:hAnsi="宋体" w:cs="宋体" w:hint="eastAsia"/>
          <w:sz w:val="24"/>
          <w:szCs w:val="24"/>
        </w:rPr>
        <w:t>审批流程。</w:t>
      </w:r>
    </w:p>
    <w:p w14:paraId="638636CF" w14:textId="77777777" w:rsidR="00362745" w:rsidRDefault="00362745" w:rsidP="009E76DC">
      <w:pPr>
        <w:pStyle w:val="af5"/>
      </w:pPr>
      <w:bookmarkStart w:id="65" w:name="_Toc227253295"/>
      <w:bookmarkStart w:id="66" w:name="_Toc228636224"/>
      <w:bookmarkStart w:id="67" w:name="_Toc228636274"/>
    </w:p>
    <w:p w14:paraId="2DD45803" w14:textId="2F762C17" w:rsidR="00157210" w:rsidRPr="00BF55FF" w:rsidRDefault="00000000" w:rsidP="009E76DC">
      <w:pPr>
        <w:pStyle w:val="af5"/>
        <w:rPr>
          <w:rFonts w:hint="eastAsia"/>
        </w:rPr>
      </w:pPr>
      <w:r>
        <w:t>2.</w:t>
      </w:r>
      <w:r>
        <w:rPr>
          <w:rFonts w:hint="eastAsia"/>
        </w:rPr>
        <w:t>1</w:t>
      </w:r>
      <w:r>
        <w:t>.</w:t>
      </w:r>
      <w:r w:rsidR="00DA6FB9">
        <w:rPr>
          <w:rFonts w:hint="eastAsia"/>
        </w:rPr>
        <w:t>3</w:t>
      </w:r>
      <w:r>
        <w:tab/>
      </w:r>
      <w:r>
        <w:rPr>
          <w:rFonts w:hint="eastAsia"/>
        </w:rPr>
        <w:t>作业分解</w:t>
      </w:r>
      <w:bookmarkEnd w:id="65"/>
      <w:bookmarkEnd w:id="66"/>
      <w:bookmarkEnd w:id="67"/>
      <w:r>
        <w:tab/>
      </w:r>
    </w:p>
    <w:tbl>
      <w:tblPr>
        <w:tblpPr w:leftFromText="180" w:rightFromText="180" w:vertAnchor="text" w:horzAnchor="margin" w:tblpY="223"/>
        <w:tblW w:w="83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61"/>
        <w:gridCol w:w="1869"/>
        <w:gridCol w:w="1399"/>
        <w:gridCol w:w="3820"/>
      </w:tblGrid>
      <w:tr w:rsidR="00047A33" w14:paraId="0D6B71CF" w14:textId="77777777" w:rsidTr="009D52F4">
        <w:trPr>
          <w:tblHeader/>
        </w:trPr>
        <w:tc>
          <w:tcPr>
            <w:tcW w:w="1261" w:type="dxa"/>
            <w:vAlign w:val="center"/>
          </w:tcPr>
          <w:p w14:paraId="4641483A" w14:textId="77777777" w:rsidR="00047A33" w:rsidRPr="009D52F4" w:rsidRDefault="00047A33" w:rsidP="009D52F4">
            <w:pPr>
              <w:adjustRightInd w:val="0"/>
              <w:snapToGrid w:val="0"/>
              <w:spacing w:beforeLines="50" w:before="120" w:after="0" w:line="360" w:lineRule="auto"/>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作业代码</w:t>
            </w:r>
          </w:p>
        </w:tc>
        <w:tc>
          <w:tcPr>
            <w:tcW w:w="1869" w:type="dxa"/>
            <w:vAlign w:val="center"/>
          </w:tcPr>
          <w:p w14:paraId="36A394EE" w14:textId="77777777" w:rsidR="00047A33" w:rsidRPr="009D52F4" w:rsidRDefault="00047A33" w:rsidP="009D52F4">
            <w:pPr>
              <w:adjustRightInd w:val="0"/>
              <w:snapToGrid w:val="0"/>
              <w:spacing w:beforeLines="50" w:before="120" w:after="0" w:line="360" w:lineRule="auto"/>
              <w:jc w:val="center"/>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作业描述</w:t>
            </w:r>
          </w:p>
        </w:tc>
        <w:tc>
          <w:tcPr>
            <w:tcW w:w="1399" w:type="dxa"/>
            <w:vAlign w:val="center"/>
          </w:tcPr>
          <w:p w14:paraId="46BE5B3D" w14:textId="77777777" w:rsidR="00047A33" w:rsidRPr="009D52F4" w:rsidRDefault="00047A33" w:rsidP="009D52F4">
            <w:pPr>
              <w:adjustRightInd w:val="0"/>
              <w:snapToGrid w:val="0"/>
              <w:spacing w:beforeLines="50" w:before="120" w:after="0" w:line="360" w:lineRule="auto"/>
              <w:jc w:val="center"/>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操作员</w:t>
            </w:r>
          </w:p>
        </w:tc>
        <w:tc>
          <w:tcPr>
            <w:tcW w:w="3820" w:type="dxa"/>
            <w:vAlign w:val="center"/>
          </w:tcPr>
          <w:p w14:paraId="27F56D36" w14:textId="77777777" w:rsidR="00047A33" w:rsidRPr="009D52F4" w:rsidRDefault="00047A33" w:rsidP="009D52F4">
            <w:pPr>
              <w:adjustRightInd w:val="0"/>
              <w:snapToGrid w:val="0"/>
              <w:spacing w:beforeLines="50" w:before="120" w:after="0" w:line="360" w:lineRule="auto"/>
              <w:jc w:val="center"/>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注释</w:t>
            </w:r>
          </w:p>
        </w:tc>
      </w:tr>
      <w:tr w:rsidR="00047A33" w14:paraId="7A735500" w14:textId="77777777" w:rsidTr="009D52F4">
        <w:trPr>
          <w:trHeight w:val="727"/>
        </w:trPr>
        <w:tc>
          <w:tcPr>
            <w:tcW w:w="1261" w:type="dxa"/>
            <w:vAlign w:val="center"/>
          </w:tcPr>
          <w:p w14:paraId="6DF9C6B9"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7ACE452C" w14:textId="29A8A17F" w:rsidR="00047A33" w:rsidRPr="009D52F4" w:rsidRDefault="00DB4C36" w:rsidP="009D52F4">
            <w:pPr>
              <w:adjustRightInd w:val="0"/>
              <w:snapToGrid w:val="0"/>
              <w:spacing w:beforeLines="50" w:before="120" w:after="0" w:line="360" w:lineRule="auto"/>
              <w:ind w:leftChars="3" w:left="38" w:hangingChars="13" w:hanging="31"/>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登录系统并查看待接诊患者列表</w:t>
            </w:r>
          </w:p>
        </w:tc>
        <w:tc>
          <w:tcPr>
            <w:tcW w:w="1399" w:type="dxa"/>
            <w:vAlign w:val="center"/>
          </w:tcPr>
          <w:p w14:paraId="08B31341" w14:textId="7182CB13" w:rsidR="00047A33" w:rsidRPr="009D52F4" w:rsidRDefault="00DB4C36" w:rsidP="009D52F4">
            <w:pPr>
              <w:adjustRightInd w:val="0"/>
              <w:snapToGrid w:val="0"/>
              <w:spacing w:beforeLines="50" w:before="120" w:after="0" w:line="360" w:lineRule="auto"/>
              <w:ind w:leftChars="3" w:left="38" w:hangingChars="13" w:hanging="31"/>
              <w:jc w:val="center"/>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医生</w:t>
            </w:r>
          </w:p>
        </w:tc>
        <w:tc>
          <w:tcPr>
            <w:tcW w:w="3820" w:type="dxa"/>
            <w:vAlign w:val="center"/>
          </w:tcPr>
          <w:p w14:paraId="65654E22" w14:textId="2F2066F9" w:rsidR="00047A33" w:rsidRPr="009D52F4" w:rsidRDefault="00DB4C36" w:rsidP="009D52F4">
            <w:pPr>
              <w:widowControl w:val="0"/>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列表支持按时间、科室、紧急度筛选</w:t>
            </w:r>
          </w:p>
        </w:tc>
      </w:tr>
      <w:tr w:rsidR="00047A33" w14:paraId="6FF072E6" w14:textId="77777777" w:rsidTr="009D52F4">
        <w:trPr>
          <w:trHeight w:val="382"/>
        </w:trPr>
        <w:tc>
          <w:tcPr>
            <w:tcW w:w="1261" w:type="dxa"/>
            <w:vAlign w:val="center"/>
          </w:tcPr>
          <w:p w14:paraId="3590DB5C"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0CD43BB2" w14:textId="369D7874" w:rsidR="00047A33" w:rsidRPr="009D52F4" w:rsidRDefault="00DB4C36" w:rsidP="009D52F4">
            <w:pPr>
              <w:adjustRightInd w:val="0"/>
              <w:snapToGrid w:val="0"/>
              <w:spacing w:beforeLines="50" w:before="120" w:after="0" w:line="360" w:lineRule="auto"/>
              <w:ind w:leftChars="3" w:left="38" w:hangingChars="13" w:hanging="31"/>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查看患者历史病历及过敏史</w:t>
            </w:r>
          </w:p>
        </w:tc>
        <w:tc>
          <w:tcPr>
            <w:tcW w:w="1399" w:type="dxa"/>
            <w:vAlign w:val="center"/>
          </w:tcPr>
          <w:p w14:paraId="16AF16D1" w14:textId="64E70484" w:rsidR="00047A33" w:rsidRPr="009D52F4" w:rsidRDefault="00DB4C36" w:rsidP="009D52F4">
            <w:pPr>
              <w:adjustRightInd w:val="0"/>
              <w:snapToGrid w:val="0"/>
              <w:spacing w:beforeLines="50" w:before="120" w:after="0" w:line="360" w:lineRule="auto"/>
              <w:ind w:leftChars="3" w:left="38" w:hangingChars="13" w:hanging="31"/>
              <w:jc w:val="center"/>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医生</w:t>
            </w:r>
          </w:p>
        </w:tc>
        <w:tc>
          <w:tcPr>
            <w:tcW w:w="3820" w:type="dxa"/>
            <w:vAlign w:val="center"/>
          </w:tcPr>
          <w:p w14:paraId="2F33C3EF" w14:textId="23F57F3A" w:rsidR="00047A33" w:rsidRPr="009D52F4" w:rsidRDefault="00DB4C36" w:rsidP="009D52F4">
            <w:pPr>
              <w:adjustRightInd w:val="0"/>
              <w:snapToGrid w:val="0"/>
              <w:spacing w:beforeLines="50" w:before="120" w:after="0" w:line="360" w:lineRule="auto"/>
              <w:ind w:firstLine="420"/>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数据来自用户管理模块和既往就诊记录</w:t>
            </w:r>
          </w:p>
        </w:tc>
      </w:tr>
      <w:tr w:rsidR="00047A33" w14:paraId="73BE1A9D" w14:textId="77777777" w:rsidTr="009D52F4">
        <w:trPr>
          <w:trHeight w:val="382"/>
        </w:trPr>
        <w:tc>
          <w:tcPr>
            <w:tcW w:w="1261" w:type="dxa"/>
            <w:vAlign w:val="center"/>
          </w:tcPr>
          <w:p w14:paraId="7674E1E7"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169D1EA2" w14:textId="107B3240" w:rsidR="00047A33" w:rsidRPr="009D52F4" w:rsidRDefault="00DB4C36" w:rsidP="009D52F4">
            <w:pPr>
              <w:adjustRightInd w:val="0"/>
              <w:snapToGrid w:val="0"/>
              <w:spacing w:beforeLines="50" w:before="120" w:after="0" w:line="360" w:lineRule="auto"/>
              <w:ind w:leftChars="3" w:left="38" w:hangingChars="13" w:hanging="31"/>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根据主诉书写病历（主诉、</w:t>
            </w:r>
            <w:r w:rsidRPr="009D52F4">
              <w:rPr>
                <w:rFonts w:asciiTheme="minorEastAsia" w:eastAsiaTheme="minorEastAsia" w:hAnsiTheme="minorEastAsia" w:hint="eastAsia"/>
                <w:sz w:val="24"/>
                <w:szCs w:val="24"/>
              </w:rPr>
              <w:lastRenderedPageBreak/>
              <w:t>现病史、体格检查）</w:t>
            </w:r>
          </w:p>
        </w:tc>
        <w:tc>
          <w:tcPr>
            <w:tcW w:w="1399" w:type="dxa"/>
            <w:vAlign w:val="center"/>
          </w:tcPr>
          <w:p w14:paraId="1A3784E2" w14:textId="7FDEFFBA" w:rsidR="00047A33" w:rsidRPr="009D52F4" w:rsidRDefault="00DB4C36" w:rsidP="009D52F4">
            <w:pPr>
              <w:adjustRightInd w:val="0"/>
              <w:snapToGrid w:val="0"/>
              <w:spacing w:beforeLines="50" w:before="120" w:after="0" w:line="360" w:lineRule="auto"/>
              <w:ind w:leftChars="3" w:left="38" w:hangingChars="13" w:hanging="31"/>
              <w:jc w:val="center"/>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lastRenderedPageBreak/>
              <w:t>医生</w:t>
            </w:r>
          </w:p>
        </w:tc>
        <w:tc>
          <w:tcPr>
            <w:tcW w:w="3820" w:type="dxa"/>
            <w:vAlign w:val="center"/>
          </w:tcPr>
          <w:p w14:paraId="484AAC3A" w14:textId="49D3BF45" w:rsidR="00047A33" w:rsidRPr="009D52F4" w:rsidRDefault="00DB4C36" w:rsidP="009D52F4">
            <w:pPr>
              <w:widowControl w:val="0"/>
              <w:adjustRightInd w:val="0"/>
              <w:snapToGrid w:val="0"/>
              <w:spacing w:beforeLines="50" w:before="120" w:after="0" w:line="360" w:lineRule="auto"/>
              <w:ind w:firstLine="420"/>
              <w:jc w:val="both"/>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支持结构化模板和常用语快捷录入</w:t>
            </w:r>
          </w:p>
        </w:tc>
      </w:tr>
      <w:tr w:rsidR="00047A33" w14:paraId="6ECF6631" w14:textId="77777777" w:rsidTr="009D52F4">
        <w:trPr>
          <w:trHeight w:val="382"/>
        </w:trPr>
        <w:tc>
          <w:tcPr>
            <w:tcW w:w="1261" w:type="dxa"/>
            <w:vAlign w:val="center"/>
          </w:tcPr>
          <w:p w14:paraId="5F0FE84D"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7A635DDB" w14:textId="6E361956" w:rsidR="00047A33" w:rsidRPr="009D52F4" w:rsidRDefault="00DB4C36" w:rsidP="009D52F4">
            <w:pPr>
              <w:adjustRightInd w:val="0"/>
              <w:snapToGrid w:val="0"/>
              <w:spacing w:beforeLines="50" w:before="120" w:after="0" w:line="360" w:lineRule="auto"/>
              <w:ind w:leftChars="3" w:left="38" w:hangingChars="13" w:hanging="31"/>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开具检验</w:t>
            </w:r>
            <w:r w:rsidRPr="009D52F4">
              <w:rPr>
                <w:rFonts w:asciiTheme="minorEastAsia" w:eastAsiaTheme="minorEastAsia" w:hAnsiTheme="minorEastAsia"/>
                <w:sz w:val="24"/>
                <w:szCs w:val="24"/>
              </w:rPr>
              <w:t>/</w:t>
            </w:r>
            <w:r w:rsidRPr="009D52F4">
              <w:rPr>
                <w:rFonts w:asciiTheme="minorEastAsia" w:eastAsiaTheme="minorEastAsia" w:hAnsiTheme="minorEastAsia" w:hint="eastAsia"/>
                <w:sz w:val="24"/>
                <w:szCs w:val="24"/>
              </w:rPr>
              <w:t>检查申请单</w:t>
            </w:r>
          </w:p>
        </w:tc>
        <w:tc>
          <w:tcPr>
            <w:tcW w:w="1399" w:type="dxa"/>
            <w:vAlign w:val="center"/>
          </w:tcPr>
          <w:p w14:paraId="1D25744A" w14:textId="35ABE365" w:rsidR="00047A33" w:rsidRPr="009D52F4" w:rsidRDefault="00DB4C36" w:rsidP="009D52F4">
            <w:pPr>
              <w:adjustRightInd w:val="0"/>
              <w:snapToGrid w:val="0"/>
              <w:spacing w:beforeLines="50" w:before="120" w:after="0" w:line="360" w:lineRule="auto"/>
              <w:ind w:leftChars="3" w:left="38" w:hangingChars="13" w:hanging="31"/>
              <w:jc w:val="center"/>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医生</w:t>
            </w:r>
          </w:p>
        </w:tc>
        <w:tc>
          <w:tcPr>
            <w:tcW w:w="3820" w:type="dxa"/>
            <w:vAlign w:val="center"/>
          </w:tcPr>
          <w:p w14:paraId="007A4C57" w14:textId="617B1C15" w:rsidR="00047A33" w:rsidRPr="009D52F4" w:rsidRDefault="00DB4C36" w:rsidP="009D52F4">
            <w:pPr>
              <w:widowControl w:val="0"/>
              <w:adjustRightInd w:val="0"/>
              <w:snapToGrid w:val="0"/>
              <w:spacing w:beforeLines="50" w:before="120" w:after="0" w:line="360" w:lineRule="auto"/>
              <w:ind w:firstLine="420"/>
              <w:jc w:val="both"/>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自动与LIS/PACS系统交互，生成执行条码</w:t>
            </w:r>
          </w:p>
        </w:tc>
      </w:tr>
      <w:tr w:rsidR="00047A33" w14:paraId="15119E10" w14:textId="77777777" w:rsidTr="009D52F4">
        <w:trPr>
          <w:trHeight w:val="943"/>
        </w:trPr>
        <w:tc>
          <w:tcPr>
            <w:tcW w:w="1261" w:type="dxa"/>
            <w:vAlign w:val="center"/>
          </w:tcPr>
          <w:p w14:paraId="259055AC"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2909C073" w14:textId="394DD90E" w:rsidR="00047A33" w:rsidRPr="009D52F4" w:rsidRDefault="00DB4C36" w:rsidP="009D52F4">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接收并查阅LIS/PACS回传结果</w:t>
            </w:r>
          </w:p>
        </w:tc>
        <w:tc>
          <w:tcPr>
            <w:tcW w:w="1399" w:type="dxa"/>
            <w:vAlign w:val="center"/>
          </w:tcPr>
          <w:p w14:paraId="171F2581" w14:textId="4CA0E4E3" w:rsidR="00047A33" w:rsidRPr="009D52F4" w:rsidRDefault="00DB4C36" w:rsidP="009D52F4">
            <w:pPr>
              <w:adjustRightInd w:val="0"/>
              <w:snapToGrid w:val="0"/>
              <w:spacing w:beforeLines="50" w:before="120" w:after="0" w:line="360" w:lineRule="auto"/>
              <w:ind w:firstLine="420"/>
              <w:jc w:val="center"/>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系统自动</w:t>
            </w:r>
          </w:p>
        </w:tc>
        <w:tc>
          <w:tcPr>
            <w:tcW w:w="3820" w:type="dxa"/>
            <w:vAlign w:val="center"/>
          </w:tcPr>
          <w:p w14:paraId="2CA6C649" w14:textId="31D4465C" w:rsidR="00047A33" w:rsidRPr="009D52F4" w:rsidRDefault="00DB4C36" w:rsidP="009D52F4">
            <w:pPr>
              <w:widowControl w:val="0"/>
              <w:adjustRightInd w:val="0"/>
              <w:snapToGrid w:val="0"/>
              <w:spacing w:beforeLines="50" w:before="120" w:after="0" w:line="360" w:lineRule="auto"/>
              <w:ind w:firstLine="420"/>
              <w:jc w:val="both"/>
              <w:rPr>
                <w:rFonts w:asciiTheme="minorEastAsia" w:eastAsiaTheme="minorEastAsia" w:hAnsiTheme="minorEastAsia"/>
                <w:sz w:val="24"/>
                <w:szCs w:val="24"/>
              </w:rPr>
            </w:pPr>
            <w:proofErr w:type="gramStart"/>
            <w:r w:rsidRPr="009D52F4">
              <w:rPr>
                <w:rFonts w:asciiTheme="minorEastAsia" w:eastAsiaTheme="minorEastAsia" w:hAnsiTheme="minorEastAsia" w:hint="eastAsia"/>
                <w:sz w:val="24"/>
                <w:szCs w:val="24"/>
              </w:rPr>
              <w:t>危急值需特殊</w:t>
            </w:r>
            <w:proofErr w:type="gramEnd"/>
            <w:r w:rsidRPr="009D52F4">
              <w:rPr>
                <w:rFonts w:asciiTheme="minorEastAsia" w:eastAsiaTheme="minorEastAsia" w:hAnsiTheme="minorEastAsia" w:hint="eastAsia"/>
                <w:sz w:val="24"/>
                <w:szCs w:val="24"/>
              </w:rPr>
              <w:t>标记和强制提醒</w:t>
            </w:r>
          </w:p>
        </w:tc>
      </w:tr>
      <w:tr w:rsidR="00047A33" w14:paraId="4B2FBFD7" w14:textId="77777777" w:rsidTr="009D52F4">
        <w:trPr>
          <w:trHeight w:val="943"/>
        </w:trPr>
        <w:tc>
          <w:tcPr>
            <w:tcW w:w="1261" w:type="dxa"/>
            <w:vAlign w:val="center"/>
          </w:tcPr>
          <w:p w14:paraId="58D194C7"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7B45833C" w14:textId="5EDA36C2" w:rsidR="00047A33" w:rsidRPr="009D52F4" w:rsidRDefault="00DB4C36" w:rsidP="009D52F4">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查看AI辅助诊断建议</w:t>
            </w:r>
          </w:p>
        </w:tc>
        <w:tc>
          <w:tcPr>
            <w:tcW w:w="1399" w:type="dxa"/>
            <w:vAlign w:val="center"/>
          </w:tcPr>
          <w:p w14:paraId="34C8990C" w14:textId="65094B84" w:rsidR="00047A33" w:rsidRPr="009D52F4" w:rsidRDefault="00DB4C36" w:rsidP="009D52F4">
            <w:pPr>
              <w:adjustRightInd w:val="0"/>
              <w:snapToGrid w:val="0"/>
              <w:spacing w:beforeLines="50" w:before="120" w:after="0" w:line="360" w:lineRule="auto"/>
              <w:ind w:firstLine="420"/>
              <w:jc w:val="center"/>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医生</w:t>
            </w:r>
          </w:p>
        </w:tc>
        <w:tc>
          <w:tcPr>
            <w:tcW w:w="3820" w:type="dxa"/>
            <w:vAlign w:val="center"/>
          </w:tcPr>
          <w:p w14:paraId="0EA42BC4" w14:textId="128326E2" w:rsidR="00047A33" w:rsidRPr="009D52F4" w:rsidRDefault="00DB4C36" w:rsidP="009D52F4">
            <w:pPr>
              <w:widowControl w:val="0"/>
              <w:adjustRightInd w:val="0"/>
              <w:snapToGrid w:val="0"/>
              <w:spacing w:beforeLines="50" w:before="120" w:after="0" w:line="360" w:lineRule="auto"/>
              <w:ind w:firstLine="420"/>
              <w:jc w:val="both"/>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建议仅供参考，最终诊断权在医生</w:t>
            </w:r>
          </w:p>
        </w:tc>
      </w:tr>
      <w:tr w:rsidR="00047A33" w14:paraId="2B62392C" w14:textId="77777777" w:rsidTr="009D52F4">
        <w:trPr>
          <w:trHeight w:val="943"/>
        </w:trPr>
        <w:tc>
          <w:tcPr>
            <w:tcW w:w="1261" w:type="dxa"/>
            <w:vAlign w:val="center"/>
          </w:tcPr>
          <w:p w14:paraId="683518B4"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58019C03" w14:textId="3E62C0CB" w:rsidR="00047A33" w:rsidRPr="009D52F4" w:rsidRDefault="00DB4C36" w:rsidP="009D52F4">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录入最终诊断并开具电子处方</w:t>
            </w:r>
          </w:p>
        </w:tc>
        <w:tc>
          <w:tcPr>
            <w:tcW w:w="1399" w:type="dxa"/>
            <w:vAlign w:val="center"/>
          </w:tcPr>
          <w:p w14:paraId="50CB0B23" w14:textId="5C7AE26F" w:rsidR="00047A33" w:rsidRPr="009D52F4" w:rsidRDefault="00DB4C36" w:rsidP="009D52F4">
            <w:pPr>
              <w:adjustRightInd w:val="0"/>
              <w:snapToGrid w:val="0"/>
              <w:spacing w:beforeLines="50" w:before="120" w:after="0" w:line="360" w:lineRule="auto"/>
              <w:ind w:firstLine="420"/>
              <w:jc w:val="center"/>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医生</w:t>
            </w:r>
          </w:p>
        </w:tc>
        <w:tc>
          <w:tcPr>
            <w:tcW w:w="3820" w:type="dxa"/>
            <w:vAlign w:val="center"/>
          </w:tcPr>
          <w:p w14:paraId="187714B6" w14:textId="4191F95A" w:rsidR="00047A33" w:rsidRPr="009D52F4" w:rsidRDefault="00DB4C36" w:rsidP="009D52F4">
            <w:pPr>
              <w:widowControl w:val="0"/>
              <w:adjustRightInd w:val="0"/>
              <w:snapToGrid w:val="0"/>
              <w:spacing w:beforeLines="50" w:before="120" w:after="0" w:line="360" w:lineRule="auto"/>
              <w:ind w:firstLine="420"/>
              <w:jc w:val="both"/>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触发药物过敏、相互作用、库存校验</w:t>
            </w:r>
          </w:p>
        </w:tc>
      </w:tr>
      <w:tr w:rsidR="00047A33" w14:paraId="5C184B0F" w14:textId="77777777" w:rsidTr="009D52F4">
        <w:trPr>
          <w:trHeight w:val="943"/>
        </w:trPr>
        <w:tc>
          <w:tcPr>
            <w:tcW w:w="1261" w:type="dxa"/>
            <w:vAlign w:val="center"/>
          </w:tcPr>
          <w:p w14:paraId="4ED8E2E5" w14:textId="77777777" w:rsidR="00047A33" w:rsidRPr="009D52F4" w:rsidRDefault="00047A33" w:rsidP="009D52F4">
            <w:pPr>
              <w:adjustRightInd w:val="0"/>
              <w:snapToGrid w:val="0"/>
              <w:spacing w:beforeLines="50" w:before="120" w:after="0" w:line="360" w:lineRule="auto"/>
              <w:ind w:firstLine="420"/>
              <w:rPr>
                <w:rFonts w:asciiTheme="minorEastAsia" w:eastAsiaTheme="minorEastAsia" w:hAnsiTheme="minorEastAsia"/>
                <w:sz w:val="24"/>
                <w:szCs w:val="24"/>
              </w:rPr>
            </w:pPr>
          </w:p>
        </w:tc>
        <w:tc>
          <w:tcPr>
            <w:tcW w:w="1869" w:type="dxa"/>
            <w:vAlign w:val="center"/>
          </w:tcPr>
          <w:p w14:paraId="71854D45" w14:textId="29B7495E" w:rsidR="00047A33" w:rsidRPr="009D52F4" w:rsidRDefault="00DB4C36" w:rsidP="009D52F4">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提交病历并打印相关单据</w:t>
            </w:r>
          </w:p>
        </w:tc>
        <w:tc>
          <w:tcPr>
            <w:tcW w:w="1399" w:type="dxa"/>
            <w:vAlign w:val="center"/>
          </w:tcPr>
          <w:p w14:paraId="21F2475B" w14:textId="17790EE1" w:rsidR="00047A33" w:rsidRPr="009D52F4" w:rsidRDefault="00DB4C36" w:rsidP="009D52F4">
            <w:pPr>
              <w:adjustRightInd w:val="0"/>
              <w:snapToGrid w:val="0"/>
              <w:spacing w:beforeLines="50" w:before="120" w:after="0" w:line="360" w:lineRule="auto"/>
              <w:ind w:firstLine="420"/>
              <w:jc w:val="center"/>
              <w:rPr>
                <w:rFonts w:asciiTheme="minorEastAsia" w:eastAsiaTheme="minorEastAsia" w:hAnsiTheme="minorEastAsia" w:hint="eastAsia"/>
                <w:sz w:val="24"/>
                <w:szCs w:val="24"/>
              </w:rPr>
            </w:pPr>
            <w:r w:rsidRPr="009D52F4">
              <w:rPr>
                <w:rFonts w:asciiTheme="minorEastAsia" w:eastAsiaTheme="minorEastAsia" w:hAnsiTheme="minorEastAsia"/>
                <w:sz w:val="24"/>
                <w:szCs w:val="24"/>
              </w:rPr>
              <w:t>医生</w:t>
            </w:r>
          </w:p>
        </w:tc>
        <w:tc>
          <w:tcPr>
            <w:tcW w:w="3820" w:type="dxa"/>
            <w:vAlign w:val="center"/>
          </w:tcPr>
          <w:p w14:paraId="66A82820" w14:textId="3124F53D" w:rsidR="00047A33" w:rsidRPr="009D52F4" w:rsidRDefault="00DB4C36" w:rsidP="009D52F4">
            <w:pPr>
              <w:widowControl w:val="0"/>
              <w:adjustRightInd w:val="0"/>
              <w:snapToGrid w:val="0"/>
              <w:spacing w:beforeLines="50" w:before="120" w:after="0" w:line="360" w:lineRule="auto"/>
              <w:ind w:firstLine="420"/>
              <w:jc w:val="both"/>
              <w:rPr>
                <w:rFonts w:asciiTheme="minorEastAsia" w:eastAsiaTheme="minorEastAsia" w:hAnsiTheme="minorEastAsia"/>
                <w:sz w:val="24"/>
                <w:szCs w:val="24"/>
              </w:rPr>
            </w:pPr>
            <w:r w:rsidRPr="009D52F4">
              <w:rPr>
                <w:rFonts w:asciiTheme="minorEastAsia" w:eastAsiaTheme="minorEastAsia" w:hAnsiTheme="minorEastAsia" w:hint="eastAsia"/>
                <w:sz w:val="24"/>
                <w:szCs w:val="24"/>
              </w:rPr>
              <w:t>病历提交后进入归档状态，修改需审批</w:t>
            </w:r>
          </w:p>
        </w:tc>
      </w:tr>
    </w:tbl>
    <w:p w14:paraId="050E2F80" w14:textId="77777777" w:rsidR="00362745" w:rsidRDefault="00362745" w:rsidP="009E76DC">
      <w:pPr>
        <w:pStyle w:val="af3"/>
      </w:pPr>
      <w:bookmarkStart w:id="68" w:name="_Toc228636225"/>
      <w:bookmarkStart w:id="69" w:name="_Toc228636275"/>
    </w:p>
    <w:p w14:paraId="357E2FE9" w14:textId="77777777" w:rsidR="00362745" w:rsidRDefault="00362745" w:rsidP="009E76DC">
      <w:pPr>
        <w:pStyle w:val="af3"/>
      </w:pPr>
    </w:p>
    <w:p w14:paraId="4DC4914B" w14:textId="77777777" w:rsidR="00362745" w:rsidRDefault="00362745" w:rsidP="009E76DC">
      <w:pPr>
        <w:pStyle w:val="af3"/>
      </w:pPr>
    </w:p>
    <w:p w14:paraId="659A1AC5" w14:textId="77777777" w:rsidR="00362745" w:rsidRDefault="00362745" w:rsidP="009E76DC">
      <w:pPr>
        <w:pStyle w:val="af3"/>
      </w:pPr>
    </w:p>
    <w:p w14:paraId="3A65B3EC" w14:textId="77777777" w:rsidR="00362745" w:rsidRDefault="00362745" w:rsidP="009E76DC">
      <w:pPr>
        <w:pStyle w:val="af3"/>
      </w:pPr>
    </w:p>
    <w:p w14:paraId="1C47E7D0" w14:textId="77777777" w:rsidR="00362745" w:rsidRDefault="00362745" w:rsidP="009E76DC">
      <w:pPr>
        <w:pStyle w:val="af3"/>
      </w:pPr>
    </w:p>
    <w:p w14:paraId="24D79C9A" w14:textId="77777777" w:rsidR="00362745" w:rsidRDefault="00362745" w:rsidP="009E76DC">
      <w:pPr>
        <w:pStyle w:val="af3"/>
      </w:pPr>
    </w:p>
    <w:p w14:paraId="49438391" w14:textId="77777777" w:rsidR="00362745" w:rsidRDefault="00362745" w:rsidP="009E76DC">
      <w:pPr>
        <w:pStyle w:val="af3"/>
      </w:pPr>
    </w:p>
    <w:p w14:paraId="731028D6" w14:textId="7E9F8879" w:rsidR="00DB4C36" w:rsidRPr="00AC7436" w:rsidRDefault="00DB4C36" w:rsidP="009E76DC">
      <w:pPr>
        <w:pStyle w:val="af3"/>
        <w:rPr>
          <w:rFonts w:hint="eastAsia"/>
        </w:rPr>
      </w:pPr>
      <w:r>
        <w:lastRenderedPageBreak/>
        <w:t>2.</w:t>
      </w:r>
      <w:r>
        <w:rPr>
          <w:rFonts w:hint="eastAsia"/>
        </w:rPr>
        <w:t>2</w:t>
      </w:r>
      <w:r w:rsidRPr="00AC7436">
        <w:rPr>
          <w:rFonts w:hint="eastAsia"/>
        </w:rPr>
        <w:t xml:space="preserve"> </w:t>
      </w:r>
      <w:r w:rsidRPr="00DB4C36">
        <w:t>药房管理</w:t>
      </w:r>
      <w:bookmarkEnd w:id="68"/>
      <w:bookmarkEnd w:id="69"/>
    </w:p>
    <w:p w14:paraId="4DFB85DD" w14:textId="01360954" w:rsidR="00DB4C36" w:rsidRPr="00D72AE6" w:rsidRDefault="00DB4C36" w:rsidP="009E76DC">
      <w:pPr>
        <w:pStyle w:val="af5"/>
        <w:rPr>
          <w:rFonts w:hint="eastAsia"/>
        </w:rPr>
      </w:pPr>
      <w:bookmarkStart w:id="70" w:name="_Toc228636226"/>
      <w:bookmarkStart w:id="71" w:name="_Toc228636276"/>
      <w:r>
        <w:t>2.</w:t>
      </w:r>
      <w:r>
        <w:rPr>
          <w:rFonts w:hint="eastAsia"/>
        </w:rPr>
        <w:t>2</w:t>
      </w:r>
      <w:r>
        <w:t>.</w:t>
      </w:r>
      <w:r>
        <w:rPr>
          <w:rFonts w:hint="eastAsia"/>
        </w:rPr>
        <w:t>1</w:t>
      </w:r>
      <w:r>
        <w:tab/>
      </w:r>
      <w:r>
        <w:rPr>
          <w:rFonts w:hint="eastAsia"/>
        </w:rPr>
        <w:t>流程图</w:t>
      </w:r>
      <w:bookmarkEnd w:id="70"/>
      <w:bookmarkEnd w:id="71"/>
      <w:r>
        <w:tab/>
      </w:r>
    </w:p>
    <w:p w14:paraId="74E21B0D" w14:textId="666FC5FB" w:rsidR="00DB4C36" w:rsidRDefault="00DB4C36" w:rsidP="00EE49A4">
      <w:pPr>
        <w:jc w:val="center"/>
        <w:rPr>
          <w:rFonts w:ascii="宋体" w:eastAsiaTheme="minorEastAsia" w:hAnsi="宋体"/>
          <w:noProof/>
          <w:sz w:val="24"/>
        </w:rPr>
      </w:pPr>
      <w:r>
        <w:rPr>
          <w:rFonts w:ascii="宋体" w:eastAsiaTheme="minorEastAsia" w:hAnsi="宋体" w:hint="eastAsia"/>
          <w:noProof/>
          <w:sz w:val="24"/>
        </w:rPr>
        <w:drawing>
          <wp:inline distT="0" distB="0" distL="0" distR="0" wp14:anchorId="00034788" wp14:editId="06986F09">
            <wp:extent cx="3523376" cy="5052528"/>
            <wp:effectExtent l="0" t="0" r="1270" b="0"/>
            <wp:docPr id="4241660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25799" cy="5056003"/>
                    </a:xfrm>
                    <a:prstGeom prst="rect">
                      <a:avLst/>
                    </a:prstGeom>
                    <a:noFill/>
                  </pic:spPr>
                </pic:pic>
              </a:graphicData>
            </a:graphic>
          </wp:inline>
        </w:drawing>
      </w:r>
    </w:p>
    <w:p w14:paraId="0E23CEC2" w14:textId="4ADAB338" w:rsidR="00FE4596" w:rsidRPr="00362745" w:rsidRDefault="009D52F4" w:rsidP="00EE49A4">
      <w:pPr>
        <w:jc w:val="center"/>
        <w:rPr>
          <w:rFonts w:ascii="宋体" w:eastAsiaTheme="minorEastAsia" w:hAnsi="宋体" w:hint="eastAsia"/>
          <w:noProof/>
          <w:sz w:val="24"/>
          <w:szCs w:val="24"/>
        </w:rPr>
      </w:pPr>
      <w:r w:rsidRPr="00362745">
        <w:rPr>
          <w:rFonts w:ascii="宋体" w:eastAsiaTheme="minorEastAsia" w:hAnsi="宋体" w:hint="eastAsia"/>
          <w:noProof/>
          <w:sz w:val="24"/>
          <w:szCs w:val="24"/>
        </w:rPr>
        <w:t>图2-2-1 药房管理流程图</w:t>
      </w:r>
    </w:p>
    <w:p w14:paraId="7FD834A7" w14:textId="697CB3E8" w:rsidR="00DB4C36" w:rsidRPr="00DB4C36" w:rsidRDefault="00DB4C36" w:rsidP="009E76DC">
      <w:pPr>
        <w:pStyle w:val="af5"/>
        <w:rPr>
          <w:rFonts w:hint="eastAsia"/>
        </w:rPr>
      </w:pPr>
      <w:bookmarkStart w:id="72" w:name="_Toc228636227"/>
      <w:bookmarkStart w:id="73" w:name="_Toc228636277"/>
      <w:r>
        <w:t>2.</w:t>
      </w:r>
      <w:r>
        <w:rPr>
          <w:rFonts w:hint="eastAsia"/>
        </w:rPr>
        <w:t>2</w:t>
      </w:r>
      <w:r>
        <w:t>.</w:t>
      </w:r>
      <w:r>
        <w:rPr>
          <w:rFonts w:hint="eastAsia"/>
        </w:rPr>
        <w:t>2流程说明</w:t>
      </w:r>
      <w:bookmarkEnd w:id="72"/>
      <w:bookmarkEnd w:id="73"/>
      <w:r>
        <w:tab/>
      </w:r>
    </w:p>
    <w:p w14:paraId="7B574673" w14:textId="125D5990" w:rsidR="00DB4C36" w:rsidRPr="00DB4C36" w:rsidRDefault="00DB4C36" w:rsidP="00DB4C36">
      <w:pPr>
        <w:widowControl w:val="0"/>
        <w:adjustRightInd w:val="0"/>
        <w:snapToGrid w:val="0"/>
        <w:spacing w:beforeLines="50" w:before="120" w:after="0" w:line="360" w:lineRule="auto"/>
        <w:jc w:val="both"/>
        <w:rPr>
          <w:rFonts w:ascii="宋体" w:eastAsia="宋体" w:hAnsi="宋体" w:cs="宋体" w:hint="eastAsia"/>
          <w:sz w:val="24"/>
          <w:szCs w:val="24"/>
          <w:lang w:val="zh-CN"/>
        </w:rPr>
      </w:pPr>
      <w:r>
        <w:rPr>
          <w:rFonts w:ascii="宋体" w:eastAsia="宋体" w:hAnsi="宋体" w:cs="宋体" w:hint="eastAsia"/>
          <w:sz w:val="24"/>
          <w:szCs w:val="24"/>
          <w:lang w:val="zh-CN"/>
        </w:rPr>
        <w:t xml:space="preserve">1. </w:t>
      </w:r>
      <w:r w:rsidRPr="00DB4C36">
        <w:rPr>
          <w:rFonts w:ascii="宋体" w:eastAsia="宋体" w:hAnsi="宋体" w:cs="宋体" w:hint="eastAsia"/>
          <w:sz w:val="24"/>
          <w:szCs w:val="24"/>
          <w:lang w:val="zh-CN"/>
        </w:rPr>
        <w:t>药师登录并查看处方</w:t>
      </w:r>
    </w:p>
    <w:p w14:paraId="5E36AE19" w14:textId="1307172A"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药师登录药房管理系统，系统显示待审核和待调配的处方队列。</w:t>
      </w:r>
    </w:p>
    <w:p w14:paraId="72C1ECE4" w14:textId="12105B63"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处方按提交时间、急诊</w:t>
      </w:r>
      <w:r w:rsidR="00DB4C36" w:rsidRPr="00DB4C36">
        <w:rPr>
          <w:rFonts w:ascii="宋体" w:hAnsi="宋体"/>
          <w:sz w:val="24"/>
          <w:szCs w:val="24"/>
        </w:rPr>
        <w:t>/</w:t>
      </w:r>
      <w:r w:rsidR="00DB4C36" w:rsidRPr="00DB4C36">
        <w:rPr>
          <w:rFonts w:ascii="宋体" w:eastAsia="宋体" w:hAnsi="宋体" w:cs="宋体" w:hint="eastAsia"/>
          <w:sz w:val="24"/>
          <w:szCs w:val="24"/>
        </w:rPr>
        <w:t>普通优先级排序。</w:t>
      </w:r>
    </w:p>
    <w:p w14:paraId="14A9D1AE" w14:textId="1EB3DC4D" w:rsidR="00DB4C36" w:rsidRPr="00DB4C36" w:rsidRDefault="00DB4C36" w:rsidP="00DB4C36">
      <w:pPr>
        <w:widowControl w:val="0"/>
        <w:adjustRightInd w:val="0"/>
        <w:snapToGrid w:val="0"/>
        <w:spacing w:beforeLines="50" w:before="120" w:after="0" w:line="360" w:lineRule="auto"/>
        <w:jc w:val="both"/>
        <w:rPr>
          <w:rFonts w:ascii="宋体" w:eastAsia="宋体" w:hAnsi="宋体" w:cs="宋体" w:hint="eastAsia"/>
          <w:sz w:val="24"/>
          <w:szCs w:val="24"/>
          <w:lang w:val="zh-CN"/>
        </w:rPr>
      </w:pPr>
      <w:r w:rsidRPr="00DB4C36">
        <w:rPr>
          <w:rFonts w:ascii="宋体" w:eastAsia="宋体" w:hAnsi="宋体" w:cs="宋体"/>
          <w:sz w:val="24"/>
          <w:szCs w:val="24"/>
          <w:lang w:val="zh-CN"/>
        </w:rPr>
        <w:t>2.</w:t>
      </w:r>
      <w:r>
        <w:rPr>
          <w:rFonts w:ascii="宋体" w:eastAsia="宋体" w:hAnsi="宋体" w:cs="宋体" w:hint="eastAsia"/>
          <w:sz w:val="24"/>
          <w:szCs w:val="24"/>
          <w:lang w:val="zh-CN"/>
        </w:rPr>
        <w:t xml:space="preserve"> </w:t>
      </w:r>
      <w:r w:rsidRPr="00DB4C36">
        <w:rPr>
          <w:rFonts w:ascii="宋体" w:eastAsia="宋体" w:hAnsi="宋体" w:cs="宋体" w:hint="eastAsia"/>
          <w:sz w:val="24"/>
          <w:szCs w:val="24"/>
          <w:lang w:val="zh-CN"/>
        </w:rPr>
        <w:t>处方审核</w:t>
      </w:r>
    </w:p>
    <w:p w14:paraId="51DDB496" w14:textId="188E9020"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药师逐一调阅处方，重点审核：诊断与用药是否相符、药品用法用量是否合</w:t>
      </w:r>
      <w:proofErr w:type="gramStart"/>
      <w:r w:rsidR="00DB4C36" w:rsidRPr="00DB4C36">
        <w:rPr>
          <w:rFonts w:ascii="宋体" w:eastAsia="宋体" w:hAnsi="宋体" w:cs="宋体" w:hint="eastAsia"/>
          <w:sz w:val="24"/>
          <w:szCs w:val="24"/>
        </w:rPr>
        <w:t>规</w:t>
      </w:r>
      <w:proofErr w:type="gramEnd"/>
      <w:r w:rsidR="00DB4C36" w:rsidRPr="00DB4C36">
        <w:rPr>
          <w:rFonts w:ascii="宋体" w:eastAsia="宋体" w:hAnsi="宋体" w:cs="宋体" w:hint="eastAsia"/>
          <w:sz w:val="24"/>
          <w:szCs w:val="24"/>
        </w:rPr>
        <w:t>、是否存在重复用药、患者过敏史。</w:t>
      </w:r>
    </w:p>
    <w:p w14:paraId="4165B70F" w14:textId="303BE714"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lastRenderedPageBreak/>
        <w:t>■</w:t>
      </w:r>
      <w:r w:rsidR="00DB4C36" w:rsidRPr="00DB4C36">
        <w:rPr>
          <w:rFonts w:ascii="宋体" w:eastAsia="宋体" w:hAnsi="宋体" w:cs="宋体" w:hint="eastAsia"/>
          <w:sz w:val="24"/>
          <w:szCs w:val="24"/>
        </w:rPr>
        <w:t>若审核不通过，药师填写退回原因，处方退回至对应医生处，医生修改后重新提交。</w:t>
      </w:r>
    </w:p>
    <w:p w14:paraId="762C88BF" w14:textId="051CC0BD"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若审核通过，药师在系统中</w:t>
      </w:r>
      <w:r w:rsidR="00DB4C36" w:rsidRPr="00DB4C36">
        <w:rPr>
          <w:sz w:val="24"/>
          <w:szCs w:val="24"/>
        </w:rPr>
        <w:t>“</w:t>
      </w:r>
      <w:r w:rsidR="00DB4C36" w:rsidRPr="00DB4C36">
        <w:rPr>
          <w:rFonts w:ascii="宋体" w:eastAsia="宋体" w:hAnsi="宋体" w:cs="宋体" w:hint="eastAsia"/>
          <w:sz w:val="24"/>
          <w:szCs w:val="24"/>
        </w:rPr>
        <w:t>确认审核</w:t>
      </w:r>
      <w:r w:rsidR="00DB4C36" w:rsidRPr="00DB4C36">
        <w:rPr>
          <w:sz w:val="24"/>
          <w:szCs w:val="24"/>
        </w:rPr>
        <w:t>”</w:t>
      </w:r>
      <w:r w:rsidR="00DB4C36" w:rsidRPr="00DB4C36">
        <w:rPr>
          <w:rFonts w:ascii="宋体" w:eastAsia="宋体" w:hAnsi="宋体" w:cs="宋体" w:hint="eastAsia"/>
          <w:sz w:val="24"/>
          <w:szCs w:val="24"/>
        </w:rPr>
        <w:t>，处方状态变为</w:t>
      </w:r>
      <w:r w:rsidR="00DB4C36" w:rsidRPr="00DB4C36">
        <w:rPr>
          <w:sz w:val="24"/>
          <w:szCs w:val="24"/>
        </w:rPr>
        <w:t>“</w:t>
      </w:r>
      <w:r w:rsidR="00DB4C36" w:rsidRPr="00DB4C36">
        <w:rPr>
          <w:rFonts w:ascii="宋体" w:eastAsia="宋体" w:hAnsi="宋体" w:cs="宋体" w:hint="eastAsia"/>
          <w:sz w:val="24"/>
          <w:szCs w:val="24"/>
        </w:rPr>
        <w:t>待调配</w:t>
      </w:r>
      <w:r w:rsidR="00DB4C36" w:rsidRPr="00DB4C36">
        <w:rPr>
          <w:sz w:val="24"/>
          <w:szCs w:val="24"/>
        </w:rPr>
        <w:t>”</w:t>
      </w:r>
      <w:r w:rsidR="00DB4C36" w:rsidRPr="00DB4C36">
        <w:rPr>
          <w:rFonts w:ascii="宋体" w:eastAsia="宋体" w:hAnsi="宋体" w:cs="宋体" w:hint="eastAsia"/>
          <w:sz w:val="24"/>
          <w:szCs w:val="24"/>
        </w:rPr>
        <w:t>。</w:t>
      </w:r>
    </w:p>
    <w:p w14:paraId="25870079" w14:textId="751741DF" w:rsidR="00DB4C36" w:rsidRPr="00DB4C36" w:rsidRDefault="00DB4C36" w:rsidP="00DB4C36">
      <w:pPr>
        <w:widowControl w:val="0"/>
        <w:adjustRightInd w:val="0"/>
        <w:snapToGrid w:val="0"/>
        <w:spacing w:beforeLines="50" w:before="120" w:after="0" w:line="360" w:lineRule="auto"/>
        <w:ind w:left="100"/>
        <w:jc w:val="both"/>
        <w:rPr>
          <w:rFonts w:ascii="宋体" w:hAnsi="宋体"/>
          <w:sz w:val="24"/>
          <w:szCs w:val="24"/>
        </w:rPr>
      </w:pPr>
      <w:r w:rsidRPr="00DB4C36">
        <w:rPr>
          <w:rFonts w:ascii="宋体" w:hAnsi="宋体"/>
          <w:sz w:val="24"/>
          <w:szCs w:val="24"/>
        </w:rPr>
        <w:t>3.</w:t>
      </w:r>
      <w:r>
        <w:rPr>
          <w:rFonts w:ascii="宋体" w:eastAsiaTheme="minorEastAsia" w:hAnsi="宋体" w:hint="eastAsia"/>
          <w:sz w:val="24"/>
          <w:szCs w:val="24"/>
        </w:rPr>
        <w:t xml:space="preserve"> </w:t>
      </w:r>
      <w:r w:rsidRPr="00DB4C36">
        <w:rPr>
          <w:rFonts w:ascii="宋体" w:eastAsia="宋体" w:hAnsi="宋体" w:cs="宋体" w:hint="eastAsia"/>
          <w:sz w:val="24"/>
          <w:szCs w:val="24"/>
        </w:rPr>
        <w:t>生成拣药单与库存锁定</w:t>
      </w:r>
    </w:p>
    <w:p w14:paraId="4729E9D0" w14:textId="3B1AB74D"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系统根据审核通过的处方，自动生成按药品货位排序的拣药单，并临时锁定所需药品库存。</w:t>
      </w:r>
    </w:p>
    <w:p w14:paraId="2DFBB1D2" w14:textId="0AF6D7FF"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锁定库存有效期通常为</w:t>
      </w:r>
      <w:r w:rsidR="00DB4C36" w:rsidRPr="00DB4C36">
        <w:rPr>
          <w:rFonts w:ascii="宋体" w:hAnsi="宋体"/>
          <w:sz w:val="24"/>
          <w:szCs w:val="24"/>
        </w:rPr>
        <w:t>30</w:t>
      </w:r>
      <w:r w:rsidR="00DB4C36" w:rsidRPr="00DB4C36">
        <w:rPr>
          <w:rFonts w:ascii="宋体" w:eastAsia="宋体" w:hAnsi="宋体" w:cs="宋体" w:hint="eastAsia"/>
          <w:sz w:val="24"/>
          <w:szCs w:val="24"/>
        </w:rPr>
        <w:t>分钟，</w:t>
      </w:r>
      <w:proofErr w:type="gramStart"/>
      <w:r w:rsidR="00DB4C36" w:rsidRPr="00DB4C36">
        <w:rPr>
          <w:rFonts w:ascii="宋体" w:eastAsia="宋体" w:hAnsi="宋体" w:cs="宋体" w:hint="eastAsia"/>
          <w:sz w:val="24"/>
          <w:szCs w:val="24"/>
        </w:rPr>
        <w:t>超时未</w:t>
      </w:r>
      <w:proofErr w:type="gramEnd"/>
      <w:r w:rsidR="00DB4C36" w:rsidRPr="00DB4C36">
        <w:rPr>
          <w:rFonts w:ascii="宋体" w:eastAsia="宋体" w:hAnsi="宋体" w:cs="宋体" w:hint="eastAsia"/>
          <w:sz w:val="24"/>
          <w:szCs w:val="24"/>
        </w:rPr>
        <w:t>调配则自动释放。</w:t>
      </w:r>
    </w:p>
    <w:p w14:paraId="2BE1964A" w14:textId="3AC90F01"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若某药品库存不足，系统提示药师，药师可联系采购或建议医生换药。</w:t>
      </w:r>
    </w:p>
    <w:p w14:paraId="084F55ED" w14:textId="1847084B" w:rsidR="00DB4C36" w:rsidRPr="00DB4C36" w:rsidRDefault="00DB4C36" w:rsidP="00DB4C36">
      <w:pPr>
        <w:widowControl w:val="0"/>
        <w:adjustRightInd w:val="0"/>
        <w:snapToGrid w:val="0"/>
        <w:spacing w:beforeLines="50" w:before="120" w:after="0" w:line="360" w:lineRule="auto"/>
        <w:ind w:left="100"/>
        <w:jc w:val="both"/>
        <w:rPr>
          <w:rFonts w:ascii="宋体" w:hAnsi="宋体"/>
          <w:sz w:val="24"/>
          <w:szCs w:val="24"/>
        </w:rPr>
      </w:pPr>
      <w:r w:rsidRPr="00DB4C36">
        <w:rPr>
          <w:rFonts w:ascii="宋体" w:hAnsi="宋体"/>
          <w:sz w:val="24"/>
          <w:szCs w:val="24"/>
        </w:rPr>
        <w:t>4.</w:t>
      </w:r>
      <w:r>
        <w:rPr>
          <w:rFonts w:ascii="宋体" w:eastAsiaTheme="minorEastAsia" w:hAnsi="宋体" w:hint="eastAsia"/>
          <w:sz w:val="24"/>
          <w:szCs w:val="24"/>
        </w:rPr>
        <w:t xml:space="preserve"> </w:t>
      </w:r>
      <w:r w:rsidRPr="00DB4C36">
        <w:rPr>
          <w:rFonts w:ascii="宋体" w:eastAsia="宋体" w:hAnsi="宋体" w:cs="宋体" w:hint="eastAsia"/>
          <w:sz w:val="24"/>
          <w:szCs w:val="24"/>
        </w:rPr>
        <w:t>药品调配</w:t>
      </w:r>
    </w:p>
    <w:p w14:paraId="66A00BAF" w14:textId="4E516A23"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打印拣药单，药师（或配药员）按照货位指引，从</w:t>
      </w:r>
      <w:proofErr w:type="gramStart"/>
      <w:r w:rsidR="00DB4C36" w:rsidRPr="00DB4C36">
        <w:rPr>
          <w:rFonts w:ascii="宋体" w:eastAsia="宋体" w:hAnsi="宋体" w:cs="宋体" w:hint="eastAsia"/>
          <w:sz w:val="24"/>
          <w:szCs w:val="24"/>
        </w:rPr>
        <w:t>药架拣</w:t>
      </w:r>
      <w:proofErr w:type="gramEnd"/>
      <w:r w:rsidR="00DB4C36" w:rsidRPr="00DB4C36">
        <w:rPr>
          <w:rFonts w:ascii="宋体" w:eastAsia="宋体" w:hAnsi="宋体" w:cs="宋体" w:hint="eastAsia"/>
          <w:sz w:val="24"/>
          <w:szCs w:val="24"/>
        </w:rPr>
        <w:t>取药品。</w:t>
      </w:r>
    </w:p>
    <w:p w14:paraId="24ED2752" w14:textId="24619337"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调配过程中，可使用</w:t>
      </w:r>
      <w:r w:rsidR="00DB4C36" w:rsidRPr="00DB4C36">
        <w:rPr>
          <w:rFonts w:ascii="宋体" w:hAnsi="宋体"/>
          <w:sz w:val="24"/>
          <w:szCs w:val="24"/>
        </w:rPr>
        <w:t>PDA</w:t>
      </w:r>
      <w:r w:rsidR="00DB4C36" w:rsidRPr="00DB4C36">
        <w:rPr>
          <w:rFonts w:ascii="宋体" w:eastAsia="宋体" w:hAnsi="宋体" w:cs="宋体" w:hint="eastAsia"/>
          <w:sz w:val="24"/>
          <w:szCs w:val="24"/>
        </w:rPr>
        <w:t>扫描药品电子监管码进行核对。</w:t>
      </w:r>
    </w:p>
    <w:p w14:paraId="390A3A19" w14:textId="7815D785" w:rsidR="00DB4C36" w:rsidRPr="00DB4C36" w:rsidRDefault="00DB4C36" w:rsidP="00DB4C36">
      <w:pPr>
        <w:widowControl w:val="0"/>
        <w:adjustRightInd w:val="0"/>
        <w:snapToGrid w:val="0"/>
        <w:spacing w:beforeLines="50" w:before="120" w:after="0" w:line="360" w:lineRule="auto"/>
        <w:ind w:left="100"/>
        <w:jc w:val="both"/>
        <w:rPr>
          <w:rFonts w:ascii="宋体" w:hAnsi="宋体"/>
          <w:sz w:val="24"/>
          <w:szCs w:val="24"/>
        </w:rPr>
      </w:pPr>
      <w:r w:rsidRPr="00DB4C36">
        <w:rPr>
          <w:rFonts w:ascii="宋体" w:hAnsi="宋体"/>
          <w:sz w:val="24"/>
          <w:szCs w:val="24"/>
        </w:rPr>
        <w:t>5.</w:t>
      </w:r>
      <w:r>
        <w:rPr>
          <w:rFonts w:ascii="宋体" w:eastAsiaTheme="minorEastAsia" w:hAnsi="宋体" w:hint="eastAsia"/>
          <w:sz w:val="24"/>
          <w:szCs w:val="24"/>
        </w:rPr>
        <w:t xml:space="preserve"> </w:t>
      </w:r>
      <w:r w:rsidRPr="00DB4C36">
        <w:rPr>
          <w:rFonts w:ascii="宋体" w:eastAsia="宋体" w:hAnsi="宋体" w:cs="宋体" w:hint="eastAsia"/>
          <w:sz w:val="24"/>
          <w:szCs w:val="24"/>
        </w:rPr>
        <w:t>发药复核</w:t>
      </w:r>
    </w:p>
    <w:p w14:paraId="5863AB98" w14:textId="4E5957EE"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调配完成后，将药品和处方单交至窗口。</w:t>
      </w:r>
    </w:p>
    <w:p w14:paraId="02BAD03F" w14:textId="548F3315"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发药药师通过扫描患者病历号或处方单条码，调出该处方详情。</w:t>
      </w:r>
    </w:p>
    <w:p w14:paraId="53D3B530" w14:textId="14A77C81"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逐一向患者</w:t>
      </w:r>
      <w:r w:rsidR="00DB4C36" w:rsidRPr="00DB4C36">
        <w:rPr>
          <w:rFonts w:ascii="宋体" w:hAnsi="宋体"/>
          <w:sz w:val="24"/>
          <w:szCs w:val="24"/>
        </w:rPr>
        <w:t>/</w:t>
      </w:r>
      <w:r w:rsidR="00DB4C36" w:rsidRPr="00DB4C36">
        <w:rPr>
          <w:rFonts w:ascii="宋体" w:eastAsia="宋体" w:hAnsi="宋体" w:cs="宋体" w:hint="eastAsia"/>
          <w:sz w:val="24"/>
          <w:szCs w:val="24"/>
        </w:rPr>
        <w:t>家属交代用法用量，并核对药品实物与处方是否一致。</w:t>
      </w:r>
    </w:p>
    <w:p w14:paraId="7BDAC409" w14:textId="78FA04F2" w:rsidR="00DB4C36" w:rsidRPr="00DB4C36" w:rsidRDefault="00DB4C36" w:rsidP="00DB4C36">
      <w:pPr>
        <w:widowControl w:val="0"/>
        <w:adjustRightInd w:val="0"/>
        <w:snapToGrid w:val="0"/>
        <w:spacing w:beforeLines="50" w:before="120" w:after="0" w:line="360" w:lineRule="auto"/>
        <w:ind w:left="100"/>
        <w:jc w:val="both"/>
        <w:rPr>
          <w:rFonts w:ascii="宋体" w:hAnsi="宋体"/>
          <w:sz w:val="24"/>
          <w:szCs w:val="24"/>
        </w:rPr>
      </w:pPr>
      <w:r w:rsidRPr="00DB4C36">
        <w:rPr>
          <w:rFonts w:ascii="宋体" w:hAnsi="宋体"/>
          <w:sz w:val="24"/>
          <w:szCs w:val="24"/>
        </w:rPr>
        <w:t>6.</w:t>
      </w:r>
      <w:r>
        <w:rPr>
          <w:rFonts w:ascii="宋体" w:eastAsiaTheme="minorEastAsia" w:hAnsi="宋体" w:hint="eastAsia"/>
          <w:sz w:val="24"/>
          <w:szCs w:val="24"/>
        </w:rPr>
        <w:t xml:space="preserve"> </w:t>
      </w:r>
      <w:r w:rsidRPr="00DB4C36">
        <w:rPr>
          <w:rFonts w:ascii="宋体" w:eastAsia="宋体" w:hAnsi="宋体" w:cs="宋体" w:hint="eastAsia"/>
          <w:sz w:val="24"/>
          <w:szCs w:val="24"/>
        </w:rPr>
        <w:t>确认发药与记录</w:t>
      </w:r>
    </w:p>
    <w:p w14:paraId="129F76B2" w14:textId="78602C76"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核对无误后，药师在系统中点击</w:t>
      </w:r>
      <w:r w:rsidR="00DB4C36" w:rsidRPr="00DB4C36">
        <w:rPr>
          <w:sz w:val="24"/>
          <w:szCs w:val="24"/>
        </w:rPr>
        <w:t>“</w:t>
      </w:r>
      <w:r w:rsidR="00DB4C36" w:rsidRPr="00DB4C36">
        <w:rPr>
          <w:rFonts w:ascii="宋体" w:eastAsia="宋体" w:hAnsi="宋体" w:cs="宋体" w:hint="eastAsia"/>
          <w:sz w:val="24"/>
          <w:szCs w:val="24"/>
        </w:rPr>
        <w:t>确认发药</w:t>
      </w:r>
      <w:r w:rsidR="00DB4C36" w:rsidRPr="00DB4C36">
        <w:rPr>
          <w:sz w:val="24"/>
          <w:szCs w:val="24"/>
        </w:rPr>
        <w:t>”</w:t>
      </w:r>
      <w:r w:rsidR="00DB4C36" w:rsidRPr="00DB4C36">
        <w:rPr>
          <w:rFonts w:ascii="宋体" w:eastAsia="宋体" w:hAnsi="宋体" w:cs="宋体" w:hint="eastAsia"/>
          <w:sz w:val="24"/>
          <w:szCs w:val="24"/>
        </w:rPr>
        <w:t>。</w:t>
      </w:r>
    </w:p>
    <w:p w14:paraId="0A995406" w14:textId="1C96B5A3"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系统完成库存的最终扣减（或释放锁定），记录发药人、领药人、发药时间，并将处方状态更新为</w:t>
      </w:r>
      <w:r w:rsidR="00DB4C36" w:rsidRPr="00DB4C36">
        <w:rPr>
          <w:sz w:val="24"/>
          <w:szCs w:val="24"/>
        </w:rPr>
        <w:t>“</w:t>
      </w:r>
      <w:r w:rsidR="00DB4C36" w:rsidRPr="00DB4C36">
        <w:rPr>
          <w:rFonts w:ascii="宋体" w:eastAsia="宋体" w:hAnsi="宋体" w:cs="宋体" w:hint="eastAsia"/>
          <w:sz w:val="24"/>
          <w:szCs w:val="24"/>
        </w:rPr>
        <w:t>已完成</w:t>
      </w:r>
      <w:r w:rsidR="00DB4C36" w:rsidRPr="00DB4C36">
        <w:rPr>
          <w:sz w:val="24"/>
          <w:szCs w:val="24"/>
        </w:rPr>
        <w:t>”</w:t>
      </w:r>
      <w:r w:rsidR="00DB4C36" w:rsidRPr="00DB4C36">
        <w:rPr>
          <w:rFonts w:ascii="宋体" w:eastAsia="宋体" w:hAnsi="宋体" w:cs="宋体" w:hint="eastAsia"/>
          <w:sz w:val="24"/>
          <w:szCs w:val="24"/>
        </w:rPr>
        <w:t>。</w:t>
      </w:r>
    </w:p>
    <w:p w14:paraId="373916FD" w14:textId="5CC2F0F9"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打印用药指导单（含用法用量、注意事项）交给患者。</w:t>
      </w:r>
    </w:p>
    <w:p w14:paraId="2433B337" w14:textId="2A9CAD07" w:rsidR="00DB4C36" w:rsidRPr="00DB4C36" w:rsidRDefault="00DB4C36" w:rsidP="00DB4C36">
      <w:pPr>
        <w:widowControl w:val="0"/>
        <w:adjustRightInd w:val="0"/>
        <w:snapToGrid w:val="0"/>
        <w:spacing w:beforeLines="50" w:before="120" w:after="0" w:line="360" w:lineRule="auto"/>
        <w:ind w:left="100"/>
        <w:jc w:val="both"/>
        <w:rPr>
          <w:rFonts w:ascii="宋体" w:hAnsi="宋体"/>
          <w:sz w:val="24"/>
          <w:szCs w:val="24"/>
        </w:rPr>
      </w:pPr>
      <w:r w:rsidRPr="00DB4C36">
        <w:rPr>
          <w:rFonts w:ascii="宋体" w:hAnsi="宋体"/>
          <w:sz w:val="24"/>
          <w:szCs w:val="24"/>
        </w:rPr>
        <w:t>7.</w:t>
      </w:r>
      <w:r>
        <w:rPr>
          <w:rFonts w:ascii="宋体" w:eastAsiaTheme="minorEastAsia" w:hAnsi="宋体" w:hint="eastAsia"/>
          <w:sz w:val="24"/>
          <w:szCs w:val="24"/>
        </w:rPr>
        <w:t xml:space="preserve"> </w:t>
      </w:r>
      <w:r w:rsidRPr="00DB4C36">
        <w:rPr>
          <w:rFonts w:ascii="宋体" w:eastAsia="宋体" w:hAnsi="宋体" w:cs="宋体" w:hint="eastAsia"/>
          <w:sz w:val="24"/>
          <w:szCs w:val="24"/>
        </w:rPr>
        <w:t>药品库存管理</w:t>
      </w:r>
    </w:p>
    <w:p w14:paraId="6E6F0D82" w14:textId="3DA37A97"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入库：药品采购到货后，库管员验收并录入系统，更新库存和批次、有效期。</w:t>
      </w:r>
    </w:p>
    <w:p w14:paraId="35662DD6" w14:textId="43A2CF8B" w:rsidR="00DB4C36" w:rsidRPr="00DB4C36"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B4C36" w:rsidRPr="00DB4C36">
        <w:rPr>
          <w:rFonts w:ascii="宋体" w:eastAsia="宋体" w:hAnsi="宋体" w:cs="宋体" w:hint="eastAsia"/>
          <w:sz w:val="24"/>
          <w:szCs w:val="24"/>
        </w:rPr>
        <w:t>盘点：支持定期（如每月）和动态盘点，生成盘盈盘亏报告。</w:t>
      </w:r>
    </w:p>
    <w:p w14:paraId="5E21ACE0" w14:textId="5800D56C" w:rsidR="00DB4C36" w:rsidRPr="00AA0AE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lastRenderedPageBreak/>
        <w:t>■</w:t>
      </w:r>
      <w:r w:rsidR="00DB4C36" w:rsidRPr="00DB4C36">
        <w:rPr>
          <w:rFonts w:ascii="宋体" w:eastAsia="宋体" w:hAnsi="宋体" w:cs="宋体" w:hint="eastAsia"/>
          <w:sz w:val="24"/>
          <w:szCs w:val="24"/>
        </w:rPr>
        <w:t>预警：库存低于下限或药品距有效期小于</w:t>
      </w:r>
      <w:r w:rsidR="00DB4C36" w:rsidRPr="00DB4C36">
        <w:rPr>
          <w:rFonts w:ascii="宋体" w:hAnsi="宋体"/>
          <w:sz w:val="24"/>
          <w:szCs w:val="24"/>
        </w:rPr>
        <w:t>3</w:t>
      </w:r>
      <w:r w:rsidR="00DB4C36" w:rsidRPr="00DB4C36">
        <w:rPr>
          <w:rFonts w:ascii="宋体" w:eastAsia="宋体" w:hAnsi="宋体" w:cs="宋体" w:hint="eastAsia"/>
          <w:sz w:val="24"/>
          <w:szCs w:val="24"/>
        </w:rPr>
        <w:t>个月时，系统自动提醒。</w:t>
      </w:r>
    </w:p>
    <w:p w14:paraId="1819BCE4" w14:textId="2F215849" w:rsidR="00DB4C36" w:rsidRPr="00BF55FF" w:rsidRDefault="00DB4C36" w:rsidP="009E76DC">
      <w:pPr>
        <w:pStyle w:val="af5"/>
        <w:rPr>
          <w:rFonts w:hint="eastAsia"/>
        </w:rPr>
      </w:pPr>
      <w:bookmarkStart w:id="74" w:name="_Toc228636228"/>
      <w:bookmarkStart w:id="75" w:name="_Toc228636278"/>
      <w:r>
        <w:t>2.</w:t>
      </w:r>
      <w:r w:rsidR="009E76DC">
        <w:rPr>
          <w:rFonts w:hint="eastAsia"/>
        </w:rPr>
        <w:t>2</w:t>
      </w:r>
      <w:r>
        <w:t>.</w:t>
      </w:r>
      <w:r>
        <w:rPr>
          <w:rFonts w:hint="eastAsia"/>
        </w:rPr>
        <w:t>3</w:t>
      </w:r>
      <w:r>
        <w:tab/>
      </w:r>
      <w:r>
        <w:rPr>
          <w:rFonts w:hint="eastAsia"/>
        </w:rPr>
        <w:t>作业分解</w:t>
      </w:r>
      <w:bookmarkEnd w:id="74"/>
      <w:bookmarkEnd w:id="75"/>
      <w:r>
        <w:tab/>
      </w:r>
    </w:p>
    <w:tbl>
      <w:tblPr>
        <w:tblpPr w:leftFromText="180" w:rightFromText="180" w:vertAnchor="text" w:horzAnchor="margin" w:tblpY="223"/>
        <w:tblW w:w="83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1701"/>
        <w:gridCol w:w="1701"/>
        <w:gridCol w:w="3119"/>
      </w:tblGrid>
      <w:tr w:rsidR="00DB4C36" w14:paraId="0781FA10" w14:textId="77777777" w:rsidTr="009D52F4">
        <w:trPr>
          <w:tblHeader/>
        </w:trPr>
        <w:tc>
          <w:tcPr>
            <w:tcW w:w="1828" w:type="dxa"/>
            <w:vAlign w:val="center"/>
          </w:tcPr>
          <w:p w14:paraId="2E7037A4" w14:textId="77777777" w:rsidR="00DB4C36" w:rsidRPr="009D52F4" w:rsidRDefault="00DB4C36" w:rsidP="009D52F4">
            <w:pPr>
              <w:widowControl w:val="0"/>
              <w:adjustRightInd w:val="0"/>
              <w:snapToGrid w:val="0"/>
              <w:spacing w:beforeLines="50" w:before="120" w:after="0" w:line="360" w:lineRule="auto"/>
              <w:jc w:val="center"/>
              <w:rPr>
                <w:rFonts w:ascii="宋体" w:eastAsia="宋体" w:hAnsi="宋体" w:cs="宋体"/>
                <w:sz w:val="24"/>
                <w:szCs w:val="24"/>
              </w:rPr>
            </w:pPr>
            <w:r w:rsidRPr="009D52F4">
              <w:rPr>
                <w:rFonts w:ascii="宋体" w:eastAsia="宋体" w:hAnsi="宋体" w:cs="宋体" w:hint="eastAsia"/>
                <w:sz w:val="24"/>
                <w:szCs w:val="24"/>
              </w:rPr>
              <w:t>作业代码</w:t>
            </w:r>
          </w:p>
        </w:tc>
        <w:tc>
          <w:tcPr>
            <w:tcW w:w="1701" w:type="dxa"/>
            <w:vAlign w:val="center"/>
          </w:tcPr>
          <w:p w14:paraId="22136CFD" w14:textId="77777777" w:rsidR="00DB4C36" w:rsidRPr="009D52F4" w:rsidRDefault="00DB4C36" w:rsidP="009D52F4">
            <w:pPr>
              <w:widowControl w:val="0"/>
              <w:adjustRightInd w:val="0"/>
              <w:snapToGrid w:val="0"/>
              <w:spacing w:beforeLines="50" w:before="120" w:after="0" w:line="360" w:lineRule="auto"/>
              <w:jc w:val="center"/>
              <w:rPr>
                <w:rFonts w:ascii="宋体" w:eastAsia="宋体" w:hAnsi="宋体" w:cs="宋体"/>
                <w:sz w:val="24"/>
                <w:szCs w:val="24"/>
              </w:rPr>
            </w:pPr>
            <w:r w:rsidRPr="009D52F4">
              <w:rPr>
                <w:rFonts w:ascii="宋体" w:eastAsia="宋体" w:hAnsi="宋体" w:cs="宋体" w:hint="eastAsia"/>
                <w:sz w:val="24"/>
                <w:szCs w:val="24"/>
              </w:rPr>
              <w:t>作业描述</w:t>
            </w:r>
          </w:p>
        </w:tc>
        <w:tc>
          <w:tcPr>
            <w:tcW w:w="1701" w:type="dxa"/>
            <w:vAlign w:val="center"/>
          </w:tcPr>
          <w:p w14:paraId="5E48FAA7" w14:textId="77777777" w:rsidR="00DB4C36" w:rsidRPr="009D52F4" w:rsidRDefault="00DB4C36" w:rsidP="009D52F4">
            <w:pPr>
              <w:widowControl w:val="0"/>
              <w:adjustRightInd w:val="0"/>
              <w:snapToGrid w:val="0"/>
              <w:spacing w:beforeLines="50" w:before="120" w:after="0" w:line="360" w:lineRule="auto"/>
              <w:jc w:val="center"/>
              <w:rPr>
                <w:rFonts w:ascii="宋体" w:eastAsia="宋体" w:hAnsi="宋体" w:cs="宋体"/>
                <w:sz w:val="24"/>
                <w:szCs w:val="24"/>
              </w:rPr>
            </w:pPr>
            <w:r w:rsidRPr="009D52F4">
              <w:rPr>
                <w:rFonts w:ascii="宋体" w:eastAsia="宋体" w:hAnsi="宋体" w:cs="宋体" w:hint="eastAsia"/>
                <w:sz w:val="24"/>
                <w:szCs w:val="24"/>
              </w:rPr>
              <w:t>操作员</w:t>
            </w:r>
          </w:p>
        </w:tc>
        <w:tc>
          <w:tcPr>
            <w:tcW w:w="3119" w:type="dxa"/>
            <w:vAlign w:val="center"/>
          </w:tcPr>
          <w:p w14:paraId="30C4C338" w14:textId="77777777" w:rsidR="00DB4C36" w:rsidRPr="009D52F4" w:rsidRDefault="00DB4C36" w:rsidP="009D52F4">
            <w:pPr>
              <w:widowControl w:val="0"/>
              <w:adjustRightInd w:val="0"/>
              <w:snapToGrid w:val="0"/>
              <w:spacing w:beforeLines="50" w:before="120" w:after="0" w:line="360" w:lineRule="auto"/>
              <w:jc w:val="center"/>
              <w:rPr>
                <w:rFonts w:ascii="宋体" w:eastAsia="宋体" w:hAnsi="宋体" w:cs="宋体"/>
                <w:sz w:val="24"/>
                <w:szCs w:val="24"/>
              </w:rPr>
            </w:pPr>
            <w:r w:rsidRPr="009D52F4">
              <w:rPr>
                <w:rFonts w:ascii="宋体" w:eastAsia="宋体" w:hAnsi="宋体" w:cs="宋体" w:hint="eastAsia"/>
                <w:sz w:val="24"/>
                <w:szCs w:val="24"/>
              </w:rPr>
              <w:t>注释</w:t>
            </w:r>
          </w:p>
        </w:tc>
      </w:tr>
      <w:tr w:rsidR="00DB4C36" w14:paraId="4CAF7962" w14:textId="77777777" w:rsidTr="009D52F4">
        <w:trPr>
          <w:trHeight w:val="727"/>
        </w:trPr>
        <w:tc>
          <w:tcPr>
            <w:tcW w:w="1828" w:type="dxa"/>
            <w:vAlign w:val="center"/>
          </w:tcPr>
          <w:p w14:paraId="2062EC90"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0E1A255C" w14:textId="65134ABA" w:rsidR="00DB4C36" w:rsidRPr="009D52F4" w:rsidRDefault="00D80788" w:rsidP="009D52F4">
            <w:pPr>
              <w:widowControl w:val="0"/>
              <w:adjustRightInd w:val="0"/>
              <w:snapToGrid w:val="0"/>
              <w:spacing w:beforeLines="50" w:before="120" w:after="0" w:line="360" w:lineRule="auto"/>
              <w:ind w:leftChars="3" w:left="38" w:hangingChars="13" w:hanging="31"/>
              <w:jc w:val="both"/>
              <w:rPr>
                <w:rFonts w:ascii="宋体" w:eastAsia="宋体" w:hAnsi="宋体" w:cs="宋体" w:hint="eastAsia"/>
                <w:sz w:val="24"/>
                <w:szCs w:val="24"/>
              </w:rPr>
            </w:pPr>
            <w:r w:rsidRPr="009D52F4">
              <w:rPr>
                <w:rFonts w:ascii="宋体" w:eastAsia="宋体" w:hAnsi="宋体" w:cs="宋体"/>
                <w:sz w:val="24"/>
                <w:szCs w:val="24"/>
              </w:rPr>
              <w:t>登录系统并查看待审核处方列表</w:t>
            </w:r>
          </w:p>
        </w:tc>
        <w:tc>
          <w:tcPr>
            <w:tcW w:w="1701" w:type="dxa"/>
            <w:vAlign w:val="center"/>
          </w:tcPr>
          <w:p w14:paraId="1C17F41F" w14:textId="108EBB19" w:rsidR="00DB4C36" w:rsidRPr="009D52F4" w:rsidRDefault="00D80788" w:rsidP="009D52F4">
            <w:pPr>
              <w:widowControl w:val="0"/>
              <w:adjustRightInd w:val="0"/>
              <w:snapToGrid w:val="0"/>
              <w:spacing w:beforeLines="50" w:before="120" w:after="0" w:line="360" w:lineRule="auto"/>
              <w:ind w:leftChars="3" w:left="38" w:hangingChars="13" w:hanging="31"/>
              <w:jc w:val="center"/>
              <w:rPr>
                <w:rFonts w:ascii="宋体" w:eastAsia="宋体" w:hAnsi="宋体" w:cs="宋体"/>
                <w:sz w:val="24"/>
                <w:szCs w:val="24"/>
              </w:rPr>
            </w:pPr>
            <w:r w:rsidRPr="009D52F4">
              <w:rPr>
                <w:rFonts w:ascii="宋体" w:eastAsia="宋体" w:hAnsi="宋体" w:cs="宋体" w:hint="eastAsia"/>
                <w:sz w:val="24"/>
                <w:szCs w:val="24"/>
              </w:rPr>
              <w:t>药师</w:t>
            </w:r>
          </w:p>
        </w:tc>
        <w:tc>
          <w:tcPr>
            <w:tcW w:w="3119" w:type="dxa"/>
            <w:vAlign w:val="center"/>
          </w:tcPr>
          <w:p w14:paraId="5DFCF77E" w14:textId="1FCA3278"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sz w:val="24"/>
                <w:szCs w:val="24"/>
              </w:rPr>
            </w:pPr>
            <w:r w:rsidRPr="009D52F4">
              <w:rPr>
                <w:rFonts w:ascii="宋体" w:eastAsia="宋体" w:hAnsi="宋体" w:cs="宋体" w:hint="eastAsia"/>
                <w:sz w:val="24"/>
                <w:szCs w:val="24"/>
              </w:rPr>
              <w:t>列表支持按急诊、时间排序</w:t>
            </w:r>
          </w:p>
        </w:tc>
      </w:tr>
      <w:tr w:rsidR="00DB4C36" w14:paraId="2CD83430" w14:textId="77777777" w:rsidTr="009D52F4">
        <w:trPr>
          <w:trHeight w:val="382"/>
        </w:trPr>
        <w:tc>
          <w:tcPr>
            <w:tcW w:w="1828" w:type="dxa"/>
            <w:vAlign w:val="center"/>
          </w:tcPr>
          <w:p w14:paraId="02D091ED"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167AE51A" w14:textId="1DCCA79E" w:rsidR="00DB4C36" w:rsidRPr="009D52F4" w:rsidRDefault="00D80788" w:rsidP="009D52F4">
            <w:pPr>
              <w:widowControl w:val="0"/>
              <w:adjustRightInd w:val="0"/>
              <w:snapToGrid w:val="0"/>
              <w:spacing w:beforeLines="50" w:before="120" w:after="0" w:line="360" w:lineRule="auto"/>
              <w:ind w:leftChars="3" w:left="38" w:hangingChars="13" w:hanging="31"/>
              <w:jc w:val="both"/>
              <w:rPr>
                <w:rFonts w:ascii="宋体" w:eastAsia="宋体" w:hAnsi="宋体" w:cs="宋体"/>
                <w:sz w:val="24"/>
                <w:szCs w:val="24"/>
              </w:rPr>
            </w:pPr>
            <w:r w:rsidRPr="009D52F4">
              <w:rPr>
                <w:rFonts w:ascii="宋体" w:eastAsia="宋体" w:hAnsi="宋体" w:cs="宋体" w:hint="eastAsia"/>
                <w:sz w:val="24"/>
                <w:szCs w:val="24"/>
              </w:rPr>
              <w:t>审核处方合理性（诊断、用量、配伍）</w:t>
            </w:r>
          </w:p>
        </w:tc>
        <w:tc>
          <w:tcPr>
            <w:tcW w:w="1701" w:type="dxa"/>
            <w:vAlign w:val="center"/>
          </w:tcPr>
          <w:p w14:paraId="03B3CC2D" w14:textId="2AB18B49" w:rsidR="00DB4C36" w:rsidRPr="009D52F4" w:rsidRDefault="00D80788" w:rsidP="009D52F4">
            <w:pPr>
              <w:widowControl w:val="0"/>
              <w:adjustRightInd w:val="0"/>
              <w:snapToGrid w:val="0"/>
              <w:spacing w:beforeLines="50" w:before="120" w:after="0" w:line="360" w:lineRule="auto"/>
              <w:ind w:leftChars="3" w:left="38" w:hangingChars="13" w:hanging="31"/>
              <w:jc w:val="center"/>
              <w:rPr>
                <w:rFonts w:ascii="宋体" w:eastAsia="宋体" w:hAnsi="宋体" w:cs="宋体" w:hint="eastAsia"/>
                <w:sz w:val="24"/>
                <w:szCs w:val="24"/>
              </w:rPr>
            </w:pPr>
            <w:r w:rsidRPr="009D52F4">
              <w:rPr>
                <w:rFonts w:ascii="宋体" w:eastAsia="宋体" w:hAnsi="宋体" w:cs="宋体"/>
                <w:sz w:val="24"/>
                <w:szCs w:val="24"/>
              </w:rPr>
              <w:t>药师</w:t>
            </w:r>
          </w:p>
        </w:tc>
        <w:tc>
          <w:tcPr>
            <w:tcW w:w="3119" w:type="dxa"/>
            <w:vAlign w:val="center"/>
          </w:tcPr>
          <w:p w14:paraId="23AC8788" w14:textId="7615C393"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sz w:val="24"/>
                <w:szCs w:val="24"/>
              </w:rPr>
            </w:pPr>
            <w:r w:rsidRPr="009D52F4">
              <w:rPr>
                <w:rFonts w:ascii="宋体" w:eastAsia="宋体" w:hAnsi="宋体" w:cs="宋体" w:hint="eastAsia"/>
                <w:sz w:val="24"/>
                <w:szCs w:val="24"/>
              </w:rPr>
              <w:t>不合理处方需填写具体原因后退回</w:t>
            </w:r>
          </w:p>
        </w:tc>
      </w:tr>
      <w:tr w:rsidR="00DB4C36" w14:paraId="4AB84507" w14:textId="77777777" w:rsidTr="009D52F4">
        <w:trPr>
          <w:trHeight w:val="382"/>
        </w:trPr>
        <w:tc>
          <w:tcPr>
            <w:tcW w:w="1828" w:type="dxa"/>
            <w:vAlign w:val="center"/>
          </w:tcPr>
          <w:p w14:paraId="7D56EFB9"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0B3787B1" w14:textId="3381DFAD" w:rsidR="00DB4C36" w:rsidRPr="009D52F4" w:rsidRDefault="00D80788" w:rsidP="009D52F4">
            <w:pPr>
              <w:widowControl w:val="0"/>
              <w:adjustRightInd w:val="0"/>
              <w:snapToGrid w:val="0"/>
              <w:spacing w:beforeLines="50" w:before="120" w:after="0" w:line="360" w:lineRule="auto"/>
              <w:ind w:leftChars="3" w:left="38" w:hangingChars="13" w:hanging="31"/>
              <w:jc w:val="both"/>
              <w:rPr>
                <w:rFonts w:ascii="宋体" w:eastAsia="宋体" w:hAnsi="宋体" w:cs="宋体"/>
                <w:sz w:val="24"/>
                <w:szCs w:val="24"/>
              </w:rPr>
            </w:pPr>
            <w:r w:rsidRPr="009D52F4">
              <w:rPr>
                <w:rFonts w:ascii="宋体" w:eastAsia="宋体" w:hAnsi="宋体" w:cs="宋体" w:hint="eastAsia"/>
                <w:sz w:val="24"/>
                <w:szCs w:val="24"/>
              </w:rPr>
              <w:t>审核通过，系统生成拣药单并锁定库存</w:t>
            </w:r>
          </w:p>
        </w:tc>
        <w:tc>
          <w:tcPr>
            <w:tcW w:w="1701" w:type="dxa"/>
            <w:vAlign w:val="center"/>
          </w:tcPr>
          <w:p w14:paraId="6C5D51F6" w14:textId="1469846B" w:rsidR="00DB4C36" w:rsidRPr="009D52F4" w:rsidRDefault="00D80788" w:rsidP="009D52F4">
            <w:pPr>
              <w:widowControl w:val="0"/>
              <w:adjustRightInd w:val="0"/>
              <w:snapToGrid w:val="0"/>
              <w:spacing w:beforeLines="50" w:before="120" w:after="0" w:line="360" w:lineRule="auto"/>
              <w:ind w:leftChars="3" w:left="38" w:hangingChars="13" w:hanging="31"/>
              <w:jc w:val="center"/>
              <w:rPr>
                <w:rFonts w:ascii="宋体" w:eastAsia="宋体" w:hAnsi="宋体" w:cs="宋体"/>
                <w:sz w:val="24"/>
                <w:szCs w:val="24"/>
              </w:rPr>
            </w:pPr>
            <w:r w:rsidRPr="009D52F4">
              <w:rPr>
                <w:rFonts w:ascii="宋体" w:eastAsia="宋体" w:hAnsi="宋体" w:cs="宋体" w:hint="eastAsia"/>
                <w:sz w:val="24"/>
                <w:szCs w:val="24"/>
              </w:rPr>
              <w:t>系统</w:t>
            </w:r>
          </w:p>
        </w:tc>
        <w:tc>
          <w:tcPr>
            <w:tcW w:w="3119" w:type="dxa"/>
            <w:vAlign w:val="center"/>
          </w:tcPr>
          <w:p w14:paraId="531E4134" w14:textId="62E4969B"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sz w:val="24"/>
                <w:szCs w:val="24"/>
              </w:rPr>
            </w:pPr>
            <w:r w:rsidRPr="009D52F4">
              <w:rPr>
                <w:rFonts w:ascii="宋体" w:eastAsia="宋体" w:hAnsi="宋体" w:cs="宋体" w:hint="eastAsia"/>
                <w:sz w:val="24"/>
                <w:szCs w:val="24"/>
              </w:rPr>
              <w:t>锁定有效期</w:t>
            </w:r>
            <w:r w:rsidRPr="009D52F4">
              <w:rPr>
                <w:rFonts w:ascii="宋体" w:eastAsia="宋体" w:hAnsi="宋体" w:cs="宋体"/>
                <w:sz w:val="24"/>
                <w:szCs w:val="24"/>
              </w:rPr>
              <w:t>30</w:t>
            </w:r>
            <w:r w:rsidRPr="009D52F4">
              <w:rPr>
                <w:rFonts w:ascii="宋体" w:eastAsia="宋体" w:hAnsi="宋体" w:cs="宋体" w:hint="eastAsia"/>
                <w:sz w:val="24"/>
                <w:szCs w:val="24"/>
              </w:rPr>
              <w:t>分钟，超时释放</w:t>
            </w:r>
          </w:p>
        </w:tc>
      </w:tr>
      <w:tr w:rsidR="00DB4C36" w14:paraId="73E3A302" w14:textId="77777777" w:rsidTr="009D52F4">
        <w:trPr>
          <w:trHeight w:val="382"/>
        </w:trPr>
        <w:tc>
          <w:tcPr>
            <w:tcW w:w="1828" w:type="dxa"/>
            <w:vAlign w:val="center"/>
          </w:tcPr>
          <w:p w14:paraId="1A3CEEEB"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2EA66AE3" w14:textId="1252296E" w:rsidR="00DB4C36" w:rsidRPr="009D52F4" w:rsidRDefault="00D80788" w:rsidP="009D52F4">
            <w:pPr>
              <w:widowControl w:val="0"/>
              <w:adjustRightInd w:val="0"/>
              <w:snapToGrid w:val="0"/>
              <w:spacing w:beforeLines="50" w:before="120" w:after="0" w:line="360" w:lineRule="auto"/>
              <w:ind w:leftChars="3" w:left="38" w:hangingChars="13" w:hanging="31"/>
              <w:jc w:val="both"/>
              <w:rPr>
                <w:rFonts w:ascii="宋体" w:eastAsia="宋体" w:hAnsi="宋体" w:cs="宋体"/>
                <w:sz w:val="24"/>
                <w:szCs w:val="24"/>
              </w:rPr>
            </w:pPr>
            <w:proofErr w:type="gramStart"/>
            <w:r w:rsidRPr="009D52F4">
              <w:rPr>
                <w:rFonts w:ascii="宋体" w:eastAsia="宋体" w:hAnsi="宋体" w:cs="宋体" w:hint="eastAsia"/>
                <w:sz w:val="24"/>
                <w:szCs w:val="24"/>
              </w:rPr>
              <w:t>按拣药单</w:t>
            </w:r>
            <w:proofErr w:type="gramEnd"/>
            <w:r w:rsidRPr="009D52F4">
              <w:rPr>
                <w:rFonts w:ascii="宋体" w:eastAsia="宋体" w:hAnsi="宋体" w:cs="宋体" w:hint="eastAsia"/>
                <w:sz w:val="24"/>
                <w:szCs w:val="24"/>
              </w:rPr>
              <w:t>进行药品调配，扫描条码核对</w:t>
            </w:r>
          </w:p>
        </w:tc>
        <w:tc>
          <w:tcPr>
            <w:tcW w:w="1701" w:type="dxa"/>
            <w:vAlign w:val="center"/>
          </w:tcPr>
          <w:p w14:paraId="415F652D" w14:textId="78DF2943" w:rsidR="00DB4C36" w:rsidRPr="009D52F4" w:rsidRDefault="00D80788" w:rsidP="009D52F4">
            <w:pPr>
              <w:widowControl w:val="0"/>
              <w:adjustRightInd w:val="0"/>
              <w:snapToGrid w:val="0"/>
              <w:spacing w:beforeLines="50" w:before="120" w:after="0" w:line="360" w:lineRule="auto"/>
              <w:ind w:leftChars="3" w:left="38" w:hangingChars="13" w:hanging="31"/>
              <w:jc w:val="both"/>
              <w:rPr>
                <w:rFonts w:ascii="宋体" w:eastAsia="宋体" w:hAnsi="宋体" w:cs="宋体"/>
                <w:sz w:val="24"/>
                <w:szCs w:val="24"/>
              </w:rPr>
            </w:pPr>
            <w:r w:rsidRPr="009D52F4">
              <w:rPr>
                <w:rFonts w:ascii="宋体" w:eastAsia="宋体" w:hAnsi="宋体" w:cs="宋体" w:hint="eastAsia"/>
                <w:sz w:val="24"/>
                <w:szCs w:val="24"/>
              </w:rPr>
              <w:t>药师</w:t>
            </w:r>
            <w:r w:rsidRPr="009D52F4">
              <w:rPr>
                <w:rFonts w:ascii="宋体" w:eastAsia="宋体" w:hAnsi="宋体" w:cs="宋体"/>
                <w:sz w:val="24"/>
                <w:szCs w:val="24"/>
              </w:rPr>
              <w:t>/</w:t>
            </w:r>
            <w:r w:rsidRPr="009D52F4">
              <w:rPr>
                <w:rFonts w:ascii="宋体" w:eastAsia="宋体" w:hAnsi="宋体" w:cs="宋体" w:hint="eastAsia"/>
                <w:sz w:val="24"/>
                <w:szCs w:val="24"/>
              </w:rPr>
              <w:t>配药员</w:t>
            </w:r>
          </w:p>
        </w:tc>
        <w:tc>
          <w:tcPr>
            <w:tcW w:w="3119" w:type="dxa"/>
            <w:vAlign w:val="center"/>
          </w:tcPr>
          <w:p w14:paraId="03B9399B" w14:textId="47C9F4F3"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hint="eastAsia"/>
                <w:sz w:val="24"/>
                <w:szCs w:val="24"/>
              </w:rPr>
            </w:pPr>
            <w:r w:rsidRPr="009D52F4">
              <w:rPr>
                <w:rFonts w:ascii="宋体" w:eastAsia="宋体" w:hAnsi="宋体" w:cs="宋体"/>
                <w:sz w:val="24"/>
                <w:szCs w:val="24"/>
              </w:rPr>
              <w:t>使用PDA扫描药品电子监管</w:t>
            </w:r>
            <w:proofErr w:type="gramStart"/>
            <w:r w:rsidRPr="009D52F4">
              <w:rPr>
                <w:rFonts w:ascii="宋体" w:eastAsia="宋体" w:hAnsi="宋体" w:cs="宋体"/>
                <w:sz w:val="24"/>
                <w:szCs w:val="24"/>
              </w:rPr>
              <w:t>码防错</w:t>
            </w:r>
            <w:proofErr w:type="gramEnd"/>
          </w:p>
        </w:tc>
      </w:tr>
      <w:tr w:rsidR="00DB4C36" w14:paraId="4B08C7E6" w14:textId="77777777" w:rsidTr="009D52F4">
        <w:trPr>
          <w:trHeight w:val="943"/>
        </w:trPr>
        <w:tc>
          <w:tcPr>
            <w:tcW w:w="1828" w:type="dxa"/>
            <w:vAlign w:val="center"/>
          </w:tcPr>
          <w:p w14:paraId="7EF16A4D"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0E87FF71" w14:textId="06D8F50E" w:rsidR="00DB4C36" w:rsidRPr="009D52F4" w:rsidRDefault="00D80788" w:rsidP="009D52F4">
            <w:pPr>
              <w:widowControl w:val="0"/>
              <w:adjustRightInd w:val="0"/>
              <w:snapToGrid w:val="0"/>
              <w:spacing w:beforeLines="50" w:before="120" w:after="0" w:line="360" w:lineRule="auto"/>
              <w:rPr>
                <w:rFonts w:ascii="宋体" w:eastAsia="宋体" w:hAnsi="宋体" w:cs="宋体" w:hint="eastAsia"/>
                <w:sz w:val="24"/>
                <w:szCs w:val="24"/>
              </w:rPr>
            </w:pPr>
            <w:r w:rsidRPr="009D52F4">
              <w:rPr>
                <w:rFonts w:ascii="宋体" w:eastAsia="宋体" w:hAnsi="宋体" w:cs="宋体"/>
                <w:sz w:val="24"/>
                <w:szCs w:val="24"/>
              </w:rPr>
              <w:t>窗口发药前复核处方与实物</w:t>
            </w:r>
          </w:p>
        </w:tc>
        <w:tc>
          <w:tcPr>
            <w:tcW w:w="1701" w:type="dxa"/>
            <w:vAlign w:val="center"/>
          </w:tcPr>
          <w:p w14:paraId="125F4215" w14:textId="45FA9D10" w:rsidR="00DB4C36" w:rsidRPr="009D52F4" w:rsidRDefault="00D80788" w:rsidP="009D52F4">
            <w:pPr>
              <w:widowControl w:val="0"/>
              <w:adjustRightInd w:val="0"/>
              <w:snapToGrid w:val="0"/>
              <w:spacing w:beforeLines="50" w:before="120" w:after="0" w:line="360" w:lineRule="auto"/>
              <w:jc w:val="center"/>
              <w:rPr>
                <w:rFonts w:ascii="宋体" w:eastAsia="宋体" w:hAnsi="宋体" w:cs="宋体" w:hint="eastAsia"/>
                <w:sz w:val="24"/>
                <w:szCs w:val="24"/>
              </w:rPr>
            </w:pPr>
            <w:r w:rsidRPr="009D52F4">
              <w:rPr>
                <w:rFonts w:ascii="宋体" w:eastAsia="宋体" w:hAnsi="宋体" w:cs="宋体"/>
                <w:sz w:val="24"/>
                <w:szCs w:val="24"/>
              </w:rPr>
              <w:t>发药药师</w:t>
            </w:r>
          </w:p>
        </w:tc>
        <w:tc>
          <w:tcPr>
            <w:tcW w:w="3119" w:type="dxa"/>
            <w:vAlign w:val="center"/>
          </w:tcPr>
          <w:p w14:paraId="6B76E3A9" w14:textId="54D51574"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sz w:val="24"/>
                <w:szCs w:val="24"/>
              </w:rPr>
            </w:pPr>
            <w:proofErr w:type="gramStart"/>
            <w:r w:rsidRPr="009D52F4">
              <w:rPr>
                <w:rFonts w:ascii="宋体" w:eastAsia="宋体" w:hAnsi="宋体" w:cs="宋体" w:hint="eastAsia"/>
                <w:sz w:val="24"/>
                <w:szCs w:val="24"/>
              </w:rPr>
              <w:t>一</w:t>
            </w:r>
            <w:proofErr w:type="gramEnd"/>
            <w:r w:rsidRPr="009D52F4">
              <w:rPr>
                <w:rFonts w:ascii="宋体" w:eastAsia="宋体" w:hAnsi="宋体" w:cs="宋体" w:hint="eastAsia"/>
                <w:sz w:val="24"/>
                <w:szCs w:val="24"/>
              </w:rPr>
              <w:t>核对患者身份，二核对药品</w:t>
            </w:r>
          </w:p>
        </w:tc>
      </w:tr>
      <w:tr w:rsidR="00DB4C36" w14:paraId="2E854F63" w14:textId="77777777" w:rsidTr="009D52F4">
        <w:trPr>
          <w:trHeight w:val="943"/>
        </w:trPr>
        <w:tc>
          <w:tcPr>
            <w:tcW w:w="1828" w:type="dxa"/>
            <w:vAlign w:val="center"/>
          </w:tcPr>
          <w:p w14:paraId="2AE9A5FC"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60918FCF" w14:textId="55FF30F6" w:rsidR="00DB4C36" w:rsidRPr="009D52F4" w:rsidRDefault="00D80788" w:rsidP="009D52F4">
            <w:pPr>
              <w:widowControl w:val="0"/>
              <w:adjustRightInd w:val="0"/>
              <w:snapToGrid w:val="0"/>
              <w:spacing w:beforeLines="50" w:before="120" w:after="0" w:line="360" w:lineRule="auto"/>
              <w:rPr>
                <w:rFonts w:ascii="宋体" w:eastAsia="宋体" w:hAnsi="宋体" w:cs="宋体" w:hint="eastAsia"/>
                <w:sz w:val="24"/>
                <w:szCs w:val="24"/>
              </w:rPr>
            </w:pPr>
            <w:r w:rsidRPr="009D52F4">
              <w:rPr>
                <w:rFonts w:ascii="宋体" w:eastAsia="宋体" w:hAnsi="宋体" w:cs="宋体"/>
                <w:sz w:val="24"/>
                <w:szCs w:val="24"/>
              </w:rPr>
              <w:t>确认发药，系统扣减库存，记录发药信息</w:t>
            </w:r>
          </w:p>
        </w:tc>
        <w:tc>
          <w:tcPr>
            <w:tcW w:w="1701" w:type="dxa"/>
            <w:vAlign w:val="center"/>
          </w:tcPr>
          <w:p w14:paraId="4B46DB2E" w14:textId="7294732D" w:rsidR="00DB4C36" w:rsidRPr="009D52F4" w:rsidRDefault="00D80788" w:rsidP="009D52F4">
            <w:pPr>
              <w:widowControl w:val="0"/>
              <w:adjustRightInd w:val="0"/>
              <w:snapToGrid w:val="0"/>
              <w:spacing w:beforeLines="50" w:before="120" w:after="0" w:line="360" w:lineRule="auto"/>
              <w:jc w:val="center"/>
              <w:rPr>
                <w:rFonts w:ascii="宋体" w:eastAsia="宋体" w:hAnsi="宋体" w:cs="宋体" w:hint="eastAsia"/>
                <w:sz w:val="24"/>
                <w:szCs w:val="24"/>
              </w:rPr>
            </w:pPr>
            <w:r w:rsidRPr="009D52F4">
              <w:rPr>
                <w:rFonts w:ascii="宋体" w:eastAsia="宋体" w:hAnsi="宋体" w:cs="宋体"/>
                <w:sz w:val="24"/>
                <w:szCs w:val="24"/>
              </w:rPr>
              <w:t>药师</w:t>
            </w:r>
          </w:p>
        </w:tc>
        <w:tc>
          <w:tcPr>
            <w:tcW w:w="3119" w:type="dxa"/>
            <w:vAlign w:val="center"/>
          </w:tcPr>
          <w:p w14:paraId="78534B86" w14:textId="7524591C"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sz w:val="24"/>
                <w:szCs w:val="24"/>
              </w:rPr>
            </w:pPr>
            <w:r w:rsidRPr="009D52F4">
              <w:rPr>
                <w:rFonts w:ascii="宋体" w:eastAsia="宋体" w:hAnsi="宋体" w:cs="宋体" w:hint="eastAsia"/>
                <w:sz w:val="24"/>
                <w:szCs w:val="24"/>
              </w:rPr>
              <w:t>更新库存台帐，生成发药记录</w:t>
            </w:r>
          </w:p>
        </w:tc>
      </w:tr>
      <w:tr w:rsidR="00DB4C36" w14:paraId="4CAC9E15" w14:textId="77777777" w:rsidTr="009D52F4">
        <w:trPr>
          <w:trHeight w:val="943"/>
        </w:trPr>
        <w:tc>
          <w:tcPr>
            <w:tcW w:w="1828" w:type="dxa"/>
            <w:vAlign w:val="center"/>
          </w:tcPr>
          <w:p w14:paraId="4B435E9C"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729151BF" w14:textId="3638CEF9" w:rsidR="00DB4C36" w:rsidRPr="009D52F4" w:rsidRDefault="00D80788" w:rsidP="009D52F4">
            <w:pPr>
              <w:widowControl w:val="0"/>
              <w:adjustRightInd w:val="0"/>
              <w:snapToGrid w:val="0"/>
              <w:spacing w:beforeLines="50" w:before="120" w:after="0" w:line="360" w:lineRule="auto"/>
              <w:rPr>
                <w:rFonts w:ascii="宋体" w:eastAsia="宋体" w:hAnsi="宋体" w:cs="宋体" w:hint="eastAsia"/>
                <w:sz w:val="24"/>
                <w:szCs w:val="24"/>
              </w:rPr>
            </w:pPr>
            <w:r w:rsidRPr="009D52F4">
              <w:rPr>
                <w:rFonts w:ascii="宋体" w:eastAsia="宋体" w:hAnsi="宋体" w:cs="宋体"/>
                <w:sz w:val="24"/>
                <w:szCs w:val="24"/>
              </w:rPr>
              <w:t>药品验收入库</w:t>
            </w:r>
          </w:p>
        </w:tc>
        <w:tc>
          <w:tcPr>
            <w:tcW w:w="1701" w:type="dxa"/>
            <w:vAlign w:val="center"/>
          </w:tcPr>
          <w:p w14:paraId="4BFA0CBD" w14:textId="64B63CA9" w:rsidR="00DB4C36" w:rsidRPr="009D52F4" w:rsidRDefault="00D80788" w:rsidP="009D52F4">
            <w:pPr>
              <w:widowControl w:val="0"/>
              <w:adjustRightInd w:val="0"/>
              <w:snapToGrid w:val="0"/>
              <w:spacing w:beforeLines="50" w:before="120" w:after="0" w:line="360" w:lineRule="auto"/>
              <w:jc w:val="center"/>
              <w:rPr>
                <w:rFonts w:ascii="宋体" w:eastAsia="宋体" w:hAnsi="宋体" w:cs="宋体" w:hint="eastAsia"/>
                <w:sz w:val="24"/>
                <w:szCs w:val="24"/>
              </w:rPr>
            </w:pPr>
            <w:r w:rsidRPr="009D52F4">
              <w:rPr>
                <w:rFonts w:ascii="宋体" w:eastAsia="宋体" w:hAnsi="宋体" w:cs="宋体"/>
                <w:sz w:val="24"/>
                <w:szCs w:val="24"/>
              </w:rPr>
              <w:t>库管员</w:t>
            </w:r>
          </w:p>
        </w:tc>
        <w:tc>
          <w:tcPr>
            <w:tcW w:w="3119" w:type="dxa"/>
            <w:vAlign w:val="center"/>
          </w:tcPr>
          <w:p w14:paraId="52C78E58" w14:textId="2429C8E7"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sz w:val="24"/>
                <w:szCs w:val="24"/>
              </w:rPr>
            </w:pPr>
            <w:r w:rsidRPr="009D52F4">
              <w:rPr>
                <w:rFonts w:ascii="宋体" w:eastAsia="宋体" w:hAnsi="宋体" w:cs="宋体" w:hint="eastAsia"/>
                <w:sz w:val="24"/>
                <w:szCs w:val="24"/>
              </w:rPr>
              <w:t>核对采购单、药品批号、有效期</w:t>
            </w:r>
          </w:p>
        </w:tc>
      </w:tr>
      <w:tr w:rsidR="00DB4C36" w14:paraId="4B09E8CB" w14:textId="77777777" w:rsidTr="009D52F4">
        <w:trPr>
          <w:trHeight w:val="943"/>
        </w:trPr>
        <w:tc>
          <w:tcPr>
            <w:tcW w:w="1828" w:type="dxa"/>
            <w:vAlign w:val="center"/>
          </w:tcPr>
          <w:p w14:paraId="15397CD9" w14:textId="77777777" w:rsidR="00DB4C36" w:rsidRPr="009D52F4" w:rsidRDefault="00DB4C36" w:rsidP="009D52F4">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701" w:type="dxa"/>
            <w:vAlign w:val="center"/>
          </w:tcPr>
          <w:p w14:paraId="597755EA" w14:textId="5D34AE54" w:rsidR="00DB4C36" w:rsidRPr="009D52F4" w:rsidRDefault="00D80788" w:rsidP="009D52F4">
            <w:pPr>
              <w:widowControl w:val="0"/>
              <w:adjustRightInd w:val="0"/>
              <w:snapToGrid w:val="0"/>
              <w:spacing w:beforeLines="50" w:before="120" w:after="0" w:line="360" w:lineRule="auto"/>
              <w:rPr>
                <w:rFonts w:ascii="宋体" w:eastAsia="宋体" w:hAnsi="宋体" w:cs="宋体" w:hint="eastAsia"/>
                <w:sz w:val="24"/>
                <w:szCs w:val="24"/>
              </w:rPr>
            </w:pPr>
            <w:r w:rsidRPr="009D52F4">
              <w:rPr>
                <w:rFonts w:ascii="宋体" w:eastAsia="宋体" w:hAnsi="宋体" w:cs="宋体"/>
                <w:sz w:val="24"/>
                <w:szCs w:val="24"/>
              </w:rPr>
              <w:t>库存盘点及报表生成</w:t>
            </w:r>
          </w:p>
        </w:tc>
        <w:tc>
          <w:tcPr>
            <w:tcW w:w="1701" w:type="dxa"/>
            <w:vAlign w:val="center"/>
          </w:tcPr>
          <w:p w14:paraId="5227DDFB" w14:textId="2F258783"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hint="eastAsia"/>
                <w:sz w:val="24"/>
                <w:szCs w:val="24"/>
              </w:rPr>
            </w:pPr>
            <w:r w:rsidRPr="009D52F4">
              <w:rPr>
                <w:rFonts w:ascii="宋体" w:eastAsia="宋体" w:hAnsi="宋体" w:cs="宋体"/>
                <w:sz w:val="24"/>
                <w:szCs w:val="24"/>
              </w:rPr>
              <w:t>库管员/系统</w:t>
            </w:r>
          </w:p>
        </w:tc>
        <w:tc>
          <w:tcPr>
            <w:tcW w:w="3119" w:type="dxa"/>
            <w:vAlign w:val="center"/>
          </w:tcPr>
          <w:p w14:paraId="5E7BB635" w14:textId="00C22C3D" w:rsidR="00DB4C36" w:rsidRPr="009D52F4" w:rsidRDefault="00D80788" w:rsidP="009D52F4">
            <w:pPr>
              <w:widowControl w:val="0"/>
              <w:adjustRightInd w:val="0"/>
              <w:snapToGrid w:val="0"/>
              <w:spacing w:beforeLines="50" w:before="120" w:after="0" w:line="360" w:lineRule="auto"/>
              <w:jc w:val="both"/>
              <w:rPr>
                <w:rFonts w:ascii="宋体" w:eastAsia="宋体" w:hAnsi="宋体" w:cs="宋体"/>
                <w:sz w:val="24"/>
                <w:szCs w:val="24"/>
              </w:rPr>
            </w:pPr>
            <w:r w:rsidRPr="009D52F4">
              <w:rPr>
                <w:rFonts w:ascii="宋体" w:eastAsia="宋体" w:hAnsi="宋体" w:cs="宋体" w:hint="eastAsia"/>
                <w:sz w:val="24"/>
                <w:szCs w:val="24"/>
              </w:rPr>
              <w:t>支持全盘和抽盘，生成盈亏报告</w:t>
            </w:r>
          </w:p>
        </w:tc>
      </w:tr>
    </w:tbl>
    <w:p w14:paraId="6E0D1F11" w14:textId="77777777" w:rsidR="00362745" w:rsidRDefault="00362745" w:rsidP="009E76DC">
      <w:pPr>
        <w:pStyle w:val="af3"/>
      </w:pPr>
      <w:bookmarkStart w:id="76" w:name="_Toc228636229"/>
      <w:bookmarkStart w:id="77" w:name="_Toc228636279"/>
    </w:p>
    <w:p w14:paraId="0CBE7E71" w14:textId="6456B93C" w:rsidR="00D80788" w:rsidRPr="00AC7436" w:rsidRDefault="00D80788" w:rsidP="009E76DC">
      <w:pPr>
        <w:pStyle w:val="af3"/>
        <w:rPr>
          <w:rFonts w:hint="eastAsia"/>
        </w:rPr>
      </w:pPr>
      <w:r>
        <w:lastRenderedPageBreak/>
        <w:t>2.</w:t>
      </w:r>
      <w:r>
        <w:rPr>
          <w:rFonts w:hint="eastAsia"/>
        </w:rPr>
        <w:t>3</w:t>
      </w:r>
      <w:r w:rsidRPr="00D80788">
        <w:t>收费管理</w:t>
      </w:r>
      <w:bookmarkEnd w:id="76"/>
      <w:bookmarkEnd w:id="77"/>
    </w:p>
    <w:p w14:paraId="0305762B" w14:textId="054CE0DB" w:rsidR="00D80788" w:rsidRPr="00D72AE6" w:rsidRDefault="00D80788" w:rsidP="009E76DC">
      <w:pPr>
        <w:pStyle w:val="af5"/>
        <w:rPr>
          <w:rFonts w:hint="eastAsia"/>
        </w:rPr>
      </w:pPr>
      <w:bookmarkStart w:id="78" w:name="_Toc228636230"/>
      <w:bookmarkStart w:id="79" w:name="_Toc228636280"/>
      <w:r>
        <w:t>2.</w:t>
      </w:r>
      <w:r w:rsidR="009E76DC">
        <w:rPr>
          <w:rFonts w:hint="eastAsia"/>
        </w:rPr>
        <w:t>3</w:t>
      </w:r>
      <w:r>
        <w:t>.</w:t>
      </w:r>
      <w:r>
        <w:rPr>
          <w:rFonts w:hint="eastAsia"/>
        </w:rPr>
        <w:t>1</w:t>
      </w:r>
      <w:r>
        <w:tab/>
      </w:r>
      <w:r>
        <w:rPr>
          <w:rFonts w:hint="eastAsia"/>
        </w:rPr>
        <w:t>流程图</w:t>
      </w:r>
      <w:bookmarkEnd w:id="78"/>
      <w:bookmarkEnd w:id="79"/>
      <w:r>
        <w:tab/>
      </w:r>
    </w:p>
    <w:p w14:paraId="0392FD2E" w14:textId="77D7053D" w:rsidR="00D80788" w:rsidRDefault="00D80788" w:rsidP="00D80788">
      <w:pPr>
        <w:jc w:val="center"/>
        <w:rPr>
          <w:rFonts w:ascii="宋体" w:eastAsiaTheme="minorEastAsia" w:hAnsi="宋体" w:hint="eastAsia"/>
          <w:noProof/>
          <w:sz w:val="24"/>
        </w:rPr>
      </w:pPr>
      <w:r>
        <w:rPr>
          <w:rFonts w:ascii="宋体" w:eastAsiaTheme="minorEastAsia" w:hAnsi="宋体" w:hint="eastAsia"/>
          <w:noProof/>
          <w:sz w:val="24"/>
        </w:rPr>
        <w:drawing>
          <wp:inline distT="0" distB="0" distL="0" distR="0" wp14:anchorId="072F57ED" wp14:editId="48F84760">
            <wp:extent cx="3499485" cy="5401310"/>
            <wp:effectExtent l="0" t="0" r="5715" b="8890"/>
            <wp:docPr id="366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9485" cy="5401310"/>
                    </a:xfrm>
                    <a:prstGeom prst="rect">
                      <a:avLst/>
                    </a:prstGeom>
                    <a:noFill/>
                  </pic:spPr>
                </pic:pic>
              </a:graphicData>
            </a:graphic>
          </wp:inline>
        </w:drawing>
      </w:r>
    </w:p>
    <w:p w14:paraId="390791F9" w14:textId="77449EB9" w:rsidR="00D80788" w:rsidRPr="009D52F4" w:rsidRDefault="009D52F4" w:rsidP="009D52F4">
      <w:pPr>
        <w:pStyle w:val="ae"/>
        <w:widowControl w:val="0"/>
        <w:adjustRightInd w:val="0"/>
        <w:snapToGrid w:val="0"/>
        <w:spacing w:beforeLines="50" w:before="120" w:after="0" w:line="360" w:lineRule="auto"/>
        <w:ind w:left="360" w:firstLineChars="0" w:firstLine="0"/>
        <w:jc w:val="center"/>
        <w:rPr>
          <w:rFonts w:ascii="宋体" w:eastAsia="宋体" w:hAnsi="宋体" w:cs="宋体" w:hint="eastAsia"/>
          <w:sz w:val="24"/>
          <w:szCs w:val="24"/>
          <w:lang w:val="zh-CN"/>
        </w:rPr>
      </w:pPr>
      <w:r w:rsidRPr="009D52F4">
        <w:rPr>
          <w:rFonts w:ascii="宋体" w:eastAsia="宋体" w:hAnsi="宋体" w:cs="宋体" w:hint="eastAsia"/>
          <w:sz w:val="24"/>
          <w:szCs w:val="24"/>
          <w:lang w:val="zh-CN"/>
        </w:rPr>
        <w:t>图2-3-1</w:t>
      </w:r>
      <w:r>
        <w:rPr>
          <w:rFonts w:ascii="宋体" w:eastAsia="宋体" w:hAnsi="宋体" w:cs="宋体" w:hint="eastAsia"/>
          <w:sz w:val="24"/>
          <w:szCs w:val="24"/>
          <w:lang w:val="zh-CN"/>
        </w:rPr>
        <w:t xml:space="preserve"> </w:t>
      </w:r>
      <w:r w:rsidRPr="009D52F4">
        <w:rPr>
          <w:rFonts w:ascii="宋体" w:eastAsia="宋体" w:hAnsi="宋体" w:cs="宋体" w:hint="eastAsia"/>
          <w:sz w:val="24"/>
          <w:szCs w:val="24"/>
          <w:lang w:val="zh-CN"/>
        </w:rPr>
        <w:t>收费管理流程图</w:t>
      </w:r>
    </w:p>
    <w:p w14:paraId="7277DA22" w14:textId="461A2710" w:rsidR="00D80788" w:rsidRDefault="00D80788" w:rsidP="009E76DC">
      <w:pPr>
        <w:pStyle w:val="af5"/>
        <w:rPr>
          <w:rFonts w:hint="eastAsia"/>
        </w:rPr>
      </w:pPr>
      <w:bookmarkStart w:id="80" w:name="_Toc228636231"/>
      <w:bookmarkStart w:id="81" w:name="_Toc228636281"/>
      <w:r>
        <w:t>2.</w:t>
      </w:r>
      <w:r w:rsidR="009E76DC">
        <w:rPr>
          <w:rFonts w:hint="eastAsia"/>
        </w:rPr>
        <w:t>3</w:t>
      </w:r>
      <w:r>
        <w:t>.</w:t>
      </w:r>
      <w:r>
        <w:rPr>
          <w:rFonts w:hint="eastAsia"/>
        </w:rPr>
        <w:t>2流程说明</w:t>
      </w:r>
      <w:bookmarkEnd w:id="80"/>
      <w:bookmarkEnd w:id="81"/>
      <w:r>
        <w:tab/>
      </w:r>
    </w:p>
    <w:p w14:paraId="37639D83" w14:textId="53E5C2B8" w:rsidR="00D80788" w:rsidRPr="00D80788" w:rsidRDefault="00D80788" w:rsidP="00D80788">
      <w:pPr>
        <w:pStyle w:val="ae"/>
        <w:widowControl w:val="0"/>
        <w:numPr>
          <w:ilvl w:val="0"/>
          <w:numId w:val="24"/>
        </w:numPr>
        <w:adjustRightInd w:val="0"/>
        <w:snapToGrid w:val="0"/>
        <w:spacing w:beforeLines="50" w:before="120" w:after="0" w:line="360" w:lineRule="auto"/>
        <w:ind w:firstLineChars="0"/>
        <w:jc w:val="both"/>
        <w:rPr>
          <w:rFonts w:ascii="宋体" w:eastAsia="宋体" w:hAnsi="宋体" w:cs="宋体" w:hint="eastAsia"/>
          <w:sz w:val="24"/>
          <w:szCs w:val="24"/>
          <w:lang w:val="zh-CN"/>
        </w:rPr>
      </w:pPr>
      <w:r w:rsidRPr="00D80788">
        <w:rPr>
          <w:rFonts w:ascii="宋体" w:eastAsia="宋体" w:hAnsi="宋体" w:cs="宋体" w:hint="eastAsia"/>
          <w:sz w:val="24"/>
          <w:szCs w:val="24"/>
          <w:lang w:val="zh-CN"/>
        </w:rPr>
        <w:t>发起结算</w:t>
      </w:r>
    </w:p>
    <w:p w14:paraId="039E83FC" w14:textId="3308667A"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窗口模式：收费员扫描患者病历号</w:t>
      </w:r>
      <w:r w:rsidR="00D80788" w:rsidRPr="00D80788">
        <w:rPr>
          <w:rFonts w:ascii="宋体" w:hAnsi="宋体"/>
          <w:sz w:val="24"/>
          <w:szCs w:val="24"/>
        </w:rPr>
        <w:t>/</w:t>
      </w:r>
      <w:r w:rsidR="00D80788" w:rsidRPr="00D80788">
        <w:rPr>
          <w:rFonts w:ascii="宋体" w:eastAsia="宋体" w:hAnsi="宋体" w:cs="宋体" w:hint="eastAsia"/>
          <w:sz w:val="24"/>
          <w:szCs w:val="24"/>
        </w:rPr>
        <w:t>就诊卡，系统调出该患者本次就诊的所有待结算项目（挂号费、诊查费、检查检验费、药费等）。</w:t>
      </w:r>
    </w:p>
    <w:p w14:paraId="733A0268" w14:textId="645032C8"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自助模式：患者在自助机扫描病历号或身份证，系统自动加载费用。</w:t>
      </w:r>
    </w:p>
    <w:p w14:paraId="137B41E6" w14:textId="3E2D7272" w:rsidR="00D80788" w:rsidRPr="00D80788" w:rsidRDefault="00D80788" w:rsidP="00D80788">
      <w:pPr>
        <w:pStyle w:val="ae"/>
        <w:widowControl w:val="0"/>
        <w:numPr>
          <w:ilvl w:val="0"/>
          <w:numId w:val="24"/>
        </w:numPr>
        <w:adjustRightInd w:val="0"/>
        <w:snapToGrid w:val="0"/>
        <w:spacing w:beforeLines="50" w:before="120" w:after="0" w:line="360" w:lineRule="auto"/>
        <w:ind w:firstLineChars="0"/>
        <w:jc w:val="both"/>
        <w:rPr>
          <w:rFonts w:ascii="宋体" w:hAnsi="宋体"/>
          <w:sz w:val="24"/>
          <w:szCs w:val="24"/>
        </w:rPr>
      </w:pPr>
      <w:r w:rsidRPr="00D80788">
        <w:rPr>
          <w:rFonts w:ascii="宋体" w:eastAsia="宋体" w:hAnsi="宋体" w:cs="宋体" w:hint="eastAsia"/>
          <w:sz w:val="24"/>
          <w:szCs w:val="24"/>
        </w:rPr>
        <w:t>费用汇总与分类</w:t>
      </w:r>
    </w:p>
    <w:p w14:paraId="7A9BE09B" w14:textId="73B9020A"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lastRenderedPageBreak/>
        <w:t>■</w:t>
      </w:r>
      <w:r w:rsidR="00D80788" w:rsidRPr="00D80788">
        <w:rPr>
          <w:rFonts w:ascii="宋体" w:eastAsia="宋体" w:hAnsi="宋体" w:cs="宋体" w:hint="eastAsia"/>
          <w:sz w:val="24"/>
          <w:szCs w:val="24"/>
        </w:rPr>
        <w:t>系统根据物价收费标准，自动计算各项费用总额，并按</w:t>
      </w:r>
      <w:r w:rsidR="00D80788" w:rsidRPr="00D80788">
        <w:rPr>
          <w:sz w:val="24"/>
          <w:szCs w:val="24"/>
        </w:rPr>
        <w:t>“</w:t>
      </w:r>
      <w:proofErr w:type="gramStart"/>
      <w:r w:rsidR="00D80788" w:rsidRPr="00D80788">
        <w:rPr>
          <w:rFonts w:ascii="宋体" w:eastAsia="宋体" w:hAnsi="宋体" w:cs="宋体" w:hint="eastAsia"/>
          <w:sz w:val="24"/>
          <w:szCs w:val="24"/>
        </w:rPr>
        <w:t>医</w:t>
      </w:r>
      <w:proofErr w:type="gramEnd"/>
      <w:r w:rsidR="00D80788" w:rsidRPr="00D80788">
        <w:rPr>
          <w:rFonts w:ascii="宋体" w:eastAsia="宋体" w:hAnsi="宋体" w:cs="宋体" w:hint="eastAsia"/>
          <w:sz w:val="24"/>
          <w:szCs w:val="24"/>
        </w:rPr>
        <w:t>保目录内</w:t>
      </w:r>
      <w:r w:rsidR="00D80788" w:rsidRPr="00D80788">
        <w:rPr>
          <w:rFonts w:ascii="宋体" w:hAnsi="宋体"/>
          <w:sz w:val="24"/>
          <w:szCs w:val="24"/>
        </w:rPr>
        <w:t>/</w:t>
      </w:r>
      <w:r w:rsidR="00D80788" w:rsidRPr="00D80788">
        <w:rPr>
          <w:rFonts w:ascii="宋体" w:eastAsia="宋体" w:hAnsi="宋体" w:cs="宋体" w:hint="eastAsia"/>
          <w:sz w:val="24"/>
          <w:szCs w:val="24"/>
        </w:rPr>
        <w:t>外</w:t>
      </w:r>
      <w:r w:rsidR="00D80788" w:rsidRPr="00D80788">
        <w:rPr>
          <w:sz w:val="24"/>
          <w:szCs w:val="24"/>
        </w:rPr>
        <w:t>”</w:t>
      </w:r>
      <w:r w:rsidR="00D80788" w:rsidRPr="00D80788">
        <w:rPr>
          <w:rFonts w:ascii="宋体" w:eastAsia="宋体" w:hAnsi="宋体" w:cs="宋体" w:hint="eastAsia"/>
          <w:sz w:val="24"/>
          <w:szCs w:val="24"/>
        </w:rPr>
        <w:t>、</w:t>
      </w:r>
      <w:r w:rsidR="00D80788" w:rsidRPr="00D80788">
        <w:rPr>
          <w:sz w:val="24"/>
          <w:szCs w:val="24"/>
        </w:rPr>
        <w:t>“</w:t>
      </w:r>
      <w:r w:rsidR="00D80788" w:rsidRPr="00D80788">
        <w:rPr>
          <w:rFonts w:ascii="宋体" w:eastAsia="宋体" w:hAnsi="宋体" w:cs="宋体" w:hint="eastAsia"/>
          <w:sz w:val="24"/>
          <w:szCs w:val="24"/>
        </w:rPr>
        <w:t>药品</w:t>
      </w:r>
      <w:r w:rsidR="00D80788" w:rsidRPr="00D80788">
        <w:rPr>
          <w:rFonts w:ascii="宋体" w:hAnsi="宋体"/>
          <w:sz w:val="24"/>
          <w:szCs w:val="24"/>
        </w:rPr>
        <w:t>/</w:t>
      </w:r>
      <w:r w:rsidR="00D80788" w:rsidRPr="00D80788">
        <w:rPr>
          <w:rFonts w:ascii="宋体" w:eastAsia="宋体" w:hAnsi="宋体" w:cs="宋体" w:hint="eastAsia"/>
          <w:sz w:val="24"/>
          <w:szCs w:val="24"/>
        </w:rPr>
        <w:t>诊疗</w:t>
      </w:r>
      <w:r w:rsidR="00D80788" w:rsidRPr="00D80788">
        <w:rPr>
          <w:rFonts w:ascii="宋体" w:hAnsi="宋体"/>
          <w:sz w:val="24"/>
          <w:szCs w:val="24"/>
        </w:rPr>
        <w:t>/</w:t>
      </w:r>
      <w:r w:rsidR="00D80788" w:rsidRPr="00D80788">
        <w:rPr>
          <w:rFonts w:ascii="宋体" w:eastAsia="宋体" w:hAnsi="宋体" w:cs="宋体" w:hint="eastAsia"/>
          <w:sz w:val="24"/>
          <w:szCs w:val="24"/>
        </w:rPr>
        <w:t>材料</w:t>
      </w:r>
      <w:r w:rsidR="00D80788" w:rsidRPr="00D80788">
        <w:rPr>
          <w:sz w:val="24"/>
          <w:szCs w:val="24"/>
        </w:rPr>
        <w:t>”</w:t>
      </w:r>
      <w:r w:rsidR="00D80788" w:rsidRPr="00D80788">
        <w:rPr>
          <w:rFonts w:ascii="宋体" w:eastAsia="宋体" w:hAnsi="宋体" w:cs="宋体" w:hint="eastAsia"/>
          <w:sz w:val="24"/>
          <w:szCs w:val="24"/>
        </w:rPr>
        <w:t>进行分类。</w:t>
      </w:r>
    </w:p>
    <w:p w14:paraId="49048229" w14:textId="72F25395"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展示费用明细列表，患者可查看每项费用的单价和数量。</w:t>
      </w:r>
    </w:p>
    <w:p w14:paraId="4D022F71" w14:textId="591A5538" w:rsidR="00D80788" w:rsidRPr="00D80788" w:rsidRDefault="00D80788" w:rsidP="00D80788">
      <w:pPr>
        <w:pStyle w:val="ae"/>
        <w:widowControl w:val="0"/>
        <w:numPr>
          <w:ilvl w:val="0"/>
          <w:numId w:val="24"/>
        </w:numPr>
        <w:adjustRightInd w:val="0"/>
        <w:snapToGrid w:val="0"/>
        <w:spacing w:beforeLines="50" w:before="120" w:after="0" w:line="360" w:lineRule="auto"/>
        <w:ind w:firstLineChars="0"/>
        <w:jc w:val="both"/>
        <w:rPr>
          <w:rFonts w:ascii="宋体" w:hAnsi="宋体"/>
          <w:sz w:val="24"/>
          <w:szCs w:val="24"/>
        </w:rPr>
      </w:pPr>
      <w:proofErr w:type="gramStart"/>
      <w:r w:rsidRPr="00D80788">
        <w:rPr>
          <w:rFonts w:ascii="宋体" w:eastAsia="宋体" w:hAnsi="宋体" w:cs="宋体" w:hint="eastAsia"/>
          <w:sz w:val="24"/>
          <w:szCs w:val="24"/>
        </w:rPr>
        <w:t>医</w:t>
      </w:r>
      <w:proofErr w:type="gramEnd"/>
      <w:r w:rsidRPr="00D80788">
        <w:rPr>
          <w:rFonts w:ascii="宋体" w:eastAsia="宋体" w:hAnsi="宋体" w:cs="宋体" w:hint="eastAsia"/>
          <w:sz w:val="24"/>
          <w:szCs w:val="24"/>
        </w:rPr>
        <w:t>保核算（关键步骤）</w:t>
      </w:r>
    </w:p>
    <w:p w14:paraId="67E2E601" w14:textId="557D6826"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收费员或患者选择</w:t>
      </w:r>
      <w:r w:rsidR="00D80788" w:rsidRPr="00D80788">
        <w:rPr>
          <w:sz w:val="24"/>
          <w:szCs w:val="24"/>
        </w:rPr>
        <w:t>“</w:t>
      </w:r>
      <w:r w:rsidR="00D80788" w:rsidRPr="00D80788">
        <w:rPr>
          <w:rFonts w:ascii="宋体" w:eastAsia="宋体" w:hAnsi="宋体" w:cs="宋体" w:hint="eastAsia"/>
          <w:sz w:val="24"/>
          <w:szCs w:val="24"/>
        </w:rPr>
        <w:t>医保结算</w:t>
      </w:r>
      <w:r w:rsidR="00D80788" w:rsidRPr="00D80788">
        <w:rPr>
          <w:sz w:val="24"/>
          <w:szCs w:val="24"/>
        </w:rPr>
        <w:t>”</w:t>
      </w:r>
      <w:r w:rsidR="00D80788" w:rsidRPr="00D80788">
        <w:rPr>
          <w:rFonts w:ascii="宋体" w:eastAsia="宋体" w:hAnsi="宋体" w:cs="宋体" w:hint="eastAsia"/>
          <w:sz w:val="24"/>
          <w:szCs w:val="24"/>
        </w:rPr>
        <w:t>，系统向</w:t>
      </w:r>
      <w:proofErr w:type="gramStart"/>
      <w:r w:rsidR="00D80788" w:rsidRPr="00D80788">
        <w:rPr>
          <w:rFonts w:ascii="宋体" w:eastAsia="宋体" w:hAnsi="宋体" w:cs="宋体" w:hint="eastAsia"/>
          <w:sz w:val="24"/>
          <w:szCs w:val="24"/>
        </w:rPr>
        <w:t>医</w:t>
      </w:r>
      <w:proofErr w:type="gramEnd"/>
      <w:r w:rsidR="00D80788" w:rsidRPr="00D80788">
        <w:rPr>
          <w:rFonts w:ascii="宋体" w:eastAsia="宋体" w:hAnsi="宋体" w:cs="宋体" w:hint="eastAsia"/>
          <w:sz w:val="24"/>
          <w:szCs w:val="24"/>
        </w:rPr>
        <w:t>保中心接口发起实时结算请求，传递患者</w:t>
      </w:r>
      <w:proofErr w:type="gramStart"/>
      <w:r w:rsidR="00D80788" w:rsidRPr="00D80788">
        <w:rPr>
          <w:rFonts w:ascii="宋体" w:eastAsia="宋体" w:hAnsi="宋体" w:cs="宋体" w:hint="eastAsia"/>
          <w:sz w:val="24"/>
          <w:szCs w:val="24"/>
        </w:rPr>
        <w:t>医</w:t>
      </w:r>
      <w:proofErr w:type="gramEnd"/>
      <w:r w:rsidR="00D80788" w:rsidRPr="00D80788">
        <w:rPr>
          <w:rFonts w:ascii="宋体" w:eastAsia="宋体" w:hAnsi="宋体" w:cs="宋体" w:hint="eastAsia"/>
          <w:sz w:val="24"/>
          <w:szCs w:val="24"/>
        </w:rPr>
        <w:t>保类型、费用明细。</w:t>
      </w:r>
    </w:p>
    <w:p w14:paraId="069E9A0B" w14:textId="47115EBC"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proofErr w:type="gramStart"/>
      <w:r w:rsidR="00D80788" w:rsidRPr="00D80788">
        <w:rPr>
          <w:rFonts w:ascii="宋体" w:eastAsia="宋体" w:hAnsi="宋体" w:cs="宋体" w:hint="eastAsia"/>
          <w:sz w:val="24"/>
          <w:szCs w:val="24"/>
        </w:rPr>
        <w:t>医</w:t>
      </w:r>
      <w:proofErr w:type="gramEnd"/>
      <w:r w:rsidR="00D80788" w:rsidRPr="00D80788">
        <w:rPr>
          <w:rFonts w:ascii="宋体" w:eastAsia="宋体" w:hAnsi="宋体" w:cs="宋体" w:hint="eastAsia"/>
          <w:sz w:val="24"/>
          <w:szCs w:val="24"/>
        </w:rPr>
        <w:t>保接口返回：</w:t>
      </w:r>
      <w:proofErr w:type="gramStart"/>
      <w:r w:rsidR="00D80788" w:rsidRPr="00D80788">
        <w:rPr>
          <w:rFonts w:ascii="宋体" w:eastAsia="宋体" w:hAnsi="宋体" w:cs="宋体" w:hint="eastAsia"/>
          <w:sz w:val="24"/>
          <w:szCs w:val="24"/>
        </w:rPr>
        <w:t>医</w:t>
      </w:r>
      <w:proofErr w:type="gramEnd"/>
      <w:r w:rsidR="00D80788" w:rsidRPr="00D80788">
        <w:rPr>
          <w:rFonts w:ascii="宋体" w:eastAsia="宋体" w:hAnsi="宋体" w:cs="宋体" w:hint="eastAsia"/>
          <w:sz w:val="24"/>
          <w:szCs w:val="24"/>
        </w:rPr>
        <w:t>保统筹支付金额、个人账户支付金额、自付现金金额、自费金额等。</w:t>
      </w:r>
    </w:p>
    <w:p w14:paraId="0D885E22" w14:textId="006C1F7A"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系统直观展示核算结果，供患者确认。</w:t>
      </w:r>
    </w:p>
    <w:p w14:paraId="438FF26D" w14:textId="4F00423E"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若接口异常，系统应支持手工录入核算结果或提示稍后重试。</w:t>
      </w:r>
    </w:p>
    <w:p w14:paraId="045422A8" w14:textId="2F72901F" w:rsidR="00D80788" w:rsidRPr="00D80788" w:rsidRDefault="00D80788" w:rsidP="00D80788">
      <w:pPr>
        <w:pStyle w:val="ae"/>
        <w:widowControl w:val="0"/>
        <w:numPr>
          <w:ilvl w:val="0"/>
          <w:numId w:val="24"/>
        </w:numPr>
        <w:adjustRightInd w:val="0"/>
        <w:snapToGrid w:val="0"/>
        <w:spacing w:beforeLines="50" w:before="120" w:after="0" w:line="360" w:lineRule="auto"/>
        <w:ind w:firstLineChars="0"/>
        <w:jc w:val="both"/>
        <w:rPr>
          <w:rFonts w:ascii="宋体" w:hAnsi="宋体"/>
          <w:sz w:val="24"/>
          <w:szCs w:val="24"/>
        </w:rPr>
      </w:pPr>
      <w:r w:rsidRPr="00D80788">
        <w:rPr>
          <w:rFonts w:ascii="宋体" w:eastAsia="宋体" w:hAnsi="宋体" w:cs="宋体" w:hint="eastAsia"/>
          <w:sz w:val="24"/>
          <w:szCs w:val="24"/>
        </w:rPr>
        <w:t>收取费用</w:t>
      </w:r>
    </w:p>
    <w:p w14:paraId="2AC23F74" w14:textId="57FA23D5"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患者选择支付方式：现金、银联卡、</w:t>
      </w:r>
      <w:proofErr w:type="gramStart"/>
      <w:r w:rsidR="00D80788" w:rsidRPr="00D80788">
        <w:rPr>
          <w:rFonts w:ascii="宋体" w:eastAsia="宋体" w:hAnsi="宋体" w:cs="宋体" w:hint="eastAsia"/>
          <w:sz w:val="24"/>
          <w:szCs w:val="24"/>
        </w:rPr>
        <w:t>微信</w:t>
      </w:r>
      <w:proofErr w:type="gramEnd"/>
      <w:r w:rsidR="00D80788" w:rsidRPr="00D80788">
        <w:rPr>
          <w:rFonts w:ascii="宋体" w:hAnsi="宋体"/>
          <w:sz w:val="24"/>
          <w:szCs w:val="24"/>
        </w:rPr>
        <w:t>/</w:t>
      </w:r>
      <w:r w:rsidR="00D80788" w:rsidRPr="00D80788">
        <w:rPr>
          <w:rFonts w:ascii="宋体" w:eastAsia="宋体" w:hAnsi="宋体" w:cs="宋体" w:hint="eastAsia"/>
          <w:sz w:val="24"/>
          <w:szCs w:val="24"/>
        </w:rPr>
        <w:t>支付</w:t>
      </w:r>
      <w:proofErr w:type="gramStart"/>
      <w:r w:rsidR="00D80788" w:rsidRPr="00D80788">
        <w:rPr>
          <w:rFonts w:ascii="宋体" w:eastAsia="宋体" w:hAnsi="宋体" w:cs="宋体" w:hint="eastAsia"/>
          <w:sz w:val="24"/>
          <w:szCs w:val="24"/>
        </w:rPr>
        <w:t>宝扫码、医保卡个人</w:t>
      </w:r>
      <w:proofErr w:type="gramEnd"/>
      <w:r w:rsidR="00D80788" w:rsidRPr="00D80788">
        <w:rPr>
          <w:rFonts w:ascii="宋体" w:eastAsia="宋体" w:hAnsi="宋体" w:cs="宋体" w:hint="eastAsia"/>
          <w:sz w:val="24"/>
          <w:szCs w:val="24"/>
        </w:rPr>
        <w:t>账户等。</w:t>
      </w:r>
    </w:p>
    <w:p w14:paraId="7909165C" w14:textId="323D897B"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支持组合支付（如：</w:t>
      </w:r>
      <w:proofErr w:type="gramStart"/>
      <w:r w:rsidR="00D80788" w:rsidRPr="00D80788">
        <w:rPr>
          <w:rFonts w:ascii="宋体" w:eastAsia="宋体" w:hAnsi="宋体" w:cs="宋体" w:hint="eastAsia"/>
          <w:sz w:val="24"/>
          <w:szCs w:val="24"/>
        </w:rPr>
        <w:t>医</w:t>
      </w:r>
      <w:proofErr w:type="gramEnd"/>
      <w:r w:rsidR="00D80788" w:rsidRPr="00D80788">
        <w:rPr>
          <w:rFonts w:ascii="宋体" w:eastAsia="宋体" w:hAnsi="宋体" w:cs="宋体" w:hint="eastAsia"/>
          <w:sz w:val="24"/>
          <w:szCs w:val="24"/>
        </w:rPr>
        <w:t>保卡余额不足时，差额用现金或</w:t>
      </w:r>
      <w:proofErr w:type="gramStart"/>
      <w:r w:rsidR="00D80788" w:rsidRPr="00D80788">
        <w:rPr>
          <w:rFonts w:ascii="宋体" w:eastAsia="宋体" w:hAnsi="宋体" w:cs="宋体" w:hint="eastAsia"/>
          <w:sz w:val="24"/>
          <w:szCs w:val="24"/>
        </w:rPr>
        <w:t>二维码支付</w:t>
      </w:r>
      <w:proofErr w:type="gramEnd"/>
      <w:r w:rsidR="00D80788" w:rsidRPr="00D80788">
        <w:rPr>
          <w:rFonts w:ascii="宋体" w:eastAsia="宋体" w:hAnsi="宋体" w:cs="宋体" w:hint="eastAsia"/>
          <w:sz w:val="24"/>
          <w:szCs w:val="24"/>
        </w:rPr>
        <w:t>）。</w:t>
      </w:r>
    </w:p>
    <w:p w14:paraId="6CABC3BA" w14:textId="7DD00B1F"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收费员操作收款（现金需验钞、找零；</w:t>
      </w:r>
      <w:proofErr w:type="gramStart"/>
      <w:r w:rsidR="00D80788" w:rsidRPr="00D80788">
        <w:rPr>
          <w:rFonts w:ascii="宋体" w:eastAsia="宋体" w:hAnsi="宋体" w:cs="宋体" w:hint="eastAsia"/>
          <w:sz w:val="24"/>
          <w:szCs w:val="24"/>
        </w:rPr>
        <w:t>扫码需</w:t>
      </w:r>
      <w:proofErr w:type="gramEnd"/>
      <w:r w:rsidR="00D80788" w:rsidRPr="00D80788">
        <w:rPr>
          <w:rFonts w:ascii="宋体" w:eastAsia="宋体" w:hAnsi="宋体" w:cs="宋体" w:hint="eastAsia"/>
          <w:sz w:val="24"/>
          <w:szCs w:val="24"/>
        </w:rPr>
        <w:t>确认支付成功回调）。</w:t>
      </w:r>
    </w:p>
    <w:p w14:paraId="14809D9A" w14:textId="081A8ADB" w:rsidR="00D80788" w:rsidRPr="00D80788" w:rsidRDefault="00D80788" w:rsidP="00D80788">
      <w:pPr>
        <w:pStyle w:val="ae"/>
        <w:widowControl w:val="0"/>
        <w:numPr>
          <w:ilvl w:val="0"/>
          <w:numId w:val="24"/>
        </w:numPr>
        <w:adjustRightInd w:val="0"/>
        <w:snapToGrid w:val="0"/>
        <w:spacing w:beforeLines="50" w:before="120" w:after="0" w:line="360" w:lineRule="auto"/>
        <w:ind w:firstLineChars="0"/>
        <w:jc w:val="both"/>
        <w:rPr>
          <w:rFonts w:ascii="宋体" w:hAnsi="宋体"/>
          <w:sz w:val="24"/>
          <w:szCs w:val="24"/>
        </w:rPr>
      </w:pPr>
      <w:r w:rsidRPr="00D80788">
        <w:rPr>
          <w:rFonts w:ascii="宋体" w:eastAsia="宋体" w:hAnsi="宋体" w:cs="宋体" w:hint="eastAsia"/>
          <w:sz w:val="24"/>
          <w:szCs w:val="24"/>
        </w:rPr>
        <w:t>打印票据</w:t>
      </w:r>
    </w:p>
    <w:p w14:paraId="252AC722" w14:textId="3147A37E"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支付成功后，系统自动生成电子发票或打印纸质发票。</w:t>
      </w:r>
    </w:p>
    <w:p w14:paraId="752620F1" w14:textId="2457DCBC"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发票内容符合税务局要求，包含：收费项目、金额、</w:t>
      </w:r>
      <w:proofErr w:type="gramStart"/>
      <w:r w:rsidR="00D80788" w:rsidRPr="00D80788">
        <w:rPr>
          <w:rFonts w:ascii="宋体" w:eastAsia="宋体" w:hAnsi="宋体" w:cs="宋体" w:hint="eastAsia"/>
          <w:sz w:val="24"/>
          <w:szCs w:val="24"/>
        </w:rPr>
        <w:t>医</w:t>
      </w:r>
      <w:proofErr w:type="gramEnd"/>
      <w:r w:rsidR="00D80788" w:rsidRPr="00D80788">
        <w:rPr>
          <w:rFonts w:ascii="宋体" w:eastAsia="宋体" w:hAnsi="宋体" w:cs="宋体" w:hint="eastAsia"/>
          <w:sz w:val="24"/>
          <w:szCs w:val="24"/>
        </w:rPr>
        <w:t>保支付情况、收款单位等。</w:t>
      </w:r>
    </w:p>
    <w:p w14:paraId="52CAA33A" w14:textId="59BBE878"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同时可打印费用明细清单（费用清单）。</w:t>
      </w:r>
    </w:p>
    <w:p w14:paraId="42E4D4A4" w14:textId="4AF77F6B" w:rsidR="00D80788" w:rsidRPr="00D80788" w:rsidRDefault="00D80788" w:rsidP="00D80788">
      <w:pPr>
        <w:pStyle w:val="ae"/>
        <w:widowControl w:val="0"/>
        <w:numPr>
          <w:ilvl w:val="0"/>
          <w:numId w:val="24"/>
        </w:numPr>
        <w:adjustRightInd w:val="0"/>
        <w:snapToGrid w:val="0"/>
        <w:spacing w:beforeLines="50" w:before="120" w:after="0" w:line="360" w:lineRule="auto"/>
        <w:ind w:firstLineChars="0"/>
        <w:jc w:val="both"/>
        <w:rPr>
          <w:rFonts w:ascii="宋体" w:hAnsi="宋体"/>
          <w:sz w:val="24"/>
          <w:szCs w:val="24"/>
        </w:rPr>
      </w:pPr>
      <w:r w:rsidRPr="00D80788">
        <w:rPr>
          <w:rFonts w:ascii="宋体" w:eastAsia="宋体" w:hAnsi="宋体" w:cs="宋体" w:hint="eastAsia"/>
          <w:sz w:val="24"/>
          <w:szCs w:val="24"/>
        </w:rPr>
        <w:t>更新费用状态与通知</w:t>
      </w:r>
    </w:p>
    <w:p w14:paraId="5FBE78FC" w14:textId="18D22B13"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系统将该患者的费用状态更新为</w:t>
      </w:r>
      <w:r w:rsidR="00D80788" w:rsidRPr="00D80788">
        <w:rPr>
          <w:sz w:val="24"/>
          <w:szCs w:val="24"/>
        </w:rPr>
        <w:t>“</w:t>
      </w:r>
      <w:r w:rsidR="00D80788" w:rsidRPr="00D80788">
        <w:rPr>
          <w:rFonts w:ascii="宋体" w:eastAsia="宋体" w:hAnsi="宋体" w:cs="宋体" w:hint="eastAsia"/>
          <w:sz w:val="24"/>
          <w:szCs w:val="24"/>
        </w:rPr>
        <w:t>已结算</w:t>
      </w:r>
      <w:r w:rsidR="00D80788" w:rsidRPr="00D80788">
        <w:rPr>
          <w:sz w:val="24"/>
          <w:szCs w:val="24"/>
        </w:rPr>
        <w:t>”</w:t>
      </w:r>
      <w:r w:rsidR="00D80788" w:rsidRPr="00D80788">
        <w:rPr>
          <w:rFonts w:ascii="宋体" w:eastAsia="宋体" w:hAnsi="宋体" w:cs="宋体" w:hint="eastAsia"/>
          <w:sz w:val="24"/>
          <w:szCs w:val="24"/>
        </w:rPr>
        <w:t>，并将缴费结果推送至医生站、药房、检查科室等。</w:t>
      </w:r>
    </w:p>
    <w:p w14:paraId="29343A7C" w14:textId="51CB2575"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药房接收到</w:t>
      </w:r>
      <w:r w:rsidR="00D80788" w:rsidRPr="00D80788">
        <w:rPr>
          <w:sz w:val="24"/>
          <w:szCs w:val="24"/>
        </w:rPr>
        <w:t>“</w:t>
      </w:r>
      <w:r w:rsidR="00D80788" w:rsidRPr="00D80788">
        <w:rPr>
          <w:rFonts w:ascii="宋体" w:eastAsia="宋体" w:hAnsi="宋体" w:cs="宋体" w:hint="eastAsia"/>
          <w:sz w:val="24"/>
          <w:szCs w:val="24"/>
        </w:rPr>
        <w:t>已缴费</w:t>
      </w:r>
      <w:r w:rsidR="00D80788" w:rsidRPr="00D80788">
        <w:rPr>
          <w:sz w:val="24"/>
          <w:szCs w:val="24"/>
        </w:rPr>
        <w:t>”</w:t>
      </w:r>
      <w:r w:rsidR="00D80788" w:rsidRPr="00D80788">
        <w:rPr>
          <w:rFonts w:ascii="宋体" w:eastAsia="宋体" w:hAnsi="宋体" w:cs="宋体" w:hint="eastAsia"/>
          <w:sz w:val="24"/>
          <w:szCs w:val="24"/>
        </w:rPr>
        <w:t>的处方后，进入待调配队列。</w:t>
      </w:r>
    </w:p>
    <w:p w14:paraId="53B45FD7" w14:textId="7968E420"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系统可通过短信或</w:t>
      </w:r>
      <w:proofErr w:type="gramStart"/>
      <w:r w:rsidR="00D80788" w:rsidRPr="00D80788">
        <w:rPr>
          <w:rFonts w:ascii="宋体" w:eastAsia="宋体" w:hAnsi="宋体" w:cs="宋体" w:hint="eastAsia"/>
          <w:sz w:val="24"/>
          <w:szCs w:val="24"/>
        </w:rPr>
        <w:t>微信消息</w:t>
      </w:r>
      <w:proofErr w:type="gramEnd"/>
      <w:r w:rsidR="00D80788" w:rsidRPr="00D80788">
        <w:rPr>
          <w:rFonts w:ascii="宋体" w:eastAsia="宋体" w:hAnsi="宋体" w:cs="宋体" w:hint="eastAsia"/>
          <w:sz w:val="24"/>
          <w:szCs w:val="24"/>
        </w:rPr>
        <w:t>通知患者缴费成功，并提示下一步（取药</w:t>
      </w:r>
      <w:r w:rsidR="00D80788" w:rsidRPr="00D80788">
        <w:rPr>
          <w:rFonts w:ascii="宋体" w:hAnsi="宋体"/>
          <w:sz w:val="24"/>
          <w:szCs w:val="24"/>
        </w:rPr>
        <w:t>/</w:t>
      </w:r>
      <w:r w:rsidR="00D80788" w:rsidRPr="00D80788">
        <w:rPr>
          <w:rFonts w:ascii="宋体" w:eastAsia="宋体" w:hAnsi="宋体" w:cs="宋体" w:hint="eastAsia"/>
          <w:sz w:val="24"/>
          <w:szCs w:val="24"/>
        </w:rPr>
        <w:t>检</w:t>
      </w:r>
      <w:r w:rsidR="00D80788" w:rsidRPr="00D80788">
        <w:rPr>
          <w:rFonts w:ascii="宋体" w:eastAsia="宋体" w:hAnsi="宋体" w:cs="宋体" w:hint="eastAsia"/>
          <w:sz w:val="24"/>
          <w:szCs w:val="24"/>
        </w:rPr>
        <w:lastRenderedPageBreak/>
        <w:t>查）。</w:t>
      </w:r>
    </w:p>
    <w:p w14:paraId="49CDAF2B" w14:textId="7727CA14" w:rsidR="00D80788" w:rsidRPr="00D80788" w:rsidRDefault="00D80788" w:rsidP="00D80788">
      <w:pPr>
        <w:pStyle w:val="ae"/>
        <w:widowControl w:val="0"/>
        <w:numPr>
          <w:ilvl w:val="0"/>
          <w:numId w:val="24"/>
        </w:numPr>
        <w:adjustRightInd w:val="0"/>
        <w:snapToGrid w:val="0"/>
        <w:spacing w:beforeLines="50" w:before="120" w:after="0" w:line="360" w:lineRule="auto"/>
        <w:ind w:firstLineChars="0"/>
        <w:jc w:val="both"/>
        <w:rPr>
          <w:rFonts w:ascii="宋体" w:hAnsi="宋体"/>
          <w:sz w:val="24"/>
          <w:szCs w:val="24"/>
        </w:rPr>
      </w:pPr>
      <w:r w:rsidRPr="00D80788">
        <w:rPr>
          <w:rFonts w:ascii="宋体" w:eastAsia="宋体" w:hAnsi="宋体" w:cs="宋体" w:hint="eastAsia"/>
          <w:sz w:val="24"/>
          <w:szCs w:val="24"/>
        </w:rPr>
        <w:t>退费处理</w:t>
      </w:r>
    </w:p>
    <w:p w14:paraId="72C5EC52" w14:textId="48048BAC"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患者</w:t>
      </w:r>
      <w:proofErr w:type="gramStart"/>
      <w:r w:rsidR="00D80788" w:rsidRPr="00D80788">
        <w:rPr>
          <w:rFonts w:ascii="宋体" w:eastAsia="宋体" w:hAnsi="宋体" w:cs="宋体" w:hint="eastAsia"/>
          <w:sz w:val="24"/>
          <w:szCs w:val="24"/>
        </w:rPr>
        <w:t>因故需退费时</w:t>
      </w:r>
      <w:proofErr w:type="gramEnd"/>
      <w:r w:rsidR="00D80788" w:rsidRPr="00D80788">
        <w:rPr>
          <w:rFonts w:ascii="宋体" w:eastAsia="宋体" w:hAnsi="宋体" w:cs="宋体" w:hint="eastAsia"/>
          <w:sz w:val="24"/>
          <w:szCs w:val="24"/>
        </w:rPr>
        <w:t>，需经原开单医生及相应科室确认。</w:t>
      </w:r>
    </w:p>
    <w:p w14:paraId="2E07EE9D" w14:textId="716F1CA0" w:rsidR="00D80788" w:rsidRPr="00D8078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收费员在系统中选择对应的项目发起退费，系统自动计算退款金额。</w:t>
      </w:r>
    </w:p>
    <w:p w14:paraId="2E68E35B" w14:textId="4EAA097B" w:rsidR="00D80788" w:rsidRPr="00AA0AE8" w:rsidRDefault="009D52F4" w:rsidP="009D52F4">
      <w:pPr>
        <w:widowControl w:val="0"/>
        <w:adjustRightInd w:val="0"/>
        <w:snapToGrid w:val="0"/>
        <w:spacing w:beforeLines="50" w:before="120" w:after="0" w:line="360" w:lineRule="auto"/>
        <w:ind w:left="520"/>
        <w:jc w:val="both"/>
        <w:rPr>
          <w:rFonts w:ascii="宋体" w:hAnsi="宋体"/>
          <w:sz w:val="24"/>
          <w:szCs w:val="24"/>
        </w:rPr>
      </w:pPr>
      <w:r>
        <w:rPr>
          <w:rFonts w:ascii="宋体" w:eastAsia="宋体" w:hAnsi="宋体" w:cs="宋体" w:hint="eastAsia"/>
          <w:sz w:val="24"/>
          <w:szCs w:val="24"/>
        </w:rPr>
        <w:t>■</w:t>
      </w:r>
      <w:r w:rsidR="00D80788" w:rsidRPr="00D80788">
        <w:rPr>
          <w:rFonts w:ascii="宋体" w:eastAsia="宋体" w:hAnsi="宋体" w:cs="宋体" w:hint="eastAsia"/>
          <w:sz w:val="24"/>
          <w:szCs w:val="24"/>
        </w:rPr>
        <w:t>按原支付路径退回（如</w:t>
      </w:r>
      <w:proofErr w:type="gramStart"/>
      <w:r w:rsidR="00D80788" w:rsidRPr="00D80788">
        <w:rPr>
          <w:rFonts w:ascii="宋体" w:eastAsia="宋体" w:hAnsi="宋体" w:cs="宋体" w:hint="eastAsia"/>
          <w:sz w:val="24"/>
          <w:szCs w:val="24"/>
        </w:rPr>
        <w:t>微信支付</w:t>
      </w:r>
      <w:proofErr w:type="gramEnd"/>
      <w:r w:rsidR="00D80788" w:rsidRPr="00D80788">
        <w:rPr>
          <w:rFonts w:ascii="宋体" w:eastAsia="宋体" w:hAnsi="宋体" w:cs="宋体" w:hint="eastAsia"/>
          <w:sz w:val="24"/>
          <w:szCs w:val="24"/>
        </w:rPr>
        <w:t>原路返回），并打印红字冲销发票或退费凭证。</w:t>
      </w:r>
    </w:p>
    <w:p w14:paraId="5950AFE7" w14:textId="6C301DA7" w:rsidR="00D80788" w:rsidRPr="00BF55FF" w:rsidRDefault="00D80788" w:rsidP="009E76DC">
      <w:pPr>
        <w:pStyle w:val="af5"/>
        <w:rPr>
          <w:rFonts w:hint="eastAsia"/>
        </w:rPr>
      </w:pPr>
      <w:bookmarkStart w:id="82" w:name="_Toc228636232"/>
      <w:bookmarkStart w:id="83" w:name="_Toc228636282"/>
      <w:r>
        <w:t>2.</w:t>
      </w:r>
      <w:r w:rsidR="009E76DC">
        <w:rPr>
          <w:rFonts w:hint="eastAsia"/>
        </w:rPr>
        <w:t>3</w:t>
      </w:r>
      <w:r>
        <w:t>.</w:t>
      </w:r>
      <w:r>
        <w:rPr>
          <w:rFonts w:hint="eastAsia"/>
        </w:rPr>
        <w:t>3</w:t>
      </w:r>
      <w:r>
        <w:tab/>
      </w:r>
      <w:r>
        <w:rPr>
          <w:rFonts w:hint="eastAsia"/>
        </w:rPr>
        <w:t>作业分解</w:t>
      </w:r>
      <w:bookmarkEnd w:id="82"/>
      <w:bookmarkEnd w:id="83"/>
      <w:r>
        <w:tab/>
      </w:r>
    </w:p>
    <w:tbl>
      <w:tblPr>
        <w:tblpPr w:leftFromText="180" w:rightFromText="180" w:vertAnchor="text" w:horzAnchor="margin" w:tblpY="223"/>
        <w:tblW w:w="83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1559"/>
        <w:gridCol w:w="1142"/>
        <w:gridCol w:w="3820"/>
      </w:tblGrid>
      <w:tr w:rsidR="00D80788" w14:paraId="20D2C6A6" w14:textId="77777777" w:rsidTr="00362745">
        <w:trPr>
          <w:tblHeader/>
        </w:trPr>
        <w:tc>
          <w:tcPr>
            <w:tcW w:w="1828" w:type="dxa"/>
            <w:vAlign w:val="center"/>
          </w:tcPr>
          <w:p w14:paraId="077918B3" w14:textId="77777777" w:rsidR="00D80788" w:rsidRPr="00362745" w:rsidRDefault="00D80788"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作业代码</w:t>
            </w:r>
          </w:p>
        </w:tc>
        <w:tc>
          <w:tcPr>
            <w:tcW w:w="1559" w:type="dxa"/>
            <w:vAlign w:val="center"/>
          </w:tcPr>
          <w:p w14:paraId="4BB53C7B" w14:textId="77777777" w:rsidR="00D80788" w:rsidRPr="00362745" w:rsidRDefault="00D80788"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作业描述</w:t>
            </w:r>
          </w:p>
        </w:tc>
        <w:tc>
          <w:tcPr>
            <w:tcW w:w="1142" w:type="dxa"/>
            <w:vAlign w:val="center"/>
          </w:tcPr>
          <w:p w14:paraId="02DE1008" w14:textId="77777777" w:rsidR="00D80788" w:rsidRPr="00362745" w:rsidRDefault="00D80788"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操作员</w:t>
            </w:r>
          </w:p>
        </w:tc>
        <w:tc>
          <w:tcPr>
            <w:tcW w:w="3820" w:type="dxa"/>
            <w:vAlign w:val="center"/>
          </w:tcPr>
          <w:p w14:paraId="1C19B21D" w14:textId="77777777" w:rsidR="00D80788" w:rsidRPr="00362745" w:rsidRDefault="00D80788"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注释</w:t>
            </w:r>
          </w:p>
        </w:tc>
      </w:tr>
      <w:tr w:rsidR="00D80788" w14:paraId="32B2F54B" w14:textId="77777777" w:rsidTr="00362745">
        <w:trPr>
          <w:trHeight w:val="727"/>
        </w:trPr>
        <w:tc>
          <w:tcPr>
            <w:tcW w:w="1828" w:type="dxa"/>
            <w:vAlign w:val="center"/>
          </w:tcPr>
          <w:p w14:paraId="511B9D0E"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2B64F841" w14:textId="2037F796" w:rsidR="00D80788" w:rsidRPr="00362745" w:rsidRDefault="00D80788" w:rsidP="00362745">
            <w:pPr>
              <w:widowControl w:val="0"/>
              <w:adjustRightInd w:val="0"/>
              <w:snapToGrid w:val="0"/>
              <w:spacing w:beforeLines="50" w:before="120" w:after="0" w:line="360" w:lineRule="auto"/>
              <w:ind w:leftChars="3" w:left="38" w:hangingChars="13" w:hanging="31"/>
              <w:jc w:val="both"/>
              <w:rPr>
                <w:rFonts w:ascii="宋体" w:eastAsia="宋体" w:hAnsi="宋体" w:cs="宋体" w:hint="eastAsia"/>
                <w:sz w:val="24"/>
                <w:szCs w:val="24"/>
              </w:rPr>
            </w:pPr>
            <w:r w:rsidRPr="00362745">
              <w:rPr>
                <w:rFonts w:ascii="宋体" w:eastAsia="宋体" w:hAnsi="宋体" w:cs="宋体"/>
                <w:sz w:val="24"/>
                <w:szCs w:val="24"/>
              </w:rPr>
              <w:t>根据患者病历号调取待结算费用</w:t>
            </w:r>
          </w:p>
        </w:tc>
        <w:tc>
          <w:tcPr>
            <w:tcW w:w="1142" w:type="dxa"/>
            <w:vAlign w:val="center"/>
          </w:tcPr>
          <w:p w14:paraId="5B94AB1B" w14:textId="764BEDBE" w:rsidR="00D80788" w:rsidRPr="00362745" w:rsidRDefault="00D80788" w:rsidP="00362745">
            <w:pPr>
              <w:widowControl w:val="0"/>
              <w:adjustRightInd w:val="0"/>
              <w:snapToGrid w:val="0"/>
              <w:spacing w:beforeLines="50" w:before="120" w:after="0" w:line="360" w:lineRule="auto"/>
              <w:ind w:leftChars="3" w:left="38" w:hangingChars="13" w:hanging="31"/>
              <w:jc w:val="center"/>
              <w:rPr>
                <w:rFonts w:ascii="宋体" w:eastAsia="宋体" w:hAnsi="宋体" w:cs="宋体"/>
                <w:sz w:val="24"/>
                <w:szCs w:val="24"/>
              </w:rPr>
            </w:pPr>
            <w:r w:rsidRPr="00362745">
              <w:rPr>
                <w:rFonts w:ascii="宋体" w:eastAsia="宋体" w:hAnsi="宋体" w:cs="宋体" w:hint="eastAsia"/>
                <w:sz w:val="24"/>
                <w:szCs w:val="24"/>
              </w:rPr>
              <w:t>收费员</w:t>
            </w:r>
            <w:r w:rsidRPr="00362745">
              <w:rPr>
                <w:rFonts w:ascii="宋体" w:eastAsia="宋体" w:hAnsi="宋体" w:cs="宋体"/>
                <w:sz w:val="24"/>
                <w:szCs w:val="24"/>
              </w:rPr>
              <w:t>/</w:t>
            </w:r>
            <w:r w:rsidRPr="00362745">
              <w:rPr>
                <w:rFonts w:ascii="宋体" w:eastAsia="宋体" w:hAnsi="宋体" w:cs="宋体" w:hint="eastAsia"/>
                <w:sz w:val="24"/>
                <w:szCs w:val="24"/>
              </w:rPr>
              <w:t>系统</w:t>
            </w:r>
          </w:p>
        </w:tc>
        <w:tc>
          <w:tcPr>
            <w:tcW w:w="3820" w:type="dxa"/>
            <w:vAlign w:val="center"/>
          </w:tcPr>
          <w:p w14:paraId="71750E50" w14:textId="68701333" w:rsidR="00D80788"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费用来自挂号、医生开单、药房处方</w:t>
            </w:r>
          </w:p>
        </w:tc>
      </w:tr>
      <w:tr w:rsidR="00D80788" w14:paraId="125B07C1" w14:textId="77777777" w:rsidTr="00362745">
        <w:trPr>
          <w:trHeight w:val="382"/>
        </w:trPr>
        <w:tc>
          <w:tcPr>
            <w:tcW w:w="1828" w:type="dxa"/>
            <w:vAlign w:val="center"/>
          </w:tcPr>
          <w:p w14:paraId="16791D2F"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3F614CDF" w14:textId="46403FE0" w:rsidR="00D80788" w:rsidRPr="00362745" w:rsidRDefault="00D80788" w:rsidP="00362745">
            <w:pPr>
              <w:widowControl w:val="0"/>
              <w:adjustRightInd w:val="0"/>
              <w:snapToGrid w:val="0"/>
              <w:spacing w:beforeLines="50" w:before="120" w:after="0" w:line="360" w:lineRule="auto"/>
              <w:ind w:leftChars="3" w:left="38" w:hangingChars="13" w:hanging="31"/>
              <w:jc w:val="both"/>
              <w:rPr>
                <w:rFonts w:ascii="宋体" w:eastAsia="宋体" w:hAnsi="宋体" w:cs="宋体"/>
                <w:sz w:val="24"/>
                <w:szCs w:val="24"/>
              </w:rPr>
            </w:pPr>
            <w:r w:rsidRPr="00362745">
              <w:rPr>
                <w:rFonts w:ascii="宋体" w:eastAsia="宋体" w:hAnsi="宋体" w:cs="宋体" w:hint="eastAsia"/>
                <w:sz w:val="24"/>
                <w:szCs w:val="24"/>
              </w:rPr>
              <w:t>费用分类汇总并展示明细</w:t>
            </w:r>
          </w:p>
        </w:tc>
        <w:tc>
          <w:tcPr>
            <w:tcW w:w="1142" w:type="dxa"/>
            <w:vAlign w:val="center"/>
          </w:tcPr>
          <w:p w14:paraId="12CED4B7" w14:textId="4F32EB32" w:rsidR="00D80788" w:rsidRPr="00362745" w:rsidRDefault="00D80788" w:rsidP="00362745">
            <w:pPr>
              <w:widowControl w:val="0"/>
              <w:adjustRightInd w:val="0"/>
              <w:snapToGrid w:val="0"/>
              <w:spacing w:beforeLines="50" w:before="120" w:after="0" w:line="360" w:lineRule="auto"/>
              <w:ind w:leftChars="3" w:left="38" w:hangingChars="13" w:hanging="31"/>
              <w:jc w:val="center"/>
              <w:rPr>
                <w:rFonts w:ascii="宋体" w:eastAsia="宋体" w:hAnsi="宋体" w:cs="宋体" w:hint="eastAsia"/>
                <w:sz w:val="24"/>
                <w:szCs w:val="24"/>
              </w:rPr>
            </w:pPr>
            <w:r w:rsidRPr="00362745">
              <w:rPr>
                <w:rFonts w:ascii="宋体" w:eastAsia="宋体" w:hAnsi="宋体" w:cs="宋体" w:hint="eastAsia"/>
                <w:sz w:val="24"/>
                <w:szCs w:val="24"/>
              </w:rPr>
              <w:t>系统</w:t>
            </w:r>
          </w:p>
        </w:tc>
        <w:tc>
          <w:tcPr>
            <w:tcW w:w="3820" w:type="dxa"/>
            <w:vAlign w:val="center"/>
          </w:tcPr>
          <w:p w14:paraId="23C331D2" w14:textId="5FD08FAB" w:rsidR="00D80788"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区分</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保内/外、药品/诊疗/材料</w:t>
            </w:r>
          </w:p>
        </w:tc>
      </w:tr>
      <w:tr w:rsidR="00D80788" w14:paraId="136077C0" w14:textId="77777777" w:rsidTr="00362745">
        <w:trPr>
          <w:trHeight w:val="382"/>
        </w:trPr>
        <w:tc>
          <w:tcPr>
            <w:tcW w:w="1828" w:type="dxa"/>
            <w:vAlign w:val="center"/>
          </w:tcPr>
          <w:p w14:paraId="49452F02"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7E294CE5" w14:textId="0BCC77CB" w:rsidR="00D80788" w:rsidRPr="00362745" w:rsidRDefault="00D80788" w:rsidP="00362745">
            <w:pPr>
              <w:widowControl w:val="0"/>
              <w:adjustRightInd w:val="0"/>
              <w:snapToGrid w:val="0"/>
              <w:spacing w:beforeLines="50" w:before="120" w:after="0" w:line="360" w:lineRule="auto"/>
              <w:ind w:leftChars="3" w:left="38" w:hangingChars="13" w:hanging="31"/>
              <w:jc w:val="both"/>
              <w:rPr>
                <w:rFonts w:ascii="宋体" w:eastAsia="宋体" w:hAnsi="宋体" w:cs="宋体"/>
                <w:sz w:val="24"/>
                <w:szCs w:val="24"/>
              </w:rPr>
            </w:pPr>
            <w:r w:rsidRPr="00362745">
              <w:rPr>
                <w:rFonts w:ascii="宋体" w:eastAsia="宋体" w:hAnsi="宋体" w:cs="宋体"/>
                <w:sz w:val="24"/>
                <w:szCs w:val="24"/>
              </w:rPr>
              <w:t>发起</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保实时结算，获取分割结果</w:t>
            </w:r>
          </w:p>
        </w:tc>
        <w:tc>
          <w:tcPr>
            <w:tcW w:w="1142" w:type="dxa"/>
            <w:vAlign w:val="center"/>
          </w:tcPr>
          <w:p w14:paraId="1177DFFC" w14:textId="17883638" w:rsidR="00D80788" w:rsidRPr="00362745" w:rsidRDefault="00D80788" w:rsidP="00362745">
            <w:pPr>
              <w:widowControl w:val="0"/>
              <w:adjustRightInd w:val="0"/>
              <w:snapToGrid w:val="0"/>
              <w:spacing w:beforeLines="50" w:before="120" w:after="0" w:line="360" w:lineRule="auto"/>
              <w:ind w:leftChars="3" w:left="38" w:hangingChars="13" w:hanging="31"/>
              <w:jc w:val="center"/>
              <w:rPr>
                <w:rFonts w:ascii="宋体" w:eastAsia="宋体" w:hAnsi="宋体" w:cs="宋体"/>
                <w:sz w:val="24"/>
                <w:szCs w:val="24"/>
              </w:rPr>
            </w:pPr>
            <w:r w:rsidRPr="00362745">
              <w:rPr>
                <w:rFonts w:ascii="宋体" w:eastAsia="宋体" w:hAnsi="宋体" w:cs="宋体" w:hint="eastAsia"/>
                <w:sz w:val="24"/>
                <w:szCs w:val="24"/>
              </w:rPr>
              <w:t>收费员</w:t>
            </w:r>
          </w:p>
        </w:tc>
        <w:tc>
          <w:tcPr>
            <w:tcW w:w="3820" w:type="dxa"/>
            <w:vAlign w:val="center"/>
          </w:tcPr>
          <w:p w14:paraId="3ED88483" w14:textId="51C0666D" w:rsidR="00D80788"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按</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保政策计算统筹、自付、自费</w:t>
            </w:r>
          </w:p>
        </w:tc>
      </w:tr>
      <w:tr w:rsidR="00D80788" w14:paraId="2E92E89B" w14:textId="77777777" w:rsidTr="00362745">
        <w:trPr>
          <w:trHeight w:val="382"/>
        </w:trPr>
        <w:tc>
          <w:tcPr>
            <w:tcW w:w="1828" w:type="dxa"/>
            <w:vAlign w:val="center"/>
          </w:tcPr>
          <w:p w14:paraId="76DEB246"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586A2A1A" w14:textId="1471E4C1" w:rsidR="00D80788" w:rsidRPr="00362745" w:rsidRDefault="00D80788" w:rsidP="00362745">
            <w:pPr>
              <w:widowControl w:val="0"/>
              <w:adjustRightInd w:val="0"/>
              <w:snapToGrid w:val="0"/>
              <w:spacing w:beforeLines="50" w:before="120" w:after="0" w:line="360" w:lineRule="auto"/>
              <w:ind w:leftChars="3" w:left="38" w:hangingChars="13" w:hanging="31"/>
              <w:jc w:val="both"/>
              <w:rPr>
                <w:rFonts w:ascii="宋体" w:eastAsia="宋体" w:hAnsi="宋体" w:cs="宋体"/>
                <w:sz w:val="24"/>
                <w:szCs w:val="24"/>
              </w:rPr>
            </w:pPr>
            <w:r w:rsidRPr="00362745">
              <w:rPr>
                <w:rFonts w:ascii="宋体" w:eastAsia="宋体" w:hAnsi="宋体" w:cs="宋体"/>
                <w:sz w:val="24"/>
                <w:szCs w:val="24"/>
              </w:rPr>
              <w:t>接收患者支付（现金、扫码、刷卡、</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保卡）</w:t>
            </w:r>
          </w:p>
        </w:tc>
        <w:tc>
          <w:tcPr>
            <w:tcW w:w="1142" w:type="dxa"/>
            <w:vAlign w:val="center"/>
          </w:tcPr>
          <w:p w14:paraId="7BDE1F41" w14:textId="3075B378" w:rsidR="00D80788" w:rsidRPr="00362745" w:rsidRDefault="00D80788" w:rsidP="00362745">
            <w:pPr>
              <w:widowControl w:val="0"/>
              <w:adjustRightInd w:val="0"/>
              <w:snapToGrid w:val="0"/>
              <w:spacing w:beforeLines="50" w:before="120" w:after="0" w:line="360" w:lineRule="auto"/>
              <w:ind w:leftChars="3" w:left="38" w:hangingChars="13" w:hanging="31"/>
              <w:jc w:val="center"/>
              <w:rPr>
                <w:rFonts w:ascii="宋体" w:eastAsia="宋体" w:hAnsi="宋体" w:cs="宋体"/>
                <w:sz w:val="24"/>
                <w:szCs w:val="24"/>
              </w:rPr>
            </w:pPr>
            <w:r w:rsidRPr="00362745">
              <w:rPr>
                <w:rFonts w:ascii="宋体" w:eastAsia="宋体" w:hAnsi="宋体" w:cs="宋体"/>
                <w:sz w:val="24"/>
                <w:szCs w:val="24"/>
              </w:rPr>
              <w:t>收费员/自助机</w:t>
            </w:r>
          </w:p>
        </w:tc>
        <w:tc>
          <w:tcPr>
            <w:tcW w:w="3820" w:type="dxa"/>
            <w:vAlign w:val="center"/>
          </w:tcPr>
          <w:p w14:paraId="1361EB77" w14:textId="7439AD42" w:rsidR="00D80788" w:rsidRPr="00362745" w:rsidRDefault="00D77BD4" w:rsidP="00362745">
            <w:pPr>
              <w:widowControl w:val="0"/>
              <w:adjustRightInd w:val="0"/>
              <w:snapToGrid w:val="0"/>
              <w:spacing w:beforeLines="50" w:before="120" w:after="0" w:line="360" w:lineRule="auto"/>
              <w:jc w:val="center"/>
              <w:rPr>
                <w:rFonts w:ascii="宋体" w:eastAsia="宋体" w:hAnsi="宋体" w:cs="宋体" w:hint="eastAsia"/>
                <w:sz w:val="24"/>
                <w:szCs w:val="24"/>
              </w:rPr>
            </w:pPr>
            <w:r w:rsidRPr="00362745">
              <w:rPr>
                <w:rFonts w:ascii="宋体" w:eastAsia="宋体" w:hAnsi="宋体" w:cs="宋体"/>
                <w:sz w:val="24"/>
                <w:szCs w:val="24"/>
              </w:rPr>
              <w:t>支持多种支付方式和组合支付</w:t>
            </w:r>
          </w:p>
        </w:tc>
      </w:tr>
      <w:tr w:rsidR="00D80788" w14:paraId="34568673" w14:textId="77777777" w:rsidTr="00362745">
        <w:trPr>
          <w:trHeight w:val="943"/>
        </w:trPr>
        <w:tc>
          <w:tcPr>
            <w:tcW w:w="1828" w:type="dxa"/>
            <w:vAlign w:val="center"/>
          </w:tcPr>
          <w:p w14:paraId="54F25ADF"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709511AC" w14:textId="197BE749" w:rsidR="00D80788" w:rsidRPr="00362745" w:rsidRDefault="00D80788" w:rsidP="00362745">
            <w:pPr>
              <w:widowControl w:val="0"/>
              <w:adjustRightInd w:val="0"/>
              <w:snapToGrid w:val="0"/>
              <w:spacing w:beforeLines="50" w:before="120" w:after="0" w:line="360" w:lineRule="auto"/>
              <w:jc w:val="both"/>
              <w:rPr>
                <w:rFonts w:ascii="宋体" w:eastAsia="宋体" w:hAnsi="宋体" w:cs="宋体" w:hint="eastAsia"/>
                <w:sz w:val="24"/>
                <w:szCs w:val="24"/>
              </w:rPr>
            </w:pPr>
            <w:r w:rsidRPr="00362745">
              <w:rPr>
                <w:rFonts w:ascii="宋体" w:eastAsia="宋体" w:hAnsi="宋体" w:cs="宋体"/>
                <w:sz w:val="24"/>
                <w:szCs w:val="24"/>
              </w:rPr>
              <w:t>确认收款，系统更新费用状态</w:t>
            </w:r>
          </w:p>
        </w:tc>
        <w:tc>
          <w:tcPr>
            <w:tcW w:w="1142" w:type="dxa"/>
            <w:vAlign w:val="center"/>
          </w:tcPr>
          <w:p w14:paraId="21D3EC92" w14:textId="50403D1E" w:rsidR="00D80788" w:rsidRPr="00362745" w:rsidRDefault="00D77BD4" w:rsidP="00362745">
            <w:pPr>
              <w:widowControl w:val="0"/>
              <w:adjustRightInd w:val="0"/>
              <w:snapToGrid w:val="0"/>
              <w:spacing w:beforeLines="50" w:before="120" w:after="0" w:line="360" w:lineRule="auto"/>
              <w:jc w:val="center"/>
              <w:rPr>
                <w:rFonts w:ascii="宋体" w:eastAsia="宋体" w:hAnsi="宋体" w:cs="宋体" w:hint="eastAsia"/>
                <w:sz w:val="24"/>
                <w:szCs w:val="24"/>
              </w:rPr>
            </w:pPr>
            <w:r w:rsidRPr="00362745">
              <w:rPr>
                <w:rFonts w:ascii="宋体" w:eastAsia="宋体" w:hAnsi="宋体" w:cs="宋体"/>
                <w:sz w:val="24"/>
                <w:szCs w:val="24"/>
              </w:rPr>
              <w:t>收费员</w:t>
            </w:r>
          </w:p>
        </w:tc>
        <w:tc>
          <w:tcPr>
            <w:tcW w:w="3820" w:type="dxa"/>
            <w:vAlign w:val="center"/>
          </w:tcPr>
          <w:p w14:paraId="5A2764E5" w14:textId="0F89895C" w:rsidR="00D80788"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更新为“已结算”，并通知相关模块</w:t>
            </w:r>
          </w:p>
        </w:tc>
      </w:tr>
      <w:tr w:rsidR="00D80788" w14:paraId="35B54F26" w14:textId="77777777" w:rsidTr="00362745">
        <w:trPr>
          <w:trHeight w:val="943"/>
        </w:trPr>
        <w:tc>
          <w:tcPr>
            <w:tcW w:w="1828" w:type="dxa"/>
            <w:vAlign w:val="center"/>
          </w:tcPr>
          <w:p w14:paraId="7670BAC6"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5DBA2554" w14:textId="6E71E13F"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hint="eastAsia"/>
                <w:sz w:val="24"/>
                <w:szCs w:val="24"/>
              </w:rPr>
            </w:pPr>
            <w:r w:rsidRPr="00362745">
              <w:rPr>
                <w:rFonts w:ascii="宋体" w:eastAsia="宋体" w:hAnsi="宋体" w:cs="宋体"/>
                <w:sz w:val="24"/>
                <w:szCs w:val="24"/>
              </w:rPr>
              <w:t>打印税务发票及费用明细清单</w:t>
            </w:r>
          </w:p>
        </w:tc>
        <w:tc>
          <w:tcPr>
            <w:tcW w:w="1142" w:type="dxa"/>
            <w:vAlign w:val="center"/>
          </w:tcPr>
          <w:p w14:paraId="4936FAD4" w14:textId="3A4FFA6A" w:rsidR="00D80788" w:rsidRPr="00362745" w:rsidRDefault="00D77BD4" w:rsidP="00362745">
            <w:pPr>
              <w:widowControl w:val="0"/>
              <w:adjustRightInd w:val="0"/>
              <w:snapToGrid w:val="0"/>
              <w:spacing w:beforeLines="50" w:before="120" w:after="0" w:line="360" w:lineRule="auto"/>
              <w:ind w:left="520"/>
              <w:jc w:val="both"/>
              <w:rPr>
                <w:rFonts w:ascii="宋体" w:eastAsia="宋体" w:hAnsi="宋体" w:cs="宋体" w:hint="eastAsia"/>
                <w:sz w:val="24"/>
                <w:szCs w:val="24"/>
              </w:rPr>
            </w:pPr>
            <w:r w:rsidRPr="00362745">
              <w:rPr>
                <w:rFonts w:ascii="宋体" w:eastAsia="宋体" w:hAnsi="宋体" w:cs="宋体" w:hint="eastAsia"/>
                <w:sz w:val="24"/>
                <w:szCs w:val="24"/>
              </w:rPr>
              <w:t>系统</w:t>
            </w:r>
          </w:p>
        </w:tc>
        <w:tc>
          <w:tcPr>
            <w:tcW w:w="3820" w:type="dxa"/>
            <w:vAlign w:val="center"/>
          </w:tcPr>
          <w:p w14:paraId="5D4185C2" w14:textId="290A2419" w:rsidR="00D80788" w:rsidRPr="00362745" w:rsidRDefault="00D77BD4" w:rsidP="00362745">
            <w:pPr>
              <w:widowControl w:val="0"/>
              <w:adjustRightInd w:val="0"/>
              <w:snapToGrid w:val="0"/>
              <w:spacing w:beforeLines="50" w:before="120" w:after="0" w:line="360" w:lineRule="auto"/>
              <w:ind w:left="520"/>
              <w:jc w:val="both"/>
              <w:rPr>
                <w:rFonts w:ascii="宋体" w:eastAsia="宋体" w:hAnsi="宋体" w:cs="宋体"/>
                <w:sz w:val="24"/>
                <w:szCs w:val="24"/>
              </w:rPr>
            </w:pPr>
            <w:r w:rsidRPr="00362745">
              <w:rPr>
                <w:rFonts w:ascii="宋体" w:eastAsia="宋体" w:hAnsi="宋体" w:cs="宋体"/>
                <w:sz w:val="24"/>
                <w:szCs w:val="24"/>
              </w:rPr>
              <w:t>符合电子发票规范，支持重复打印</w:t>
            </w:r>
          </w:p>
        </w:tc>
      </w:tr>
      <w:tr w:rsidR="00D80788" w14:paraId="3C4D68BA" w14:textId="77777777" w:rsidTr="00362745">
        <w:trPr>
          <w:trHeight w:val="943"/>
        </w:trPr>
        <w:tc>
          <w:tcPr>
            <w:tcW w:w="1828" w:type="dxa"/>
            <w:vAlign w:val="center"/>
          </w:tcPr>
          <w:p w14:paraId="07AA3F52"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294BF073" w14:textId="18F7E0DB"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hint="eastAsia"/>
                <w:sz w:val="24"/>
                <w:szCs w:val="24"/>
              </w:rPr>
            </w:pPr>
            <w:r w:rsidRPr="00362745">
              <w:rPr>
                <w:rFonts w:ascii="宋体" w:eastAsia="宋体" w:hAnsi="宋体" w:cs="宋体"/>
                <w:sz w:val="24"/>
                <w:szCs w:val="24"/>
              </w:rPr>
              <w:t>处理退费申请，原路退款</w:t>
            </w:r>
          </w:p>
        </w:tc>
        <w:tc>
          <w:tcPr>
            <w:tcW w:w="1142" w:type="dxa"/>
            <w:vAlign w:val="center"/>
          </w:tcPr>
          <w:p w14:paraId="61544670" w14:textId="3D02C821" w:rsidR="00D80788" w:rsidRPr="00362745" w:rsidRDefault="00D77BD4" w:rsidP="00362745">
            <w:pPr>
              <w:widowControl w:val="0"/>
              <w:adjustRightInd w:val="0"/>
              <w:snapToGrid w:val="0"/>
              <w:spacing w:beforeLines="50" w:before="120" w:after="0" w:line="360" w:lineRule="auto"/>
              <w:ind w:left="520"/>
              <w:jc w:val="both"/>
              <w:rPr>
                <w:rFonts w:ascii="宋体" w:eastAsia="宋体" w:hAnsi="宋体" w:cs="宋体" w:hint="eastAsia"/>
                <w:sz w:val="24"/>
                <w:szCs w:val="24"/>
              </w:rPr>
            </w:pPr>
            <w:r w:rsidRPr="00362745">
              <w:rPr>
                <w:rFonts w:ascii="宋体" w:eastAsia="宋体" w:hAnsi="宋体" w:cs="宋体"/>
                <w:sz w:val="24"/>
                <w:szCs w:val="24"/>
              </w:rPr>
              <w:t>收费员</w:t>
            </w:r>
          </w:p>
        </w:tc>
        <w:tc>
          <w:tcPr>
            <w:tcW w:w="3820" w:type="dxa"/>
            <w:vAlign w:val="center"/>
          </w:tcPr>
          <w:p w14:paraId="791F2EA5" w14:textId="43CEFDF5" w:rsidR="00D80788" w:rsidRPr="00362745" w:rsidRDefault="00D77BD4" w:rsidP="00362745">
            <w:pPr>
              <w:widowControl w:val="0"/>
              <w:adjustRightInd w:val="0"/>
              <w:snapToGrid w:val="0"/>
              <w:spacing w:beforeLines="50" w:before="120" w:after="0" w:line="360" w:lineRule="auto"/>
              <w:ind w:left="520"/>
              <w:jc w:val="both"/>
              <w:rPr>
                <w:rFonts w:ascii="宋体" w:eastAsia="宋体" w:hAnsi="宋体" w:cs="宋体"/>
                <w:sz w:val="24"/>
                <w:szCs w:val="24"/>
              </w:rPr>
            </w:pPr>
            <w:r w:rsidRPr="00362745">
              <w:rPr>
                <w:rFonts w:ascii="宋体" w:eastAsia="宋体" w:hAnsi="宋体" w:cs="宋体"/>
                <w:sz w:val="24"/>
                <w:szCs w:val="24"/>
              </w:rPr>
              <w:t>打印红字冲销凭证，记录退费原因</w:t>
            </w:r>
          </w:p>
        </w:tc>
      </w:tr>
      <w:tr w:rsidR="00D80788" w14:paraId="2FBB4FA2" w14:textId="77777777" w:rsidTr="00362745">
        <w:trPr>
          <w:trHeight w:val="943"/>
        </w:trPr>
        <w:tc>
          <w:tcPr>
            <w:tcW w:w="1828" w:type="dxa"/>
            <w:vAlign w:val="center"/>
          </w:tcPr>
          <w:p w14:paraId="00B779EC" w14:textId="77777777"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sz w:val="24"/>
                <w:szCs w:val="24"/>
              </w:rPr>
            </w:pPr>
          </w:p>
        </w:tc>
        <w:tc>
          <w:tcPr>
            <w:tcW w:w="1559" w:type="dxa"/>
            <w:vAlign w:val="center"/>
          </w:tcPr>
          <w:p w14:paraId="19CCF7C0" w14:textId="33A0526D" w:rsidR="00D80788" w:rsidRPr="00362745" w:rsidRDefault="00D80788" w:rsidP="00362745">
            <w:pPr>
              <w:widowControl w:val="0"/>
              <w:adjustRightInd w:val="0"/>
              <w:snapToGrid w:val="0"/>
              <w:spacing w:beforeLines="50" w:before="120" w:after="0" w:line="360" w:lineRule="auto"/>
              <w:ind w:left="520"/>
              <w:jc w:val="both"/>
              <w:rPr>
                <w:rFonts w:ascii="宋体" w:eastAsia="宋体" w:hAnsi="宋体" w:cs="宋体" w:hint="eastAsia"/>
                <w:sz w:val="24"/>
                <w:szCs w:val="24"/>
              </w:rPr>
            </w:pPr>
            <w:r w:rsidRPr="00362745">
              <w:rPr>
                <w:rFonts w:ascii="宋体" w:eastAsia="宋体" w:hAnsi="宋体" w:cs="宋体"/>
                <w:sz w:val="24"/>
                <w:szCs w:val="24"/>
              </w:rPr>
              <w:t>生成财务报表（日结、周结、月结）</w:t>
            </w:r>
          </w:p>
        </w:tc>
        <w:tc>
          <w:tcPr>
            <w:tcW w:w="1142" w:type="dxa"/>
            <w:vAlign w:val="center"/>
          </w:tcPr>
          <w:p w14:paraId="6749503F" w14:textId="0D34918E" w:rsidR="00D80788" w:rsidRPr="00362745" w:rsidRDefault="00D77BD4" w:rsidP="00362745">
            <w:pPr>
              <w:widowControl w:val="0"/>
              <w:adjustRightInd w:val="0"/>
              <w:snapToGrid w:val="0"/>
              <w:spacing w:beforeLines="50" w:before="120" w:after="0" w:line="360" w:lineRule="auto"/>
              <w:ind w:left="520"/>
              <w:jc w:val="both"/>
              <w:rPr>
                <w:rFonts w:ascii="宋体" w:eastAsia="宋体" w:hAnsi="宋体" w:cs="宋体" w:hint="eastAsia"/>
                <w:sz w:val="24"/>
                <w:szCs w:val="24"/>
              </w:rPr>
            </w:pPr>
            <w:r w:rsidRPr="00362745">
              <w:rPr>
                <w:rFonts w:ascii="宋体" w:eastAsia="宋体" w:hAnsi="宋体" w:cs="宋体"/>
                <w:sz w:val="24"/>
                <w:szCs w:val="24"/>
              </w:rPr>
              <w:t>系统自动</w:t>
            </w:r>
          </w:p>
        </w:tc>
        <w:tc>
          <w:tcPr>
            <w:tcW w:w="3820" w:type="dxa"/>
            <w:vAlign w:val="center"/>
          </w:tcPr>
          <w:p w14:paraId="029881E1" w14:textId="1EC23269" w:rsidR="00D80788" w:rsidRPr="00362745" w:rsidRDefault="00D77BD4" w:rsidP="00362745">
            <w:pPr>
              <w:widowControl w:val="0"/>
              <w:adjustRightInd w:val="0"/>
              <w:snapToGrid w:val="0"/>
              <w:spacing w:beforeLines="50" w:before="120" w:after="0" w:line="360" w:lineRule="auto"/>
              <w:ind w:left="520"/>
              <w:jc w:val="both"/>
              <w:rPr>
                <w:rFonts w:ascii="宋体" w:eastAsia="宋体" w:hAnsi="宋体" w:cs="宋体"/>
                <w:sz w:val="24"/>
                <w:szCs w:val="24"/>
              </w:rPr>
            </w:pPr>
            <w:r w:rsidRPr="00362745">
              <w:rPr>
                <w:rFonts w:ascii="宋体" w:eastAsia="宋体" w:hAnsi="宋体" w:cs="宋体"/>
                <w:sz w:val="24"/>
                <w:szCs w:val="24"/>
              </w:rPr>
              <w:t>按支付方式、科室、医生等维度统计</w:t>
            </w:r>
          </w:p>
        </w:tc>
      </w:tr>
    </w:tbl>
    <w:p w14:paraId="74038782" w14:textId="77777777" w:rsidR="00D80788" w:rsidRDefault="00D80788">
      <w:pPr>
        <w:spacing w:after="0" w:line="240" w:lineRule="auto"/>
        <w:rPr>
          <w:rFonts w:ascii="微软雅黑" w:eastAsia="微软雅黑" w:hAnsi="微软雅黑" w:cs="微软雅黑"/>
          <w:sz w:val="32"/>
        </w:rPr>
      </w:pPr>
    </w:p>
    <w:p w14:paraId="3443D81E" w14:textId="77777777" w:rsidR="00362745" w:rsidRDefault="00362745">
      <w:pPr>
        <w:spacing w:after="0" w:line="240" w:lineRule="auto"/>
        <w:rPr>
          <w:rFonts w:ascii="微软雅黑" w:eastAsia="微软雅黑" w:hAnsi="微软雅黑" w:cs="微软雅黑"/>
          <w:sz w:val="32"/>
        </w:rPr>
      </w:pPr>
    </w:p>
    <w:p w14:paraId="4C0ECB26" w14:textId="77777777" w:rsidR="00362745" w:rsidRDefault="00362745">
      <w:pPr>
        <w:spacing w:after="0" w:line="240" w:lineRule="auto"/>
        <w:rPr>
          <w:rFonts w:ascii="微软雅黑" w:eastAsia="微软雅黑" w:hAnsi="微软雅黑" w:cs="微软雅黑"/>
          <w:sz w:val="32"/>
        </w:rPr>
      </w:pPr>
    </w:p>
    <w:p w14:paraId="63A3DB83" w14:textId="77777777" w:rsidR="00362745" w:rsidRDefault="00362745">
      <w:pPr>
        <w:spacing w:after="0" w:line="240" w:lineRule="auto"/>
        <w:rPr>
          <w:rFonts w:ascii="微软雅黑" w:eastAsia="微软雅黑" w:hAnsi="微软雅黑" w:cs="微软雅黑"/>
          <w:sz w:val="32"/>
        </w:rPr>
      </w:pPr>
    </w:p>
    <w:p w14:paraId="78ADD8C9" w14:textId="77777777" w:rsidR="00362745" w:rsidRDefault="00362745">
      <w:pPr>
        <w:spacing w:after="0" w:line="240" w:lineRule="auto"/>
        <w:rPr>
          <w:rFonts w:ascii="微软雅黑" w:eastAsia="微软雅黑" w:hAnsi="微软雅黑" w:cs="微软雅黑"/>
          <w:sz w:val="32"/>
        </w:rPr>
      </w:pPr>
    </w:p>
    <w:p w14:paraId="265323D2" w14:textId="77777777" w:rsidR="00362745" w:rsidRDefault="00362745">
      <w:pPr>
        <w:spacing w:after="0" w:line="240" w:lineRule="auto"/>
        <w:rPr>
          <w:rFonts w:ascii="微软雅黑" w:eastAsia="微软雅黑" w:hAnsi="微软雅黑" w:cs="微软雅黑"/>
          <w:sz w:val="32"/>
        </w:rPr>
      </w:pPr>
    </w:p>
    <w:p w14:paraId="56F79FDF" w14:textId="77777777" w:rsidR="00362745" w:rsidRDefault="00362745">
      <w:pPr>
        <w:spacing w:after="0" w:line="240" w:lineRule="auto"/>
        <w:rPr>
          <w:rFonts w:ascii="微软雅黑" w:eastAsia="微软雅黑" w:hAnsi="微软雅黑" w:cs="微软雅黑"/>
          <w:sz w:val="32"/>
        </w:rPr>
      </w:pPr>
    </w:p>
    <w:p w14:paraId="67B27A95" w14:textId="77777777" w:rsidR="00362745" w:rsidRDefault="00362745">
      <w:pPr>
        <w:spacing w:after="0" w:line="240" w:lineRule="auto"/>
        <w:rPr>
          <w:rFonts w:ascii="微软雅黑" w:eastAsia="微软雅黑" w:hAnsi="微软雅黑" w:cs="微软雅黑"/>
          <w:sz w:val="32"/>
        </w:rPr>
      </w:pPr>
    </w:p>
    <w:p w14:paraId="7770B24C" w14:textId="77777777" w:rsidR="00362745" w:rsidRDefault="00362745">
      <w:pPr>
        <w:spacing w:after="0" w:line="240" w:lineRule="auto"/>
        <w:rPr>
          <w:rFonts w:ascii="微软雅黑" w:eastAsia="微软雅黑" w:hAnsi="微软雅黑" w:cs="微软雅黑"/>
          <w:sz w:val="32"/>
        </w:rPr>
      </w:pPr>
    </w:p>
    <w:p w14:paraId="0BBC2FE1" w14:textId="77777777" w:rsidR="00362745" w:rsidRPr="00D80788" w:rsidRDefault="00362745">
      <w:pPr>
        <w:spacing w:after="0" w:line="240" w:lineRule="auto"/>
        <w:rPr>
          <w:rFonts w:ascii="微软雅黑" w:eastAsia="微软雅黑" w:hAnsi="微软雅黑" w:cs="微软雅黑" w:hint="eastAsia"/>
          <w:sz w:val="32"/>
        </w:rPr>
      </w:pPr>
    </w:p>
    <w:p w14:paraId="0BEEE164" w14:textId="24787C6C" w:rsidR="00157210" w:rsidRDefault="00000000" w:rsidP="009E76DC">
      <w:pPr>
        <w:pStyle w:val="af1"/>
        <w:rPr>
          <w:rFonts w:hint="eastAsia"/>
        </w:rPr>
      </w:pPr>
      <w:bookmarkStart w:id="84" w:name="_Toc227253296"/>
      <w:bookmarkStart w:id="85" w:name="_Toc228636233"/>
      <w:bookmarkStart w:id="86" w:name="_Toc228636283"/>
      <w:r>
        <w:rPr>
          <w:rFonts w:hint="eastAsia"/>
        </w:rPr>
        <w:lastRenderedPageBreak/>
        <w:t>3、用例分析</w:t>
      </w:r>
      <w:bookmarkEnd w:id="84"/>
      <w:bookmarkEnd w:id="85"/>
      <w:bookmarkEnd w:id="86"/>
    </w:p>
    <w:p w14:paraId="66496C0D" w14:textId="4DECEC46" w:rsidR="00157210" w:rsidRDefault="00000000" w:rsidP="009E76DC">
      <w:pPr>
        <w:pStyle w:val="af3"/>
        <w:rPr>
          <w:rFonts w:hint="eastAsia"/>
        </w:rPr>
      </w:pPr>
      <w:bookmarkStart w:id="87" w:name="_Toc137765215"/>
      <w:bookmarkStart w:id="88" w:name="_Toc169083427"/>
      <w:bookmarkStart w:id="89" w:name="_Toc227253297"/>
      <w:bookmarkStart w:id="90" w:name="_Toc228636234"/>
      <w:bookmarkStart w:id="91" w:name="_Toc228636284"/>
      <w:r>
        <w:rPr>
          <w:rFonts w:hint="eastAsia"/>
        </w:rPr>
        <w:t>3.1用例图</w:t>
      </w:r>
      <w:bookmarkEnd w:id="87"/>
      <w:bookmarkEnd w:id="88"/>
      <w:bookmarkEnd w:id="89"/>
      <w:bookmarkEnd w:id="90"/>
      <w:bookmarkEnd w:id="91"/>
    </w:p>
    <w:p w14:paraId="29C32DCD" w14:textId="77777777" w:rsidR="00157210" w:rsidRPr="00F11777" w:rsidRDefault="00000000" w:rsidP="00F11777">
      <w:pPr>
        <w:adjustRightInd w:val="0"/>
        <w:snapToGrid w:val="0"/>
        <w:spacing w:beforeLines="50" w:before="120" w:after="0" w:line="360" w:lineRule="auto"/>
        <w:ind w:firstLine="420"/>
        <w:rPr>
          <w:rFonts w:asciiTheme="minorEastAsia" w:eastAsiaTheme="minorEastAsia" w:hAnsiTheme="minorEastAsia" w:hint="eastAsia"/>
          <w:sz w:val="24"/>
          <w:szCs w:val="24"/>
        </w:rPr>
      </w:pPr>
      <w:r w:rsidRPr="00F11777">
        <w:rPr>
          <w:rFonts w:asciiTheme="minorEastAsia" w:eastAsiaTheme="minorEastAsia" w:hAnsiTheme="minorEastAsia" w:hint="eastAsia"/>
          <w:sz w:val="24"/>
          <w:szCs w:val="24"/>
        </w:rPr>
        <w:t>食堂外卖系统</w:t>
      </w:r>
      <w:r w:rsidRPr="00F11777">
        <w:rPr>
          <w:rFonts w:asciiTheme="minorEastAsia" w:eastAsiaTheme="minorEastAsia" w:hAnsiTheme="minorEastAsia"/>
          <w:sz w:val="24"/>
          <w:szCs w:val="24"/>
        </w:rPr>
        <w:t>的用例模型主图如所示。</w:t>
      </w:r>
    </w:p>
    <w:p w14:paraId="3FC0EDB6" w14:textId="16504E35" w:rsidR="00157210" w:rsidRDefault="00D77BD4">
      <w:pPr>
        <w:jc w:val="center"/>
      </w:pPr>
      <w:r>
        <w:rPr>
          <w:noProof/>
        </w:rPr>
        <w:drawing>
          <wp:inline distT="0" distB="0" distL="0" distR="0" wp14:anchorId="2BBEBF4D" wp14:editId="31BC0D20">
            <wp:extent cx="5700395" cy="3633470"/>
            <wp:effectExtent l="0" t="0" r="0" b="5080"/>
            <wp:docPr id="11829744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0395" cy="3633470"/>
                    </a:xfrm>
                    <a:prstGeom prst="rect">
                      <a:avLst/>
                    </a:prstGeom>
                    <a:noFill/>
                  </pic:spPr>
                </pic:pic>
              </a:graphicData>
            </a:graphic>
          </wp:inline>
        </w:drawing>
      </w:r>
    </w:p>
    <w:p w14:paraId="676C2998" w14:textId="77777777" w:rsidR="00157210" w:rsidRPr="00362745" w:rsidRDefault="00000000">
      <w:pPr>
        <w:jc w:val="center"/>
        <w:rPr>
          <w:rFonts w:asciiTheme="majorEastAsia" w:eastAsiaTheme="majorEastAsia" w:hAnsiTheme="majorEastAsia"/>
          <w:sz w:val="24"/>
          <w:szCs w:val="24"/>
        </w:rPr>
      </w:pPr>
      <w:r w:rsidRPr="00362745">
        <w:rPr>
          <w:rFonts w:asciiTheme="majorEastAsia" w:eastAsiaTheme="majorEastAsia" w:hAnsiTheme="majorEastAsia" w:hint="eastAsia"/>
          <w:sz w:val="24"/>
          <w:szCs w:val="24"/>
        </w:rPr>
        <w:t>图3-1 用例模型主图</w:t>
      </w:r>
    </w:p>
    <w:p w14:paraId="3B849B30" w14:textId="77777777" w:rsidR="00157210" w:rsidRDefault="00000000" w:rsidP="009E76DC">
      <w:pPr>
        <w:pStyle w:val="af3"/>
        <w:rPr>
          <w:rFonts w:hint="eastAsia"/>
        </w:rPr>
      </w:pPr>
      <w:bookmarkStart w:id="92" w:name="_Toc227253298"/>
      <w:bookmarkStart w:id="93" w:name="_Toc228636235"/>
      <w:bookmarkStart w:id="94" w:name="_Toc228636285"/>
      <w:r>
        <w:rPr>
          <w:rFonts w:hint="eastAsia"/>
        </w:rPr>
        <w:t>3.2用例说明</w:t>
      </w:r>
      <w:bookmarkEnd w:id="92"/>
      <w:bookmarkEnd w:id="93"/>
      <w:bookmarkEnd w:id="94"/>
    </w:p>
    <w:p w14:paraId="4E72329C" w14:textId="5809AEDC" w:rsidR="00461BB8" w:rsidRPr="00461BB8" w:rsidRDefault="00461BB8" w:rsidP="009E76DC">
      <w:pPr>
        <w:pStyle w:val="af5"/>
        <w:rPr>
          <w:rFonts w:hint="eastAsia"/>
        </w:rPr>
      </w:pPr>
      <w:bookmarkStart w:id="95" w:name="_Toc227253299"/>
      <w:bookmarkStart w:id="96" w:name="_Toc228636236"/>
      <w:bookmarkStart w:id="97" w:name="_Toc228636286"/>
      <w:r>
        <w:rPr>
          <w:rFonts w:hint="eastAsia"/>
        </w:rPr>
        <w:t>3.2.1</w:t>
      </w:r>
      <w:bookmarkEnd w:id="95"/>
      <w:r w:rsidR="00D77BD4" w:rsidRPr="00D77BD4">
        <w:t>就诊管理相关用例</w:t>
      </w:r>
      <w:bookmarkEnd w:id="96"/>
      <w:bookmarkEnd w:id="97"/>
    </w:p>
    <w:p w14:paraId="1F90BFBA" w14:textId="200CD15D" w:rsidR="00815CCF" w:rsidRPr="00352F1D" w:rsidRDefault="00815CCF" w:rsidP="00815CCF">
      <w:pPr>
        <w:outlineLvl w:val="4"/>
        <w:rPr>
          <w:rFonts w:ascii="楷体_GB2312" w:eastAsia="楷体_GB2312"/>
          <w:sz w:val="28"/>
          <w:szCs w:val="28"/>
        </w:rPr>
      </w:pPr>
      <w:r>
        <w:rPr>
          <w:rFonts w:ascii="楷体_GB2312" w:eastAsia="楷体_GB2312" w:hint="eastAsia"/>
          <w:sz w:val="28"/>
          <w:szCs w:val="28"/>
        </w:rPr>
        <w:t>（1）</w:t>
      </w:r>
      <w:r w:rsidR="00D77BD4" w:rsidRPr="00D77BD4">
        <w:rPr>
          <w:rFonts w:ascii="楷体_GB2312" w:eastAsia="楷体_GB2312"/>
          <w:sz w:val="28"/>
          <w:szCs w:val="28"/>
        </w:rPr>
        <w:t>“</w:t>
      </w:r>
      <w:r w:rsidR="00D77BD4" w:rsidRPr="00D77BD4">
        <w:rPr>
          <w:rFonts w:ascii="楷体_GB2312" w:eastAsia="楷体_GB2312"/>
          <w:sz w:val="28"/>
          <w:szCs w:val="28"/>
        </w:rPr>
        <w:t>书写电子病历</w:t>
      </w:r>
      <w:r w:rsidR="00D77BD4" w:rsidRPr="00D77BD4">
        <w:rPr>
          <w:rFonts w:ascii="楷体_GB2312" w:eastAsia="楷体_GB2312"/>
          <w:sz w:val="28"/>
          <w:szCs w:val="28"/>
        </w:rPr>
        <w:t>”</w:t>
      </w:r>
      <w:r w:rsidR="00D77BD4" w:rsidRPr="00D77BD4">
        <w:rPr>
          <w:rFonts w:ascii="楷体_GB2312" w:eastAsia="楷体_GB2312"/>
          <w:sz w:val="28"/>
          <w:szCs w:val="28"/>
        </w:rPr>
        <w:t>用例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815CCF" w:rsidRPr="00362745" w14:paraId="229F1CD8" w14:textId="77777777" w:rsidTr="0045403E">
        <w:trPr>
          <w:trHeight w:val="373"/>
        </w:trPr>
        <w:tc>
          <w:tcPr>
            <w:tcW w:w="1723" w:type="dxa"/>
            <w:vAlign w:val="center"/>
          </w:tcPr>
          <w:p w14:paraId="0F181691" w14:textId="77777777" w:rsidR="00815CCF" w:rsidRPr="00362745" w:rsidRDefault="00815CCF"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功能编号</w:t>
            </w:r>
          </w:p>
        </w:tc>
        <w:tc>
          <w:tcPr>
            <w:tcW w:w="6589" w:type="dxa"/>
            <w:vAlign w:val="center"/>
          </w:tcPr>
          <w:p w14:paraId="2A2683E8" w14:textId="6C4085B6" w:rsidR="00815CCF"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DM-UC-01</w:t>
            </w:r>
          </w:p>
        </w:tc>
      </w:tr>
      <w:tr w:rsidR="00815CCF" w:rsidRPr="00362745" w14:paraId="74C0FB82" w14:textId="77777777" w:rsidTr="0045403E">
        <w:trPr>
          <w:trHeight w:val="373"/>
        </w:trPr>
        <w:tc>
          <w:tcPr>
            <w:tcW w:w="1723" w:type="dxa"/>
            <w:vAlign w:val="center"/>
          </w:tcPr>
          <w:p w14:paraId="4D2261D6" w14:textId="77777777" w:rsidR="00815CCF" w:rsidRPr="00362745" w:rsidRDefault="00815CCF"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功能名称</w:t>
            </w:r>
          </w:p>
        </w:tc>
        <w:tc>
          <w:tcPr>
            <w:tcW w:w="6589" w:type="dxa"/>
            <w:vAlign w:val="center"/>
          </w:tcPr>
          <w:p w14:paraId="3B1020A4" w14:textId="3AB7DF00" w:rsidR="00815CCF"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书写电子病历</w:t>
            </w:r>
          </w:p>
        </w:tc>
      </w:tr>
      <w:tr w:rsidR="00815CCF" w:rsidRPr="00362745" w14:paraId="6F631619" w14:textId="77777777" w:rsidTr="0045403E">
        <w:trPr>
          <w:trHeight w:val="373"/>
        </w:trPr>
        <w:tc>
          <w:tcPr>
            <w:tcW w:w="1723" w:type="dxa"/>
            <w:vAlign w:val="center"/>
          </w:tcPr>
          <w:p w14:paraId="2A7D9274" w14:textId="77777777" w:rsidR="00815CCF" w:rsidRPr="00362745" w:rsidRDefault="00815CCF"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用    户</w:t>
            </w:r>
          </w:p>
        </w:tc>
        <w:tc>
          <w:tcPr>
            <w:tcW w:w="6589" w:type="dxa"/>
            <w:vAlign w:val="center"/>
          </w:tcPr>
          <w:p w14:paraId="2E683918" w14:textId="0426DD2C" w:rsidR="00815CCF"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医生</w:t>
            </w:r>
          </w:p>
        </w:tc>
      </w:tr>
      <w:tr w:rsidR="00815CCF" w:rsidRPr="00362745" w14:paraId="486F9A05" w14:textId="77777777" w:rsidTr="0045403E">
        <w:trPr>
          <w:trHeight w:val="373"/>
        </w:trPr>
        <w:tc>
          <w:tcPr>
            <w:tcW w:w="1723" w:type="dxa"/>
            <w:vAlign w:val="center"/>
          </w:tcPr>
          <w:p w14:paraId="4753A8C1" w14:textId="77777777" w:rsidR="00815CCF" w:rsidRPr="00362745" w:rsidRDefault="00815CCF"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数据来源</w:t>
            </w:r>
          </w:p>
        </w:tc>
        <w:tc>
          <w:tcPr>
            <w:tcW w:w="6589" w:type="dxa"/>
            <w:vAlign w:val="center"/>
          </w:tcPr>
          <w:p w14:paraId="6F7DCEB3" w14:textId="7ED3A9DC" w:rsidR="00815CCF"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医生手工录入、结构化模板选择、常用语库调用</w:t>
            </w:r>
          </w:p>
        </w:tc>
      </w:tr>
      <w:tr w:rsidR="00A427BC" w:rsidRPr="00362745" w14:paraId="624D1FCD" w14:textId="77777777" w:rsidTr="0045403E">
        <w:trPr>
          <w:trHeight w:val="373"/>
        </w:trPr>
        <w:tc>
          <w:tcPr>
            <w:tcW w:w="1723" w:type="dxa"/>
            <w:vAlign w:val="center"/>
          </w:tcPr>
          <w:p w14:paraId="6E80611C" w14:textId="7A41B99A" w:rsidR="00A427BC" w:rsidRPr="00362745" w:rsidRDefault="00A427BC"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前置条件</w:t>
            </w:r>
          </w:p>
        </w:tc>
        <w:tc>
          <w:tcPr>
            <w:tcW w:w="6589" w:type="dxa"/>
            <w:vAlign w:val="center"/>
          </w:tcPr>
          <w:p w14:paraId="4E1A4EC8" w14:textId="1BA5BD32" w:rsidR="00A427BC"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医生已选择当前就诊患者，且患者处于“接诊中”状态</w:t>
            </w:r>
          </w:p>
        </w:tc>
      </w:tr>
      <w:tr w:rsidR="00815CCF" w:rsidRPr="00362745" w14:paraId="1EAF08BE" w14:textId="77777777" w:rsidTr="0045403E">
        <w:trPr>
          <w:trHeight w:val="767"/>
        </w:trPr>
        <w:tc>
          <w:tcPr>
            <w:tcW w:w="1723" w:type="dxa"/>
            <w:vAlign w:val="center"/>
          </w:tcPr>
          <w:p w14:paraId="7C74885B" w14:textId="77777777" w:rsidR="00815CCF" w:rsidRPr="00362745" w:rsidRDefault="00815CCF"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输入数据</w:t>
            </w:r>
          </w:p>
        </w:tc>
        <w:tc>
          <w:tcPr>
            <w:tcW w:w="6589" w:type="dxa"/>
            <w:vAlign w:val="center"/>
          </w:tcPr>
          <w:p w14:paraId="1DA00365" w14:textId="1C965A87" w:rsidR="00815CCF"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主诉（文本）、现病史（文本）、体格检查（结构化/文本）、</w:t>
            </w:r>
            <w:r w:rsidRPr="00362745">
              <w:rPr>
                <w:rFonts w:ascii="宋体" w:eastAsia="宋体" w:hAnsi="宋体" w:cs="宋体"/>
                <w:sz w:val="24"/>
                <w:szCs w:val="24"/>
              </w:rPr>
              <w:lastRenderedPageBreak/>
              <w:t>初步诊断（ICD-10编码）</w:t>
            </w:r>
          </w:p>
        </w:tc>
      </w:tr>
      <w:tr w:rsidR="00815CCF" w:rsidRPr="00362745" w14:paraId="5505C00F" w14:textId="77777777" w:rsidTr="0045403E">
        <w:trPr>
          <w:trHeight w:val="461"/>
        </w:trPr>
        <w:tc>
          <w:tcPr>
            <w:tcW w:w="1723" w:type="dxa"/>
            <w:vAlign w:val="center"/>
          </w:tcPr>
          <w:p w14:paraId="3BEF2CB4" w14:textId="77777777" w:rsidR="00815CCF" w:rsidRPr="00362745" w:rsidRDefault="00815CCF"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lastRenderedPageBreak/>
              <w:t>处    理</w:t>
            </w:r>
          </w:p>
        </w:tc>
        <w:tc>
          <w:tcPr>
            <w:tcW w:w="6589" w:type="dxa"/>
            <w:vAlign w:val="center"/>
          </w:tcPr>
          <w:p w14:paraId="7B63603E" w14:textId="2528B031"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1.</w:t>
            </w:r>
            <w:r w:rsidR="00D77BD4" w:rsidRPr="00362745">
              <w:rPr>
                <w:rFonts w:ascii="宋体" w:eastAsia="宋体" w:hAnsi="宋体" w:cs="宋体" w:hint="eastAsia"/>
                <w:sz w:val="24"/>
                <w:szCs w:val="24"/>
              </w:rPr>
              <w:t>提供结构化模板和常用语库。</w:t>
            </w:r>
          </w:p>
          <w:p w14:paraId="2E70179F" w14:textId="24FC1D4C"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2. </w:t>
            </w:r>
            <w:r w:rsidRPr="00362745">
              <w:rPr>
                <w:rFonts w:ascii="宋体" w:eastAsia="宋体" w:hAnsi="宋体" w:cs="宋体" w:hint="eastAsia"/>
                <w:sz w:val="24"/>
                <w:szCs w:val="24"/>
              </w:rPr>
              <w:t>自动记录书写时间及修改痕迹。</w:t>
            </w:r>
          </w:p>
          <w:p w14:paraId="1D46F439" w14:textId="76FCA9BF"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3. </w:t>
            </w:r>
            <w:r w:rsidRPr="00362745">
              <w:rPr>
                <w:rFonts w:ascii="宋体" w:eastAsia="宋体" w:hAnsi="宋体" w:cs="宋体" w:hint="eastAsia"/>
                <w:sz w:val="24"/>
                <w:szCs w:val="24"/>
              </w:rPr>
              <w:t>支持关联检查</w:t>
            </w:r>
            <w:r w:rsidRPr="00362745">
              <w:rPr>
                <w:rFonts w:ascii="宋体" w:eastAsia="宋体" w:hAnsi="宋体" w:cs="宋体"/>
                <w:sz w:val="24"/>
                <w:szCs w:val="24"/>
              </w:rPr>
              <w:t>/</w:t>
            </w:r>
            <w:r w:rsidRPr="00362745">
              <w:rPr>
                <w:rFonts w:ascii="宋体" w:eastAsia="宋体" w:hAnsi="宋体" w:cs="宋体" w:hint="eastAsia"/>
                <w:sz w:val="24"/>
                <w:szCs w:val="24"/>
              </w:rPr>
              <w:t>检验结果。</w:t>
            </w:r>
          </w:p>
          <w:p w14:paraId="6192BA66" w14:textId="4613F0CB" w:rsidR="00815CCF"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4. </w:t>
            </w:r>
            <w:r w:rsidRPr="00362745">
              <w:rPr>
                <w:rFonts w:ascii="宋体" w:eastAsia="宋体" w:hAnsi="宋体" w:cs="宋体" w:hint="eastAsia"/>
                <w:sz w:val="24"/>
                <w:szCs w:val="24"/>
              </w:rPr>
              <w:t>保存时进行</w:t>
            </w:r>
            <w:proofErr w:type="gramStart"/>
            <w:r w:rsidRPr="00362745">
              <w:rPr>
                <w:rFonts w:ascii="宋体" w:eastAsia="宋体" w:hAnsi="宋体" w:cs="宋体" w:hint="eastAsia"/>
                <w:sz w:val="24"/>
                <w:szCs w:val="24"/>
              </w:rPr>
              <w:t>必填项校验</w:t>
            </w:r>
            <w:proofErr w:type="gramEnd"/>
            <w:r w:rsidRPr="00362745">
              <w:rPr>
                <w:rFonts w:ascii="宋体" w:eastAsia="宋体" w:hAnsi="宋体" w:cs="宋体" w:hint="eastAsia"/>
                <w:sz w:val="24"/>
                <w:szCs w:val="24"/>
              </w:rPr>
              <w:t>。</w:t>
            </w:r>
          </w:p>
        </w:tc>
      </w:tr>
      <w:tr w:rsidR="00A427BC" w:rsidRPr="00362745" w14:paraId="4F9EF046" w14:textId="77777777" w:rsidTr="0045403E">
        <w:trPr>
          <w:trHeight w:val="461"/>
        </w:trPr>
        <w:tc>
          <w:tcPr>
            <w:tcW w:w="1723" w:type="dxa"/>
            <w:vAlign w:val="center"/>
          </w:tcPr>
          <w:p w14:paraId="6F998BA8" w14:textId="308FDCFB" w:rsidR="00A427BC" w:rsidRPr="00362745" w:rsidRDefault="00A427BC"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后置条件</w:t>
            </w:r>
          </w:p>
        </w:tc>
        <w:tc>
          <w:tcPr>
            <w:tcW w:w="6589" w:type="dxa"/>
            <w:vAlign w:val="center"/>
          </w:tcPr>
          <w:p w14:paraId="708F96F4" w14:textId="3D9F1856" w:rsidR="00A427BC"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病历数据保存至数据库，患者状态更新为“病历已完成”</w:t>
            </w:r>
          </w:p>
        </w:tc>
      </w:tr>
      <w:tr w:rsidR="00815CCF" w:rsidRPr="00362745" w14:paraId="34C65A49" w14:textId="77777777" w:rsidTr="0045403E">
        <w:trPr>
          <w:trHeight w:val="461"/>
        </w:trPr>
        <w:tc>
          <w:tcPr>
            <w:tcW w:w="1723" w:type="dxa"/>
            <w:vAlign w:val="center"/>
          </w:tcPr>
          <w:p w14:paraId="58A5D398" w14:textId="77777777" w:rsidR="00815CCF" w:rsidRPr="00362745" w:rsidRDefault="00815CCF"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说    明</w:t>
            </w:r>
          </w:p>
        </w:tc>
        <w:tc>
          <w:tcPr>
            <w:tcW w:w="6589" w:type="dxa"/>
            <w:vAlign w:val="center"/>
          </w:tcPr>
          <w:p w14:paraId="6CB34762" w14:textId="54B8A437" w:rsidR="00815CCF"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病历完成后才能开具处方和申请单。</w:t>
            </w:r>
          </w:p>
        </w:tc>
      </w:tr>
    </w:tbl>
    <w:p w14:paraId="38827AB6" w14:textId="77777777" w:rsidR="00815CCF" w:rsidRDefault="00815CCF" w:rsidP="00A427BC">
      <w:pPr>
        <w:pStyle w:val="a4"/>
        <w:adjustRightInd w:val="0"/>
        <w:snapToGrid w:val="0"/>
        <w:spacing w:line="240" w:lineRule="auto"/>
        <w:ind w:firstLineChars="0" w:firstLine="0"/>
        <w:rPr>
          <w:sz w:val="21"/>
          <w:szCs w:val="21"/>
        </w:rPr>
      </w:pPr>
    </w:p>
    <w:p w14:paraId="575839C7" w14:textId="6CFA4CF7" w:rsidR="00D77BD4" w:rsidRPr="00D77BD4" w:rsidRDefault="00D77BD4" w:rsidP="00D77BD4">
      <w:pPr>
        <w:outlineLvl w:val="4"/>
        <w:rPr>
          <w:rFonts w:ascii="楷体_GB2312" w:eastAsia="楷体_GB2312"/>
          <w:sz w:val="28"/>
          <w:szCs w:val="28"/>
        </w:rPr>
      </w:pPr>
      <w:r w:rsidRPr="00D77BD4">
        <w:rPr>
          <w:rFonts w:ascii="楷体_GB2312" w:eastAsia="楷体_GB2312"/>
          <w:sz w:val="28"/>
          <w:szCs w:val="28"/>
        </w:rPr>
        <w:t>（</w:t>
      </w:r>
      <w:r>
        <w:rPr>
          <w:rFonts w:ascii="楷体_GB2312" w:eastAsia="楷体_GB2312" w:hint="eastAsia"/>
          <w:sz w:val="28"/>
          <w:szCs w:val="28"/>
        </w:rPr>
        <w:t>2</w:t>
      </w:r>
      <w:r w:rsidRPr="00D77BD4">
        <w:rPr>
          <w:rFonts w:ascii="楷体_GB2312" w:eastAsia="楷体_GB2312"/>
          <w:sz w:val="28"/>
          <w:szCs w:val="28"/>
        </w:rPr>
        <w:t>）</w:t>
      </w:r>
      <w:r w:rsidRPr="00D77BD4">
        <w:rPr>
          <w:rFonts w:ascii="楷体_GB2312" w:eastAsia="楷体_GB2312"/>
          <w:sz w:val="28"/>
          <w:szCs w:val="28"/>
        </w:rPr>
        <w:t>“</w:t>
      </w:r>
      <w:r w:rsidRPr="00D77BD4">
        <w:rPr>
          <w:rFonts w:ascii="楷体_GB2312" w:eastAsia="楷体_GB2312"/>
          <w:sz w:val="28"/>
          <w:szCs w:val="28"/>
        </w:rPr>
        <w:t>AI辅助诊断</w:t>
      </w:r>
      <w:r w:rsidRPr="00D77BD4">
        <w:rPr>
          <w:rFonts w:ascii="楷体_GB2312" w:eastAsia="楷体_GB2312"/>
          <w:sz w:val="28"/>
          <w:szCs w:val="28"/>
        </w:rPr>
        <w:t>”</w:t>
      </w:r>
      <w:r w:rsidRPr="00D77BD4">
        <w:rPr>
          <w:rFonts w:ascii="楷体_GB2312" w:eastAsia="楷体_GB2312"/>
          <w:sz w:val="28"/>
          <w:szCs w:val="28"/>
        </w:rPr>
        <w:t>用例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D77BD4" w:rsidRPr="00D77BD4" w14:paraId="6AEFB787" w14:textId="77777777" w:rsidTr="00550791">
        <w:trPr>
          <w:trHeight w:val="373"/>
        </w:trPr>
        <w:tc>
          <w:tcPr>
            <w:tcW w:w="1723" w:type="dxa"/>
            <w:vAlign w:val="center"/>
          </w:tcPr>
          <w:p w14:paraId="6EAD5DD5"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功能编号</w:t>
            </w:r>
          </w:p>
        </w:tc>
        <w:tc>
          <w:tcPr>
            <w:tcW w:w="6589" w:type="dxa"/>
            <w:vAlign w:val="center"/>
          </w:tcPr>
          <w:p w14:paraId="0BF5ACB8" w14:textId="78A61CC5"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DM-UC-02</w:t>
            </w:r>
          </w:p>
        </w:tc>
      </w:tr>
      <w:tr w:rsidR="00D77BD4" w:rsidRPr="00D77BD4" w14:paraId="635AB9BE" w14:textId="77777777" w:rsidTr="00550791">
        <w:trPr>
          <w:trHeight w:val="373"/>
        </w:trPr>
        <w:tc>
          <w:tcPr>
            <w:tcW w:w="1723" w:type="dxa"/>
            <w:vAlign w:val="center"/>
          </w:tcPr>
          <w:p w14:paraId="0960A816"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功能名称</w:t>
            </w:r>
          </w:p>
        </w:tc>
        <w:tc>
          <w:tcPr>
            <w:tcW w:w="6589" w:type="dxa"/>
            <w:vAlign w:val="center"/>
          </w:tcPr>
          <w:p w14:paraId="5C1D1926" w14:textId="32A9E716"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AI辅助诊断</w:t>
            </w:r>
          </w:p>
        </w:tc>
      </w:tr>
      <w:tr w:rsidR="00D77BD4" w:rsidRPr="00D77BD4" w14:paraId="094F3AC1" w14:textId="77777777" w:rsidTr="00550791">
        <w:trPr>
          <w:trHeight w:val="373"/>
        </w:trPr>
        <w:tc>
          <w:tcPr>
            <w:tcW w:w="1723" w:type="dxa"/>
            <w:vAlign w:val="center"/>
          </w:tcPr>
          <w:p w14:paraId="2A94A04A"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用    户</w:t>
            </w:r>
          </w:p>
        </w:tc>
        <w:tc>
          <w:tcPr>
            <w:tcW w:w="6589" w:type="dxa"/>
            <w:vAlign w:val="center"/>
          </w:tcPr>
          <w:p w14:paraId="22D610CD" w14:textId="36B51BA0"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医生</w:t>
            </w:r>
          </w:p>
        </w:tc>
      </w:tr>
      <w:tr w:rsidR="00D77BD4" w:rsidRPr="00D77BD4" w14:paraId="04133C1B" w14:textId="77777777" w:rsidTr="00550791">
        <w:trPr>
          <w:trHeight w:val="373"/>
        </w:trPr>
        <w:tc>
          <w:tcPr>
            <w:tcW w:w="1723" w:type="dxa"/>
            <w:vAlign w:val="center"/>
          </w:tcPr>
          <w:p w14:paraId="3F8DAD05"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数据来源</w:t>
            </w:r>
          </w:p>
        </w:tc>
        <w:tc>
          <w:tcPr>
            <w:tcW w:w="6589" w:type="dxa"/>
            <w:vAlign w:val="center"/>
          </w:tcPr>
          <w:p w14:paraId="3933676B" w14:textId="398170F1"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当前病历数据（主诉、现病史、体格检查）、LIS检验结果、PACS影像报告</w:t>
            </w:r>
          </w:p>
        </w:tc>
      </w:tr>
      <w:tr w:rsidR="00D77BD4" w:rsidRPr="00D77BD4" w14:paraId="0D3850A8" w14:textId="77777777" w:rsidTr="00550791">
        <w:trPr>
          <w:trHeight w:val="373"/>
        </w:trPr>
        <w:tc>
          <w:tcPr>
            <w:tcW w:w="1723" w:type="dxa"/>
            <w:vAlign w:val="center"/>
          </w:tcPr>
          <w:p w14:paraId="70F58F2E"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前置条件</w:t>
            </w:r>
          </w:p>
        </w:tc>
        <w:tc>
          <w:tcPr>
            <w:tcW w:w="6589" w:type="dxa"/>
            <w:vAlign w:val="center"/>
          </w:tcPr>
          <w:p w14:paraId="1782BA78" w14:textId="0217F8D7"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患者病历已包含主诉、症状及部分检查结果</w:t>
            </w:r>
          </w:p>
        </w:tc>
      </w:tr>
      <w:tr w:rsidR="00D77BD4" w:rsidRPr="00D77BD4" w14:paraId="32F3BB21" w14:textId="77777777" w:rsidTr="00550791">
        <w:trPr>
          <w:trHeight w:val="767"/>
        </w:trPr>
        <w:tc>
          <w:tcPr>
            <w:tcW w:w="1723" w:type="dxa"/>
            <w:vAlign w:val="center"/>
          </w:tcPr>
          <w:p w14:paraId="447B0650"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输入数据</w:t>
            </w:r>
          </w:p>
        </w:tc>
        <w:tc>
          <w:tcPr>
            <w:tcW w:w="6589" w:type="dxa"/>
            <w:vAlign w:val="center"/>
          </w:tcPr>
          <w:p w14:paraId="3EADF744" w14:textId="5345469A"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患者症状特征（文本）、关键检验值、既往史关键词</w:t>
            </w:r>
          </w:p>
        </w:tc>
      </w:tr>
      <w:tr w:rsidR="00D77BD4" w:rsidRPr="00D77BD4" w14:paraId="52662321" w14:textId="77777777" w:rsidTr="00550791">
        <w:trPr>
          <w:trHeight w:val="461"/>
        </w:trPr>
        <w:tc>
          <w:tcPr>
            <w:tcW w:w="1723" w:type="dxa"/>
            <w:vAlign w:val="center"/>
          </w:tcPr>
          <w:p w14:paraId="4B5EA925"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处    理</w:t>
            </w:r>
          </w:p>
        </w:tc>
        <w:tc>
          <w:tcPr>
            <w:tcW w:w="6589" w:type="dxa"/>
            <w:vAlign w:val="center"/>
          </w:tcPr>
          <w:p w14:paraId="4E04D75E" w14:textId="703A2A90"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1. </w:t>
            </w:r>
            <w:r w:rsidRPr="00362745">
              <w:rPr>
                <w:rFonts w:ascii="宋体" w:eastAsia="宋体" w:hAnsi="宋体" w:cs="宋体" w:hint="eastAsia"/>
                <w:sz w:val="24"/>
                <w:szCs w:val="24"/>
              </w:rPr>
              <w:t>调用</w:t>
            </w:r>
            <w:r w:rsidRPr="00362745">
              <w:rPr>
                <w:rFonts w:ascii="宋体" w:eastAsia="宋体" w:hAnsi="宋体" w:cs="宋体"/>
                <w:sz w:val="24"/>
                <w:szCs w:val="24"/>
              </w:rPr>
              <w:t>AI</w:t>
            </w:r>
            <w:r w:rsidRPr="00362745">
              <w:rPr>
                <w:rFonts w:ascii="宋体" w:eastAsia="宋体" w:hAnsi="宋体" w:cs="宋体" w:hint="eastAsia"/>
                <w:sz w:val="24"/>
                <w:szCs w:val="24"/>
              </w:rPr>
              <w:t>模型服务接口。</w:t>
            </w:r>
          </w:p>
          <w:p w14:paraId="2AC719E6" w14:textId="027FC4D6"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2. </w:t>
            </w:r>
            <w:r w:rsidRPr="00362745">
              <w:rPr>
                <w:rFonts w:ascii="宋体" w:eastAsia="宋体" w:hAnsi="宋体" w:cs="宋体" w:hint="eastAsia"/>
                <w:sz w:val="24"/>
                <w:szCs w:val="24"/>
              </w:rPr>
              <w:t>返回</w:t>
            </w:r>
            <w:r w:rsidRPr="00362745">
              <w:rPr>
                <w:rFonts w:ascii="宋体" w:eastAsia="宋体" w:hAnsi="宋体" w:cs="宋体"/>
                <w:sz w:val="24"/>
                <w:szCs w:val="24"/>
              </w:rPr>
              <w:t>Top3</w:t>
            </w:r>
            <w:r w:rsidRPr="00362745">
              <w:rPr>
                <w:rFonts w:ascii="宋体" w:eastAsia="宋体" w:hAnsi="宋体" w:cs="宋体" w:hint="eastAsia"/>
                <w:sz w:val="24"/>
                <w:szCs w:val="24"/>
              </w:rPr>
              <w:t>可能诊断及置信度。</w:t>
            </w:r>
          </w:p>
          <w:p w14:paraId="333963D9" w14:textId="7AAEF638"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3. </w:t>
            </w:r>
            <w:r w:rsidRPr="00362745">
              <w:rPr>
                <w:rFonts w:ascii="宋体" w:eastAsia="宋体" w:hAnsi="宋体" w:cs="宋体" w:hint="eastAsia"/>
                <w:sz w:val="24"/>
                <w:szCs w:val="24"/>
              </w:rPr>
              <w:t>返回相关诊疗指南或用药建议。</w:t>
            </w:r>
          </w:p>
          <w:p w14:paraId="098BC736" w14:textId="3BB846C3"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4. </w:t>
            </w:r>
            <w:r w:rsidRPr="00362745">
              <w:rPr>
                <w:rFonts w:ascii="宋体" w:eastAsia="宋体" w:hAnsi="宋体" w:cs="宋体" w:hint="eastAsia"/>
                <w:sz w:val="24"/>
                <w:szCs w:val="24"/>
              </w:rPr>
              <w:t>界面明确标注“仅供参考”。</w:t>
            </w:r>
          </w:p>
        </w:tc>
      </w:tr>
      <w:tr w:rsidR="00D77BD4" w:rsidRPr="00D77BD4" w14:paraId="4714ED5A" w14:textId="77777777" w:rsidTr="00550791">
        <w:trPr>
          <w:trHeight w:val="461"/>
        </w:trPr>
        <w:tc>
          <w:tcPr>
            <w:tcW w:w="1723" w:type="dxa"/>
            <w:vAlign w:val="center"/>
          </w:tcPr>
          <w:p w14:paraId="335E91E4"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后置条件</w:t>
            </w:r>
          </w:p>
        </w:tc>
        <w:tc>
          <w:tcPr>
            <w:tcW w:w="6589" w:type="dxa"/>
            <w:vAlign w:val="center"/>
          </w:tcPr>
          <w:p w14:paraId="4E0F96B1" w14:textId="7BEBE24D"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无强制性后置条件，医生可选择采纳或忽略</w:t>
            </w:r>
          </w:p>
        </w:tc>
      </w:tr>
      <w:tr w:rsidR="00D77BD4" w:rsidRPr="00D77BD4" w14:paraId="6C514B76" w14:textId="77777777" w:rsidTr="00550791">
        <w:trPr>
          <w:trHeight w:val="461"/>
        </w:trPr>
        <w:tc>
          <w:tcPr>
            <w:tcW w:w="1723" w:type="dxa"/>
            <w:vAlign w:val="center"/>
          </w:tcPr>
          <w:p w14:paraId="08E26280"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说    明</w:t>
            </w:r>
          </w:p>
        </w:tc>
        <w:tc>
          <w:tcPr>
            <w:tcW w:w="6589" w:type="dxa"/>
            <w:vAlign w:val="center"/>
          </w:tcPr>
          <w:p w14:paraId="6FE982F1" w14:textId="2CDB21C3"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AI结果不写入正式病历，除非医生手动复制采纳。</w:t>
            </w:r>
          </w:p>
        </w:tc>
      </w:tr>
    </w:tbl>
    <w:p w14:paraId="5904850A" w14:textId="77777777" w:rsidR="006E151B" w:rsidRDefault="006E151B" w:rsidP="00A427BC">
      <w:pPr>
        <w:pStyle w:val="a4"/>
        <w:adjustRightInd w:val="0"/>
        <w:snapToGrid w:val="0"/>
        <w:spacing w:line="240" w:lineRule="auto"/>
        <w:ind w:firstLineChars="0" w:firstLine="0"/>
        <w:rPr>
          <w:sz w:val="21"/>
          <w:szCs w:val="21"/>
        </w:rPr>
      </w:pPr>
    </w:p>
    <w:p w14:paraId="25F9DE86" w14:textId="723CF9E3" w:rsidR="00D77BD4" w:rsidRPr="00461BB8" w:rsidRDefault="00D77BD4" w:rsidP="009E76DC">
      <w:pPr>
        <w:pStyle w:val="af5"/>
        <w:rPr>
          <w:rFonts w:hint="eastAsia"/>
        </w:rPr>
      </w:pPr>
      <w:bookmarkStart w:id="98" w:name="_Toc228636237"/>
      <w:bookmarkStart w:id="99" w:name="_Toc228636287"/>
      <w:r>
        <w:rPr>
          <w:rFonts w:hint="eastAsia"/>
        </w:rPr>
        <w:t>3.2.2</w:t>
      </w:r>
      <w:r w:rsidRPr="00D77BD4">
        <w:t>药房管理相关用例</w:t>
      </w:r>
      <w:bookmarkEnd w:id="98"/>
      <w:bookmarkEnd w:id="99"/>
    </w:p>
    <w:p w14:paraId="7DDA80BC" w14:textId="4EC0B4E5" w:rsidR="00D77BD4" w:rsidRPr="00352F1D" w:rsidRDefault="00D77BD4" w:rsidP="00D77BD4">
      <w:pPr>
        <w:outlineLvl w:val="4"/>
        <w:rPr>
          <w:rFonts w:ascii="楷体_GB2312" w:eastAsia="楷体_GB2312"/>
          <w:sz w:val="28"/>
          <w:szCs w:val="28"/>
        </w:rPr>
      </w:pPr>
      <w:r>
        <w:rPr>
          <w:rFonts w:ascii="楷体_GB2312" w:eastAsia="楷体_GB2312" w:hint="eastAsia"/>
          <w:sz w:val="28"/>
          <w:szCs w:val="28"/>
        </w:rPr>
        <w:lastRenderedPageBreak/>
        <w:t>（1）</w:t>
      </w:r>
      <w:r w:rsidRPr="00D77BD4">
        <w:rPr>
          <w:rFonts w:ascii="楷体_GB2312" w:eastAsia="楷体_GB2312"/>
          <w:sz w:val="28"/>
          <w:szCs w:val="28"/>
        </w:rPr>
        <w:t>“</w:t>
      </w:r>
      <w:r w:rsidRPr="00D77BD4">
        <w:rPr>
          <w:rFonts w:ascii="楷体_GB2312" w:eastAsia="楷体_GB2312"/>
          <w:sz w:val="28"/>
          <w:szCs w:val="28"/>
        </w:rPr>
        <w:t>审核处方</w:t>
      </w:r>
      <w:r w:rsidRPr="00D77BD4">
        <w:rPr>
          <w:rFonts w:ascii="楷体_GB2312" w:eastAsia="楷体_GB2312"/>
          <w:sz w:val="28"/>
          <w:szCs w:val="28"/>
        </w:rPr>
        <w:t>”</w:t>
      </w:r>
      <w:r w:rsidRPr="00D77BD4">
        <w:rPr>
          <w:rFonts w:ascii="楷体_GB2312" w:eastAsia="楷体_GB2312"/>
          <w:sz w:val="28"/>
          <w:szCs w:val="28"/>
        </w:rPr>
        <w:t>用例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D77BD4" w:rsidRPr="00A427BC" w14:paraId="4E6C1469" w14:textId="77777777" w:rsidTr="00550791">
        <w:trPr>
          <w:trHeight w:val="373"/>
        </w:trPr>
        <w:tc>
          <w:tcPr>
            <w:tcW w:w="1723" w:type="dxa"/>
            <w:vAlign w:val="center"/>
          </w:tcPr>
          <w:p w14:paraId="4289A621"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功能编号</w:t>
            </w:r>
          </w:p>
        </w:tc>
        <w:tc>
          <w:tcPr>
            <w:tcW w:w="6589" w:type="dxa"/>
            <w:vAlign w:val="center"/>
          </w:tcPr>
          <w:p w14:paraId="35B72751" w14:textId="74BC8CFE"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PM-UC-01</w:t>
            </w:r>
          </w:p>
        </w:tc>
      </w:tr>
      <w:tr w:rsidR="00D77BD4" w:rsidRPr="00A427BC" w14:paraId="53CC1F32" w14:textId="77777777" w:rsidTr="00550791">
        <w:trPr>
          <w:trHeight w:val="373"/>
        </w:trPr>
        <w:tc>
          <w:tcPr>
            <w:tcW w:w="1723" w:type="dxa"/>
            <w:vAlign w:val="center"/>
          </w:tcPr>
          <w:p w14:paraId="2357CCA6"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功能名称</w:t>
            </w:r>
          </w:p>
        </w:tc>
        <w:tc>
          <w:tcPr>
            <w:tcW w:w="6589" w:type="dxa"/>
            <w:vAlign w:val="center"/>
          </w:tcPr>
          <w:p w14:paraId="7A52C13C" w14:textId="73D1C5B3"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审核处方</w:t>
            </w:r>
          </w:p>
        </w:tc>
      </w:tr>
      <w:tr w:rsidR="00D77BD4" w:rsidRPr="00A427BC" w14:paraId="5639B7D8" w14:textId="77777777" w:rsidTr="00550791">
        <w:trPr>
          <w:trHeight w:val="373"/>
        </w:trPr>
        <w:tc>
          <w:tcPr>
            <w:tcW w:w="1723" w:type="dxa"/>
            <w:vAlign w:val="center"/>
          </w:tcPr>
          <w:p w14:paraId="58D59981"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用    户</w:t>
            </w:r>
          </w:p>
        </w:tc>
        <w:tc>
          <w:tcPr>
            <w:tcW w:w="6589" w:type="dxa"/>
            <w:vAlign w:val="center"/>
          </w:tcPr>
          <w:p w14:paraId="156EC9A0" w14:textId="63E665F7"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药师</w:t>
            </w:r>
          </w:p>
        </w:tc>
      </w:tr>
      <w:tr w:rsidR="00D77BD4" w:rsidRPr="00A427BC" w14:paraId="6CA1F6E0" w14:textId="77777777" w:rsidTr="00550791">
        <w:trPr>
          <w:trHeight w:val="373"/>
        </w:trPr>
        <w:tc>
          <w:tcPr>
            <w:tcW w:w="1723" w:type="dxa"/>
            <w:vAlign w:val="center"/>
          </w:tcPr>
          <w:p w14:paraId="7F4EC690"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数据来源</w:t>
            </w:r>
          </w:p>
        </w:tc>
        <w:tc>
          <w:tcPr>
            <w:tcW w:w="6589" w:type="dxa"/>
            <w:vAlign w:val="center"/>
          </w:tcPr>
          <w:p w14:paraId="0C246E23" w14:textId="26D9B498"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医生提交的电子处方、患者电子病历（过敏史）、药品知识库（配伍禁忌、最大剂量）</w:t>
            </w:r>
          </w:p>
        </w:tc>
      </w:tr>
      <w:tr w:rsidR="00D77BD4" w:rsidRPr="00A427BC" w14:paraId="2593340B" w14:textId="77777777" w:rsidTr="00550791">
        <w:trPr>
          <w:trHeight w:val="373"/>
        </w:trPr>
        <w:tc>
          <w:tcPr>
            <w:tcW w:w="1723" w:type="dxa"/>
            <w:vAlign w:val="center"/>
          </w:tcPr>
          <w:p w14:paraId="1C88D821"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前置条件</w:t>
            </w:r>
          </w:p>
        </w:tc>
        <w:tc>
          <w:tcPr>
            <w:tcW w:w="6589" w:type="dxa"/>
            <w:vAlign w:val="center"/>
          </w:tcPr>
          <w:p w14:paraId="48D81B11" w14:textId="608BC505"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医生已提交电子处方，处方状态为“待审核”</w:t>
            </w:r>
          </w:p>
        </w:tc>
      </w:tr>
      <w:tr w:rsidR="00D77BD4" w:rsidRPr="00A427BC" w14:paraId="4AE4520B" w14:textId="77777777" w:rsidTr="00550791">
        <w:trPr>
          <w:trHeight w:val="767"/>
        </w:trPr>
        <w:tc>
          <w:tcPr>
            <w:tcW w:w="1723" w:type="dxa"/>
            <w:vAlign w:val="center"/>
          </w:tcPr>
          <w:p w14:paraId="1B404DCF"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输入数据</w:t>
            </w:r>
          </w:p>
        </w:tc>
        <w:tc>
          <w:tcPr>
            <w:tcW w:w="6589" w:type="dxa"/>
            <w:vAlign w:val="center"/>
          </w:tcPr>
          <w:p w14:paraId="0CF5C070" w14:textId="3949CE01"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处方编号、患者信息、诊断、药品清单</w:t>
            </w:r>
          </w:p>
        </w:tc>
      </w:tr>
      <w:tr w:rsidR="00D77BD4" w:rsidRPr="00A427BC" w14:paraId="6D4CB3A0" w14:textId="77777777" w:rsidTr="00550791">
        <w:trPr>
          <w:trHeight w:val="461"/>
        </w:trPr>
        <w:tc>
          <w:tcPr>
            <w:tcW w:w="1723" w:type="dxa"/>
            <w:vAlign w:val="center"/>
          </w:tcPr>
          <w:p w14:paraId="342C432B"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处    理</w:t>
            </w:r>
          </w:p>
        </w:tc>
        <w:tc>
          <w:tcPr>
            <w:tcW w:w="6589" w:type="dxa"/>
            <w:vAlign w:val="center"/>
          </w:tcPr>
          <w:p w14:paraId="73482C84" w14:textId="0AE0F241"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1. </w:t>
            </w:r>
            <w:r w:rsidRPr="00362745">
              <w:rPr>
                <w:rFonts w:ascii="宋体" w:eastAsia="宋体" w:hAnsi="宋体" w:cs="宋体" w:hint="eastAsia"/>
                <w:sz w:val="24"/>
                <w:szCs w:val="24"/>
              </w:rPr>
              <w:t>系统自动标记</w:t>
            </w:r>
            <w:proofErr w:type="gramStart"/>
            <w:r w:rsidRPr="00362745">
              <w:rPr>
                <w:rFonts w:ascii="宋体" w:eastAsia="宋体" w:hAnsi="宋体" w:cs="宋体" w:hint="eastAsia"/>
                <w:sz w:val="24"/>
                <w:szCs w:val="24"/>
              </w:rPr>
              <w:t>潜在不</w:t>
            </w:r>
            <w:proofErr w:type="gramEnd"/>
            <w:r w:rsidRPr="00362745">
              <w:rPr>
                <w:rFonts w:ascii="宋体" w:eastAsia="宋体" w:hAnsi="宋体" w:cs="宋体" w:hint="eastAsia"/>
                <w:sz w:val="24"/>
                <w:szCs w:val="24"/>
              </w:rPr>
              <w:t>合理因素（配伍禁忌、超量、过敏史）。</w:t>
            </w:r>
          </w:p>
          <w:p w14:paraId="32E0C282" w14:textId="72BA4D73"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2. </w:t>
            </w:r>
            <w:r w:rsidRPr="00362745">
              <w:rPr>
                <w:rFonts w:ascii="宋体" w:eastAsia="宋体" w:hAnsi="宋体" w:cs="宋体" w:hint="eastAsia"/>
                <w:sz w:val="24"/>
                <w:szCs w:val="24"/>
              </w:rPr>
              <w:t>药师查阅后选择“通过”或“驳回”。</w:t>
            </w:r>
          </w:p>
          <w:p w14:paraId="211993ED" w14:textId="7392C71F"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3. </w:t>
            </w:r>
            <w:r w:rsidRPr="00362745">
              <w:rPr>
                <w:rFonts w:ascii="宋体" w:eastAsia="宋体" w:hAnsi="宋体" w:cs="宋体" w:hint="eastAsia"/>
                <w:sz w:val="24"/>
                <w:szCs w:val="24"/>
              </w:rPr>
              <w:t>驳回需填写原因。</w:t>
            </w:r>
          </w:p>
        </w:tc>
      </w:tr>
      <w:tr w:rsidR="00D77BD4" w:rsidRPr="00A427BC" w14:paraId="0A7F1553" w14:textId="77777777" w:rsidTr="00550791">
        <w:trPr>
          <w:trHeight w:val="461"/>
        </w:trPr>
        <w:tc>
          <w:tcPr>
            <w:tcW w:w="1723" w:type="dxa"/>
            <w:vAlign w:val="center"/>
          </w:tcPr>
          <w:p w14:paraId="3293FABC"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后置条件</w:t>
            </w:r>
          </w:p>
        </w:tc>
        <w:tc>
          <w:tcPr>
            <w:tcW w:w="6589" w:type="dxa"/>
            <w:vAlign w:val="center"/>
          </w:tcPr>
          <w:p w14:paraId="7206D0A4" w14:textId="76517BE2"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审核通过后处方状态变为“待调配”；驳回后状态变为“医师修改”</w:t>
            </w:r>
          </w:p>
        </w:tc>
      </w:tr>
      <w:tr w:rsidR="00D77BD4" w:rsidRPr="00A427BC" w14:paraId="1C798B28" w14:textId="77777777" w:rsidTr="00550791">
        <w:trPr>
          <w:trHeight w:val="461"/>
        </w:trPr>
        <w:tc>
          <w:tcPr>
            <w:tcW w:w="1723" w:type="dxa"/>
            <w:vAlign w:val="center"/>
          </w:tcPr>
          <w:p w14:paraId="4861BA70"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说    明</w:t>
            </w:r>
          </w:p>
        </w:tc>
        <w:tc>
          <w:tcPr>
            <w:tcW w:w="6589" w:type="dxa"/>
            <w:vAlign w:val="center"/>
          </w:tcPr>
          <w:p w14:paraId="683A37BF" w14:textId="59CDD233"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对于特殊药品（麻醉、精神类）需双人复核。</w:t>
            </w:r>
          </w:p>
        </w:tc>
      </w:tr>
    </w:tbl>
    <w:p w14:paraId="7DDC3F2A" w14:textId="77777777" w:rsidR="00D77BD4" w:rsidRDefault="00D77BD4" w:rsidP="00D77BD4">
      <w:pPr>
        <w:pStyle w:val="a4"/>
        <w:adjustRightInd w:val="0"/>
        <w:snapToGrid w:val="0"/>
        <w:spacing w:line="240" w:lineRule="auto"/>
        <w:ind w:firstLineChars="0" w:firstLine="0"/>
        <w:rPr>
          <w:sz w:val="21"/>
          <w:szCs w:val="21"/>
        </w:rPr>
      </w:pPr>
    </w:p>
    <w:p w14:paraId="057032F6" w14:textId="357CB81A" w:rsidR="00D77BD4" w:rsidRPr="00D77BD4" w:rsidRDefault="00D77BD4" w:rsidP="00D77BD4">
      <w:pPr>
        <w:outlineLvl w:val="4"/>
        <w:rPr>
          <w:rFonts w:ascii="楷体_GB2312" w:eastAsia="楷体_GB2312"/>
          <w:sz w:val="28"/>
          <w:szCs w:val="28"/>
        </w:rPr>
      </w:pPr>
      <w:r w:rsidRPr="00D77BD4">
        <w:rPr>
          <w:rFonts w:ascii="楷体_GB2312" w:eastAsia="楷体_GB2312"/>
          <w:sz w:val="28"/>
          <w:szCs w:val="28"/>
        </w:rPr>
        <w:t>（</w:t>
      </w:r>
      <w:r>
        <w:rPr>
          <w:rFonts w:ascii="楷体_GB2312" w:eastAsia="楷体_GB2312" w:hint="eastAsia"/>
          <w:sz w:val="28"/>
          <w:szCs w:val="28"/>
        </w:rPr>
        <w:t>2</w:t>
      </w:r>
      <w:r w:rsidRPr="00D77BD4">
        <w:rPr>
          <w:rFonts w:ascii="楷体_GB2312" w:eastAsia="楷体_GB2312"/>
          <w:sz w:val="28"/>
          <w:szCs w:val="28"/>
        </w:rPr>
        <w:t>）</w:t>
      </w:r>
      <w:r w:rsidRPr="00D77BD4">
        <w:rPr>
          <w:rFonts w:ascii="楷体_GB2312" w:eastAsia="楷体_GB2312"/>
          <w:sz w:val="28"/>
          <w:szCs w:val="28"/>
        </w:rPr>
        <w:t>“</w:t>
      </w:r>
      <w:r w:rsidRPr="00D77BD4">
        <w:rPr>
          <w:rFonts w:ascii="楷体_GB2312" w:eastAsia="楷体_GB2312"/>
          <w:sz w:val="28"/>
          <w:szCs w:val="28"/>
        </w:rPr>
        <w:t>发药确认</w:t>
      </w:r>
      <w:r w:rsidRPr="00D77BD4">
        <w:rPr>
          <w:rFonts w:ascii="楷体_GB2312" w:eastAsia="楷体_GB2312"/>
          <w:sz w:val="28"/>
          <w:szCs w:val="28"/>
        </w:rPr>
        <w:t>”</w:t>
      </w:r>
      <w:r w:rsidRPr="00D77BD4">
        <w:rPr>
          <w:rFonts w:ascii="楷体_GB2312" w:eastAsia="楷体_GB2312"/>
          <w:sz w:val="28"/>
          <w:szCs w:val="28"/>
        </w:rPr>
        <w:t>用例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D77BD4" w:rsidRPr="00D77BD4" w14:paraId="1D1589F7" w14:textId="77777777" w:rsidTr="00550791">
        <w:trPr>
          <w:trHeight w:val="373"/>
        </w:trPr>
        <w:tc>
          <w:tcPr>
            <w:tcW w:w="1723" w:type="dxa"/>
            <w:vAlign w:val="center"/>
          </w:tcPr>
          <w:p w14:paraId="3C5FAEDB"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功能编号</w:t>
            </w:r>
          </w:p>
        </w:tc>
        <w:tc>
          <w:tcPr>
            <w:tcW w:w="6589" w:type="dxa"/>
            <w:vAlign w:val="center"/>
          </w:tcPr>
          <w:p w14:paraId="3DC3D6D5" w14:textId="3BCECE3F"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PM-UC-0</w:t>
            </w:r>
            <w:r w:rsidRPr="00362745">
              <w:rPr>
                <w:rFonts w:ascii="宋体" w:eastAsia="宋体" w:hAnsi="宋体" w:cs="宋体" w:hint="eastAsia"/>
                <w:sz w:val="24"/>
                <w:szCs w:val="24"/>
              </w:rPr>
              <w:t>2</w:t>
            </w:r>
          </w:p>
        </w:tc>
      </w:tr>
      <w:tr w:rsidR="00D77BD4" w:rsidRPr="00D77BD4" w14:paraId="2618BDF2" w14:textId="77777777" w:rsidTr="00550791">
        <w:trPr>
          <w:trHeight w:val="373"/>
        </w:trPr>
        <w:tc>
          <w:tcPr>
            <w:tcW w:w="1723" w:type="dxa"/>
            <w:vAlign w:val="center"/>
          </w:tcPr>
          <w:p w14:paraId="5E5A8160"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功能名称</w:t>
            </w:r>
          </w:p>
        </w:tc>
        <w:tc>
          <w:tcPr>
            <w:tcW w:w="6589" w:type="dxa"/>
            <w:vAlign w:val="center"/>
          </w:tcPr>
          <w:p w14:paraId="51222600" w14:textId="3DA89732"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发药确认</w:t>
            </w:r>
          </w:p>
        </w:tc>
      </w:tr>
      <w:tr w:rsidR="00D77BD4" w:rsidRPr="00D77BD4" w14:paraId="0EEDE69E" w14:textId="77777777" w:rsidTr="00550791">
        <w:trPr>
          <w:trHeight w:val="373"/>
        </w:trPr>
        <w:tc>
          <w:tcPr>
            <w:tcW w:w="1723" w:type="dxa"/>
            <w:vAlign w:val="center"/>
          </w:tcPr>
          <w:p w14:paraId="1E3BAEA1"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用    户</w:t>
            </w:r>
          </w:p>
        </w:tc>
        <w:tc>
          <w:tcPr>
            <w:tcW w:w="6589" w:type="dxa"/>
            <w:vAlign w:val="center"/>
          </w:tcPr>
          <w:p w14:paraId="72A7156D" w14:textId="18DEF822"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药师</w:t>
            </w:r>
          </w:p>
        </w:tc>
      </w:tr>
      <w:tr w:rsidR="00D77BD4" w:rsidRPr="00D77BD4" w14:paraId="367CF3B3" w14:textId="77777777" w:rsidTr="00550791">
        <w:trPr>
          <w:trHeight w:val="373"/>
        </w:trPr>
        <w:tc>
          <w:tcPr>
            <w:tcW w:w="1723" w:type="dxa"/>
            <w:vAlign w:val="center"/>
          </w:tcPr>
          <w:p w14:paraId="57B50427"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数据来源</w:t>
            </w:r>
          </w:p>
        </w:tc>
        <w:tc>
          <w:tcPr>
            <w:tcW w:w="6589" w:type="dxa"/>
            <w:vAlign w:val="center"/>
          </w:tcPr>
          <w:p w14:paraId="566D3451" w14:textId="51469E5B"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患者就诊卡/病历号扫描、处方条码扫描</w:t>
            </w:r>
          </w:p>
        </w:tc>
      </w:tr>
      <w:tr w:rsidR="00D77BD4" w:rsidRPr="00D77BD4" w14:paraId="7CFBD3E1" w14:textId="77777777" w:rsidTr="00550791">
        <w:trPr>
          <w:trHeight w:val="373"/>
        </w:trPr>
        <w:tc>
          <w:tcPr>
            <w:tcW w:w="1723" w:type="dxa"/>
            <w:vAlign w:val="center"/>
          </w:tcPr>
          <w:p w14:paraId="729DDF8F"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前置条件</w:t>
            </w:r>
          </w:p>
        </w:tc>
        <w:tc>
          <w:tcPr>
            <w:tcW w:w="6589" w:type="dxa"/>
            <w:vAlign w:val="center"/>
          </w:tcPr>
          <w:p w14:paraId="2D96605E" w14:textId="649F1789"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处方已完成药品调配，患者已至窗口</w:t>
            </w:r>
          </w:p>
        </w:tc>
      </w:tr>
      <w:tr w:rsidR="00D77BD4" w:rsidRPr="00D77BD4" w14:paraId="76A2FDD3" w14:textId="77777777" w:rsidTr="00550791">
        <w:trPr>
          <w:trHeight w:val="767"/>
        </w:trPr>
        <w:tc>
          <w:tcPr>
            <w:tcW w:w="1723" w:type="dxa"/>
            <w:vAlign w:val="center"/>
          </w:tcPr>
          <w:p w14:paraId="63FC67DB"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输入数据</w:t>
            </w:r>
          </w:p>
        </w:tc>
        <w:tc>
          <w:tcPr>
            <w:tcW w:w="6589" w:type="dxa"/>
            <w:vAlign w:val="center"/>
          </w:tcPr>
          <w:p w14:paraId="652925FB" w14:textId="5FC398AD"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患者病历号或处方条码</w:t>
            </w:r>
          </w:p>
        </w:tc>
      </w:tr>
      <w:tr w:rsidR="00D77BD4" w:rsidRPr="00D77BD4" w14:paraId="31547E98" w14:textId="77777777" w:rsidTr="00550791">
        <w:trPr>
          <w:trHeight w:val="461"/>
        </w:trPr>
        <w:tc>
          <w:tcPr>
            <w:tcW w:w="1723" w:type="dxa"/>
            <w:vAlign w:val="center"/>
          </w:tcPr>
          <w:p w14:paraId="65F07A37"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处    理</w:t>
            </w:r>
          </w:p>
        </w:tc>
        <w:tc>
          <w:tcPr>
            <w:tcW w:w="6589" w:type="dxa"/>
            <w:vAlign w:val="center"/>
          </w:tcPr>
          <w:p w14:paraId="7FA6FD6E" w14:textId="477B203C"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1. </w:t>
            </w:r>
            <w:r w:rsidRPr="00362745">
              <w:rPr>
                <w:rFonts w:ascii="宋体" w:eastAsia="宋体" w:hAnsi="宋体" w:cs="宋体" w:hint="eastAsia"/>
                <w:sz w:val="24"/>
                <w:szCs w:val="24"/>
              </w:rPr>
              <w:t>扫描条码调出处方。</w:t>
            </w:r>
          </w:p>
          <w:p w14:paraId="44555115" w14:textId="59907EE7"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lastRenderedPageBreak/>
              <w:t xml:space="preserve">2. </w:t>
            </w:r>
            <w:r w:rsidRPr="00362745">
              <w:rPr>
                <w:rFonts w:ascii="宋体" w:eastAsia="宋体" w:hAnsi="宋体" w:cs="宋体" w:hint="eastAsia"/>
                <w:sz w:val="24"/>
                <w:szCs w:val="24"/>
              </w:rPr>
              <w:t>药师核对药品与处方一致。</w:t>
            </w:r>
          </w:p>
          <w:p w14:paraId="181470AB" w14:textId="17614D58"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3. </w:t>
            </w:r>
            <w:r w:rsidRPr="00362745">
              <w:rPr>
                <w:rFonts w:ascii="宋体" w:eastAsia="宋体" w:hAnsi="宋体" w:cs="宋体" w:hint="eastAsia"/>
                <w:sz w:val="24"/>
                <w:szCs w:val="24"/>
              </w:rPr>
              <w:t>交代用法后，点击确认发药。</w:t>
            </w:r>
          </w:p>
          <w:p w14:paraId="558D85D7" w14:textId="63330206"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4. </w:t>
            </w:r>
            <w:r w:rsidRPr="00362745">
              <w:rPr>
                <w:rFonts w:ascii="宋体" w:eastAsia="宋体" w:hAnsi="宋体" w:cs="宋体" w:hint="eastAsia"/>
                <w:sz w:val="24"/>
                <w:szCs w:val="24"/>
              </w:rPr>
              <w:t>系统记录发药时间、发药人。</w:t>
            </w:r>
          </w:p>
        </w:tc>
      </w:tr>
      <w:tr w:rsidR="00D77BD4" w:rsidRPr="00D77BD4" w14:paraId="6095D525" w14:textId="77777777" w:rsidTr="00550791">
        <w:trPr>
          <w:trHeight w:val="461"/>
        </w:trPr>
        <w:tc>
          <w:tcPr>
            <w:tcW w:w="1723" w:type="dxa"/>
            <w:vAlign w:val="center"/>
          </w:tcPr>
          <w:p w14:paraId="11895FDE"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lastRenderedPageBreak/>
              <w:t>后置条件</w:t>
            </w:r>
          </w:p>
        </w:tc>
        <w:tc>
          <w:tcPr>
            <w:tcW w:w="6589" w:type="dxa"/>
            <w:vAlign w:val="center"/>
          </w:tcPr>
          <w:p w14:paraId="5E2F8889" w14:textId="4F9C6E01"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处方状态变为“已完成”，库存正式扣减</w:t>
            </w:r>
          </w:p>
        </w:tc>
      </w:tr>
      <w:tr w:rsidR="00D77BD4" w:rsidRPr="00D77BD4" w14:paraId="36184AF3" w14:textId="77777777" w:rsidTr="00550791">
        <w:trPr>
          <w:trHeight w:val="461"/>
        </w:trPr>
        <w:tc>
          <w:tcPr>
            <w:tcW w:w="1723" w:type="dxa"/>
            <w:vAlign w:val="center"/>
          </w:tcPr>
          <w:p w14:paraId="6F1EE36D"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说    明</w:t>
            </w:r>
          </w:p>
        </w:tc>
        <w:tc>
          <w:tcPr>
            <w:tcW w:w="6589" w:type="dxa"/>
            <w:vAlign w:val="center"/>
          </w:tcPr>
          <w:p w14:paraId="0F07B786" w14:textId="56978105"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若未缴费，系统应提示“未缴费，请先至收费处”。</w:t>
            </w:r>
          </w:p>
        </w:tc>
      </w:tr>
    </w:tbl>
    <w:p w14:paraId="7F20BCD9" w14:textId="77777777" w:rsidR="00D77BD4" w:rsidRDefault="00D77BD4" w:rsidP="00A427BC">
      <w:pPr>
        <w:pStyle w:val="a4"/>
        <w:adjustRightInd w:val="0"/>
        <w:snapToGrid w:val="0"/>
        <w:spacing w:line="240" w:lineRule="auto"/>
        <w:ind w:firstLineChars="0" w:firstLine="0"/>
        <w:rPr>
          <w:sz w:val="21"/>
          <w:szCs w:val="21"/>
        </w:rPr>
      </w:pPr>
    </w:p>
    <w:p w14:paraId="6A166078" w14:textId="181E6D37" w:rsidR="00D77BD4" w:rsidRPr="00461BB8" w:rsidRDefault="00D77BD4" w:rsidP="009E76DC">
      <w:pPr>
        <w:pStyle w:val="af5"/>
        <w:rPr>
          <w:rFonts w:hint="eastAsia"/>
        </w:rPr>
      </w:pPr>
      <w:bookmarkStart w:id="100" w:name="_Toc228636238"/>
      <w:bookmarkStart w:id="101" w:name="_Toc228636288"/>
      <w:r>
        <w:rPr>
          <w:rFonts w:hint="eastAsia"/>
        </w:rPr>
        <w:t>3.2.3</w:t>
      </w:r>
      <w:r w:rsidRPr="00461BB8">
        <w:rPr>
          <w:rFonts w:hint="eastAsia"/>
        </w:rPr>
        <w:t xml:space="preserve"> </w:t>
      </w:r>
      <w:r w:rsidRPr="00D77BD4">
        <w:t>收费管理相关用例</w:t>
      </w:r>
      <w:bookmarkEnd w:id="100"/>
      <w:bookmarkEnd w:id="101"/>
    </w:p>
    <w:p w14:paraId="777FB8BA" w14:textId="39A127E0" w:rsidR="00D77BD4" w:rsidRPr="00352F1D" w:rsidRDefault="00D77BD4" w:rsidP="00D77BD4">
      <w:pPr>
        <w:outlineLvl w:val="4"/>
        <w:rPr>
          <w:rFonts w:ascii="楷体_GB2312" w:eastAsia="楷体_GB2312"/>
          <w:sz w:val="28"/>
          <w:szCs w:val="28"/>
        </w:rPr>
      </w:pPr>
      <w:r>
        <w:rPr>
          <w:rFonts w:ascii="楷体_GB2312" w:eastAsia="楷体_GB2312" w:hint="eastAsia"/>
          <w:sz w:val="28"/>
          <w:szCs w:val="28"/>
        </w:rPr>
        <w:t>（1）</w:t>
      </w:r>
      <w:r w:rsidRPr="00D77BD4">
        <w:rPr>
          <w:rFonts w:ascii="楷体_GB2312" w:eastAsia="楷体_GB2312"/>
          <w:sz w:val="28"/>
          <w:szCs w:val="28"/>
        </w:rPr>
        <w:t>“</w:t>
      </w:r>
      <w:proofErr w:type="gramStart"/>
      <w:r w:rsidRPr="00D77BD4">
        <w:rPr>
          <w:rFonts w:ascii="楷体_GB2312" w:eastAsia="楷体_GB2312"/>
          <w:sz w:val="28"/>
          <w:szCs w:val="28"/>
        </w:rPr>
        <w:t>医</w:t>
      </w:r>
      <w:proofErr w:type="gramEnd"/>
      <w:r w:rsidRPr="00D77BD4">
        <w:rPr>
          <w:rFonts w:ascii="楷体_GB2312" w:eastAsia="楷体_GB2312"/>
          <w:sz w:val="28"/>
          <w:szCs w:val="28"/>
        </w:rPr>
        <w:t>保实时结算</w:t>
      </w:r>
      <w:r w:rsidRPr="00D77BD4">
        <w:rPr>
          <w:rFonts w:ascii="楷体_GB2312" w:eastAsia="楷体_GB2312"/>
          <w:sz w:val="28"/>
          <w:szCs w:val="28"/>
        </w:rPr>
        <w:t>”</w:t>
      </w:r>
      <w:r w:rsidRPr="00D77BD4">
        <w:rPr>
          <w:rFonts w:ascii="楷体_GB2312" w:eastAsia="楷体_GB2312"/>
          <w:sz w:val="28"/>
          <w:szCs w:val="28"/>
        </w:rPr>
        <w:t>用例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D77BD4" w:rsidRPr="00A427BC" w14:paraId="410B0782" w14:textId="77777777" w:rsidTr="00550791">
        <w:trPr>
          <w:trHeight w:val="373"/>
        </w:trPr>
        <w:tc>
          <w:tcPr>
            <w:tcW w:w="1723" w:type="dxa"/>
            <w:vAlign w:val="center"/>
          </w:tcPr>
          <w:p w14:paraId="79DEAF4D"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功能编号</w:t>
            </w:r>
          </w:p>
        </w:tc>
        <w:tc>
          <w:tcPr>
            <w:tcW w:w="6589" w:type="dxa"/>
            <w:vAlign w:val="center"/>
          </w:tcPr>
          <w:p w14:paraId="6EF8275D" w14:textId="22B01DD3"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CM-UC-01</w:t>
            </w:r>
          </w:p>
        </w:tc>
      </w:tr>
      <w:tr w:rsidR="00D77BD4" w:rsidRPr="00A427BC" w14:paraId="77C65FB6" w14:textId="77777777" w:rsidTr="00550791">
        <w:trPr>
          <w:trHeight w:val="373"/>
        </w:trPr>
        <w:tc>
          <w:tcPr>
            <w:tcW w:w="1723" w:type="dxa"/>
            <w:vAlign w:val="center"/>
          </w:tcPr>
          <w:p w14:paraId="5F2BCF48"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功能名称</w:t>
            </w:r>
          </w:p>
        </w:tc>
        <w:tc>
          <w:tcPr>
            <w:tcW w:w="6589" w:type="dxa"/>
            <w:vAlign w:val="center"/>
          </w:tcPr>
          <w:p w14:paraId="2EBBDAD1" w14:textId="51C28F00"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保实时结算</w:t>
            </w:r>
          </w:p>
        </w:tc>
      </w:tr>
      <w:tr w:rsidR="00D77BD4" w:rsidRPr="00A427BC" w14:paraId="749A55B3" w14:textId="77777777" w:rsidTr="00550791">
        <w:trPr>
          <w:trHeight w:val="373"/>
        </w:trPr>
        <w:tc>
          <w:tcPr>
            <w:tcW w:w="1723" w:type="dxa"/>
            <w:vAlign w:val="center"/>
          </w:tcPr>
          <w:p w14:paraId="1052B684"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用    户</w:t>
            </w:r>
          </w:p>
        </w:tc>
        <w:tc>
          <w:tcPr>
            <w:tcW w:w="6589" w:type="dxa"/>
            <w:vAlign w:val="center"/>
          </w:tcPr>
          <w:p w14:paraId="5030A0EC" w14:textId="32796ECB"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收费员</w:t>
            </w:r>
          </w:p>
        </w:tc>
      </w:tr>
      <w:tr w:rsidR="00D77BD4" w:rsidRPr="00A427BC" w14:paraId="7153D445" w14:textId="77777777" w:rsidTr="00550791">
        <w:trPr>
          <w:trHeight w:val="373"/>
        </w:trPr>
        <w:tc>
          <w:tcPr>
            <w:tcW w:w="1723" w:type="dxa"/>
            <w:vAlign w:val="center"/>
          </w:tcPr>
          <w:p w14:paraId="5FD6974E"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数据来源</w:t>
            </w:r>
          </w:p>
        </w:tc>
        <w:tc>
          <w:tcPr>
            <w:tcW w:w="6589" w:type="dxa"/>
            <w:vAlign w:val="center"/>
          </w:tcPr>
          <w:p w14:paraId="46777F1A" w14:textId="16C85C0B"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保卡/电子</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保凭证、挂号模块（就诊类型）、收费模块（费用明细）、</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保中心接口（返回结算结果）</w:t>
            </w:r>
          </w:p>
        </w:tc>
      </w:tr>
      <w:tr w:rsidR="00D77BD4" w:rsidRPr="00A427BC" w14:paraId="1B08F8FB" w14:textId="77777777" w:rsidTr="00550791">
        <w:trPr>
          <w:trHeight w:val="373"/>
        </w:trPr>
        <w:tc>
          <w:tcPr>
            <w:tcW w:w="1723" w:type="dxa"/>
            <w:vAlign w:val="center"/>
          </w:tcPr>
          <w:p w14:paraId="38035460"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前置条件</w:t>
            </w:r>
          </w:p>
        </w:tc>
        <w:tc>
          <w:tcPr>
            <w:tcW w:w="6589" w:type="dxa"/>
            <w:vAlign w:val="center"/>
          </w:tcPr>
          <w:p w14:paraId="72C8C3B5" w14:textId="5E52310E"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患者费用已汇总，患者已提供</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保卡/电子</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保凭证</w:t>
            </w:r>
          </w:p>
        </w:tc>
      </w:tr>
      <w:tr w:rsidR="00D77BD4" w:rsidRPr="00A427BC" w14:paraId="1BD1BFA5" w14:textId="77777777" w:rsidTr="00550791">
        <w:trPr>
          <w:trHeight w:val="767"/>
        </w:trPr>
        <w:tc>
          <w:tcPr>
            <w:tcW w:w="1723" w:type="dxa"/>
            <w:vAlign w:val="center"/>
          </w:tcPr>
          <w:p w14:paraId="42448356"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输入数据</w:t>
            </w:r>
          </w:p>
        </w:tc>
        <w:tc>
          <w:tcPr>
            <w:tcW w:w="6589" w:type="dxa"/>
            <w:vAlign w:val="center"/>
          </w:tcPr>
          <w:p w14:paraId="596F3F06" w14:textId="42E62D96"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患者</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保卡号、费用明细（按</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保目录分类）、就诊类型（普通/慢病）</w:t>
            </w:r>
          </w:p>
        </w:tc>
      </w:tr>
      <w:tr w:rsidR="00D77BD4" w:rsidRPr="00A427BC" w14:paraId="2DA00028" w14:textId="77777777" w:rsidTr="00550791">
        <w:trPr>
          <w:trHeight w:val="461"/>
        </w:trPr>
        <w:tc>
          <w:tcPr>
            <w:tcW w:w="1723" w:type="dxa"/>
            <w:vAlign w:val="center"/>
          </w:tcPr>
          <w:p w14:paraId="58B1D716"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处    理</w:t>
            </w:r>
          </w:p>
        </w:tc>
        <w:tc>
          <w:tcPr>
            <w:tcW w:w="6589" w:type="dxa"/>
            <w:vAlign w:val="center"/>
          </w:tcPr>
          <w:p w14:paraId="3810A7A9" w14:textId="55A8B9C6"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1. </w:t>
            </w:r>
            <w:r w:rsidRPr="00362745">
              <w:rPr>
                <w:rFonts w:ascii="宋体" w:eastAsia="宋体" w:hAnsi="宋体" w:cs="宋体" w:hint="eastAsia"/>
                <w:sz w:val="24"/>
                <w:szCs w:val="24"/>
              </w:rPr>
              <w:t>系统向</w:t>
            </w:r>
            <w:proofErr w:type="gramStart"/>
            <w:r w:rsidRPr="00362745">
              <w:rPr>
                <w:rFonts w:ascii="宋体" w:eastAsia="宋体" w:hAnsi="宋体" w:cs="宋体" w:hint="eastAsia"/>
                <w:sz w:val="24"/>
                <w:szCs w:val="24"/>
              </w:rPr>
              <w:t>医</w:t>
            </w:r>
            <w:proofErr w:type="gramEnd"/>
            <w:r w:rsidRPr="00362745">
              <w:rPr>
                <w:rFonts w:ascii="宋体" w:eastAsia="宋体" w:hAnsi="宋体" w:cs="宋体" w:hint="eastAsia"/>
                <w:sz w:val="24"/>
                <w:szCs w:val="24"/>
              </w:rPr>
              <w:t>保中心接口发送结算报文。</w:t>
            </w:r>
          </w:p>
          <w:p w14:paraId="71FCC965" w14:textId="44EBB6DF"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2. </w:t>
            </w:r>
            <w:r w:rsidRPr="00362745">
              <w:rPr>
                <w:rFonts w:ascii="宋体" w:eastAsia="宋体" w:hAnsi="宋体" w:cs="宋体" w:hint="eastAsia"/>
                <w:sz w:val="24"/>
                <w:szCs w:val="24"/>
              </w:rPr>
              <w:t>接收并解析返回的结算结果（总费用、统筹支付、个人账户支付、自付）。</w:t>
            </w:r>
          </w:p>
          <w:p w14:paraId="09C72114" w14:textId="21D36FF7"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3. </w:t>
            </w:r>
            <w:r w:rsidRPr="00362745">
              <w:rPr>
                <w:rFonts w:ascii="宋体" w:eastAsia="宋体" w:hAnsi="宋体" w:cs="宋体" w:hint="eastAsia"/>
                <w:sz w:val="24"/>
                <w:szCs w:val="24"/>
              </w:rPr>
              <w:t>显示结算清单。</w:t>
            </w:r>
          </w:p>
          <w:p w14:paraId="39953F09" w14:textId="374CB9A2"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4. </w:t>
            </w:r>
            <w:r w:rsidRPr="00362745">
              <w:rPr>
                <w:rFonts w:ascii="宋体" w:eastAsia="宋体" w:hAnsi="宋体" w:cs="宋体" w:hint="eastAsia"/>
                <w:sz w:val="24"/>
                <w:szCs w:val="24"/>
              </w:rPr>
              <w:t>若接口超时或异常，提供手工录入或重试机制。</w:t>
            </w:r>
          </w:p>
        </w:tc>
      </w:tr>
      <w:tr w:rsidR="00D77BD4" w:rsidRPr="00A427BC" w14:paraId="0E4FBEBD" w14:textId="77777777" w:rsidTr="00550791">
        <w:trPr>
          <w:trHeight w:val="461"/>
        </w:trPr>
        <w:tc>
          <w:tcPr>
            <w:tcW w:w="1723" w:type="dxa"/>
            <w:vAlign w:val="center"/>
          </w:tcPr>
          <w:p w14:paraId="6E32C7BC"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后置条件</w:t>
            </w:r>
          </w:p>
        </w:tc>
        <w:tc>
          <w:tcPr>
            <w:tcW w:w="6589" w:type="dxa"/>
            <w:vAlign w:val="center"/>
          </w:tcPr>
          <w:p w14:paraId="2D2562E5" w14:textId="5F87B360"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系统记录本次</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保结算流水号，费用明细更新医保支付标记</w:t>
            </w:r>
          </w:p>
        </w:tc>
      </w:tr>
      <w:tr w:rsidR="00D77BD4" w:rsidRPr="00A427BC" w14:paraId="203803BA" w14:textId="77777777" w:rsidTr="00550791">
        <w:trPr>
          <w:trHeight w:val="461"/>
        </w:trPr>
        <w:tc>
          <w:tcPr>
            <w:tcW w:w="1723" w:type="dxa"/>
            <w:vAlign w:val="center"/>
          </w:tcPr>
          <w:p w14:paraId="24552072"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说    明</w:t>
            </w:r>
          </w:p>
        </w:tc>
        <w:tc>
          <w:tcPr>
            <w:tcW w:w="6589" w:type="dxa"/>
            <w:vAlign w:val="center"/>
          </w:tcPr>
          <w:p w14:paraId="70CA6956" w14:textId="4823CD7B"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需定期与</w:t>
            </w:r>
            <w:proofErr w:type="gramStart"/>
            <w:r w:rsidRPr="00362745">
              <w:rPr>
                <w:rFonts w:ascii="宋体" w:eastAsia="宋体" w:hAnsi="宋体" w:cs="宋体"/>
                <w:sz w:val="24"/>
                <w:szCs w:val="24"/>
              </w:rPr>
              <w:t>医</w:t>
            </w:r>
            <w:proofErr w:type="gramEnd"/>
            <w:r w:rsidRPr="00362745">
              <w:rPr>
                <w:rFonts w:ascii="宋体" w:eastAsia="宋体" w:hAnsi="宋体" w:cs="宋体"/>
                <w:sz w:val="24"/>
                <w:szCs w:val="24"/>
              </w:rPr>
              <w:t>保中心对账，确保结算数据一致。</w:t>
            </w:r>
          </w:p>
        </w:tc>
      </w:tr>
    </w:tbl>
    <w:p w14:paraId="1FF3B73C" w14:textId="77777777" w:rsidR="00D77BD4" w:rsidRDefault="00D77BD4" w:rsidP="00D77BD4">
      <w:pPr>
        <w:pStyle w:val="a4"/>
        <w:adjustRightInd w:val="0"/>
        <w:snapToGrid w:val="0"/>
        <w:spacing w:line="240" w:lineRule="auto"/>
        <w:ind w:firstLineChars="0" w:firstLine="0"/>
        <w:rPr>
          <w:sz w:val="21"/>
          <w:szCs w:val="21"/>
        </w:rPr>
      </w:pPr>
    </w:p>
    <w:p w14:paraId="63C94945" w14:textId="4FA42A6D" w:rsidR="00D77BD4" w:rsidRPr="00D77BD4" w:rsidRDefault="00D77BD4" w:rsidP="00D77BD4">
      <w:pPr>
        <w:outlineLvl w:val="4"/>
        <w:rPr>
          <w:rFonts w:ascii="楷体_GB2312" w:eastAsia="楷体_GB2312"/>
          <w:sz w:val="28"/>
          <w:szCs w:val="28"/>
        </w:rPr>
      </w:pPr>
      <w:r w:rsidRPr="00D77BD4">
        <w:rPr>
          <w:rFonts w:ascii="楷体_GB2312" w:eastAsia="楷体_GB2312"/>
          <w:sz w:val="28"/>
          <w:szCs w:val="28"/>
        </w:rPr>
        <w:t>（</w:t>
      </w:r>
      <w:r>
        <w:rPr>
          <w:rFonts w:ascii="楷体_GB2312" w:eastAsia="楷体_GB2312" w:hint="eastAsia"/>
          <w:sz w:val="28"/>
          <w:szCs w:val="28"/>
        </w:rPr>
        <w:t>2</w:t>
      </w:r>
      <w:r w:rsidRPr="00D77BD4">
        <w:rPr>
          <w:rFonts w:ascii="楷体_GB2312" w:eastAsia="楷体_GB2312"/>
          <w:sz w:val="28"/>
          <w:szCs w:val="28"/>
        </w:rPr>
        <w:t>）</w:t>
      </w:r>
      <w:r w:rsidRPr="00D77BD4">
        <w:rPr>
          <w:rFonts w:ascii="楷体_GB2312" w:eastAsia="楷体_GB2312"/>
          <w:sz w:val="28"/>
          <w:szCs w:val="28"/>
        </w:rPr>
        <w:t>“</w:t>
      </w:r>
      <w:r w:rsidRPr="00D77BD4">
        <w:rPr>
          <w:rFonts w:ascii="楷体_GB2312" w:eastAsia="楷体_GB2312"/>
          <w:sz w:val="28"/>
          <w:szCs w:val="28"/>
        </w:rPr>
        <w:t>打印发票</w:t>
      </w:r>
      <w:r w:rsidRPr="00D77BD4">
        <w:rPr>
          <w:rFonts w:ascii="楷体_GB2312" w:eastAsia="楷体_GB2312"/>
          <w:sz w:val="28"/>
          <w:szCs w:val="28"/>
        </w:rPr>
        <w:t>”</w:t>
      </w:r>
      <w:r w:rsidRPr="00D77BD4">
        <w:rPr>
          <w:rFonts w:ascii="楷体_GB2312" w:eastAsia="楷体_GB2312"/>
          <w:sz w:val="28"/>
          <w:szCs w:val="28"/>
        </w:rPr>
        <w:t>用例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3"/>
        <w:gridCol w:w="6589"/>
      </w:tblGrid>
      <w:tr w:rsidR="00D77BD4" w:rsidRPr="00D77BD4" w14:paraId="35C10770" w14:textId="77777777" w:rsidTr="00550791">
        <w:trPr>
          <w:trHeight w:val="373"/>
        </w:trPr>
        <w:tc>
          <w:tcPr>
            <w:tcW w:w="1723" w:type="dxa"/>
            <w:vAlign w:val="center"/>
          </w:tcPr>
          <w:p w14:paraId="3C0CB90E"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lastRenderedPageBreak/>
              <w:t>功能编号</w:t>
            </w:r>
          </w:p>
        </w:tc>
        <w:tc>
          <w:tcPr>
            <w:tcW w:w="6589" w:type="dxa"/>
            <w:vAlign w:val="center"/>
          </w:tcPr>
          <w:p w14:paraId="4F241185" w14:textId="6420C0F9"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CM-UC-0</w:t>
            </w:r>
            <w:r w:rsidRPr="00362745">
              <w:rPr>
                <w:rFonts w:ascii="宋体" w:eastAsia="宋体" w:hAnsi="宋体" w:cs="宋体" w:hint="eastAsia"/>
                <w:sz w:val="24"/>
                <w:szCs w:val="24"/>
              </w:rPr>
              <w:t>2</w:t>
            </w:r>
          </w:p>
        </w:tc>
      </w:tr>
      <w:tr w:rsidR="00D77BD4" w:rsidRPr="00D77BD4" w14:paraId="372DB6DB" w14:textId="77777777" w:rsidTr="00550791">
        <w:trPr>
          <w:trHeight w:val="373"/>
        </w:trPr>
        <w:tc>
          <w:tcPr>
            <w:tcW w:w="1723" w:type="dxa"/>
            <w:vAlign w:val="center"/>
          </w:tcPr>
          <w:p w14:paraId="494731A6"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功能名称</w:t>
            </w:r>
          </w:p>
        </w:tc>
        <w:tc>
          <w:tcPr>
            <w:tcW w:w="6589" w:type="dxa"/>
            <w:vAlign w:val="center"/>
          </w:tcPr>
          <w:p w14:paraId="4B487E9A" w14:textId="3EC003AE"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打印发票</w:t>
            </w:r>
          </w:p>
        </w:tc>
      </w:tr>
      <w:tr w:rsidR="00D77BD4" w:rsidRPr="00D77BD4" w14:paraId="406A9EFD" w14:textId="77777777" w:rsidTr="00550791">
        <w:trPr>
          <w:trHeight w:val="373"/>
        </w:trPr>
        <w:tc>
          <w:tcPr>
            <w:tcW w:w="1723" w:type="dxa"/>
            <w:vAlign w:val="center"/>
          </w:tcPr>
          <w:p w14:paraId="6FCCD263"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用    户</w:t>
            </w:r>
          </w:p>
        </w:tc>
        <w:tc>
          <w:tcPr>
            <w:tcW w:w="6589" w:type="dxa"/>
            <w:vAlign w:val="center"/>
          </w:tcPr>
          <w:p w14:paraId="1FB01036" w14:textId="4BD3ADFA"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hint="eastAsia"/>
                <w:sz w:val="24"/>
                <w:szCs w:val="24"/>
              </w:rPr>
              <w:t>收费员</w:t>
            </w:r>
          </w:p>
        </w:tc>
      </w:tr>
      <w:tr w:rsidR="00D77BD4" w:rsidRPr="00D77BD4" w14:paraId="01B54D9E" w14:textId="77777777" w:rsidTr="00550791">
        <w:trPr>
          <w:trHeight w:val="373"/>
        </w:trPr>
        <w:tc>
          <w:tcPr>
            <w:tcW w:w="1723" w:type="dxa"/>
            <w:vAlign w:val="center"/>
          </w:tcPr>
          <w:p w14:paraId="556232AA"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数据来源</w:t>
            </w:r>
          </w:p>
        </w:tc>
        <w:tc>
          <w:tcPr>
            <w:tcW w:w="6589" w:type="dxa"/>
            <w:vAlign w:val="center"/>
          </w:tcPr>
          <w:p w14:paraId="333E8D08" w14:textId="6043239E"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收费模块（结算信息）、支付网关（支付流水）</w:t>
            </w:r>
          </w:p>
        </w:tc>
      </w:tr>
      <w:tr w:rsidR="00D77BD4" w:rsidRPr="00D77BD4" w14:paraId="47EECCA0" w14:textId="77777777" w:rsidTr="00550791">
        <w:trPr>
          <w:trHeight w:val="373"/>
        </w:trPr>
        <w:tc>
          <w:tcPr>
            <w:tcW w:w="1723" w:type="dxa"/>
            <w:vAlign w:val="center"/>
          </w:tcPr>
          <w:p w14:paraId="236F547B"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前置条件</w:t>
            </w:r>
          </w:p>
        </w:tc>
        <w:tc>
          <w:tcPr>
            <w:tcW w:w="6589" w:type="dxa"/>
            <w:vAlign w:val="center"/>
          </w:tcPr>
          <w:p w14:paraId="0108C15D" w14:textId="6DBFD06D"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费用结算已完成，且支付成功</w:t>
            </w:r>
          </w:p>
        </w:tc>
      </w:tr>
      <w:tr w:rsidR="00D77BD4" w:rsidRPr="00D77BD4" w14:paraId="012BD295" w14:textId="77777777" w:rsidTr="00550791">
        <w:trPr>
          <w:trHeight w:val="767"/>
        </w:trPr>
        <w:tc>
          <w:tcPr>
            <w:tcW w:w="1723" w:type="dxa"/>
            <w:vAlign w:val="center"/>
          </w:tcPr>
          <w:p w14:paraId="2F2CE6AD"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输入数据</w:t>
            </w:r>
          </w:p>
        </w:tc>
        <w:tc>
          <w:tcPr>
            <w:tcW w:w="6589" w:type="dxa"/>
            <w:vAlign w:val="center"/>
          </w:tcPr>
          <w:p w14:paraId="689A43E7" w14:textId="03FFDD39"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结算单号</w:t>
            </w:r>
          </w:p>
        </w:tc>
      </w:tr>
      <w:tr w:rsidR="00D77BD4" w:rsidRPr="00D77BD4" w14:paraId="3FA9DB3B" w14:textId="77777777" w:rsidTr="00550791">
        <w:trPr>
          <w:trHeight w:val="461"/>
        </w:trPr>
        <w:tc>
          <w:tcPr>
            <w:tcW w:w="1723" w:type="dxa"/>
            <w:vAlign w:val="center"/>
          </w:tcPr>
          <w:p w14:paraId="093A538E"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处    理</w:t>
            </w:r>
          </w:p>
        </w:tc>
        <w:tc>
          <w:tcPr>
            <w:tcW w:w="6589" w:type="dxa"/>
            <w:vAlign w:val="center"/>
          </w:tcPr>
          <w:p w14:paraId="20575918" w14:textId="622B3182"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1. </w:t>
            </w:r>
            <w:r w:rsidRPr="00362745">
              <w:rPr>
                <w:rFonts w:ascii="宋体" w:eastAsia="宋体" w:hAnsi="宋体" w:cs="宋体" w:hint="eastAsia"/>
                <w:sz w:val="24"/>
                <w:szCs w:val="24"/>
              </w:rPr>
              <w:t>系统调取结算信息及支付流水。</w:t>
            </w:r>
          </w:p>
          <w:p w14:paraId="5201B234" w14:textId="2E172B48"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2. </w:t>
            </w:r>
            <w:r w:rsidRPr="00362745">
              <w:rPr>
                <w:rFonts w:ascii="宋体" w:eastAsia="宋体" w:hAnsi="宋体" w:cs="宋体" w:hint="eastAsia"/>
                <w:sz w:val="24"/>
                <w:szCs w:val="24"/>
              </w:rPr>
              <w:t>生成符合发票规范的版式文件。</w:t>
            </w:r>
          </w:p>
          <w:p w14:paraId="261E4F7B" w14:textId="49E447F1" w:rsidR="00803927"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3. </w:t>
            </w:r>
            <w:r w:rsidRPr="00362745">
              <w:rPr>
                <w:rFonts w:ascii="宋体" w:eastAsia="宋体" w:hAnsi="宋体" w:cs="宋体" w:hint="eastAsia"/>
                <w:sz w:val="24"/>
                <w:szCs w:val="24"/>
              </w:rPr>
              <w:t>推送至打印机打印或生成电子发票。</w:t>
            </w:r>
          </w:p>
          <w:p w14:paraId="1DA4359F" w14:textId="73DBEC4F"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 xml:space="preserve">4. </w:t>
            </w:r>
            <w:r w:rsidRPr="00362745">
              <w:rPr>
                <w:rFonts w:ascii="宋体" w:eastAsia="宋体" w:hAnsi="宋体" w:cs="宋体" w:hint="eastAsia"/>
                <w:sz w:val="24"/>
                <w:szCs w:val="24"/>
              </w:rPr>
              <w:t>记录发票代码、号码，关联至患者账户。</w:t>
            </w:r>
          </w:p>
        </w:tc>
      </w:tr>
      <w:tr w:rsidR="00D77BD4" w:rsidRPr="00D77BD4" w14:paraId="2344C869" w14:textId="77777777" w:rsidTr="00550791">
        <w:trPr>
          <w:trHeight w:val="461"/>
        </w:trPr>
        <w:tc>
          <w:tcPr>
            <w:tcW w:w="1723" w:type="dxa"/>
            <w:vAlign w:val="center"/>
          </w:tcPr>
          <w:p w14:paraId="724C4D0C"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后置条件</w:t>
            </w:r>
          </w:p>
        </w:tc>
        <w:tc>
          <w:tcPr>
            <w:tcW w:w="6589" w:type="dxa"/>
            <w:vAlign w:val="center"/>
          </w:tcPr>
          <w:p w14:paraId="7434A903" w14:textId="1FCAB54D"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患者获得发票（纸质或电子），系统更新“已打印”标记</w:t>
            </w:r>
          </w:p>
        </w:tc>
      </w:tr>
      <w:tr w:rsidR="00D77BD4" w:rsidRPr="00D77BD4" w14:paraId="4C650BF8" w14:textId="77777777" w:rsidTr="00550791">
        <w:trPr>
          <w:trHeight w:val="461"/>
        </w:trPr>
        <w:tc>
          <w:tcPr>
            <w:tcW w:w="1723" w:type="dxa"/>
            <w:vAlign w:val="center"/>
          </w:tcPr>
          <w:p w14:paraId="20C9226A" w14:textId="77777777" w:rsidR="00D77BD4" w:rsidRPr="00362745" w:rsidRDefault="00D77BD4"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说    明</w:t>
            </w:r>
          </w:p>
        </w:tc>
        <w:tc>
          <w:tcPr>
            <w:tcW w:w="6589" w:type="dxa"/>
            <w:vAlign w:val="center"/>
          </w:tcPr>
          <w:p w14:paraId="5F39EDCF" w14:textId="4F291F89" w:rsidR="00D77BD4" w:rsidRPr="00362745" w:rsidRDefault="00803927" w:rsidP="00362745">
            <w:pPr>
              <w:widowControl w:val="0"/>
              <w:adjustRightInd w:val="0"/>
              <w:snapToGrid w:val="0"/>
              <w:spacing w:beforeLines="50" w:before="120" w:after="0" w:line="360" w:lineRule="auto"/>
              <w:jc w:val="center"/>
              <w:rPr>
                <w:rFonts w:ascii="宋体" w:eastAsia="宋体" w:hAnsi="宋体" w:cs="宋体"/>
                <w:sz w:val="24"/>
                <w:szCs w:val="24"/>
              </w:rPr>
            </w:pPr>
            <w:r w:rsidRPr="00362745">
              <w:rPr>
                <w:rFonts w:ascii="宋体" w:eastAsia="宋体" w:hAnsi="宋体" w:cs="宋体"/>
                <w:sz w:val="24"/>
                <w:szCs w:val="24"/>
              </w:rPr>
              <w:t>支持同一结算</w:t>
            </w:r>
            <w:proofErr w:type="gramStart"/>
            <w:r w:rsidRPr="00362745">
              <w:rPr>
                <w:rFonts w:ascii="宋体" w:eastAsia="宋体" w:hAnsi="宋体" w:cs="宋体"/>
                <w:sz w:val="24"/>
                <w:szCs w:val="24"/>
              </w:rPr>
              <w:t>单多次</w:t>
            </w:r>
            <w:proofErr w:type="gramEnd"/>
            <w:r w:rsidRPr="00362745">
              <w:rPr>
                <w:rFonts w:ascii="宋体" w:eastAsia="宋体" w:hAnsi="宋体" w:cs="宋体"/>
                <w:sz w:val="24"/>
                <w:szCs w:val="24"/>
              </w:rPr>
              <w:t>补打，但应标记“补打”字样。</w:t>
            </w:r>
          </w:p>
        </w:tc>
      </w:tr>
    </w:tbl>
    <w:p w14:paraId="67E8D3E8" w14:textId="77777777" w:rsidR="00D77BD4" w:rsidRPr="00D77BD4" w:rsidRDefault="00D77BD4" w:rsidP="00A427BC">
      <w:pPr>
        <w:pStyle w:val="a4"/>
        <w:adjustRightInd w:val="0"/>
        <w:snapToGrid w:val="0"/>
        <w:spacing w:line="240" w:lineRule="auto"/>
        <w:ind w:firstLineChars="0" w:firstLine="0"/>
        <w:rPr>
          <w:sz w:val="21"/>
          <w:szCs w:val="21"/>
        </w:rPr>
      </w:pPr>
    </w:p>
    <w:sectPr w:rsidR="00D77BD4" w:rsidRPr="00D77BD4" w:rsidSect="00194E17">
      <w:pgSz w:w="11906" w:h="16838"/>
      <w:pgMar w:top="1445" w:right="1678" w:bottom="1508" w:left="1798" w:header="720" w:footer="94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D3AC8" w14:textId="77777777" w:rsidR="0050414D" w:rsidRDefault="0050414D">
      <w:pPr>
        <w:spacing w:line="240" w:lineRule="auto"/>
      </w:pPr>
      <w:r>
        <w:separator/>
      </w:r>
    </w:p>
  </w:endnote>
  <w:endnote w:type="continuationSeparator" w:id="0">
    <w:p w14:paraId="20B9AAC3" w14:textId="77777777" w:rsidR="0050414D" w:rsidRDefault="005041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4AB7"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微软雅黑" w:eastAsia="微软雅黑" w:hAnsi="微软雅黑" w:cs="微软雅黑"/>
        <w:sz w:val="21"/>
      </w:rPr>
      <w:t xml:space="preserve">第 </w:t>
    </w:r>
    <w:r>
      <w:fldChar w:fldCharType="begin"/>
    </w:r>
    <w:r>
      <w:instrText xml:space="preserve"> PAGE   \* MERGEFORMAT </w:instrText>
    </w:r>
    <w:r>
      <w:fldChar w:fldCharType="separate"/>
    </w:r>
    <w:r>
      <w:rPr>
        <w:rFonts w:ascii="微软雅黑" w:eastAsia="微软雅黑" w:hAnsi="微软雅黑" w:cs="微软雅黑"/>
        <w:sz w:val="21"/>
      </w:rPr>
      <w:t>10</w:t>
    </w:r>
    <w:r>
      <w:rPr>
        <w:rFonts w:ascii="微软雅黑" w:eastAsia="微软雅黑" w:hAnsi="微软雅黑" w:cs="微软雅黑"/>
        <w:sz w:val="21"/>
      </w:rPr>
      <w:fldChar w:fldCharType="end"/>
    </w:r>
    <w:r>
      <w:rPr>
        <w:rFonts w:ascii="微软雅黑" w:eastAsia="微软雅黑" w:hAnsi="微软雅黑" w:cs="微软雅黑"/>
        <w:sz w:val="21"/>
      </w:rPr>
      <w:t xml:space="preserve"> 页 共 </w:t>
    </w:r>
    <w:fldSimple w:instr=" NUMPAGES   \* MERGEFORMAT ">
      <w:r w:rsidR="00157210">
        <w:rPr>
          <w:rFonts w:ascii="微软雅黑" w:eastAsia="微软雅黑" w:hAnsi="微软雅黑" w:cs="微软雅黑"/>
          <w:sz w:val="21"/>
        </w:rPr>
        <w:t>34</w:t>
      </w:r>
    </w:fldSimple>
    <w:r>
      <w:rPr>
        <w:rFonts w:ascii="微软雅黑" w:eastAsia="微软雅黑" w:hAnsi="微软雅黑" w:cs="微软雅黑"/>
        <w:sz w:val="21"/>
      </w:rPr>
      <w:t xml:space="preserve"> 页</w:t>
    </w: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483F" w14:textId="77777777"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微软雅黑" w:eastAsia="微软雅黑" w:hAnsi="微软雅黑" w:cs="微软雅黑"/>
        <w:sz w:val="21"/>
      </w:rPr>
      <w:t xml:space="preserve">第 </w:t>
    </w:r>
    <w:r>
      <w:fldChar w:fldCharType="begin"/>
    </w:r>
    <w:r>
      <w:instrText xml:space="preserve"> PAGE   \* MERGEFORMAT </w:instrText>
    </w:r>
    <w:r>
      <w:fldChar w:fldCharType="separate"/>
    </w:r>
    <w:r>
      <w:rPr>
        <w:rFonts w:ascii="微软雅黑" w:eastAsia="微软雅黑" w:hAnsi="微软雅黑" w:cs="微软雅黑"/>
        <w:sz w:val="21"/>
      </w:rPr>
      <w:t>20</w:t>
    </w:r>
    <w:r>
      <w:rPr>
        <w:rFonts w:ascii="微软雅黑" w:eastAsia="微软雅黑" w:hAnsi="微软雅黑" w:cs="微软雅黑"/>
        <w:sz w:val="21"/>
      </w:rPr>
      <w:fldChar w:fldCharType="end"/>
    </w:r>
    <w:r>
      <w:rPr>
        <w:rFonts w:ascii="微软雅黑" w:eastAsia="微软雅黑" w:hAnsi="微软雅黑" w:cs="微软雅黑"/>
        <w:sz w:val="21"/>
      </w:rPr>
      <w:t xml:space="preserve"> </w:t>
    </w:r>
    <w:r>
      <w:rPr>
        <w:rFonts w:ascii="微软雅黑" w:eastAsia="微软雅黑" w:hAnsi="微软雅黑" w:cs="微软雅黑"/>
        <w:sz w:val="21"/>
      </w:rPr>
      <w:t xml:space="preserve">页 共 </w:t>
    </w:r>
    <w:fldSimple w:instr=" NUMPAGES   \* MERGEFORMAT ">
      <w:r w:rsidR="00157210">
        <w:rPr>
          <w:rFonts w:ascii="微软雅黑" w:eastAsia="微软雅黑" w:hAnsi="微软雅黑" w:cs="微软雅黑"/>
          <w:sz w:val="21"/>
        </w:rPr>
        <w:t>21</w:t>
      </w:r>
    </w:fldSimple>
    <w:r>
      <w:rPr>
        <w:rFonts w:ascii="微软雅黑" w:eastAsia="微软雅黑" w:hAnsi="微软雅黑" w:cs="微软雅黑"/>
        <w:sz w:val="21"/>
      </w:rPr>
      <w:t xml:space="preserve"> 页</w:t>
    </w:r>
    <w:r>
      <w:rPr>
        <w:rFonts w:ascii="Times New Roman" w:eastAsia="Times New Roman" w:hAnsi="Times New Roman" w:cs="Times New Roman"/>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7DB2" w14:textId="6C18C7E8" w:rsidR="00157210" w:rsidRDefault="00000000">
    <w:pPr>
      <w:tabs>
        <w:tab w:val="center" w:pos="4495"/>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21"/>
      </w:rPr>
      <w:t xml:space="preserve"> </w:t>
    </w:r>
    <w:r w:rsidR="00194E17">
      <w:rPr>
        <w:rFonts w:ascii="微软雅黑" w:eastAsia="微软雅黑" w:hAnsi="微软雅黑" w:cs="微软雅黑"/>
        <w:sz w:val="21"/>
      </w:rPr>
      <w:t xml:space="preserve">第 </w:t>
    </w:r>
    <w:r w:rsidR="00194E17">
      <w:fldChar w:fldCharType="begin"/>
    </w:r>
    <w:r w:rsidR="00194E17">
      <w:instrText xml:space="preserve"> PAGE   \* MERGEFORMAT </w:instrText>
    </w:r>
    <w:r w:rsidR="00194E17">
      <w:fldChar w:fldCharType="separate"/>
    </w:r>
    <w:r w:rsidR="00194E17">
      <w:t>4</w:t>
    </w:r>
    <w:r w:rsidR="00194E17">
      <w:rPr>
        <w:rFonts w:ascii="微软雅黑" w:eastAsia="微软雅黑" w:hAnsi="微软雅黑" w:cs="微软雅黑"/>
        <w:sz w:val="21"/>
      </w:rPr>
      <w:fldChar w:fldCharType="end"/>
    </w:r>
    <w:r w:rsidR="00194E17">
      <w:rPr>
        <w:rFonts w:ascii="微软雅黑" w:eastAsia="微软雅黑" w:hAnsi="微软雅黑" w:cs="微软雅黑"/>
        <w:sz w:val="21"/>
      </w:rPr>
      <w:t xml:space="preserve"> 页 共 </w:t>
    </w:r>
    <w:r w:rsidR="00194E17">
      <w:fldChar w:fldCharType="begin"/>
    </w:r>
    <w:r w:rsidR="00194E17">
      <w:instrText xml:space="preserve"> NUMPAGES   \* MERGEFORMAT </w:instrText>
    </w:r>
    <w:r w:rsidR="00194E17">
      <w:fldChar w:fldCharType="separate"/>
    </w:r>
    <w:r w:rsidR="00194E17">
      <w:t>22</w:t>
    </w:r>
    <w:r w:rsidR="00194E17">
      <w:rPr>
        <w:rFonts w:ascii="微软雅黑" w:eastAsia="微软雅黑" w:hAnsi="微软雅黑" w:cs="微软雅黑"/>
        <w:sz w:val="21"/>
      </w:rPr>
      <w:fldChar w:fldCharType="end"/>
    </w:r>
    <w:r w:rsidR="00194E17">
      <w:rPr>
        <w:rFonts w:ascii="微软雅黑" w:eastAsia="微软雅黑" w:hAnsi="微软雅黑" w:cs="微软雅黑"/>
        <w:sz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C954" w14:textId="77777777" w:rsidR="0050414D" w:rsidRDefault="0050414D">
      <w:pPr>
        <w:spacing w:after="0"/>
      </w:pPr>
      <w:r>
        <w:separator/>
      </w:r>
    </w:p>
  </w:footnote>
  <w:footnote w:type="continuationSeparator" w:id="0">
    <w:p w14:paraId="7EF57968" w14:textId="77777777" w:rsidR="0050414D" w:rsidRDefault="005041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11C93" w14:textId="77777777" w:rsidR="00194E17" w:rsidRDefault="00194E17">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4421" w14:textId="77777777" w:rsidR="00194E17" w:rsidRDefault="00194E17">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0852" w14:textId="77777777" w:rsidR="00194E17" w:rsidRDefault="00194E17">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001"/>
    <w:multiLevelType w:val="hybridMultilevel"/>
    <w:tmpl w:val="696A82CC"/>
    <w:lvl w:ilvl="0" w:tplc="92621BB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F0467E0"/>
    <w:multiLevelType w:val="singleLevel"/>
    <w:tmpl w:val="0F0467E0"/>
    <w:lvl w:ilvl="0">
      <w:start w:val="1"/>
      <w:numFmt w:val="decimal"/>
      <w:suff w:val="space"/>
      <w:lvlText w:val="%1."/>
      <w:lvlJc w:val="left"/>
    </w:lvl>
  </w:abstractNum>
  <w:abstractNum w:abstractNumId="2" w15:restartNumberingAfterBreak="0">
    <w:nsid w:val="173D2B28"/>
    <w:multiLevelType w:val="hybridMultilevel"/>
    <w:tmpl w:val="B5CAABD2"/>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1E4F6507"/>
    <w:multiLevelType w:val="hybridMultilevel"/>
    <w:tmpl w:val="2CF053A2"/>
    <w:lvl w:ilvl="0" w:tplc="0409000F">
      <w:start w:val="1"/>
      <w:numFmt w:val="decimal"/>
      <w:lvlText w:val="%1."/>
      <w:lvlJc w:val="left"/>
      <w:pPr>
        <w:tabs>
          <w:tab w:val="num" w:pos="420"/>
        </w:tabs>
        <w:ind w:left="420" w:hanging="420"/>
      </w:p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E5E3235"/>
    <w:multiLevelType w:val="hybridMultilevel"/>
    <w:tmpl w:val="AB489D18"/>
    <w:lvl w:ilvl="0" w:tplc="04090003">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29C6A68"/>
    <w:multiLevelType w:val="hybridMultilevel"/>
    <w:tmpl w:val="F08CBE6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6F59834"/>
    <w:multiLevelType w:val="singleLevel"/>
    <w:tmpl w:val="26F59834"/>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2BD659D6"/>
    <w:multiLevelType w:val="hybridMultilevel"/>
    <w:tmpl w:val="6D4098C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DF8D195"/>
    <w:multiLevelType w:val="singleLevel"/>
    <w:tmpl w:val="2DF8D195"/>
    <w:lvl w:ilvl="0">
      <w:start w:val="4"/>
      <w:numFmt w:val="decimal"/>
      <w:suff w:val="nothing"/>
      <w:lvlText w:val="%1、"/>
      <w:lvlJc w:val="left"/>
    </w:lvl>
  </w:abstractNum>
  <w:abstractNum w:abstractNumId="9" w15:restartNumberingAfterBreak="0">
    <w:nsid w:val="32F1147F"/>
    <w:multiLevelType w:val="hybridMultilevel"/>
    <w:tmpl w:val="DD2C8B70"/>
    <w:lvl w:ilvl="0" w:tplc="04090003">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4C53A65"/>
    <w:multiLevelType w:val="multilevel"/>
    <w:tmpl w:val="34C53A6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F8F1E0F"/>
    <w:multiLevelType w:val="hybridMultilevel"/>
    <w:tmpl w:val="9CEEFE0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1121632"/>
    <w:multiLevelType w:val="hybridMultilevel"/>
    <w:tmpl w:val="4CE09E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180038D"/>
    <w:multiLevelType w:val="hybridMultilevel"/>
    <w:tmpl w:val="ACA48D86"/>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456C04C5"/>
    <w:multiLevelType w:val="hybridMultilevel"/>
    <w:tmpl w:val="557849B8"/>
    <w:lvl w:ilvl="0" w:tplc="67BAA14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EDDF701"/>
    <w:multiLevelType w:val="singleLevel"/>
    <w:tmpl w:val="4EDDF701"/>
    <w:lvl w:ilvl="0">
      <w:start w:val="1"/>
      <w:numFmt w:val="decimal"/>
      <w:suff w:val="space"/>
      <w:lvlText w:val="%1."/>
      <w:lvlJc w:val="left"/>
    </w:lvl>
  </w:abstractNum>
  <w:abstractNum w:abstractNumId="16" w15:restartNumberingAfterBreak="0">
    <w:nsid w:val="5B9C3228"/>
    <w:multiLevelType w:val="multilevel"/>
    <w:tmpl w:val="5B9C32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0D63E63"/>
    <w:multiLevelType w:val="hybridMultilevel"/>
    <w:tmpl w:val="2E2238F2"/>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57F157A"/>
    <w:multiLevelType w:val="hybridMultilevel"/>
    <w:tmpl w:val="44E802A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68E902C5"/>
    <w:multiLevelType w:val="hybridMultilevel"/>
    <w:tmpl w:val="F280D5B6"/>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A824279"/>
    <w:multiLevelType w:val="hybridMultilevel"/>
    <w:tmpl w:val="CE1ED7AC"/>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6D5948E8"/>
    <w:multiLevelType w:val="hybridMultilevel"/>
    <w:tmpl w:val="4CDAC4E0"/>
    <w:lvl w:ilvl="0" w:tplc="04090003">
      <w:start w:val="1"/>
      <w:numFmt w:val="bullet"/>
      <w:lvlText w:val=""/>
      <w:lvlJc w:val="left"/>
      <w:pPr>
        <w:tabs>
          <w:tab w:val="num" w:pos="520"/>
        </w:tabs>
        <w:ind w:left="520" w:hanging="420"/>
      </w:pPr>
      <w:rPr>
        <w:rFonts w:ascii="Wingdings" w:hAnsi="Wingdings" w:hint="default"/>
      </w:rPr>
    </w:lvl>
    <w:lvl w:ilvl="1" w:tplc="04090003">
      <w:start w:val="1"/>
      <w:numFmt w:val="bullet"/>
      <w:lvlText w:val=""/>
      <w:lvlJc w:val="left"/>
      <w:pPr>
        <w:tabs>
          <w:tab w:val="num" w:pos="940"/>
        </w:tabs>
        <w:ind w:left="940" w:hanging="420"/>
      </w:pPr>
      <w:rPr>
        <w:rFonts w:ascii="Wingdings" w:hAnsi="Wingdings" w:hint="default"/>
      </w:rPr>
    </w:lvl>
    <w:lvl w:ilvl="2" w:tplc="04090005" w:tentative="1">
      <w:start w:val="1"/>
      <w:numFmt w:val="bullet"/>
      <w:lvlText w:val=""/>
      <w:lvlJc w:val="left"/>
      <w:pPr>
        <w:tabs>
          <w:tab w:val="num" w:pos="1360"/>
        </w:tabs>
        <w:ind w:left="1360" w:hanging="420"/>
      </w:pPr>
      <w:rPr>
        <w:rFonts w:ascii="Wingdings" w:hAnsi="Wingdings" w:hint="default"/>
      </w:rPr>
    </w:lvl>
    <w:lvl w:ilvl="3" w:tplc="04090001" w:tentative="1">
      <w:start w:val="1"/>
      <w:numFmt w:val="bullet"/>
      <w:lvlText w:val=""/>
      <w:lvlJc w:val="left"/>
      <w:pPr>
        <w:tabs>
          <w:tab w:val="num" w:pos="1780"/>
        </w:tabs>
        <w:ind w:left="1780" w:hanging="420"/>
      </w:pPr>
      <w:rPr>
        <w:rFonts w:ascii="Wingdings" w:hAnsi="Wingdings" w:hint="default"/>
      </w:rPr>
    </w:lvl>
    <w:lvl w:ilvl="4" w:tplc="04090003" w:tentative="1">
      <w:start w:val="1"/>
      <w:numFmt w:val="bullet"/>
      <w:lvlText w:val=""/>
      <w:lvlJc w:val="left"/>
      <w:pPr>
        <w:tabs>
          <w:tab w:val="num" w:pos="2200"/>
        </w:tabs>
        <w:ind w:left="2200" w:hanging="420"/>
      </w:pPr>
      <w:rPr>
        <w:rFonts w:ascii="Wingdings" w:hAnsi="Wingdings" w:hint="default"/>
      </w:rPr>
    </w:lvl>
    <w:lvl w:ilvl="5" w:tplc="04090005" w:tentative="1">
      <w:start w:val="1"/>
      <w:numFmt w:val="bullet"/>
      <w:lvlText w:val=""/>
      <w:lvlJc w:val="left"/>
      <w:pPr>
        <w:tabs>
          <w:tab w:val="num" w:pos="2620"/>
        </w:tabs>
        <w:ind w:left="2620" w:hanging="420"/>
      </w:pPr>
      <w:rPr>
        <w:rFonts w:ascii="Wingdings" w:hAnsi="Wingdings" w:hint="default"/>
      </w:rPr>
    </w:lvl>
    <w:lvl w:ilvl="6" w:tplc="04090001" w:tentative="1">
      <w:start w:val="1"/>
      <w:numFmt w:val="bullet"/>
      <w:lvlText w:val=""/>
      <w:lvlJc w:val="left"/>
      <w:pPr>
        <w:tabs>
          <w:tab w:val="num" w:pos="3040"/>
        </w:tabs>
        <w:ind w:left="3040" w:hanging="420"/>
      </w:pPr>
      <w:rPr>
        <w:rFonts w:ascii="Wingdings" w:hAnsi="Wingdings" w:hint="default"/>
      </w:rPr>
    </w:lvl>
    <w:lvl w:ilvl="7" w:tplc="04090003" w:tentative="1">
      <w:start w:val="1"/>
      <w:numFmt w:val="bullet"/>
      <w:lvlText w:val=""/>
      <w:lvlJc w:val="left"/>
      <w:pPr>
        <w:tabs>
          <w:tab w:val="num" w:pos="3460"/>
        </w:tabs>
        <w:ind w:left="3460" w:hanging="420"/>
      </w:pPr>
      <w:rPr>
        <w:rFonts w:ascii="Wingdings" w:hAnsi="Wingdings" w:hint="default"/>
      </w:rPr>
    </w:lvl>
    <w:lvl w:ilvl="8" w:tplc="04090005" w:tentative="1">
      <w:start w:val="1"/>
      <w:numFmt w:val="bullet"/>
      <w:lvlText w:val=""/>
      <w:lvlJc w:val="left"/>
      <w:pPr>
        <w:tabs>
          <w:tab w:val="num" w:pos="3880"/>
        </w:tabs>
        <w:ind w:left="3880" w:hanging="420"/>
      </w:pPr>
      <w:rPr>
        <w:rFonts w:ascii="Wingdings" w:hAnsi="Wingdings" w:hint="default"/>
      </w:rPr>
    </w:lvl>
  </w:abstractNum>
  <w:abstractNum w:abstractNumId="22" w15:restartNumberingAfterBreak="0">
    <w:nsid w:val="7A694EDC"/>
    <w:multiLevelType w:val="hybridMultilevel"/>
    <w:tmpl w:val="A1084BC2"/>
    <w:lvl w:ilvl="0" w:tplc="0409000F">
      <w:start w:val="1"/>
      <w:numFmt w:val="decimal"/>
      <w:lvlText w:val="%1."/>
      <w:lvlJc w:val="left"/>
      <w:pPr>
        <w:tabs>
          <w:tab w:val="num" w:pos="420"/>
        </w:tabs>
        <w:ind w:left="420" w:hanging="420"/>
      </w:pPr>
    </w:lvl>
    <w:lvl w:ilvl="1" w:tplc="04090003">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D7371FF"/>
    <w:multiLevelType w:val="hybridMultilevel"/>
    <w:tmpl w:val="7D1C090E"/>
    <w:lvl w:ilvl="0" w:tplc="ACF487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38097429">
    <w:abstractNumId w:val="6"/>
  </w:num>
  <w:num w:numId="2" w16cid:durableId="836770212">
    <w:abstractNumId w:val="15"/>
  </w:num>
  <w:num w:numId="3" w16cid:durableId="859776336">
    <w:abstractNumId w:val="1"/>
  </w:num>
  <w:num w:numId="4" w16cid:durableId="1868442361">
    <w:abstractNumId w:val="10"/>
  </w:num>
  <w:num w:numId="5" w16cid:durableId="1957131718">
    <w:abstractNumId w:val="16"/>
  </w:num>
  <w:num w:numId="6" w16cid:durableId="1098713851">
    <w:abstractNumId w:val="8"/>
  </w:num>
  <w:num w:numId="7" w16cid:durableId="1020545239">
    <w:abstractNumId w:val="7"/>
  </w:num>
  <w:num w:numId="8" w16cid:durableId="1490485432">
    <w:abstractNumId w:val="14"/>
  </w:num>
  <w:num w:numId="9" w16cid:durableId="1120956915">
    <w:abstractNumId w:val="0"/>
  </w:num>
  <w:num w:numId="10" w16cid:durableId="80369820">
    <w:abstractNumId w:val="5"/>
  </w:num>
  <w:num w:numId="11" w16cid:durableId="1801149918">
    <w:abstractNumId w:val="18"/>
  </w:num>
  <w:num w:numId="12" w16cid:durableId="103422138">
    <w:abstractNumId w:val="11"/>
  </w:num>
  <w:num w:numId="13" w16cid:durableId="1310597256">
    <w:abstractNumId w:val="12"/>
  </w:num>
  <w:num w:numId="14" w16cid:durableId="1483735906">
    <w:abstractNumId w:val="22"/>
  </w:num>
  <w:num w:numId="15" w16cid:durableId="5445856">
    <w:abstractNumId w:val="21"/>
  </w:num>
  <w:num w:numId="16" w16cid:durableId="1914923672">
    <w:abstractNumId w:val="2"/>
  </w:num>
  <w:num w:numId="17" w16cid:durableId="373583913">
    <w:abstractNumId w:val="17"/>
  </w:num>
  <w:num w:numId="18" w16cid:durableId="451942915">
    <w:abstractNumId w:val="4"/>
  </w:num>
  <w:num w:numId="19" w16cid:durableId="214126689">
    <w:abstractNumId w:val="9"/>
  </w:num>
  <w:num w:numId="20" w16cid:durableId="1897424909">
    <w:abstractNumId w:val="19"/>
  </w:num>
  <w:num w:numId="21" w16cid:durableId="2003657934">
    <w:abstractNumId w:val="20"/>
  </w:num>
  <w:num w:numId="22" w16cid:durableId="2009207393">
    <w:abstractNumId w:val="13"/>
  </w:num>
  <w:num w:numId="23" w16cid:durableId="1282423779">
    <w:abstractNumId w:val="3"/>
  </w:num>
  <w:num w:numId="24" w16cid:durableId="1130607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9D"/>
    <w:rsid w:val="00005D07"/>
    <w:rsid w:val="00025123"/>
    <w:rsid w:val="00025DF3"/>
    <w:rsid w:val="000353FE"/>
    <w:rsid w:val="00046793"/>
    <w:rsid w:val="00047A33"/>
    <w:rsid w:val="00070895"/>
    <w:rsid w:val="00076AFD"/>
    <w:rsid w:val="000776E9"/>
    <w:rsid w:val="00081D16"/>
    <w:rsid w:val="0009072D"/>
    <w:rsid w:val="000C3C1B"/>
    <w:rsid w:val="000E7C69"/>
    <w:rsid w:val="000F10AA"/>
    <w:rsid w:val="000F632E"/>
    <w:rsid w:val="000F7DB1"/>
    <w:rsid w:val="00115B4B"/>
    <w:rsid w:val="00125C85"/>
    <w:rsid w:val="00135F64"/>
    <w:rsid w:val="00157210"/>
    <w:rsid w:val="00171735"/>
    <w:rsid w:val="00194E17"/>
    <w:rsid w:val="00195E7B"/>
    <w:rsid w:val="001A1C00"/>
    <w:rsid w:val="001B33DD"/>
    <w:rsid w:val="001C1B0A"/>
    <w:rsid w:val="001C679D"/>
    <w:rsid w:val="00202C89"/>
    <w:rsid w:val="0020636F"/>
    <w:rsid w:val="0021010F"/>
    <w:rsid w:val="00233C8C"/>
    <w:rsid w:val="002358A1"/>
    <w:rsid w:val="002426C7"/>
    <w:rsid w:val="00284963"/>
    <w:rsid w:val="00285C46"/>
    <w:rsid w:val="00287CB5"/>
    <w:rsid w:val="00297629"/>
    <w:rsid w:val="002A3066"/>
    <w:rsid w:val="002D5E16"/>
    <w:rsid w:val="002F58AA"/>
    <w:rsid w:val="0030065F"/>
    <w:rsid w:val="0031340D"/>
    <w:rsid w:val="003141D4"/>
    <w:rsid w:val="003206F9"/>
    <w:rsid w:val="00321EC0"/>
    <w:rsid w:val="003357D8"/>
    <w:rsid w:val="003609EA"/>
    <w:rsid w:val="00362745"/>
    <w:rsid w:val="00363E85"/>
    <w:rsid w:val="003A080B"/>
    <w:rsid w:val="003B2404"/>
    <w:rsid w:val="003D2C2D"/>
    <w:rsid w:val="003E00AF"/>
    <w:rsid w:val="003E7045"/>
    <w:rsid w:val="003F26CD"/>
    <w:rsid w:val="0041645E"/>
    <w:rsid w:val="0041688A"/>
    <w:rsid w:val="0042085B"/>
    <w:rsid w:val="00450B6E"/>
    <w:rsid w:val="0045403E"/>
    <w:rsid w:val="00456FD3"/>
    <w:rsid w:val="00461BB8"/>
    <w:rsid w:val="004663B6"/>
    <w:rsid w:val="00466CCF"/>
    <w:rsid w:val="00470407"/>
    <w:rsid w:val="004A0616"/>
    <w:rsid w:val="00500FA3"/>
    <w:rsid w:val="0050414D"/>
    <w:rsid w:val="00541BA5"/>
    <w:rsid w:val="005500D7"/>
    <w:rsid w:val="00560562"/>
    <w:rsid w:val="00561BF3"/>
    <w:rsid w:val="005630E8"/>
    <w:rsid w:val="005709B9"/>
    <w:rsid w:val="005857D0"/>
    <w:rsid w:val="00591B77"/>
    <w:rsid w:val="005A5BEE"/>
    <w:rsid w:val="005B1338"/>
    <w:rsid w:val="005B3498"/>
    <w:rsid w:val="005C6528"/>
    <w:rsid w:val="005E6F96"/>
    <w:rsid w:val="005E700F"/>
    <w:rsid w:val="005F2CD3"/>
    <w:rsid w:val="00636052"/>
    <w:rsid w:val="00641B18"/>
    <w:rsid w:val="00646673"/>
    <w:rsid w:val="0065443E"/>
    <w:rsid w:val="006569CD"/>
    <w:rsid w:val="00666094"/>
    <w:rsid w:val="0069563C"/>
    <w:rsid w:val="006D1042"/>
    <w:rsid w:val="006E151B"/>
    <w:rsid w:val="006E3542"/>
    <w:rsid w:val="006F7CD0"/>
    <w:rsid w:val="00704336"/>
    <w:rsid w:val="00706403"/>
    <w:rsid w:val="0073260A"/>
    <w:rsid w:val="00742669"/>
    <w:rsid w:val="007478DB"/>
    <w:rsid w:val="007504B8"/>
    <w:rsid w:val="00786A46"/>
    <w:rsid w:val="007A7F46"/>
    <w:rsid w:val="007B0474"/>
    <w:rsid w:val="007C297A"/>
    <w:rsid w:val="007C43BF"/>
    <w:rsid w:val="007D3DB0"/>
    <w:rsid w:val="007D60C7"/>
    <w:rsid w:val="007F70DA"/>
    <w:rsid w:val="00803927"/>
    <w:rsid w:val="0080594C"/>
    <w:rsid w:val="00815CCF"/>
    <w:rsid w:val="00842835"/>
    <w:rsid w:val="00844285"/>
    <w:rsid w:val="00852834"/>
    <w:rsid w:val="00874C8D"/>
    <w:rsid w:val="0089425F"/>
    <w:rsid w:val="008A7054"/>
    <w:rsid w:val="008A728E"/>
    <w:rsid w:val="008B28F0"/>
    <w:rsid w:val="008E3577"/>
    <w:rsid w:val="008F0784"/>
    <w:rsid w:val="008F6052"/>
    <w:rsid w:val="008F62E3"/>
    <w:rsid w:val="009069BE"/>
    <w:rsid w:val="00917F38"/>
    <w:rsid w:val="00923D1B"/>
    <w:rsid w:val="00936A5C"/>
    <w:rsid w:val="00950F4A"/>
    <w:rsid w:val="00960CFB"/>
    <w:rsid w:val="009645DB"/>
    <w:rsid w:val="009670BE"/>
    <w:rsid w:val="0097241E"/>
    <w:rsid w:val="00993125"/>
    <w:rsid w:val="009938CE"/>
    <w:rsid w:val="009A0B76"/>
    <w:rsid w:val="009D52F4"/>
    <w:rsid w:val="009E76DC"/>
    <w:rsid w:val="00A07BAB"/>
    <w:rsid w:val="00A13063"/>
    <w:rsid w:val="00A16D00"/>
    <w:rsid w:val="00A31724"/>
    <w:rsid w:val="00A427BC"/>
    <w:rsid w:val="00A63165"/>
    <w:rsid w:val="00A9154C"/>
    <w:rsid w:val="00A91772"/>
    <w:rsid w:val="00A92181"/>
    <w:rsid w:val="00A96E00"/>
    <w:rsid w:val="00AA0AE8"/>
    <w:rsid w:val="00AB4863"/>
    <w:rsid w:val="00AC3288"/>
    <w:rsid w:val="00AC32F3"/>
    <w:rsid w:val="00AC7436"/>
    <w:rsid w:val="00AE52FE"/>
    <w:rsid w:val="00AF1C94"/>
    <w:rsid w:val="00AF322C"/>
    <w:rsid w:val="00B0191D"/>
    <w:rsid w:val="00B1176E"/>
    <w:rsid w:val="00B2548E"/>
    <w:rsid w:val="00B33489"/>
    <w:rsid w:val="00B45C37"/>
    <w:rsid w:val="00B7597C"/>
    <w:rsid w:val="00B8461D"/>
    <w:rsid w:val="00B855B0"/>
    <w:rsid w:val="00B925CD"/>
    <w:rsid w:val="00BB4A1E"/>
    <w:rsid w:val="00BC769D"/>
    <w:rsid w:val="00BD5F5C"/>
    <w:rsid w:val="00BE3E0C"/>
    <w:rsid w:val="00BE635F"/>
    <w:rsid w:val="00BF55FF"/>
    <w:rsid w:val="00C0077D"/>
    <w:rsid w:val="00C04A7A"/>
    <w:rsid w:val="00C05627"/>
    <w:rsid w:val="00C17754"/>
    <w:rsid w:val="00C21358"/>
    <w:rsid w:val="00C21655"/>
    <w:rsid w:val="00C6380A"/>
    <w:rsid w:val="00C75960"/>
    <w:rsid w:val="00C820DF"/>
    <w:rsid w:val="00C86B7B"/>
    <w:rsid w:val="00C9092F"/>
    <w:rsid w:val="00CA47C4"/>
    <w:rsid w:val="00CB0AD0"/>
    <w:rsid w:val="00CB2C40"/>
    <w:rsid w:val="00CB40EA"/>
    <w:rsid w:val="00CC4FAC"/>
    <w:rsid w:val="00D03FA5"/>
    <w:rsid w:val="00D72AE6"/>
    <w:rsid w:val="00D77BD4"/>
    <w:rsid w:val="00D80788"/>
    <w:rsid w:val="00D83CA6"/>
    <w:rsid w:val="00D92C26"/>
    <w:rsid w:val="00DA294B"/>
    <w:rsid w:val="00DA3061"/>
    <w:rsid w:val="00DA6FB9"/>
    <w:rsid w:val="00DB4C36"/>
    <w:rsid w:val="00DC5066"/>
    <w:rsid w:val="00DC7A2D"/>
    <w:rsid w:val="00DE41B6"/>
    <w:rsid w:val="00E353C0"/>
    <w:rsid w:val="00E41A0B"/>
    <w:rsid w:val="00E42C90"/>
    <w:rsid w:val="00E46A85"/>
    <w:rsid w:val="00E756DB"/>
    <w:rsid w:val="00E83A33"/>
    <w:rsid w:val="00E8764D"/>
    <w:rsid w:val="00E917FE"/>
    <w:rsid w:val="00EB13EC"/>
    <w:rsid w:val="00EB1ACC"/>
    <w:rsid w:val="00ED7667"/>
    <w:rsid w:val="00EE39CE"/>
    <w:rsid w:val="00EE49A4"/>
    <w:rsid w:val="00F04D5C"/>
    <w:rsid w:val="00F11777"/>
    <w:rsid w:val="00F21C3C"/>
    <w:rsid w:val="00F33E29"/>
    <w:rsid w:val="00F41763"/>
    <w:rsid w:val="00F41985"/>
    <w:rsid w:val="00F553C0"/>
    <w:rsid w:val="00F653E9"/>
    <w:rsid w:val="00F87C98"/>
    <w:rsid w:val="00F90AB7"/>
    <w:rsid w:val="00F97A76"/>
    <w:rsid w:val="00FA5D3B"/>
    <w:rsid w:val="00FB767B"/>
    <w:rsid w:val="00FD395F"/>
    <w:rsid w:val="00FE2445"/>
    <w:rsid w:val="00FE4596"/>
    <w:rsid w:val="00FE7E74"/>
    <w:rsid w:val="012A2737"/>
    <w:rsid w:val="017674A5"/>
    <w:rsid w:val="01C34939"/>
    <w:rsid w:val="01D37272"/>
    <w:rsid w:val="027520D7"/>
    <w:rsid w:val="02BA014E"/>
    <w:rsid w:val="02DA7875"/>
    <w:rsid w:val="02E5725D"/>
    <w:rsid w:val="035937A7"/>
    <w:rsid w:val="0385634A"/>
    <w:rsid w:val="038720C2"/>
    <w:rsid w:val="04375579"/>
    <w:rsid w:val="0676641E"/>
    <w:rsid w:val="067B6EA2"/>
    <w:rsid w:val="06C7410A"/>
    <w:rsid w:val="06D755FF"/>
    <w:rsid w:val="071E2D3E"/>
    <w:rsid w:val="07723089"/>
    <w:rsid w:val="078057A6"/>
    <w:rsid w:val="07B92A66"/>
    <w:rsid w:val="0831084F"/>
    <w:rsid w:val="09616F12"/>
    <w:rsid w:val="09734E97"/>
    <w:rsid w:val="0A6E5D8A"/>
    <w:rsid w:val="0AA03A6A"/>
    <w:rsid w:val="0AC66AA4"/>
    <w:rsid w:val="0B325009"/>
    <w:rsid w:val="0B446AEB"/>
    <w:rsid w:val="0B4765DB"/>
    <w:rsid w:val="0B955598"/>
    <w:rsid w:val="0BDD0D40"/>
    <w:rsid w:val="0BE04A65"/>
    <w:rsid w:val="0C0B13B7"/>
    <w:rsid w:val="0C767178"/>
    <w:rsid w:val="0CFA1B57"/>
    <w:rsid w:val="0D1E0FD5"/>
    <w:rsid w:val="0D9C1AF4"/>
    <w:rsid w:val="0DA11FD2"/>
    <w:rsid w:val="0DB717F6"/>
    <w:rsid w:val="0E27359B"/>
    <w:rsid w:val="0E455054"/>
    <w:rsid w:val="0ECE5049"/>
    <w:rsid w:val="0F5F0397"/>
    <w:rsid w:val="104144BE"/>
    <w:rsid w:val="11421D1E"/>
    <w:rsid w:val="11643A43"/>
    <w:rsid w:val="11E06E41"/>
    <w:rsid w:val="124D41B8"/>
    <w:rsid w:val="12DB7D35"/>
    <w:rsid w:val="1323167F"/>
    <w:rsid w:val="132A2A6A"/>
    <w:rsid w:val="139F5206"/>
    <w:rsid w:val="13A4281C"/>
    <w:rsid w:val="13C0517C"/>
    <w:rsid w:val="13E23345"/>
    <w:rsid w:val="1615355E"/>
    <w:rsid w:val="165C73DE"/>
    <w:rsid w:val="16CB698F"/>
    <w:rsid w:val="16E01DBD"/>
    <w:rsid w:val="17635678"/>
    <w:rsid w:val="17872239"/>
    <w:rsid w:val="17C92852"/>
    <w:rsid w:val="17DD454F"/>
    <w:rsid w:val="17E51656"/>
    <w:rsid w:val="18694035"/>
    <w:rsid w:val="197C38F4"/>
    <w:rsid w:val="19962C07"/>
    <w:rsid w:val="19C44917"/>
    <w:rsid w:val="19CA465F"/>
    <w:rsid w:val="1A4268EB"/>
    <w:rsid w:val="1A5B79AD"/>
    <w:rsid w:val="1BEC19CC"/>
    <w:rsid w:val="1C272A00"/>
    <w:rsid w:val="1C2A3ADB"/>
    <w:rsid w:val="1C387FA6"/>
    <w:rsid w:val="1CA90EA4"/>
    <w:rsid w:val="1D232A04"/>
    <w:rsid w:val="1D666D95"/>
    <w:rsid w:val="1D8D39D3"/>
    <w:rsid w:val="1E050CFC"/>
    <w:rsid w:val="1E276524"/>
    <w:rsid w:val="1E6C2189"/>
    <w:rsid w:val="1EAB0F03"/>
    <w:rsid w:val="1EEE7042"/>
    <w:rsid w:val="1F5275D0"/>
    <w:rsid w:val="20D15E19"/>
    <w:rsid w:val="21772E0A"/>
    <w:rsid w:val="21873FDC"/>
    <w:rsid w:val="21A12149"/>
    <w:rsid w:val="2237192E"/>
    <w:rsid w:val="22C90FA8"/>
    <w:rsid w:val="237C4C1C"/>
    <w:rsid w:val="23A0589B"/>
    <w:rsid w:val="23AE6D9F"/>
    <w:rsid w:val="23BC326A"/>
    <w:rsid w:val="23EB01E2"/>
    <w:rsid w:val="248C5333"/>
    <w:rsid w:val="24C50845"/>
    <w:rsid w:val="24E707BB"/>
    <w:rsid w:val="24E90C9B"/>
    <w:rsid w:val="25113A8A"/>
    <w:rsid w:val="25311A36"/>
    <w:rsid w:val="25695674"/>
    <w:rsid w:val="259C7E91"/>
    <w:rsid w:val="25E847EB"/>
    <w:rsid w:val="25F3318F"/>
    <w:rsid w:val="263E08AF"/>
    <w:rsid w:val="2661634B"/>
    <w:rsid w:val="26CC5EBA"/>
    <w:rsid w:val="26D11723"/>
    <w:rsid w:val="27225ADA"/>
    <w:rsid w:val="273870AC"/>
    <w:rsid w:val="27677991"/>
    <w:rsid w:val="285D2B42"/>
    <w:rsid w:val="287E1436"/>
    <w:rsid w:val="28A644E9"/>
    <w:rsid w:val="28C36E49"/>
    <w:rsid w:val="28CC4567"/>
    <w:rsid w:val="28DB0637"/>
    <w:rsid w:val="294A756A"/>
    <w:rsid w:val="29A44ECD"/>
    <w:rsid w:val="29B11398"/>
    <w:rsid w:val="29CE019B"/>
    <w:rsid w:val="29E67293"/>
    <w:rsid w:val="2AA50EFC"/>
    <w:rsid w:val="2BAF1363"/>
    <w:rsid w:val="2BD80E5D"/>
    <w:rsid w:val="2BEC4909"/>
    <w:rsid w:val="2C624BCB"/>
    <w:rsid w:val="2C6646BB"/>
    <w:rsid w:val="2C90798A"/>
    <w:rsid w:val="2CB1270D"/>
    <w:rsid w:val="2E3F3416"/>
    <w:rsid w:val="2E5E44CA"/>
    <w:rsid w:val="2F45590C"/>
    <w:rsid w:val="2F656EAC"/>
    <w:rsid w:val="2F7E7F6E"/>
    <w:rsid w:val="2FF26266"/>
    <w:rsid w:val="30240B15"/>
    <w:rsid w:val="30EE2ED1"/>
    <w:rsid w:val="31083F93"/>
    <w:rsid w:val="322272D6"/>
    <w:rsid w:val="329830F5"/>
    <w:rsid w:val="32E75E2A"/>
    <w:rsid w:val="32EC51EE"/>
    <w:rsid w:val="330A5C23"/>
    <w:rsid w:val="33BC2E13"/>
    <w:rsid w:val="33BF2903"/>
    <w:rsid w:val="342D3D10"/>
    <w:rsid w:val="34E03974"/>
    <w:rsid w:val="357A11D7"/>
    <w:rsid w:val="36F56D67"/>
    <w:rsid w:val="371A4544"/>
    <w:rsid w:val="37557831"/>
    <w:rsid w:val="375A306E"/>
    <w:rsid w:val="37F4686F"/>
    <w:rsid w:val="38AF2F46"/>
    <w:rsid w:val="390037A2"/>
    <w:rsid w:val="396A50BF"/>
    <w:rsid w:val="3A2D05C6"/>
    <w:rsid w:val="3A7B202C"/>
    <w:rsid w:val="3AC75562"/>
    <w:rsid w:val="3B255741"/>
    <w:rsid w:val="3B4756B8"/>
    <w:rsid w:val="3B592BE8"/>
    <w:rsid w:val="3BB84807"/>
    <w:rsid w:val="3BBE0CF2"/>
    <w:rsid w:val="3BE86E9B"/>
    <w:rsid w:val="3BE92C13"/>
    <w:rsid w:val="3C4542ED"/>
    <w:rsid w:val="3C5A58BF"/>
    <w:rsid w:val="3CAF79B9"/>
    <w:rsid w:val="3CF17FD1"/>
    <w:rsid w:val="3D3900AC"/>
    <w:rsid w:val="3D4C74A5"/>
    <w:rsid w:val="3DCE3E6E"/>
    <w:rsid w:val="3DEF4E7B"/>
    <w:rsid w:val="3DF71617"/>
    <w:rsid w:val="3E067AAC"/>
    <w:rsid w:val="3E2B306F"/>
    <w:rsid w:val="3E3C527C"/>
    <w:rsid w:val="3ECF7E9E"/>
    <w:rsid w:val="3EDC5BD1"/>
    <w:rsid w:val="3F340649"/>
    <w:rsid w:val="401B1451"/>
    <w:rsid w:val="40B557B9"/>
    <w:rsid w:val="40D07EFD"/>
    <w:rsid w:val="41270465"/>
    <w:rsid w:val="4156086C"/>
    <w:rsid w:val="416A3481"/>
    <w:rsid w:val="41EA3241"/>
    <w:rsid w:val="420936C7"/>
    <w:rsid w:val="423108FF"/>
    <w:rsid w:val="4292190E"/>
    <w:rsid w:val="42EA174A"/>
    <w:rsid w:val="439D67BD"/>
    <w:rsid w:val="43A86F10"/>
    <w:rsid w:val="43F16B09"/>
    <w:rsid w:val="4404683C"/>
    <w:rsid w:val="44191BBB"/>
    <w:rsid w:val="444B446B"/>
    <w:rsid w:val="44D06B2E"/>
    <w:rsid w:val="455E01CE"/>
    <w:rsid w:val="46207231"/>
    <w:rsid w:val="467E2D93"/>
    <w:rsid w:val="46D149CF"/>
    <w:rsid w:val="46E355AD"/>
    <w:rsid w:val="47094169"/>
    <w:rsid w:val="477261B2"/>
    <w:rsid w:val="477B4A45"/>
    <w:rsid w:val="47971775"/>
    <w:rsid w:val="47A81BD4"/>
    <w:rsid w:val="4861491D"/>
    <w:rsid w:val="48914416"/>
    <w:rsid w:val="498A77E3"/>
    <w:rsid w:val="49996C91"/>
    <w:rsid w:val="4A1B4B6F"/>
    <w:rsid w:val="4AA20B5D"/>
    <w:rsid w:val="4ACB00B3"/>
    <w:rsid w:val="4AFB201B"/>
    <w:rsid w:val="4BC62629"/>
    <w:rsid w:val="4BCB3619"/>
    <w:rsid w:val="4BCB40E3"/>
    <w:rsid w:val="4BDC009E"/>
    <w:rsid w:val="4BF03B4A"/>
    <w:rsid w:val="4C3B4DC5"/>
    <w:rsid w:val="4C787DC7"/>
    <w:rsid w:val="4CB6269D"/>
    <w:rsid w:val="4CE924D7"/>
    <w:rsid w:val="4D673998"/>
    <w:rsid w:val="4D9E25AB"/>
    <w:rsid w:val="4D9F660C"/>
    <w:rsid w:val="4DC322FE"/>
    <w:rsid w:val="4E49473E"/>
    <w:rsid w:val="4E872543"/>
    <w:rsid w:val="51FA302C"/>
    <w:rsid w:val="527A5F1B"/>
    <w:rsid w:val="52E57838"/>
    <w:rsid w:val="53191BD8"/>
    <w:rsid w:val="531D5224"/>
    <w:rsid w:val="53364538"/>
    <w:rsid w:val="536270DB"/>
    <w:rsid w:val="53F25E32"/>
    <w:rsid w:val="54D50C36"/>
    <w:rsid w:val="54EB1352"/>
    <w:rsid w:val="54F40207"/>
    <w:rsid w:val="54F46459"/>
    <w:rsid w:val="54F621D1"/>
    <w:rsid w:val="55342CF9"/>
    <w:rsid w:val="553C395C"/>
    <w:rsid w:val="55515659"/>
    <w:rsid w:val="5563538C"/>
    <w:rsid w:val="565F5B54"/>
    <w:rsid w:val="565F7902"/>
    <w:rsid w:val="567C6706"/>
    <w:rsid w:val="569C2904"/>
    <w:rsid w:val="56D7393C"/>
    <w:rsid w:val="57062473"/>
    <w:rsid w:val="57CC7219"/>
    <w:rsid w:val="58466FCB"/>
    <w:rsid w:val="589D0BB5"/>
    <w:rsid w:val="58BA52C3"/>
    <w:rsid w:val="58D72319"/>
    <w:rsid w:val="5918040E"/>
    <w:rsid w:val="59301A29"/>
    <w:rsid w:val="5A13112F"/>
    <w:rsid w:val="5A405C9C"/>
    <w:rsid w:val="5A420A78"/>
    <w:rsid w:val="5AF56A87"/>
    <w:rsid w:val="5B084A0C"/>
    <w:rsid w:val="5B157129"/>
    <w:rsid w:val="5B307ABF"/>
    <w:rsid w:val="5BD13050"/>
    <w:rsid w:val="5C4C6B7A"/>
    <w:rsid w:val="5C875E04"/>
    <w:rsid w:val="5D02548B"/>
    <w:rsid w:val="5D066D29"/>
    <w:rsid w:val="5D694C13"/>
    <w:rsid w:val="5DB22A0D"/>
    <w:rsid w:val="5E167440"/>
    <w:rsid w:val="5F7D704B"/>
    <w:rsid w:val="5FDA5F74"/>
    <w:rsid w:val="607B7A2E"/>
    <w:rsid w:val="60AA3E6F"/>
    <w:rsid w:val="60AF592A"/>
    <w:rsid w:val="60BD1DF5"/>
    <w:rsid w:val="61181721"/>
    <w:rsid w:val="618172C6"/>
    <w:rsid w:val="61E909C7"/>
    <w:rsid w:val="61EA6C19"/>
    <w:rsid w:val="6232236E"/>
    <w:rsid w:val="62BF00A6"/>
    <w:rsid w:val="62FB4E56"/>
    <w:rsid w:val="63584057"/>
    <w:rsid w:val="64124205"/>
    <w:rsid w:val="643A3CB5"/>
    <w:rsid w:val="64EC3722"/>
    <w:rsid w:val="65112CF5"/>
    <w:rsid w:val="65EE2A50"/>
    <w:rsid w:val="661E3335"/>
    <w:rsid w:val="668B64F1"/>
    <w:rsid w:val="672F46EF"/>
    <w:rsid w:val="67340937"/>
    <w:rsid w:val="67663EB8"/>
    <w:rsid w:val="67DD2D7C"/>
    <w:rsid w:val="67F85E08"/>
    <w:rsid w:val="6891195E"/>
    <w:rsid w:val="69FF6FDA"/>
    <w:rsid w:val="6A440E91"/>
    <w:rsid w:val="6AE52674"/>
    <w:rsid w:val="6B4D1FC7"/>
    <w:rsid w:val="6BA20565"/>
    <w:rsid w:val="6BAC4F3F"/>
    <w:rsid w:val="6BC06C3D"/>
    <w:rsid w:val="6CC91B21"/>
    <w:rsid w:val="6D673814"/>
    <w:rsid w:val="6D716441"/>
    <w:rsid w:val="6DDD3AD6"/>
    <w:rsid w:val="6FF90541"/>
    <w:rsid w:val="70D311C0"/>
    <w:rsid w:val="71DC5E53"/>
    <w:rsid w:val="71FC66A6"/>
    <w:rsid w:val="724C2FD8"/>
    <w:rsid w:val="72F378F8"/>
    <w:rsid w:val="733B7FDD"/>
    <w:rsid w:val="73702CF6"/>
    <w:rsid w:val="74185868"/>
    <w:rsid w:val="746A1E3C"/>
    <w:rsid w:val="746C7962"/>
    <w:rsid w:val="74AC5FB0"/>
    <w:rsid w:val="74BB2697"/>
    <w:rsid w:val="7541494A"/>
    <w:rsid w:val="75956A44"/>
    <w:rsid w:val="75A86778"/>
    <w:rsid w:val="766F54E7"/>
    <w:rsid w:val="76B31878"/>
    <w:rsid w:val="76B513B3"/>
    <w:rsid w:val="77530965"/>
    <w:rsid w:val="777C610E"/>
    <w:rsid w:val="78656BA2"/>
    <w:rsid w:val="78E977D3"/>
    <w:rsid w:val="78FD6DDA"/>
    <w:rsid w:val="79515378"/>
    <w:rsid w:val="79660DC1"/>
    <w:rsid w:val="796C70DD"/>
    <w:rsid w:val="79A60A14"/>
    <w:rsid w:val="79D35D8D"/>
    <w:rsid w:val="7A49604F"/>
    <w:rsid w:val="7A7B26AD"/>
    <w:rsid w:val="7A835A05"/>
    <w:rsid w:val="7A9E7181"/>
    <w:rsid w:val="7B2A69E9"/>
    <w:rsid w:val="7B51340D"/>
    <w:rsid w:val="7B8F3F36"/>
    <w:rsid w:val="7BEA3B7E"/>
    <w:rsid w:val="7C417926"/>
    <w:rsid w:val="7C684EB3"/>
    <w:rsid w:val="7C9C4B5C"/>
    <w:rsid w:val="7CB9570E"/>
    <w:rsid w:val="7D4A280A"/>
    <w:rsid w:val="7DA261A2"/>
    <w:rsid w:val="7DDA3B8E"/>
    <w:rsid w:val="7DFC3B04"/>
    <w:rsid w:val="7E826BEE"/>
    <w:rsid w:val="7EBE6C22"/>
    <w:rsid w:val="7EC00FD6"/>
    <w:rsid w:val="7FCE327F"/>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19FC2"/>
  <w15:docId w15:val="{446A97FA-98DD-4F5F-ACAC-2273B634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7BD4"/>
    <w:pPr>
      <w:spacing w:after="160" w:line="259" w:lineRule="auto"/>
    </w:pPr>
    <w:rPr>
      <w:rFonts w:ascii="Calibri" w:eastAsia="Calibri" w:hAnsi="Calibri" w:cs="Calibri"/>
      <w:color w:val="000000"/>
      <w:kern w:val="2"/>
      <w:sz w:val="22"/>
      <w:szCs w:val="22"/>
    </w:rPr>
  </w:style>
  <w:style w:type="paragraph" w:styleId="1">
    <w:name w:val="heading 1"/>
    <w:next w:val="a"/>
    <w:link w:val="10"/>
    <w:uiPriority w:val="9"/>
    <w:unhideWhenUsed/>
    <w:qFormat/>
    <w:pPr>
      <w:keepNext/>
      <w:keepLines/>
      <w:spacing w:after="5" w:line="259" w:lineRule="auto"/>
      <w:ind w:left="10" w:hanging="10"/>
      <w:outlineLvl w:val="0"/>
    </w:pPr>
    <w:rPr>
      <w:rFonts w:ascii="微软雅黑" w:eastAsia="微软雅黑" w:hAnsi="微软雅黑" w:cs="微软雅黑"/>
      <w:color w:val="000000"/>
      <w:kern w:val="2"/>
      <w:sz w:val="30"/>
      <w:szCs w:val="22"/>
    </w:rPr>
  </w:style>
  <w:style w:type="paragraph" w:styleId="2">
    <w:name w:val="heading 2"/>
    <w:next w:val="a"/>
    <w:link w:val="20"/>
    <w:uiPriority w:val="9"/>
    <w:unhideWhenUsed/>
    <w:qFormat/>
    <w:pPr>
      <w:keepNext/>
      <w:keepLines/>
      <w:spacing w:after="4" w:line="334" w:lineRule="auto"/>
      <w:ind w:left="10" w:hanging="10"/>
      <w:outlineLvl w:val="1"/>
    </w:pPr>
    <w:rPr>
      <w:rFonts w:ascii="微软雅黑" w:eastAsia="微软雅黑" w:hAnsi="微软雅黑" w:cs="微软雅黑"/>
      <w:color w:val="000000"/>
      <w:kern w:val="2"/>
      <w:sz w:val="24"/>
      <w:szCs w:val="22"/>
    </w:rPr>
  </w:style>
  <w:style w:type="paragraph" w:styleId="3">
    <w:name w:val="heading 3"/>
    <w:next w:val="a"/>
    <w:link w:val="30"/>
    <w:uiPriority w:val="9"/>
    <w:unhideWhenUsed/>
    <w:qFormat/>
    <w:pPr>
      <w:keepNext/>
      <w:keepLines/>
      <w:spacing w:after="4" w:line="259" w:lineRule="auto"/>
      <w:ind w:left="10" w:hanging="10"/>
      <w:outlineLvl w:val="2"/>
    </w:pPr>
    <w:rPr>
      <w:rFonts w:ascii="微软雅黑" w:eastAsia="微软雅黑" w:hAnsi="微软雅黑" w:cs="微软雅黑"/>
      <w:color w:val="000000"/>
      <w:kern w:val="2"/>
      <w:sz w:val="28"/>
      <w:szCs w:val="22"/>
    </w:rPr>
  </w:style>
  <w:style w:type="paragraph" w:styleId="4">
    <w:name w:val="heading 4"/>
    <w:next w:val="a"/>
    <w:link w:val="40"/>
    <w:uiPriority w:val="9"/>
    <w:unhideWhenUsed/>
    <w:qFormat/>
    <w:pPr>
      <w:keepNext/>
      <w:keepLines/>
      <w:spacing w:after="4" w:line="334" w:lineRule="auto"/>
      <w:ind w:left="10" w:hanging="10"/>
      <w:outlineLvl w:val="3"/>
    </w:pPr>
    <w:rPr>
      <w:rFonts w:ascii="微软雅黑" w:eastAsia="微软雅黑" w:hAnsi="微软雅黑" w:cs="微软雅黑"/>
      <w:color w:val="000000"/>
      <w:kern w:val="2"/>
      <w:sz w:val="24"/>
      <w:szCs w:val="22"/>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val="0"/>
      <w:spacing w:after="0" w:line="240" w:lineRule="auto"/>
      <w:ind w:firstLineChars="200" w:firstLine="480"/>
      <w:jc w:val="both"/>
    </w:pPr>
    <w:rPr>
      <w:rFonts w:ascii="Arial" w:eastAsia="宋体" w:hAnsi="Arial" w:cs="Times New Roman"/>
      <w:color w:val="auto"/>
      <w:sz w:val="24"/>
      <w:szCs w:val="20"/>
      <w:lang w:val="en-GB"/>
    </w:rPr>
  </w:style>
  <w:style w:type="paragraph" w:styleId="a4">
    <w:name w:val="Body Text Indent"/>
    <w:basedOn w:val="a"/>
    <w:link w:val="a5"/>
    <w:qFormat/>
    <w:pPr>
      <w:widowControl w:val="0"/>
      <w:spacing w:after="0" w:line="360" w:lineRule="auto"/>
      <w:ind w:firstLineChars="200" w:firstLine="480"/>
      <w:jc w:val="both"/>
    </w:pPr>
    <w:rPr>
      <w:rFonts w:ascii="Times New Roman" w:eastAsia="宋体" w:hAnsi="Times New Roman" w:cs="Times New Roman"/>
      <w:color w:val="auto"/>
      <w:sz w:val="24"/>
      <w:szCs w:val="24"/>
    </w:rPr>
  </w:style>
  <w:style w:type="paragraph" w:styleId="TOC3">
    <w:name w:val="toc 3"/>
    <w:basedOn w:val="a"/>
    <w:next w:val="a"/>
    <w:autoRedefine/>
    <w:uiPriority w:val="39"/>
    <w:unhideWhenUsed/>
    <w:qFormat/>
    <w:pPr>
      <w:ind w:leftChars="400" w:left="840"/>
    </w:pPr>
  </w:style>
  <w:style w:type="paragraph" w:styleId="a6">
    <w:name w:val="Balloon Text"/>
    <w:basedOn w:val="a"/>
    <w:link w:val="a7"/>
    <w:uiPriority w:val="99"/>
    <w:semiHidden/>
    <w:unhideWhenUsed/>
    <w:qFormat/>
    <w:pPr>
      <w:spacing w:after="0" w:line="240" w:lineRule="auto"/>
    </w:pPr>
    <w:rPr>
      <w:sz w:val="18"/>
      <w:szCs w:val="18"/>
    </w:rPr>
  </w:style>
  <w:style w:type="paragraph" w:styleId="a8">
    <w:name w:val="header"/>
    <w:basedOn w:val="a"/>
    <w:link w:val="a9"/>
    <w:qFormat/>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color w:val="auto"/>
      <w:sz w:val="18"/>
      <w:szCs w:val="18"/>
    </w:rPr>
  </w:style>
  <w:style w:type="paragraph" w:styleId="TOC1">
    <w:name w:val="toc 1"/>
    <w:basedOn w:val="a"/>
    <w:next w:val="a"/>
    <w:autoRedefine/>
    <w:uiPriority w:val="39"/>
    <w:unhideWhenUsed/>
    <w:qFormat/>
    <w:pPr>
      <w:tabs>
        <w:tab w:val="right" w:leader="dot" w:pos="8430"/>
      </w:tabs>
      <w:jc w:val="center"/>
    </w:pPr>
    <w:rPr>
      <w:rFonts w:ascii="微软雅黑" w:eastAsia="微软雅黑" w:hAnsi="微软雅黑" w:cs="宋体"/>
    </w:rPr>
  </w:style>
  <w:style w:type="paragraph" w:styleId="TOC2">
    <w:name w:val="toc 2"/>
    <w:basedOn w:val="a"/>
    <w:next w:val="a"/>
    <w:autoRedefine/>
    <w:uiPriority w:val="39"/>
    <w:unhideWhenUsed/>
    <w:qFormat/>
    <w:pPr>
      <w:ind w:leftChars="200" w:left="420"/>
    </w:pPr>
  </w:style>
  <w:style w:type="paragraph" w:styleId="aa">
    <w:name w:val="Normal (Web)"/>
    <w:basedOn w:val="a"/>
    <w:unhideWhenUsed/>
    <w:qFormat/>
    <w:pPr>
      <w:spacing w:before="100" w:beforeAutospacing="1" w:after="100" w:afterAutospacing="1" w:line="240" w:lineRule="auto"/>
    </w:pPr>
    <w:rPr>
      <w:rFonts w:ascii="宋体" w:eastAsia="宋体" w:hAnsi="宋体" w:cs="宋体"/>
      <w:color w:val="auto"/>
      <w:kern w:val="0"/>
      <w:sz w:val="24"/>
      <w:szCs w:val="24"/>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ad">
    <w:name w:val="Hyperlink"/>
    <w:basedOn w:val="a0"/>
    <w:uiPriority w:val="99"/>
    <w:unhideWhenUsed/>
    <w:qFormat/>
    <w:rPr>
      <w:color w:val="0563C1" w:themeColor="hyperlink"/>
      <w:u w:val="single"/>
    </w:rPr>
  </w:style>
  <w:style w:type="character" w:customStyle="1" w:styleId="10">
    <w:name w:val="标题 1 字符"/>
    <w:link w:val="1"/>
    <w:qFormat/>
    <w:rPr>
      <w:rFonts w:ascii="微软雅黑" w:eastAsia="微软雅黑" w:hAnsi="微软雅黑" w:cs="微软雅黑"/>
      <w:color w:val="000000"/>
      <w:sz w:val="30"/>
    </w:rPr>
  </w:style>
  <w:style w:type="character" w:customStyle="1" w:styleId="20">
    <w:name w:val="标题 2 字符"/>
    <w:link w:val="2"/>
    <w:qFormat/>
    <w:rPr>
      <w:rFonts w:ascii="微软雅黑" w:eastAsia="微软雅黑" w:hAnsi="微软雅黑" w:cs="微软雅黑"/>
      <w:color w:val="000000"/>
      <w:sz w:val="24"/>
    </w:rPr>
  </w:style>
  <w:style w:type="character" w:customStyle="1" w:styleId="30">
    <w:name w:val="标题 3 字符"/>
    <w:link w:val="3"/>
    <w:qFormat/>
    <w:rPr>
      <w:rFonts w:ascii="微软雅黑" w:eastAsia="微软雅黑" w:hAnsi="微软雅黑" w:cs="微软雅黑"/>
      <w:color w:val="000000"/>
      <w:sz w:val="28"/>
    </w:rPr>
  </w:style>
  <w:style w:type="character" w:customStyle="1" w:styleId="40">
    <w:name w:val="标题 4 字符"/>
    <w:link w:val="4"/>
    <w:qFormat/>
    <w:rPr>
      <w:rFonts w:ascii="微软雅黑" w:eastAsia="微软雅黑" w:hAnsi="微软雅黑" w:cs="微软雅黑"/>
      <w:color w:val="000000"/>
      <w:sz w:val="24"/>
    </w:rPr>
  </w:style>
  <w:style w:type="table" w:customStyle="1" w:styleId="TableGrid">
    <w:name w:val="TableGrid"/>
    <w:qFormat/>
    <w:tblPr>
      <w:tblCellMar>
        <w:top w:w="0" w:type="dxa"/>
        <w:left w:w="0" w:type="dxa"/>
        <w:bottom w:w="0" w:type="dxa"/>
        <w:right w:w="0" w:type="dxa"/>
      </w:tblCellMar>
    </w:tblPr>
  </w:style>
  <w:style w:type="paragraph" w:styleId="ae">
    <w:name w:val="List Paragraph"/>
    <w:basedOn w:val="a"/>
    <w:uiPriority w:val="34"/>
    <w:qFormat/>
    <w:pPr>
      <w:ind w:firstLineChars="200" w:firstLine="420"/>
    </w:pPr>
  </w:style>
  <w:style w:type="character" w:customStyle="1" w:styleId="50">
    <w:name w:val="标题 5 字符"/>
    <w:basedOn w:val="a0"/>
    <w:link w:val="5"/>
    <w:uiPriority w:val="9"/>
    <w:qFormat/>
    <w:rPr>
      <w:rFonts w:ascii="Calibri" w:eastAsia="Calibri" w:hAnsi="Calibri" w:cs="Calibri"/>
      <w:b/>
      <w:bCs/>
      <w:color w:val="000000"/>
      <w:sz w:val="28"/>
      <w:szCs w:val="28"/>
    </w:rPr>
  </w:style>
  <w:style w:type="character" w:customStyle="1" w:styleId="a9">
    <w:name w:val="页眉 字符"/>
    <w:basedOn w:val="a0"/>
    <w:link w:val="a8"/>
    <w:qFormat/>
    <w:rPr>
      <w:rFonts w:ascii="Times New Roman" w:eastAsia="宋体" w:hAnsi="Times New Roman" w:cs="Times New Roman"/>
      <w:sz w:val="18"/>
      <w:szCs w:val="18"/>
    </w:rPr>
  </w:style>
  <w:style w:type="paragraph" w:customStyle="1" w:styleId="TOC10">
    <w:name w:val="TOC 标题1"/>
    <w:basedOn w:val="1"/>
    <w:next w:val="a"/>
    <w:uiPriority w:val="39"/>
    <w:unhideWhenUsed/>
    <w:qFormat/>
    <w:pPr>
      <w:spacing w:before="240" w:after="0"/>
      <w:ind w:left="0" w:firstLine="0"/>
      <w:outlineLvl w:val="9"/>
    </w:pPr>
    <w:rPr>
      <w:rFonts w:asciiTheme="majorHAnsi" w:eastAsiaTheme="majorEastAsia" w:hAnsiTheme="majorHAnsi" w:cstheme="majorBidi"/>
      <w:color w:val="2E74B5" w:themeColor="accent1" w:themeShade="BF"/>
      <w:kern w:val="0"/>
      <w:sz w:val="32"/>
      <w:szCs w:val="32"/>
    </w:rPr>
  </w:style>
  <w:style w:type="character" w:customStyle="1" w:styleId="a7">
    <w:name w:val="批注框文本 字符"/>
    <w:basedOn w:val="a0"/>
    <w:link w:val="a6"/>
    <w:uiPriority w:val="99"/>
    <w:semiHidden/>
    <w:qFormat/>
    <w:rPr>
      <w:rFonts w:ascii="Calibri" w:eastAsia="Calibri" w:hAnsi="Calibri" w:cs="Calibri"/>
      <w:color w:val="000000"/>
      <w:sz w:val="18"/>
      <w:szCs w:val="18"/>
    </w:rPr>
  </w:style>
  <w:style w:type="character" w:customStyle="1" w:styleId="a5">
    <w:name w:val="正文文本缩进 字符"/>
    <w:basedOn w:val="a0"/>
    <w:link w:val="a4"/>
    <w:qFormat/>
    <w:rPr>
      <w:rFonts w:ascii="Times New Roman" w:eastAsia="宋体" w:hAnsi="Times New Roman" w:cs="Times New Roman"/>
      <w:sz w:val="24"/>
      <w:szCs w:val="24"/>
    </w:rPr>
  </w:style>
  <w:style w:type="paragraph" w:styleId="af">
    <w:name w:val="Plain Text"/>
    <w:basedOn w:val="a"/>
    <w:link w:val="af0"/>
    <w:rsid w:val="00E8764D"/>
    <w:pPr>
      <w:widowControl w:val="0"/>
      <w:spacing w:after="0" w:line="240" w:lineRule="auto"/>
      <w:jc w:val="both"/>
    </w:pPr>
    <w:rPr>
      <w:rFonts w:ascii="宋体" w:eastAsia="宋体" w:hAnsi="Courier New" w:cs="Times New Roman"/>
      <w:color w:val="auto"/>
      <w:sz w:val="21"/>
      <w:szCs w:val="20"/>
    </w:rPr>
  </w:style>
  <w:style w:type="character" w:customStyle="1" w:styleId="af0">
    <w:name w:val="纯文本 字符"/>
    <w:basedOn w:val="a0"/>
    <w:link w:val="af"/>
    <w:rsid w:val="00E8764D"/>
    <w:rPr>
      <w:rFonts w:ascii="宋体" w:eastAsia="宋体" w:hAnsi="Courier New" w:cs="Times New Roman"/>
      <w:kern w:val="2"/>
      <w:sz w:val="21"/>
    </w:rPr>
  </w:style>
  <w:style w:type="paragraph" w:customStyle="1" w:styleId="af1">
    <w:name w:val="标题一"/>
    <w:basedOn w:val="a"/>
    <w:link w:val="af2"/>
    <w:qFormat/>
    <w:rsid w:val="00E756DB"/>
    <w:pPr>
      <w:adjustRightInd w:val="0"/>
      <w:snapToGrid w:val="0"/>
      <w:spacing w:beforeLines="50" w:before="120" w:afterLines="50" w:after="120" w:line="240" w:lineRule="auto"/>
      <w:outlineLvl w:val="0"/>
    </w:pPr>
    <w:rPr>
      <w:rFonts w:ascii="微软雅黑" w:eastAsia="微软雅黑" w:hAnsi="微软雅黑" w:cs="微软雅黑"/>
      <w:sz w:val="32"/>
    </w:rPr>
  </w:style>
  <w:style w:type="character" w:customStyle="1" w:styleId="af2">
    <w:name w:val="标题一 字符"/>
    <w:basedOn w:val="a0"/>
    <w:link w:val="af1"/>
    <w:rsid w:val="00E756DB"/>
    <w:rPr>
      <w:rFonts w:ascii="微软雅黑" w:eastAsia="微软雅黑" w:hAnsi="微软雅黑" w:cs="微软雅黑"/>
      <w:color w:val="000000"/>
      <w:kern w:val="2"/>
      <w:sz w:val="32"/>
      <w:szCs w:val="22"/>
    </w:rPr>
  </w:style>
  <w:style w:type="paragraph" w:customStyle="1" w:styleId="af3">
    <w:name w:val="标题二"/>
    <w:basedOn w:val="a"/>
    <w:link w:val="af4"/>
    <w:qFormat/>
    <w:rsid w:val="00E756DB"/>
    <w:pPr>
      <w:adjustRightInd w:val="0"/>
      <w:snapToGrid w:val="0"/>
      <w:spacing w:beforeLines="50" w:before="120" w:afterLines="50" w:after="120" w:line="240" w:lineRule="auto"/>
      <w:outlineLvl w:val="1"/>
    </w:pPr>
    <w:rPr>
      <w:rFonts w:ascii="微软雅黑" w:eastAsia="微软雅黑" w:hAnsi="微软雅黑" w:cs="微软雅黑"/>
      <w:sz w:val="32"/>
    </w:rPr>
  </w:style>
  <w:style w:type="character" w:customStyle="1" w:styleId="af4">
    <w:name w:val="标题二 字符"/>
    <w:basedOn w:val="a0"/>
    <w:link w:val="af3"/>
    <w:rsid w:val="00E756DB"/>
    <w:rPr>
      <w:rFonts w:ascii="微软雅黑" w:eastAsia="微软雅黑" w:hAnsi="微软雅黑" w:cs="微软雅黑"/>
      <w:color w:val="000000"/>
      <w:kern w:val="2"/>
      <w:sz w:val="32"/>
      <w:szCs w:val="22"/>
    </w:rPr>
  </w:style>
  <w:style w:type="paragraph" w:customStyle="1" w:styleId="af5">
    <w:name w:val="标题三"/>
    <w:basedOn w:val="a"/>
    <w:link w:val="af6"/>
    <w:qFormat/>
    <w:rsid w:val="00E756DB"/>
    <w:pPr>
      <w:adjustRightInd w:val="0"/>
      <w:snapToGrid w:val="0"/>
      <w:spacing w:beforeLines="50" w:before="120" w:afterLines="50" w:after="120" w:line="240" w:lineRule="auto"/>
      <w:outlineLvl w:val="2"/>
    </w:pPr>
    <w:rPr>
      <w:rFonts w:ascii="微软雅黑" w:eastAsia="微软雅黑" w:hAnsi="微软雅黑" w:cs="微软雅黑"/>
      <w:sz w:val="32"/>
    </w:rPr>
  </w:style>
  <w:style w:type="character" w:customStyle="1" w:styleId="af6">
    <w:name w:val="标题三 字符"/>
    <w:basedOn w:val="a0"/>
    <w:link w:val="af5"/>
    <w:rsid w:val="00E756DB"/>
    <w:rPr>
      <w:rFonts w:ascii="微软雅黑" w:eastAsia="微软雅黑" w:hAnsi="微软雅黑" w:cs="微软雅黑"/>
      <w:color w:val="000000"/>
      <w:kern w:val="2"/>
      <w:sz w:val="32"/>
      <w:szCs w:val="22"/>
    </w:rPr>
  </w:style>
  <w:style w:type="paragraph" w:styleId="TOC">
    <w:name w:val="TOC Heading"/>
    <w:basedOn w:val="1"/>
    <w:next w:val="a"/>
    <w:uiPriority w:val="39"/>
    <w:unhideWhenUsed/>
    <w:qFormat/>
    <w:rsid w:val="009E76DC"/>
    <w:pPr>
      <w:spacing w:before="240" w:after="0"/>
      <w:ind w:left="0" w:firstLine="0"/>
      <w:outlineLvl w:val="9"/>
    </w:pPr>
    <w:rPr>
      <w:rFonts w:asciiTheme="majorHAnsi" w:eastAsiaTheme="majorEastAsia" w:hAnsiTheme="majorHAnsi" w:cstheme="majorBidi"/>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emf"/><Relationship Id="rId26" Type="http://schemas.openxmlformats.org/officeDocument/2006/relationships/oleObject" Target="embeddings/Microsoft_Visio_2003-2010_Drawing4.vsd"/><Relationship Id="rId21" Type="http://schemas.openxmlformats.org/officeDocument/2006/relationships/oleObject" Target="embeddings/Microsoft_Visio_2003-2010_Drawing2.vsd"/><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oleObject" Target="embeddings/Microsoft_Visio_2003-2010_Drawing.vsd"/><Relationship Id="rId25" Type="http://schemas.openxmlformats.org/officeDocument/2006/relationships/image" Target="media/image8.emf"/><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wmf"/><Relationship Id="rId32" Type="http://schemas.openxmlformats.org/officeDocument/2006/relationships/oleObject" Target="embeddings/Microsoft_Visio_2003-2010_Drawing7.vsd"/><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oleObject" Target="embeddings/Microsoft_Visio_2003-2010_Drawing3.vsd"/><Relationship Id="rId28" Type="http://schemas.openxmlformats.org/officeDocument/2006/relationships/oleObject" Target="embeddings/Microsoft_Visio_2003-2010_Drawing5.vsd"/><Relationship Id="rId36"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oleObject" Target="embeddings/Microsoft_Visio_2003-2010_Drawing1.vsd"/><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6.emf"/><Relationship Id="rId27" Type="http://schemas.openxmlformats.org/officeDocument/2006/relationships/image" Target="media/image9.emf"/><Relationship Id="rId30" Type="http://schemas.openxmlformats.org/officeDocument/2006/relationships/oleObject" Target="embeddings/Microsoft_Visio_2003-2010_Drawing6.vsd"/><Relationship Id="rId35"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DF039-6C45-4FF4-A229-DF51F11DC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23</Pages>
  <Words>7566</Words>
  <Characters>8195</Characters>
  <Application>Microsoft Office Word</Application>
  <DocSecurity>0</DocSecurity>
  <Lines>682</Lines>
  <Paragraphs>442</Paragraphs>
  <ScaleCrop>false</ScaleCrop>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高校图书馆电子资源建设读者满意度调查</dc:title>
  <dc:creator>hb</dc:creator>
  <cp:lastModifiedBy>2754565463@qq.com</cp:lastModifiedBy>
  <cp:revision>33</cp:revision>
  <cp:lastPrinted>2026-05-13T09:44:00Z</cp:lastPrinted>
  <dcterms:created xsi:type="dcterms:W3CDTF">2025-09-23T08:21:00Z</dcterms:created>
  <dcterms:modified xsi:type="dcterms:W3CDTF">2026-05-13T09:44:00Z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77FFA059C9F846ADB908B8385246E448_13</vt:lpwstr>
  </property>
  <property fmtid="{D5CDD505-2E9C-101B-9397-08002B2CF9AE}" pid="4" name="KSOTemplateDocerSaveRecord">
    <vt:lpwstr>eyJoZGlkIjoiZDRlMDVjMjdkNGU2MjRkNmI3Y2I3MGJhYzI2ODEyOTEiLCJ1c2VySWQiOiIxMTIxMDkwNTA0In0=</vt:lpwstr>
  </property>
</Properties>
</file>