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sz w:val="36"/>
        </w:rPr>
        <w:t>第5章 函数——考点与易错点</w:t>
      </w:r>
    </w:p>
    <w:p>
      <w:pPr>
        <w:spacing w:after="160"/>
        <w:jc w:val="center"/>
      </w:pPr>
      <w:r>
        <w:rPr>
          <w:rFonts w:ascii="Times New Roman" w:hAnsi="Times New Roman" w:eastAsia="楷体"/>
          <w:b w:val="0"/>
          <w:sz w:val="21"/>
        </w:rPr>
        <w:t>面向大二计算机/软件工程专业·期末基础考察</w:t>
      </w:r>
    </w:p>
    <w:p>
      <w:pPr>
        <w:pStyle w:val="Heading1"/>
        <w:spacing w:before="200" w:after="100"/>
        <w:jc w:val="left"/>
      </w:pPr>
      <w:r>
        <w:rPr>
          <w:rFonts w:ascii="Times New Roman" w:hAnsi="Times New Roman" w:eastAsia="黑体"/>
          <w:b/>
          <w:sz w:val="28"/>
        </w:rPr>
        <w:t>一、考点分布表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下表梳理了函数章节在期末考试中的核心考点、考察频率、常考题型及大致分值占比，供复习时合理分配时间。</w:t>
      </w:r>
    </w:p>
    <w:tbl>
      <w:tblPr>
        <w:tblW w:type="auto" w:w="0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3685"/>
            <w:shd w:val="clear" w:color="auto" w:fill="D9D9D9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核心考点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考察频率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常考题型</w:t>
            </w:r>
          </w:p>
        </w:tc>
        <w:tc>
          <w:tcPr>
            <w:tcW w:type="dxa" w:w="1304"/>
            <w:shd w:val="clear" w:color="auto" w:fill="D9D9D9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分值占比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函数的定义与判定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选择题、判断题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约8%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函数的定义域与值域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选择题、填空题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约5%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单射的判定与证明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选择题、证明题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约10%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满射的判定与证明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选择题、证明题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约10%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双射的判定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选择题、判断题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约8%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复合函数运算与性质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计算题、证明题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约10%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反函数的存在条件与求解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计算题、判断题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约8%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函数计数（函数/单射/双射个数）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选择题、计算题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约7%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函数的限制与延拓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约5%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集合的基数与等势证明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选择题、证明题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约8%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可数集与不可数集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选择题、判断题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约7%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鸽巢原理及其应用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计算题、证明题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约8%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置换与递归函数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低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选择题、计算题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约6%</w:t>
            </w:r>
          </w:p>
        </w:tc>
      </w:tr>
    </w:tbl>
    <w:p>
      <w:pPr>
        <w:spacing w:before="120" w:after="80"/>
      </w:pPr>
      <w:r>
        <w:rPr>
          <w:rFonts w:ascii="Times New Roman" w:hAnsi="Times New Roman" w:eastAsia="宋体"/>
          <w:b w:val="0"/>
          <w:sz w:val="21"/>
        </w:rPr>
        <w:t>说明：单射/满射/双射判定与证明、复合函数运算、反函数求解、鸽巢原理是本章高频考点，合计分值约占全章的一半以上，需重点突破。基数与可数集概念较抽象，理解即可，不必深挖证明细节。</w:t>
      </w:r>
    </w:p>
    <w:p>
      <w:pPr>
        <w:pStyle w:val="Heading1"/>
        <w:spacing w:before="200" w:after="100"/>
        <w:jc w:val="left"/>
      </w:pPr>
      <w:r>
        <w:rPr>
          <w:rFonts w:ascii="Times New Roman" w:hAnsi="Times New Roman" w:eastAsia="黑体"/>
          <w:b/>
          <w:sz w:val="28"/>
        </w:rPr>
        <w:t>二、常见易错点汇总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以下按知识点分类列出期末复习中最普遍的易错点，每条均给出错误表现与正确思路，便于对照排查。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（一）函数的基本概念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【易错点1】函数判定忽略唯一性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看到每个元素都有像就认为是函数，忽略了「像必须唯一」的要求。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函数有两个核心条件：(1)定义域中每个元素都有像（定义域完整）；(2)每个元素的像唯一（不能一对多）。关系R={&lt;1,a&gt;,&lt;1,b&gt;,&lt;2,a&gt;}不是函数，因为1对应了a和b两个像。判断时必须同时检查这两个条件，缺一不可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【易错点2】函数判定忽略定义域完整性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看到像都唯一就认为是函数，忽略了「每个元素都要有像」的要求。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从A到B的函数要求A中每个元素都必须出现在第一元素位置。R={&lt;1,a&gt;,&lt;2,b&gt;}不是从A={1,2,3}到B的函数，因为3没有像。判断时先确认定义域是否完整覆盖A，再检查像的唯一性。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【易错点3】值域中重复写入相同的像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求值域时把相同的像写多次，如f(1)=a, f(2)=a就把a写两次。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值域ran(f)是集合，集合元素具有互异性，相同的像只算一次。f(1)=a, f(2)=a, f(3)=b的值域是{a,b}，不是{a,a,b}。求值域时列出所有像后去重。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（二）函数的性质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【易错点1】单射与满射判定条件混淆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判断单射时检查陪域是否全覆盖，判断满射时检查不同输入是否不同输出。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单射（一对一）：不同的输入对应不同的输出，即x1≠x2⇒f(x1)≠f(x2)，关注的是「输入不同则输出不同」。满射（到上）：陪域中每个元素都有原像，即ran(f)=B，关注的是「输出覆盖全部陪域」。两者判定角度完全不同，不要搞反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【易错点2】双射只验证单射或只验证满射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验证了单射就直接说是双射，或验证了满射就直接说是双射。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双射必须同时满足单射和满射，两者缺一不可。即使在有限集上，也只有当|A|=|B|时单射才等价于满射。一般情况下必须分别验证两条。证明双射时写清楚「先证单射...再证满射...故双射」。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【易错点3】x^2类函数单射判断不找反例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看到f(x)=x^2就凭直觉判断单射或不单射，不严格验证。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严格判断单射的方法：假设f(x1)=f(x2)，看是否能推出x1=x2。对于f(x)=x^2，x1^2=x2^2意味着x1=x2或x1=-x2，不能唯一推出x1=x2，故不是单射。也可直接举反例：f(1)=f(-1)=1但1≠-1。偶函数（f(-x)=f(x)）在对称定义域上一般都不是单射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【易错点4】有限集三性等价结论误用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在|A|≠|B|时也用「单射等价于满射」的结论。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有限集上的结论：若|A|=|B|，则f单射⇔f满射⇔f双射。若|A|≠|B|，这个等价关系不成立。|A|&gt;|B|时不可能单射（鸽巢原理），|A|&lt;|B|时不可能满射。使用结论前先检查定义域和陪域的基数是否相等。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（三）复合函数与反函数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【易错点1】复合函数方向搞反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计算g∘f时先作用g再作用f，得到错误结果。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g∘f表示先f后g（f在右边先执行），即(g∘f)(x)=g(f(x))。类比函数复合的记号：f∘g=f(g(x))，右边的先算。计算时先求内层f(x)，再将结果代入g。例如f(x)=x^2, g(x)=x+1，则(g∘f)(x)=g(x^2)=x^2+1，不是(x+1)^2。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【易错点2】非双射函数直接求反函数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对f(x)=x^2（R→R）直接解方程求反函数，不先判断双射。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反函数存在的充要条件是f为双射。求反函数前必须先验证单射和满射。f(x)=x^2在R上不是单射（f(1)=f(-1)），故不存在反函数。若限制定义域为[0,+∞)，则f在限制后是双射，反函数为√x。先判断双射，再求反函数，这是标准流程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【易错点3】反函数求解时代数运算出错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由y=ax+b解x时移项错误，如y=3x-1解成x=(y-1)/3。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反函数求解步骤：(1)设y=f(x)；(2)解关于x的方程，用y表示x；(3)交换x,y记号。解方程时仔细移项：y=3x-1 → y+1=3x → x=(y+1)/3。常见错误是把-1移到左边时没变号。解完后验证f^(-1)(f(x))=x，确保正确。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【易错点4】复合函数定义域计算错误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求g∘f时忽略ran(f)与dom(g)的匹配关系。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复合g∘f有意义的条件是ran(f)⊆dom(g)。若f的值域超出g的定义域，复合函数的定义域需要缩小为{x∈dom(f)|f(x)∈dom(g)}。例如f(x)=x+1, g(x)=√x，则(g∘f)(x)=√(x+1)的定义域是x≥-1，不是全体实数。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（四）函数计数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【易错点1】函数个数底数指数搞反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从m元集A到n元集B的函数个数算成m^n而非n^m。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函数个数公式：|B|^|A|=n^m。因为A中每个元素（共m个）都有n种选择，由乘法原理得n×n×...×n（m个n相乘）=n^m。记忆方法：陪域元素数作底数，定义域元素数作指数。从3元集到4元集的函数个数是4^3=64，不是3^4=81。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【易错点2】单射计数用错公式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单射个数算成n^m或m!，而非排列数P(n,m)。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从m元集到n元集的单射个数为P(n,m)=n!/(n-m)!（要求n≥m）。第一个元素n种选择，第二个n-1种（不能与第一个相同），...，第m个n-m+1种。不是n^m（那是所有函数），也不是m!（那是n=m时的特殊情况）。双射个数在n=m时为n!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（五）集合的基数与可数性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【易错点1】不理解无限集与真子集等势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认为(0,1)比(0,2)元素少，不相信两者等势。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无限集的本质特征就是可以与其真子集等势。(0,1)与(0,2)之间存在双射f(x)=2x，故等势。有限集不可能与真子集等势，但无限集可以。判断等势的唯一标准是是否存在双射，不是「看起来谁多谁少」。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【易错点2】误认为有理数集不可数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因为有理数在数轴上稠密，就认为有理数不可数。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有理数集Q是可数集。每个有理数可表示为p/q（p,q∈Z,q&gt;0），Q与Z×Z的子集等势，而Z×Z可数（可数集的笛卡尔积可数），故Q至多可数。Q是无限集，故Q可数。稠密性与可数性是两个不同的概念，不要混淆。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【易错点3】康托尔-伯恩斯坦定理不会应用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证明两个集合等势时试图直接构造双射，不知道可以用两个单射。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康托尔-伯恩斯坦定理：若存在单射f:A→B和单射g:B→A，则A≈B。应用时分别构造两个方向的单射即可，不需要构造双射。例如证明[0,1]≈(0,1)：f(x)=x/4+1/4是[0,1]→(0,1)的单射，g(x)=x是(0,1)→[0,1]的单射，由定理得等势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（六）鸽巢原理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【易错点1】不会构造「盒子」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面对鸽巢原理题目不知道如何分类，找不到正确的盒子。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鸽巢原理应用的关键是正确构造盒子。常见构造方法：(1)按模n余数分类（n个盒子）；(2)按和/差为定值配对（如和为101配成50对）；(3)按相邻整数配对（相邻数互素）；(4)按颜色/类别分类。先明确题目中的「物品」是什么，再根据题目条件（和、差、整除、互素等）设计分类方式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【易错点2】向上取整计算错误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计算⌈m/n⌉时直接取m/n的整数部分，或向下取整。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鸽巢原理一般形式：至少有一个盒子有⌈m/n⌉个物品。⌈⌉是向上取整（天花板函数），⌈2.1⌉=3，⌈2.9⌉=3，⌈2⌉=2。35人分12个月，⌈35/12⌉=⌈2.916⌉=3，不是2。注意区分向上取整⌈⌉和向下取整⌊⌋。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（七）置换与递归函数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【易错点1】置换个数算成函数个数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n元集合上的置换个数算成n^n而非n!。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置换是集合上的双射，n元集合上双射的个数为n!。第一个元素n种选择，第二个n-1种（不能与第一个相同），...，最后1种，共n×(n-1)×...×1=n!。n^n是所有函数的个数（包括非单射非满射），置换只是其中的双射部分。3元集上有3!=6个置换，不是3^3=27个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【易错点2】递归函数计算跳步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求F(6)时直接写结果，不从基础情形逐步推导。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递归函数必须从基础情形开始逐步计算，不能跳步。斐波那契：F(0)=0, F(1)=1, F(2)=1, F(3)=2, F(4)=3, F(5)=5, F(6)=8。跳步容易算错中间值（如把F(3)算成3）。阶乘同理：0!=1, 1!=1, 2!=2, 3!=6, 4!=24, 5!=120。每一步都基于前两步的结果，确保准确。</w:t>
      </w:r>
    </w:p>
    <w:p>
      <w:pPr>
        <w:spacing w:before="240" w:line="360" w:lineRule="auto"/>
      </w:pPr>
      <w:r>
        <w:rPr>
          <w:rFonts w:ascii="Times New Roman" w:hAnsi="Times New Roman" w:eastAsia="宋体"/>
          <w:b w:val="0"/>
          <w:sz w:val="22"/>
        </w:rPr>
        <w:t>复习建议：函数章节概念多、判定多，复习时应先准确掌握单射、满射、双射的定义和判定方法，再通过大量练习巩固复合运算和反函数求解。双射判定（单射+满射缺一不可）、复合函数方向（先右后左）、反函数存在条件（先判双射再求解）、鸽巢原理构造盒子是本章失分重灾区。基数与可数集部分理解概念即可，重点掌握Z、Q可数而R不可数这一结论，以及康托尔-伯恩斯坦定理的基本应用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