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D10C" w14:textId="2ABDAA23" w:rsidR="0049662D" w:rsidRDefault="0049662D" w:rsidP="0049662D">
      <w:pPr>
        <w:spacing w:after="0" w:line="240" w:lineRule="auto"/>
        <w:rPr>
          <w:rFonts w:ascii="Times New Roman" w:eastAsia="宋体" w:hAnsi="Times New Roman" w:cs="Times New Roman"/>
          <w:sz w:val="24"/>
        </w:rPr>
      </w:pPr>
      <w:r>
        <w:rPr>
          <w:rFonts w:ascii="Times New Roman" w:eastAsia="宋体" w:hAnsi="Times New Roman" w:cs="Times New Roman" w:hint="eastAsia"/>
          <w:sz w:val="24"/>
        </w:rPr>
        <w:t>一、单选题</w:t>
      </w:r>
    </w:p>
    <w:p w14:paraId="30D16711" w14:textId="5BACD36D"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1</w:t>
      </w:r>
      <w:r w:rsidRPr="0049662D">
        <w:rPr>
          <w:rFonts w:ascii="Times New Roman" w:eastAsia="宋体" w:hAnsi="Times New Roman" w:cs="Times New Roman"/>
          <w:sz w:val="24"/>
        </w:rPr>
        <w:t>．以下哪一项不属于网络安全的基本安全威胁？</w:t>
      </w:r>
    </w:p>
    <w:p w14:paraId="6C6BB92F"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A. </w:t>
      </w:r>
      <w:r w:rsidRPr="0049662D">
        <w:rPr>
          <w:rFonts w:ascii="Times New Roman" w:eastAsia="宋体" w:hAnsi="Times New Roman" w:cs="Times New Roman"/>
          <w:sz w:val="24"/>
        </w:rPr>
        <w:t>信息泄漏</w:t>
      </w:r>
    </w:p>
    <w:p w14:paraId="7BAC413F"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B. </w:t>
      </w:r>
      <w:r w:rsidRPr="0049662D">
        <w:rPr>
          <w:rFonts w:ascii="Times New Roman" w:eastAsia="宋体" w:hAnsi="Times New Roman" w:cs="Times New Roman"/>
          <w:sz w:val="24"/>
        </w:rPr>
        <w:t>完整性破坏</w:t>
      </w:r>
    </w:p>
    <w:p w14:paraId="1A5013C9"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C. </w:t>
      </w:r>
      <w:r w:rsidRPr="0049662D">
        <w:rPr>
          <w:rFonts w:ascii="Times New Roman" w:eastAsia="宋体" w:hAnsi="Times New Roman" w:cs="Times New Roman"/>
          <w:sz w:val="24"/>
        </w:rPr>
        <w:t>拒绝服务</w:t>
      </w:r>
    </w:p>
    <w:p w14:paraId="0D13D047"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D. </w:t>
      </w:r>
      <w:r w:rsidRPr="0049662D">
        <w:rPr>
          <w:rFonts w:ascii="Times New Roman" w:eastAsia="宋体" w:hAnsi="Times New Roman" w:cs="Times New Roman"/>
          <w:sz w:val="24"/>
        </w:rPr>
        <w:t>流量分析</w:t>
      </w:r>
    </w:p>
    <w:p w14:paraId="4C29E77E" w14:textId="77777777" w:rsidR="0049662D" w:rsidRPr="0049662D" w:rsidRDefault="0049662D" w:rsidP="0049662D">
      <w:pPr>
        <w:spacing w:after="0" w:line="240" w:lineRule="auto"/>
        <w:rPr>
          <w:rFonts w:ascii="Times New Roman" w:eastAsia="宋体" w:hAnsi="Times New Roman" w:cs="Times New Roman"/>
          <w:sz w:val="24"/>
        </w:rPr>
      </w:pPr>
    </w:p>
    <w:p w14:paraId="7EA2B359"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2</w:t>
      </w:r>
      <w:r w:rsidRPr="0049662D">
        <w:rPr>
          <w:rFonts w:ascii="Times New Roman" w:eastAsia="宋体" w:hAnsi="Times New Roman" w:cs="Times New Roman"/>
          <w:sz w:val="24"/>
        </w:rPr>
        <w:t>．在防火墙的基本类型中，哪种类型的防火墙工作在网络层，根据数据包的源地址、目的地址、端口号等做出决策？</w:t>
      </w:r>
    </w:p>
    <w:p w14:paraId="42C750B9"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A. </w:t>
      </w:r>
      <w:r w:rsidRPr="0049662D">
        <w:rPr>
          <w:rFonts w:ascii="Times New Roman" w:eastAsia="宋体" w:hAnsi="Times New Roman" w:cs="Times New Roman"/>
          <w:sz w:val="24"/>
        </w:rPr>
        <w:t>应用级防火墙</w:t>
      </w:r>
    </w:p>
    <w:p w14:paraId="7370988E"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B. </w:t>
      </w:r>
      <w:r w:rsidRPr="0049662D">
        <w:rPr>
          <w:rFonts w:ascii="Times New Roman" w:eastAsia="宋体" w:hAnsi="Times New Roman" w:cs="Times New Roman"/>
          <w:sz w:val="24"/>
        </w:rPr>
        <w:t>电路级防火墙</w:t>
      </w:r>
    </w:p>
    <w:p w14:paraId="41996723"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C. </w:t>
      </w:r>
      <w:r w:rsidRPr="0049662D">
        <w:rPr>
          <w:rFonts w:ascii="Times New Roman" w:eastAsia="宋体" w:hAnsi="Times New Roman" w:cs="Times New Roman"/>
          <w:sz w:val="24"/>
        </w:rPr>
        <w:t>网络级防火墙</w:t>
      </w:r>
    </w:p>
    <w:p w14:paraId="351684C1"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D. </w:t>
      </w:r>
      <w:r w:rsidRPr="0049662D">
        <w:rPr>
          <w:rFonts w:ascii="Times New Roman" w:eastAsia="宋体" w:hAnsi="Times New Roman" w:cs="Times New Roman"/>
          <w:sz w:val="24"/>
        </w:rPr>
        <w:t>状态监控级防火墙</w:t>
      </w:r>
    </w:p>
    <w:p w14:paraId="3BEFAE30" w14:textId="77777777" w:rsidR="0049662D" w:rsidRDefault="0049662D" w:rsidP="0049662D">
      <w:pPr>
        <w:spacing w:after="0" w:line="240" w:lineRule="auto"/>
        <w:rPr>
          <w:rFonts w:ascii="Times New Roman" w:eastAsia="宋体" w:hAnsi="Times New Roman" w:cs="Times New Roman"/>
          <w:sz w:val="24"/>
        </w:rPr>
      </w:pPr>
    </w:p>
    <w:p w14:paraId="609710C7" w14:textId="1B7B2CF0" w:rsidR="0049662D" w:rsidRPr="0049662D" w:rsidRDefault="0049662D" w:rsidP="0049662D">
      <w:pPr>
        <w:spacing w:after="0" w:line="240" w:lineRule="auto"/>
        <w:rPr>
          <w:rFonts w:ascii="Times New Roman" w:eastAsia="宋体" w:hAnsi="Times New Roman" w:cs="Times New Roman" w:hint="eastAsia"/>
          <w:sz w:val="24"/>
        </w:rPr>
      </w:pPr>
      <w:r>
        <w:rPr>
          <w:rFonts w:ascii="Times New Roman" w:eastAsia="宋体" w:hAnsi="Times New Roman" w:cs="Times New Roman" w:hint="eastAsia"/>
          <w:sz w:val="24"/>
        </w:rPr>
        <w:t>二、多选题</w:t>
      </w:r>
    </w:p>
    <w:p w14:paraId="74FA4B9D"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3</w:t>
      </w:r>
      <w:r w:rsidRPr="0049662D">
        <w:rPr>
          <w:rFonts w:ascii="Times New Roman" w:eastAsia="宋体" w:hAnsi="Times New Roman" w:cs="Times New Roman"/>
          <w:sz w:val="24"/>
        </w:rPr>
        <w:t>．以下哪些属于网络安全的主要可实现威胁中的植入威胁？</w:t>
      </w:r>
    </w:p>
    <w:p w14:paraId="4133C09E"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A. </w:t>
      </w:r>
      <w:r w:rsidRPr="0049662D">
        <w:rPr>
          <w:rFonts w:ascii="Times New Roman" w:eastAsia="宋体" w:hAnsi="Times New Roman" w:cs="Times New Roman"/>
          <w:sz w:val="24"/>
        </w:rPr>
        <w:t>特洛伊木马</w:t>
      </w:r>
    </w:p>
    <w:p w14:paraId="79714D87"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B. </w:t>
      </w:r>
      <w:r w:rsidRPr="0049662D">
        <w:rPr>
          <w:rFonts w:ascii="Times New Roman" w:eastAsia="宋体" w:hAnsi="Times New Roman" w:cs="Times New Roman"/>
          <w:sz w:val="24"/>
        </w:rPr>
        <w:t>假冒</w:t>
      </w:r>
    </w:p>
    <w:p w14:paraId="0AB835F9"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C. </w:t>
      </w:r>
      <w:r w:rsidRPr="0049662D">
        <w:rPr>
          <w:rFonts w:ascii="Times New Roman" w:eastAsia="宋体" w:hAnsi="Times New Roman" w:cs="Times New Roman"/>
          <w:sz w:val="24"/>
        </w:rPr>
        <w:t>陷门</w:t>
      </w:r>
    </w:p>
    <w:p w14:paraId="57FB43BC"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D. </w:t>
      </w:r>
      <w:r w:rsidRPr="0049662D">
        <w:rPr>
          <w:rFonts w:ascii="Times New Roman" w:eastAsia="宋体" w:hAnsi="Times New Roman" w:cs="Times New Roman"/>
          <w:sz w:val="24"/>
        </w:rPr>
        <w:t>旁路控制</w:t>
      </w:r>
    </w:p>
    <w:p w14:paraId="5D625890" w14:textId="77777777" w:rsidR="0049662D" w:rsidRPr="0049662D" w:rsidRDefault="0049662D" w:rsidP="0049662D">
      <w:pPr>
        <w:spacing w:after="0" w:line="240" w:lineRule="auto"/>
        <w:rPr>
          <w:rFonts w:ascii="Times New Roman" w:eastAsia="宋体" w:hAnsi="Times New Roman" w:cs="Times New Roman"/>
          <w:sz w:val="24"/>
        </w:rPr>
      </w:pPr>
    </w:p>
    <w:p w14:paraId="20EC8147"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4</w:t>
      </w:r>
      <w:r w:rsidRPr="0049662D">
        <w:rPr>
          <w:rFonts w:ascii="Times New Roman" w:eastAsia="宋体" w:hAnsi="Times New Roman" w:cs="Times New Roman"/>
          <w:sz w:val="24"/>
        </w:rPr>
        <w:t>．网络安全具备哪几个特征？</w:t>
      </w:r>
    </w:p>
    <w:p w14:paraId="2C284906"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A. </w:t>
      </w:r>
      <w:r w:rsidRPr="0049662D">
        <w:rPr>
          <w:rFonts w:ascii="Times New Roman" w:eastAsia="宋体" w:hAnsi="Times New Roman" w:cs="Times New Roman"/>
          <w:sz w:val="24"/>
        </w:rPr>
        <w:t>保密性</w:t>
      </w:r>
    </w:p>
    <w:p w14:paraId="208648EB"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B. </w:t>
      </w:r>
      <w:r w:rsidRPr="0049662D">
        <w:rPr>
          <w:rFonts w:ascii="Times New Roman" w:eastAsia="宋体" w:hAnsi="Times New Roman" w:cs="Times New Roman"/>
          <w:sz w:val="24"/>
        </w:rPr>
        <w:t>完整性</w:t>
      </w:r>
    </w:p>
    <w:p w14:paraId="5AA81BC3"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C. </w:t>
      </w:r>
      <w:r w:rsidRPr="0049662D">
        <w:rPr>
          <w:rFonts w:ascii="Times New Roman" w:eastAsia="宋体" w:hAnsi="Times New Roman" w:cs="Times New Roman"/>
          <w:sz w:val="24"/>
        </w:rPr>
        <w:t>可用性</w:t>
      </w:r>
    </w:p>
    <w:p w14:paraId="7E3DF11C"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D. </w:t>
      </w:r>
      <w:r w:rsidRPr="0049662D">
        <w:rPr>
          <w:rFonts w:ascii="Times New Roman" w:eastAsia="宋体" w:hAnsi="Times New Roman" w:cs="Times New Roman"/>
          <w:sz w:val="24"/>
        </w:rPr>
        <w:t>可控性</w:t>
      </w:r>
    </w:p>
    <w:p w14:paraId="2957C73E" w14:textId="77777777" w:rsidR="0049662D" w:rsidRDefault="0049662D" w:rsidP="0049662D">
      <w:pPr>
        <w:spacing w:after="0" w:line="240" w:lineRule="auto"/>
        <w:rPr>
          <w:rFonts w:ascii="Times New Roman" w:eastAsia="宋体" w:hAnsi="Times New Roman" w:cs="Times New Roman"/>
          <w:sz w:val="24"/>
        </w:rPr>
      </w:pPr>
    </w:p>
    <w:p w14:paraId="0E10649D" w14:textId="7E57544F" w:rsidR="0049662D" w:rsidRPr="0049662D" w:rsidRDefault="0049662D" w:rsidP="0049662D">
      <w:pPr>
        <w:spacing w:after="0" w:line="240" w:lineRule="auto"/>
        <w:rPr>
          <w:rFonts w:ascii="Times New Roman" w:eastAsia="宋体" w:hAnsi="Times New Roman" w:cs="Times New Roman" w:hint="eastAsia"/>
          <w:sz w:val="24"/>
        </w:rPr>
      </w:pPr>
      <w:r>
        <w:rPr>
          <w:rFonts w:ascii="Times New Roman" w:eastAsia="宋体" w:hAnsi="Times New Roman" w:cs="Times New Roman" w:hint="eastAsia"/>
          <w:sz w:val="24"/>
        </w:rPr>
        <w:t>三、投票题</w:t>
      </w:r>
    </w:p>
    <w:p w14:paraId="278369F8"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5</w:t>
      </w:r>
      <w:r w:rsidRPr="0049662D">
        <w:rPr>
          <w:rFonts w:ascii="Times New Roman" w:eastAsia="宋体" w:hAnsi="Times New Roman" w:cs="Times New Roman"/>
          <w:sz w:val="24"/>
        </w:rPr>
        <w:t>．请评估</w:t>
      </w:r>
      <w:r w:rsidRPr="0049662D">
        <w:rPr>
          <w:rFonts w:ascii="Times New Roman" w:eastAsia="宋体" w:hAnsi="Times New Roman" w:cs="Times New Roman"/>
          <w:sz w:val="24"/>
        </w:rPr>
        <w:t>"</w:t>
      </w:r>
      <w:r w:rsidRPr="0049662D">
        <w:rPr>
          <w:rFonts w:ascii="Times New Roman" w:eastAsia="宋体" w:hAnsi="Times New Roman" w:cs="Times New Roman"/>
          <w:sz w:val="24"/>
        </w:rPr>
        <w:t>网络蠕虫（</w:t>
      </w:r>
      <w:r w:rsidRPr="0049662D">
        <w:rPr>
          <w:rFonts w:ascii="Times New Roman" w:eastAsia="宋体" w:hAnsi="Times New Roman" w:cs="Times New Roman"/>
          <w:sz w:val="24"/>
        </w:rPr>
        <w:t>Internet Worm</w:t>
      </w:r>
      <w:r w:rsidRPr="0049662D">
        <w:rPr>
          <w:rFonts w:ascii="Times New Roman" w:eastAsia="宋体" w:hAnsi="Times New Roman" w:cs="Times New Roman"/>
          <w:sz w:val="24"/>
        </w:rPr>
        <w:t>）是将旁路控制与假冒攻击结合起来的一种威胁</w:t>
      </w:r>
      <w:r w:rsidRPr="0049662D">
        <w:rPr>
          <w:rFonts w:ascii="Times New Roman" w:eastAsia="宋体" w:hAnsi="Times New Roman" w:cs="Times New Roman"/>
          <w:sz w:val="24"/>
        </w:rPr>
        <w:t>"</w:t>
      </w:r>
      <w:r w:rsidRPr="0049662D">
        <w:rPr>
          <w:rFonts w:ascii="Times New Roman" w:eastAsia="宋体" w:hAnsi="Times New Roman" w:cs="Times New Roman"/>
          <w:sz w:val="24"/>
        </w:rPr>
        <w:t>这一说法的正确程度。</w:t>
      </w:r>
    </w:p>
    <w:p w14:paraId="77851DC4" w14:textId="77777777" w:rsidR="0049662D" w:rsidRPr="0049662D" w:rsidRDefault="0049662D" w:rsidP="0049662D">
      <w:pPr>
        <w:spacing w:after="0" w:line="240" w:lineRule="auto"/>
        <w:rPr>
          <w:rFonts w:ascii="Times New Roman" w:eastAsia="宋体" w:hAnsi="Times New Roman" w:cs="Times New Roman"/>
          <w:sz w:val="24"/>
        </w:rPr>
      </w:pPr>
    </w:p>
    <w:p w14:paraId="48D3DDC4"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6</w:t>
      </w:r>
      <w:r w:rsidRPr="0049662D">
        <w:rPr>
          <w:rFonts w:ascii="Times New Roman" w:eastAsia="宋体" w:hAnsi="Times New Roman" w:cs="Times New Roman"/>
          <w:sz w:val="24"/>
        </w:rPr>
        <w:t>．请评估你对</w:t>
      </w:r>
      <w:r w:rsidRPr="0049662D">
        <w:rPr>
          <w:rFonts w:ascii="Times New Roman" w:eastAsia="宋体" w:hAnsi="Times New Roman" w:cs="Times New Roman"/>
          <w:sz w:val="24"/>
        </w:rPr>
        <w:t>"</w:t>
      </w:r>
      <w:r w:rsidRPr="0049662D">
        <w:rPr>
          <w:rFonts w:ascii="Times New Roman" w:eastAsia="宋体" w:hAnsi="Times New Roman" w:cs="Times New Roman"/>
          <w:sz w:val="24"/>
        </w:rPr>
        <w:t>传统加密方法中的代换密码法</w:t>
      </w:r>
      <w:r w:rsidRPr="0049662D">
        <w:rPr>
          <w:rFonts w:ascii="Times New Roman" w:eastAsia="宋体" w:hAnsi="Times New Roman" w:cs="Times New Roman"/>
          <w:sz w:val="24"/>
        </w:rPr>
        <w:t>"</w:t>
      </w:r>
      <w:r w:rsidRPr="0049662D">
        <w:rPr>
          <w:rFonts w:ascii="Times New Roman" w:eastAsia="宋体" w:hAnsi="Times New Roman" w:cs="Times New Roman"/>
          <w:sz w:val="24"/>
        </w:rPr>
        <w:t>这一知识点的掌握程度。</w:t>
      </w:r>
    </w:p>
    <w:p w14:paraId="02EF81E5" w14:textId="77777777" w:rsidR="0049662D" w:rsidRDefault="0049662D" w:rsidP="0049662D">
      <w:pPr>
        <w:spacing w:after="0" w:line="240" w:lineRule="auto"/>
        <w:rPr>
          <w:rFonts w:ascii="Times New Roman" w:eastAsia="宋体" w:hAnsi="Times New Roman" w:cs="Times New Roman"/>
          <w:sz w:val="24"/>
        </w:rPr>
      </w:pPr>
    </w:p>
    <w:p w14:paraId="69075038" w14:textId="04986F24" w:rsidR="0049662D" w:rsidRPr="0049662D" w:rsidRDefault="0049662D" w:rsidP="0049662D">
      <w:pPr>
        <w:spacing w:after="0" w:line="240" w:lineRule="auto"/>
        <w:rPr>
          <w:rFonts w:ascii="Times New Roman" w:eastAsia="宋体" w:hAnsi="Times New Roman" w:cs="Times New Roman" w:hint="eastAsia"/>
          <w:sz w:val="24"/>
        </w:rPr>
      </w:pPr>
      <w:r>
        <w:rPr>
          <w:rFonts w:ascii="Times New Roman" w:eastAsia="宋体" w:hAnsi="Times New Roman" w:cs="Times New Roman" w:hint="eastAsia"/>
          <w:sz w:val="24"/>
        </w:rPr>
        <w:t>四、填空题</w:t>
      </w:r>
    </w:p>
    <w:p w14:paraId="3956F1ED"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 xml:space="preserve">7. </w:t>
      </w:r>
      <w:r w:rsidRPr="0049662D">
        <w:rPr>
          <w:rFonts w:ascii="Times New Roman" w:eastAsia="宋体" w:hAnsi="Times New Roman" w:cs="Times New Roman"/>
          <w:sz w:val="24"/>
        </w:rPr>
        <w:t>是指数据未经授权不能进行改变的特性，即信息在存储或传输过程中，保持不被修改，不被破坏和丢失的特性。</w:t>
      </w:r>
    </w:p>
    <w:p w14:paraId="578BF2BB" w14:textId="77777777" w:rsidR="0049662D" w:rsidRPr="0049662D" w:rsidRDefault="0049662D" w:rsidP="0049662D">
      <w:pPr>
        <w:spacing w:after="0" w:line="240" w:lineRule="auto"/>
        <w:rPr>
          <w:rFonts w:ascii="Times New Roman" w:eastAsia="宋体" w:hAnsi="Times New Roman" w:cs="Times New Roman"/>
          <w:sz w:val="24"/>
        </w:rPr>
      </w:pPr>
    </w:p>
    <w:p w14:paraId="2EEBD46A"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8</w:t>
      </w:r>
      <w:r w:rsidRPr="0049662D">
        <w:rPr>
          <w:rFonts w:ascii="Times New Roman" w:eastAsia="宋体" w:hAnsi="Times New Roman" w:cs="Times New Roman"/>
          <w:sz w:val="24"/>
        </w:rPr>
        <w:t>．在安全威胁中，某个实体假装成另外一个不同的实体，这种攻击方式称为</w:t>
      </w:r>
      <w:r w:rsidRPr="0049662D">
        <w:rPr>
          <w:rFonts w:ascii="Times New Roman" w:eastAsia="宋体" w:hAnsi="Times New Roman" w:cs="Times New Roman"/>
          <w:sz w:val="24"/>
        </w:rPr>
        <w:t xml:space="preserve"> </w:t>
      </w:r>
      <w:r w:rsidRPr="0049662D">
        <w:rPr>
          <w:rFonts w:ascii="Times New Roman" w:eastAsia="宋体" w:hAnsi="Times New Roman" w:cs="Times New Roman"/>
          <w:sz w:val="24"/>
        </w:rPr>
        <w:t>。</w:t>
      </w:r>
    </w:p>
    <w:p w14:paraId="2840B03D" w14:textId="77777777" w:rsidR="0049662D" w:rsidRDefault="0049662D" w:rsidP="0049662D">
      <w:pPr>
        <w:spacing w:after="0" w:line="240" w:lineRule="auto"/>
        <w:rPr>
          <w:rFonts w:ascii="Times New Roman" w:eastAsia="宋体" w:hAnsi="Times New Roman" w:cs="Times New Roman"/>
          <w:sz w:val="24"/>
        </w:rPr>
      </w:pPr>
    </w:p>
    <w:p w14:paraId="15434B24" w14:textId="4CECB8F5" w:rsidR="0049662D" w:rsidRPr="0049662D" w:rsidRDefault="0049662D" w:rsidP="0049662D">
      <w:pPr>
        <w:spacing w:after="0" w:line="240" w:lineRule="auto"/>
        <w:rPr>
          <w:rFonts w:ascii="Times New Roman" w:eastAsia="宋体" w:hAnsi="Times New Roman" w:cs="Times New Roman" w:hint="eastAsia"/>
          <w:sz w:val="24"/>
        </w:rPr>
      </w:pPr>
      <w:r>
        <w:rPr>
          <w:rFonts w:ascii="Times New Roman" w:eastAsia="宋体" w:hAnsi="Times New Roman" w:cs="Times New Roman" w:hint="eastAsia"/>
          <w:sz w:val="24"/>
        </w:rPr>
        <w:t>五、主观题</w:t>
      </w:r>
    </w:p>
    <w:p w14:paraId="54B5E3CF"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9</w:t>
      </w:r>
      <w:r w:rsidRPr="0049662D">
        <w:rPr>
          <w:rFonts w:ascii="Times New Roman" w:eastAsia="宋体" w:hAnsi="Times New Roman" w:cs="Times New Roman"/>
          <w:sz w:val="24"/>
        </w:rPr>
        <w:t>．简述防火墙的基本功能及其主要类型。</w:t>
      </w:r>
    </w:p>
    <w:p w14:paraId="60F15942" w14:textId="77777777" w:rsidR="0049662D" w:rsidRPr="0049662D" w:rsidRDefault="0049662D" w:rsidP="0049662D">
      <w:pPr>
        <w:spacing w:after="0" w:line="240" w:lineRule="auto"/>
        <w:rPr>
          <w:rFonts w:ascii="Times New Roman" w:eastAsia="宋体" w:hAnsi="Times New Roman" w:cs="Times New Roman"/>
          <w:sz w:val="24"/>
        </w:rPr>
      </w:pPr>
    </w:p>
    <w:p w14:paraId="25FA29BF" w14:textId="77777777"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10</w:t>
      </w:r>
      <w:r w:rsidRPr="0049662D">
        <w:rPr>
          <w:rFonts w:ascii="Times New Roman" w:eastAsia="宋体" w:hAnsi="Times New Roman" w:cs="Times New Roman"/>
          <w:sz w:val="24"/>
        </w:rPr>
        <w:t>．什么是特洛伊木马？它与陷门有何区别？</w:t>
      </w:r>
    </w:p>
    <w:p w14:paraId="09204607" w14:textId="77777777" w:rsidR="0049662D" w:rsidRDefault="0049662D" w:rsidP="0049662D">
      <w:pPr>
        <w:spacing w:after="0" w:line="240" w:lineRule="auto"/>
        <w:rPr>
          <w:rFonts w:ascii="Times New Roman" w:eastAsia="宋体" w:hAnsi="Times New Roman" w:cs="Times New Roman"/>
          <w:sz w:val="24"/>
        </w:rPr>
      </w:pPr>
    </w:p>
    <w:p w14:paraId="47EFC767" w14:textId="3C1907C4" w:rsidR="0049662D" w:rsidRPr="0049662D" w:rsidRDefault="0049662D" w:rsidP="0049662D">
      <w:pPr>
        <w:spacing w:after="0" w:line="240" w:lineRule="auto"/>
        <w:rPr>
          <w:rFonts w:ascii="Times New Roman" w:eastAsia="宋体" w:hAnsi="Times New Roman" w:cs="Times New Roman" w:hint="eastAsia"/>
          <w:sz w:val="24"/>
        </w:rPr>
      </w:pPr>
      <w:r>
        <w:rPr>
          <w:rFonts w:ascii="Times New Roman" w:eastAsia="宋体" w:hAnsi="Times New Roman" w:cs="Times New Roman" w:hint="eastAsia"/>
          <w:sz w:val="24"/>
        </w:rPr>
        <w:t>六、判断题</w:t>
      </w:r>
    </w:p>
    <w:p w14:paraId="362B3284" w14:textId="224A990C" w:rsidR="0049662D"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11</w:t>
      </w:r>
      <w:r w:rsidRPr="0049662D">
        <w:rPr>
          <w:rFonts w:ascii="Times New Roman" w:eastAsia="宋体" w:hAnsi="Times New Roman" w:cs="Times New Roman"/>
          <w:sz w:val="24"/>
        </w:rPr>
        <w:t>．拒绝服务攻击是指攻击者通过非法手段使系统资源对合法用户不可用，例如使系统产生过量负荷导致服务中断</w:t>
      </w:r>
      <w:r>
        <w:rPr>
          <w:rFonts w:ascii="Times New Roman" w:eastAsia="宋体" w:hAnsi="Times New Roman" w:cs="Times New Roman" w:hint="eastAsia"/>
          <w:sz w:val="24"/>
        </w:rPr>
        <w:t>（）</w:t>
      </w:r>
      <w:r w:rsidRPr="0049662D">
        <w:rPr>
          <w:rFonts w:ascii="Times New Roman" w:eastAsia="宋体" w:hAnsi="Times New Roman" w:cs="Times New Roman"/>
          <w:sz w:val="24"/>
        </w:rPr>
        <w:t>。</w:t>
      </w:r>
    </w:p>
    <w:p w14:paraId="323DBFBB" w14:textId="77777777" w:rsidR="0049662D" w:rsidRPr="0049662D" w:rsidRDefault="0049662D" w:rsidP="0049662D">
      <w:pPr>
        <w:spacing w:after="0" w:line="240" w:lineRule="auto"/>
        <w:rPr>
          <w:rFonts w:ascii="Times New Roman" w:eastAsia="宋体" w:hAnsi="Times New Roman" w:cs="Times New Roman"/>
          <w:sz w:val="24"/>
        </w:rPr>
      </w:pPr>
    </w:p>
    <w:p w14:paraId="41C10DA2" w14:textId="3FCEC504" w:rsidR="0049239C" w:rsidRPr="0049662D" w:rsidRDefault="0049662D" w:rsidP="0049662D">
      <w:pPr>
        <w:spacing w:after="0" w:line="240" w:lineRule="auto"/>
        <w:rPr>
          <w:rFonts w:ascii="Times New Roman" w:eastAsia="宋体" w:hAnsi="Times New Roman" w:cs="Times New Roman"/>
          <w:sz w:val="24"/>
        </w:rPr>
      </w:pPr>
      <w:r w:rsidRPr="0049662D">
        <w:rPr>
          <w:rFonts w:ascii="Times New Roman" w:eastAsia="宋体" w:hAnsi="Times New Roman" w:cs="Times New Roman"/>
          <w:sz w:val="24"/>
        </w:rPr>
        <w:t>12</w:t>
      </w:r>
      <w:r w:rsidRPr="0049662D">
        <w:rPr>
          <w:rFonts w:ascii="Times New Roman" w:eastAsia="宋体" w:hAnsi="Times New Roman" w:cs="Times New Roman"/>
          <w:sz w:val="24"/>
        </w:rPr>
        <w:t>．物理安全措施不属于网络安全措施的范畴</w:t>
      </w:r>
      <w:r>
        <w:rPr>
          <w:rFonts w:ascii="Times New Roman" w:eastAsia="宋体" w:hAnsi="Times New Roman" w:cs="Times New Roman" w:hint="eastAsia"/>
          <w:sz w:val="24"/>
        </w:rPr>
        <w:t>（）</w:t>
      </w:r>
      <w:r w:rsidRPr="0049662D">
        <w:rPr>
          <w:rFonts w:ascii="Times New Roman" w:eastAsia="宋体" w:hAnsi="Times New Roman" w:cs="Times New Roman"/>
          <w:sz w:val="24"/>
        </w:rPr>
        <w:t>。</w:t>
      </w:r>
    </w:p>
    <w:sectPr w:rsidR="0049239C" w:rsidRPr="004966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81E3D" w14:textId="77777777" w:rsidR="00A86CF0" w:rsidRDefault="00A86CF0" w:rsidP="0049662D">
      <w:pPr>
        <w:spacing w:after="0" w:line="240" w:lineRule="auto"/>
        <w:rPr>
          <w:rFonts w:hint="eastAsia"/>
        </w:rPr>
      </w:pPr>
      <w:r>
        <w:separator/>
      </w:r>
    </w:p>
  </w:endnote>
  <w:endnote w:type="continuationSeparator" w:id="0">
    <w:p w14:paraId="35DB403A" w14:textId="77777777" w:rsidR="00A86CF0" w:rsidRDefault="00A86CF0" w:rsidP="0049662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71FF8" w14:textId="77777777" w:rsidR="00A86CF0" w:rsidRDefault="00A86CF0" w:rsidP="0049662D">
      <w:pPr>
        <w:spacing w:after="0" w:line="240" w:lineRule="auto"/>
        <w:rPr>
          <w:rFonts w:hint="eastAsia"/>
        </w:rPr>
      </w:pPr>
      <w:r>
        <w:separator/>
      </w:r>
    </w:p>
  </w:footnote>
  <w:footnote w:type="continuationSeparator" w:id="0">
    <w:p w14:paraId="467DD490" w14:textId="77777777" w:rsidR="00A86CF0" w:rsidRDefault="00A86CF0" w:rsidP="0049662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41"/>
    <w:rsid w:val="00345641"/>
    <w:rsid w:val="0049239C"/>
    <w:rsid w:val="0049662D"/>
    <w:rsid w:val="00854CBD"/>
    <w:rsid w:val="00893A88"/>
    <w:rsid w:val="008F106F"/>
    <w:rsid w:val="00A86CF0"/>
    <w:rsid w:val="00AF2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62D19"/>
  <w15:chartTrackingRefBased/>
  <w15:docId w15:val="{105027D6-B423-4D3E-9634-5A3D02089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56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56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56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56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564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564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56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56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56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56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56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56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5641"/>
    <w:rPr>
      <w:rFonts w:cstheme="majorBidi"/>
      <w:color w:val="0F4761" w:themeColor="accent1" w:themeShade="BF"/>
      <w:sz w:val="28"/>
      <w:szCs w:val="28"/>
    </w:rPr>
  </w:style>
  <w:style w:type="character" w:customStyle="1" w:styleId="50">
    <w:name w:val="标题 5 字符"/>
    <w:basedOn w:val="a0"/>
    <w:link w:val="5"/>
    <w:uiPriority w:val="9"/>
    <w:semiHidden/>
    <w:rsid w:val="00345641"/>
    <w:rPr>
      <w:rFonts w:cstheme="majorBidi"/>
      <w:color w:val="0F4761" w:themeColor="accent1" w:themeShade="BF"/>
      <w:sz w:val="24"/>
    </w:rPr>
  </w:style>
  <w:style w:type="character" w:customStyle="1" w:styleId="60">
    <w:name w:val="标题 6 字符"/>
    <w:basedOn w:val="a0"/>
    <w:link w:val="6"/>
    <w:uiPriority w:val="9"/>
    <w:semiHidden/>
    <w:rsid w:val="00345641"/>
    <w:rPr>
      <w:rFonts w:cstheme="majorBidi"/>
      <w:b/>
      <w:bCs/>
      <w:color w:val="0F4761" w:themeColor="accent1" w:themeShade="BF"/>
    </w:rPr>
  </w:style>
  <w:style w:type="character" w:customStyle="1" w:styleId="70">
    <w:name w:val="标题 7 字符"/>
    <w:basedOn w:val="a0"/>
    <w:link w:val="7"/>
    <w:uiPriority w:val="9"/>
    <w:semiHidden/>
    <w:rsid w:val="00345641"/>
    <w:rPr>
      <w:rFonts w:cstheme="majorBidi"/>
      <w:b/>
      <w:bCs/>
      <w:color w:val="595959" w:themeColor="text1" w:themeTint="A6"/>
    </w:rPr>
  </w:style>
  <w:style w:type="character" w:customStyle="1" w:styleId="80">
    <w:name w:val="标题 8 字符"/>
    <w:basedOn w:val="a0"/>
    <w:link w:val="8"/>
    <w:uiPriority w:val="9"/>
    <w:semiHidden/>
    <w:rsid w:val="00345641"/>
    <w:rPr>
      <w:rFonts w:cstheme="majorBidi"/>
      <w:color w:val="595959" w:themeColor="text1" w:themeTint="A6"/>
    </w:rPr>
  </w:style>
  <w:style w:type="character" w:customStyle="1" w:styleId="90">
    <w:name w:val="标题 9 字符"/>
    <w:basedOn w:val="a0"/>
    <w:link w:val="9"/>
    <w:uiPriority w:val="9"/>
    <w:semiHidden/>
    <w:rsid w:val="00345641"/>
    <w:rPr>
      <w:rFonts w:eastAsiaTheme="majorEastAsia" w:cstheme="majorBidi"/>
      <w:color w:val="595959" w:themeColor="text1" w:themeTint="A6"/>
    </w:rPr>
  </w:style>
  <w:style w:type="paragraph" w:styleId="a3">
    <w:name w:val="Title"/>
    <w:basedOn w:val="a"/>
    <w:next w:val="a"/>
    <w:link w:val="a4"/>
    <w:uiPriority w:val="10"/>
    <w:qFormat/>
    <w:rsid w:val="003456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56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56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56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5641"/>
    <w:pPr>
      <w:spacing w:before="160"/>
      <w:jc w:val="center"/>
    </w:pPr>
    <w:rPr>
      <w:i/>
      <w:iCs/>
      <w:color w:val="404040" w:themeColor="text1" w:themeTint="BF"/>
    </w:rPr>
  </w:style>
  <w:style w:type="character" w:customStyle="1" w:styleId="a8">
    <w:name w:val="引用 字符"/>
    <w:basedOn w:val="a0"/>
    <w:link w:val="a7"/>
    <w:uiPriority w:val="29"/>
    <w:rsid w:val="00345641"/>
    <w:rPr>
      <w:i/>
      <w:iCs/>
      <w:color w:val="404040" w:themeColor="text1" w:themeTint="BF"/>
    </w:rPr>
  </w:style>
  <w:style w:type="paragraph" w:styleId="a9">
    <w:name w:val="List Paragraph"/>
    <w:basedOn w:val="a"/>
    <w:uiPriority w:val="34"/>
    <w:qFormat/>
    <w:rsid w:val="00345641"/>
    <w:pPr>
      <w:ind w:left="720"/>
      <w:contextualSpacing/>
    </w:pPr>
  </w:style>
  <w:style w:type="character" w:styleId="aa">
    <w:name w:val="Intense Emphasis"/>
    <w:basedOn w:val="a0"/>
    <w:uiPriority w:val="21"/>
    <w:qFormat/>
    <w:rsid w:val="00345641"/>
    <w:rPr>
      <w:i/>
      <w:iCs/>
      <w:color w:val="0F4761" w:themeColor="accent1" w:themeShade="BF"/>
    </w:rPr>
  </w:style>
  <w:style w:type="paragraph" w:styleId="ab">
    <w:name w:val="Intense Quote"/>
    <w:basedOn w:val="a"/>
    <w:next w:val="a"/>
    <w:link w:val="ac"/>
    <w:uiPriority w:val="30"/>
    <w:qFormat/>
    <w:rsid w:val="00345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5641"/>
    <w:rPr>
      <w:i/>
      <w:iCs/>
      <w:color w:val="0F4761" w:themeColor="accent1" w:themeShade="BF"/>
    </w:rPr>
  </w:style>
  <w:style w:type="character" w:styleId="ad">
    <w:name w:val="Intense Reference"/>
    <w:basedOn w:val="a0"/>
    <w:uiPriority w:val="32"/>
    <w:qFormat/>
    <w:rsid w:val="00345641"/>
    <w:rPr>
      <w:b/>
      <w:bCs/>
      <w:smallCaps/>
      <w:color w:val="0F4761" w:themeColor="accent1" w:themeShade="BF"/>
      <w:spacing w:val="5"/>
    </w:rPr>
  </w:style>
  <w:style w:type="paragraph" w:styleId="ae">
    <w:name w:val="header"/>
    <w:basedOn w:val="a"/>
    <w:link w:val="af"/>
    <w:uiPriority w:val="99"/>
    <w:unhideWhenUsed/>
    <w:rsid w:val="004966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9662D"/>
    <w:rPr>
      <w:sz w:val="18"/>
      <w:szCs w:val="18"/>
    </w:rPr>
  </w:style>
  <w:style w:type="paragraph" w:styleId="af0">
    <w:name w:val="footer"/>
    <w:basedOn w:val="a"/>
    <w:link w:val="af1"/>
    <w:uiPriority w:val="99"/>
    <w:unhideWhenUsed/>
    <w:rsid w:val="004966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966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89</Words>
  <Characters>512</Characters>
  <Application>Microsoft Office Word</Application>
  <DocSecurity>0</DocSecurity>
  <Lines>4</Lines>
  <Paragraphs>1</Paragraphs>
  <ScaleCrop>false</ScaleCrop>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2026-06-03T14:26:00Z</dcterms:created>
  <dcterms:modified xsi:type="dcterms:W3CDTF">2026-06-03T14:28:00Z</dcterms:modified>
</cp:coreProperties>
</file>