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ED35" w14:textId="0E4B66B4" w:rsidR="00E46A10" w:rsidRDefault="00E46A10" w:rsidP="00E46A10">
      <w:r w:rsidRPr="00E46A10">
        <w:t>https://github.com/hi-akshat/Emotion-Recogniton-from-EEG-Signals/blob/master/README.md</w:t>
      </w:r>
    </w:p>
    <w:p w14:paraId="71EAAF37" w14:textId="77777777" w:rsidR="00E46A10" w:rsidRDefault="00E46A10" w:rsidP="00E46A10"/>
    <w:p w14:paraId="5F30A157" w14:textId="77777777" w:rsidR="00E46A10" w:rsidRDefault="00E46A10" w:rsidP="00E46A10"/>
    <w:p w14:paraId="2871F761" w14:textId="5350D60D" w:rsidR="00E46A10" w:rsidRDefault="00E46A10" w:rsidP="00E46A10">
      <w:r>
        <w:t>We used discrete wavelet transform (DWT) to extract EEG features. A series of wavelet coefficients were obtained by stretching and shifting the EEG signals using the mother wavelet function.</w:t>
      </w:r>
    </w:p>
    <w:p w14:paraId="372C1982" w14:textId="77777777" w:rsidR="00E46A10" w:rsidRDefault="00E46A10" w:rsidP="00E46A10"/>
    <w:p w14:paraId="31DB5ED4" w14:textId="77777777" w:rsidR="00E46A10" w:rsidRDefault="00E46A10" w:rsidP="00E46A10">
      <w:r>
        <w:t>In our project,</w:t>
      </w:r>
      <w:r w:rsidRPr="009C0C91">
        <w:rPr>
          <w:color w:val="FF0000"/>
        </w:rPr>
        <w:t xml:space="preserve"> the window of 4 s </w:t>
      </w:r>
      <w:r>
        <w:t xml:space="preserve">was used for each EEG channel and each window </w:t>
      </w:r>
      <w:r w:rsidRPr="009C0C91">
        <w:rPr>
          <w:color w:val="FF0000"/>
        </w:rPr>
        <w:t>overlaps the previous one by 2 s</w:t>
      </w:r>
      <w:r>
        <w:t>, for a total of 29 windows.</w:t>
      </w:r>
    </w:p>
    <w:p w14:paraId="47D1B33F" w14:textId="77777777" w:rsidR="00E46A10" w:rsidRDefault="00E46A10" w:rsidP="00E46A10"/>
    <w:p w14:paraId="52D6559F" w14:textId="77777777" w:rsidR="00E46A10" w:rsidRDefault="00E46A10" w:rsidP="00E46A10">
      <w:r>
        <w:t>Then, the data of each window were</w:t>
      </w:r>
      <w:r w:rsidRPr="009C0C91">
        <w:rPr>
          <w:color w:val="FF0000"/>
        </w:rPr>
        <w:t xml:space="preserve"> decomposed 4 times by using db4 DWT</w:t>
      </w:r>
      <w:r>
        <w:t xml:space="preserve"> and extracting all the high frequency components as four frequency bands, namely, gamma, beta, alpha and theta.</w:t>
      </w:r>
    </w:p>
    <w:p w14:paraId="039F9785" w14:textId="77777777" w:rsidR="00E46A10" w:rsidRDefault="00E46A10" w:rsidP="00E46A10"/>
    <w:p w14:paraId="1C848C3B" w14:textId="77777777" w:rsidR="00E46A10" w:rsidRDefault="00E46A10" w:rsidP="00E46A10">
      <w:r>
        <w:t>Decomposition of EEG signal into different frequency bands using DWT</w:t>
      </w:r>
    </w:p>
    <w:p w14:paraId="24046EC7" w14:textId="77777777" w:rsidR="00E46A10" w:rsidRDefault="00E46A10" w:rsidP="00E46A10"/>
    <w:p w14:paraId="591A9CBC" w14:textId="77777777" w:rsidR="00E46A10" w:rsidRDefault="00E46A10" w:rsidP="00E46A10">
      <w:r>
        <w:t>Frequency band Frequency range (Hz) Frequency bandwidth (Hz) Decomposition level</w:t>
      </w:r>
    </w:p>
    <w:p w14:paraId="6CFBCD55" w14:textId="77777777" w:rsidR="00E46A10" w:rsidRDefault="00E46A10" w:rsidP="00E46A10"/>
    <w:p w14:paraId="13012B72" w14:textId="77777777" w:rsidR="00E46A10" w:rsidRDefault="00E46A10" w:rsidP="00E46A10">
      <w:r>
        <w:t>Theta 4–8 4 D4 Alpha 8–16 8 D3 Beta 16–32 16 D2 Gamma 32–64 32 D1</w:t>
      </w:r>
    </w:p>
    <w:p w14:paraId="06EB24E3" w14:textId="77777777" w:rsidR="009C0C91" w:rsidRDefault="009C0C91" w:rsidP="00E46A10"/>
    <w:p w14:paraId="4D6FDAC4" w14:textId="77777777" w:rsidR="009C0C91" w:rsidRDefault="009C0C91" w:rsidP="00E46A10"/>
    <w:p w14:paraId="46F81BA4" w14:textId="5617FABE" w:rsidR="009C0C91" w:rsidRPr="009C0C91" w:rsidRDefault="009C0C91" w:rsidP="00E4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9C0C91">
        <w:rPr>
          <w:rFonts w:ascii="Times New Roman" w:hAnsi="Times New Roman" w:cs="Times New Roman"/>
        </w:rPr>
        <w:t>The active frequency band of epileptic seizures is mainly 3-30 Hz. Therefore, during preprocessing, we used a bandpass filter of 0.5-40 Hz to filter out signals outside the active frequency band of epilepsy.</w:t>
      </w:r>
      <w:r>
        <w:rPr>
          <w:rFonts w:ascii="Times New Roman" w:hAnsi="Times New Roman" w:cs="Times New Roman"/>
        </w:rPr>
        <w:t>’</w:t>
      </w:r>
    </w:p>
    <w:p w14:paraId="09147245" w14:textId="77777777" w:rsidR="009C0C91" w:rsidRDefault="009C0C91" w:rsidP="00E46A10"/>
    <w:p w14:paraId="2EEC67BE" w14:textId="77777777" w:rsidR="00E46A10" w:rsidRDefault="00E46A10" w:rsidP="00E46A10"/>
    <w:p w14:paraId="6CF17C99" w14:textId="3E54A7C2" w:rsidR="00C97A3E" w:rsidRDefault="00E46A10" w:rsidP="00E46A10">
      <w:proofErr w:type="spellStart"/>
      <w:r>
        <w:t>Finally,the</w:t>
      </w:r>
      <w:proofErr w:type="spellEnd"/>
      <w:r>
        <w:t xml:space="preserve"> </w:t>
      </w:r>
      <w:r w:rsidRPr="009C0C91">
        <w:rPr>
          <w:highlight w:val="yellow"/>
        </w:rPr>
        <w:t>entropy</w:t>
      </w:r>
      <w:r>
        <w:t xml:space="preserve"> and </w:t>
      </w:r>
      <w:r w:rsidRPr="009C0C91">
        <w:rPr>
          <w:highlight w:val="yellow"/>
        </w:rPr>
        <w:t>energy</w:t>
      </w:r>
      <w:r>
        <w:t xml:space="preserve"> of each frequency band were calculated as features. Thus, there are 2 features in each band for each channel. There are 20 (2*10) features in 10 channels, and the numbers of features are 28, 36 and 64 in 14, 18 and 32 channels, respectively.</w:t>
      </w:r>
    </w:p>
    <w:p w14:paraId="01A2359E" w14:textId="77777777" w:rsidR="00083C75" w:rsidRDefault="00083C75" w:rsidP="00E46A10"/>
    <w:p w14:paraId="72A33A3A" w14:textId="77777777" w:rsidR="00083C75" w:rsidRDefault="00083C75" w:rsidP="00E46A10"/>
    <w:p w14:paraId="6094970A" w14:textId="77777777" w:rsidR="00083C75" w:rsidRDefault="00083C75" w:rsidP="00E46A10">
      <w:pPr>
        <w:rPr>
          <w:rFonts w:hint="eastAsia"/>
        </w:rPr>
      </w:pPr>
    </w:p>
    <w:p w14:paraId="71144A63" w14:textId="228B547A" w:rsidR="00083C75" w:rsidRDefault="00083C75" w:rsidP="00E46A10">
      <w:hyperlink r:id="rId4" w:history="1">
        <w:r w:rsidRPr="00AF2442">
          <w:rPr>
            <w:rStyle w:val="ae"/>
          </w:rPr>
          <w:t>https://www.ncbi.nlm.nih.gov/pmc/articles/PMC7881082/</w:t>
        </w:r>
      </w:hyperlink>
    </w:p>
    <w:p w14:paraId="0B344D08" w14:textId="2B24C194" w:rsidR="00083C75" w:rsidRPr="00083C75" w:rsidRDefault="00083C75" w:rsidP="00E46A10">
      <w:pPr>
        <w:rPr>
          <w:rFonts w:hint="eastAsia"/>
        </w:rPr>
      </w:pPr>
      <w:r w:rsidRPr="00083C75">
        <w:t>These features include standard deviation, mean, variance, median, kurtosis, skewness, entropy, moment, power, maximum and minimum EEG signals.</w:t>
      </w:r>
    </w:p>
    <w:sectPr w:rsidR="00083C75" w:rsidRPr="0008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F7"/>
    <w:rsid w:val="00083C75"/>
    <w:rsid w:val="00437805"/>
    <w:rsid w:val="00451FF7"/>
    <w:rsid w:val="005A42D9"/>
    <w:rsid w:val="00712009"/>
    <w:rsid w:val="009C0C91"/>
    <w:rsid w:val="00C97A3E"/>
    <w:rsid w:val="00E46A10"/>
    <w:rsid w:val="00E9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2D1A"/>
  <w15:chartTrackingRefBased/>
  <w15:docId w15:val="{523DA500-F3D1-4BC9-B100-43C627B8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51F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F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F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F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F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F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F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FF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451F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51F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451FF7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451FF7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451FF7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451FF7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451FF7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451FF7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51F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1FF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451F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1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451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1FF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451F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1F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1FF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451F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83C7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3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788108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杨</dc:creator>
  <cp:keywords/>
  <dc:description/>
  <cp:lastModifiedBy>Chen YANG (20215392)</cp:lastModifiedBy>
  <cp:revision>5</cp:revision>
  <dcterms:created xsi:type="dcterms:W3CDTF">2024-02-19T13:14:00Z</dcterms:created>
  <dcterms:modified xsi:type="dcterms:W3CDTF">2024-03-04T15:12:00Z</dcterms:modified>
</cp:coreProperties>
</file>