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63" w:rsidRDefault="00100C3E">
      <w:pPr>
        <w:pStyle w:val="ab"/>
      </w:pPr>
      <w:r>
        <w:rPr>
          <w:rFonts w:hint="eastAsia"/>
        </w:rPr>
        <w:t>springmvc</w:t>
      </w:r>
      <w:r>
        <w:rPr>
          <w:rFonts w:hint="eastAsia"/>
        </w:rPr>
        <w:t>的基础知识</w: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springmvc</w:t>
      </w:r>
      <w:r>
        <w:rPr>
          <w:rFonts w:hint="eastAsia"/>
        </w:rPr>
        <w:t>课程安排：</w:t>
      </w:r>
    </w:p>
    <w:p w:rsidR="00454663" w:rsidRDefault="00454663"/>
    <w:p w:rsidR="00454663" w:rsidRDefault="00100C3E">
      <w:r>
        <w:rPr>
          <w:rFonts w:hint="eastAsia"/>
        </w:rPr>
        <w:t>第一天：</w:t>
      </w:r>
      <w:r>
        <w:rPr>
          <w:rFonts w:hint="eastAsia"/>
        </w:rPr>
        <w:t xml:space="preserve"> </w:t>
      </w:r>
      <w:r>
        <w:rPr>
          <w:rFonts w:hint="eastAsia"/>
        </w:rPr>
        <w:t>基础知识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系统中应用方式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springmvc</w:t>
      </w:r>
      <w:r>
        <w:rPr>
          <w:rFonts w:hint="eastAsia"/>
        </w:rPr>
        <w:t>框架原理（</w:t>
      </w:r>
      <w:r>
        <w:rPr>
          <w:rFonts w:hint="eastAsia"/>
        </w:rPr>
        <w:t>DispatcherServlet</w:t>
      </w:r>
      <w:r>
        <w:rPr>
          <w:rFonts w:hint="eastAsia"/>
        </w:rPr>
        <w:t>前端控制器、处理器映射器、处理器适配器、视图解析器）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入门程序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需求：商品列表查询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常用的处理器映射器，处理器适配器</w:t>
      </w:r>
    </w:p>
    <w:p w:rsidR="00454663" w:rsidRDefault="00100C3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注解的处理器映射器，处理器适配器用于注解开发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454663" w:rsidRDefault="00100C3E">
      <w:r>
        <w:rPr>
          <w:rFonts w:hint="eastAsia"/>
        </w:rPr>
        <w:tab/>
        <w:t>3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注解开发基础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常用的注解使用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参数绑定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454663" w:rsidRDefault="00454663"/>
    <w:p w:rsidR="00454663" w:rsidRDefault="00100C3E">
      <w:r>
        <w:rPr>
          <w:rFonts w:hint="eastAsia"/>
        </w:rPr>
        <w:t>第二天：</w:t>
      </w:r>
      <w:r>
        <w:rPr>
          <w:rFonts w:hint="eastAsia"/>
        </w:rPr>
        <w:t xml:space="preserve"> </w:t>
      </w:r>
      <w:r>
        <w:rPr>
          <w:rFonts w:hint="eastAsia"/>
        </w:rPr>
        <w:t>高级知识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上传图片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集合参数的绑定</w:t>
      </w:r>
    </w:p>
    <w:p w:rsidR="00454663" w:rsidRDefault="00100C3E">
      <w:r>
        <w:rPr>
          <w:rFonts w:hint="eastAsia"/>
        </w:rPr>
        <w:tab/>
        <w:t>validation</w:t>
      </w:r>
      <w:r>
        <w:rPr>
          <w:rFonts w:hint="eastAsia"/>
        </w:rPr>
        <w:t>校验器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异常处理器使用（用于系统异常处理）</w:t>
      </w:r>
    </w:p>
    <w:p w:rsidR="00454663" w:rsidRDefault="00100C3E"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拦截器</w:t>
      </w:r>
      <w:r>
        <w:rPr>
          <w:rFonts w:hint="eastAsia"/>
        </w:rPr>
        <w:tab/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学生练习</w:t>
      </w:r>
    </w:p>
    <w:p w:rsidR="00454663" w:rsidRDefault="00454663"/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454663" w:rsidRDefault="00100C3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是什么？</w:t>
      </w:r>
    </w:p>
    <w:p w:rsidR="00454663" w:rsidRDefault="00454663"/>
    <w:p w:rsidR="00454663" w:rsidRDefault="00100C3E"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的一个模块，提供</w:t>
      </w:r>
      <w:r>
        <w:rPr>
          <w:rFonts w:hint="eastAsia"/>
        </w:rPr>
        <w:t>web</w:t>
      </w:r>
      <w:r>
        <w:rPr>
          <w:rFonts w:hint="eastAsia"/>
        </w:rPr>
        <w:t>层解决方案（基于</w:t>
      </w:r>
      <w:r>
        <w:rPr>
          <w:rFonts w:hint="eastAsia"/>
        </w:rPr>
        <w:t>mvc</w:t>
      </w:r>
      <w:r>
        <w:rPr>
          <w:rFonts w:hint="eastAsia"/>
        </w:rPr>
        <w:t>设计架构）</w:t>
      </w:r>
    </w:p>
    <w:p w:rsidR="00454663" w:rsidRDefault="0064222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373.5pt;height:297.75pt">
            <v:imagedata r:id="rId6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系统的应用</w:t>
      </w:r>
    </w:p>
    <w:p w:rsidR="00454663" w:rsidRDefault="00454663"/>
    <w:p w:rsidR="00454663" w:rsidRDefault="00100C3E">
      <w:r>
        <w:rPr>
          <w:rFonts w:hint="eastAsia"/>
        </w:rPr>
        <w:t>mvc</w:t>
      </w:r>
      <w:r>
        <w:rPr>
          <w:rFonts w:hint="eastAsia"/>
        </w:rPr>
        <w:t>是一个设计模式，在</w:t>
      </w:r>
      <w:r>
        <w:rPr>
          <w:rFonts w:hint="eastAsia"/>
        </w:rPr>
        <w:t>b/s</w:t>
      </w:r>
      <w:r>
        <w:rPr>
          <w:rFonts w:hint="eastAsia"/>
        </w:rPr>
        <w:t>系统的应用：</w:t>
      </w:r>
    </w:p>
    <w:p w:rsidR="00454663" w:rsidRDefault="00454663"/>
    <w:p w:rsidR="00454663" w:rsidRDefault="0064222C">
      <w:r>
        <w:pict>
          <v:group id="Group 1324" o:spid="_x0000_s1027" style="width:517.4pt;height:301.85pt;mso-position-horizontal-relative:char;mso-position-vertical-relative:line" coordorigin="2361,6858" coordsize="7200,4200">
            <v:shape id="Picture 1325" o:spid="_x0000_s1028" type="#_x0000_t75" style="position:absolute;left:2361;top:6858;width:7200;height:4200" o:preferrelative="f"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ing Face 1326" o:spid="_x0000_s1029" type="#_x0000_t96" style="position:absolute;left:2795;top:7723;width:713;height:633" o:preferrelative="t">
              <v:stroke miterlimit="2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1327" o:spid="_x0000_s1030" type="#_x0000_t32" style="position:absolute;left:3741;top:7723;width:1322;height:0" o:connectortype="straight" o:preferrelative="t">
              <v:stroke endarrow="block" miterlimit="2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1328" o:spid="_x0000_s1031" type="#_x0000_t202" style="position:absolute;left:3845;top:7410;width:970;height:41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Quad Arrow 1329" o:spid="_x0000_s1032" type="#_x0000_t202" style="position:absolute;left:5127;top:7410;width:1643;height:770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C </w:t>
                    </w:r>
                    <w:r>
                      <w:rPr>
                        <w:rFonts w:hint="eastAsia"/>
                        <w:b/>
                      </w:rPr>
                      <w:t>（</w:t>
                    </w:r>
                    <w:r>
                      <w:rPr>
                        <w:rFonts w:hint="eastAsia"/>
                        <w:b/>
                      </w:rPr>
                      <w:t>controller</w:t>
                    </w:r>
                    <w:r>
                      <w:rPr>
                        <w:rFonts w:hint="eastAsia"/>
                        <w:b/>
                      </w:rPr>
                      <w:t>）控制器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作用：接收用户请求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及响应结果</w:t>
                    </w:r>
                  </w:p>
                </w:txbxContent>
              </v:textbox>
            </v:shape>
            <v:shape id="Straight Connector 1330" o:spid="_x0000_s1033" type="#_x0000_t32" style="position:absolute;left:3636;top:8244;width:1259;height:16;flip:x y" o:connectortype="straight" o:preferrelative="t">
              <v:stroke endarrow="block" miterlimit="2"/>
            </v:shape>
            <v:shape id="Quad Arrow 1331" o:spid="_x0000_s1034" type="#_x0000_t202" style="position:absolute;left:3845;top:8059;width:970;height:41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response</w:t>
                    </w:r>
                  </w:p>
                </w:txbxContent>
              </v:textbox>
            </v:shape>
            <v:shape id="Quad Arrow 1332" o:spid="_x0000_s1035" type="#_x0000_t202" style="position:absolute;left:8005;top:8926;width:1203;height:1395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M </w:t>
                    </w:r>
                    <w:r>
                      <w:rPr>
                        <w:rFonts w:hint="eastAsia"/>
                        <w:b/>
                      </w:rPr>
                      <w:t>（</w:t>
                    </w:r>
                    <w:r>
                      <w:rPr>
                        <w:rFonts w:hint="eastAsia"/>
                        <w:b/>
                      </w:rPr>
                      <w:t>model</w:t>
                    </w:r>
                    <w:r>
                      <w:rPr>
                        <w:rFonts w:hint="eastAsia"/>
                        <w:b/>
                      </w:rPr>
                      <w:t>）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模型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pojo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action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service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dao</w:t>
                    </w:r>
                  </w:p>
                </w:txbxContent>
              </v:textbox>
            </v:shape>
            <v:shape id="Straight Connector 1333" o:spid="_x0000_s1036" type="#_x0000_t32" style="position:absolute;left:6987;top:7723;width:1555;height:1027" o:connectortype="straight" o:preferrelative="t">
              <v:stroke endarrow="block" miterlimit="2"/>
            </v:shape>
            <v:shape id="Quad Arrow 1334" o:spid="_x0000_s1037" type="#_x0000_t202" style="position:absolute;left:7364;top:7780;width:1178;height:52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335" o:spid="_x0000_s1038" type="#_x0000_t32" style="position:absolute;left:6578;top:8356;width:1347;height:1187;flip:x y" o:connectortype="straight" o:preferrelative="t">
              <v:stroke endarrow="block" miterlimit="2"/>
            </v:shape>
            <v:shape id="Quad Arrow 1336" o:spid="_x0000_s1039" type="#_x0000_t202" style="position:absolute;left:6891;top:8549;width:898;height:49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返回处理结果</w:t>
                    </w:r>
                  </w:p>
                </w:txbxContent>
              </v:textbox>
            </v:shape>
            <v:shape id="Quad Arrow 1337" o:spid="_x0000_s1040" type="#_x0000_t202" style="position:absolute;left:4815;top:9591;width:1701;height:730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V (view)</w:t>
                    </w:r>
                    <w:r>
                      <w:rPr>
                        <w:rFonts w:hint="eastAsia"/>
                        <w:b/>
                      </w:rPr>
                      <w:t>视图</w:t>
                    </w:r>
                  </w:p>
                </w:txbxContent>
              </v:textbox>
            </v:shape>
            <v:shape id="Straight Connector 1338" o:spid="_x0000_s1041" type="#_x0000_t32" style="position:absolute;left:5743;top:8308;width:16;height:1187" o:connectortype="straight" o:preferrelative="t">
              <v:stroke endarrow="block" miterlimit="2"/>
            </v:shape>
            <v:shape id="Quad Arrow 1339" o:spid="_x0000_s1042" type="#_x0000_t202" style="position:absolute;left:5374;top:8431;width:729;height:922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填充模型数据渲染视图</w:t>
                    </w:r>
                  </w:p>
                  <w:p w:rsidR="00454663" w:rsidRDefault="00454663"/>
                </w:txbxContent>
              </v:textbox>
            </v:shape>
            <v:shape id="Straight Connector 1342" o:spid="_x0000_s1043" type="#_x0000_t32" style="position:absolute;left:6674;top:9889;width:1186;height:353;flip:x" o:connectortype="straight" o:preferrelative="t">
              <v:stroke endarrow="block" miterlimit="2"/>
            </v:shape>
            <v:shape id="Straight Connector 1343" o:spid="_x0000_s1044" type="#_x0000_t32" style="position:absolute;left:7059;top:10001;width:441;height:241" o:connectortype="straight" o:preferrelative="t">
              <v:stroke miterlimit="2"/>
            </v:shape>
            <v:shape id="Straight Connector 1344" o:spid="_x0000_s1045" type="#_x0000_t32" style="position:absolute;left:7227;top:9953;width:41;height:289;flip:x" o:connectortype="straight" o:preferrelative="t">
              <v:stroke miterlimit="2"/>
            </v:shape>
            <v:shape id="Quad Arrow 1345" o:spid="_x0000_s1046" type="#_x0000_t202" style="position:absolute;left:6516;top:10321;width:1954;height:586" o:preferrelative="t">
              <v:stroke miterlimit="2"/>
              <v:textbox>
                <w:txbxContent>
                  <w:p w:rsidR="00454663" w:rsidRDefault="00100C3E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注意：</w:t>
                    </w:r>
                    <w:r>
                      <w:rPr>
                        <w:rFonts w:hint="eastAsia"/>
                        <w:color w:val="FF0000"/>
                      </w:rPr>
                      <w:t>b/s</w:t>
                    </w:r>
                    <w:r>
                      <w:rPr>
                        <w:rFonts w:hint="eastAsia"/>
                        <w:color w:val="FF0000"/>
                      </w:rPr>
                      <w:t>系统模型无法将数据推送到视图</w:t>
                    </w:r>
                  </w:p>
                </w:txbxContent>
              </v:textbox>
            </v:shape>
            <w10:anchorlock/>
          </v:group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的框架</w:t>
      </w:r>
    </w:p>
    <w:p w:rsidR="00454663" w:rsidRDefault="00454663"/>
    <w:p w:rsidR="00454663" w:rsidRDefault="0064222C">
      <w:r>
        <w:pict>
          <v:group id="Group 1347" o:spid="_x0000_s1047" style="width:517.4pt;height:481.9pt;mso-position-horizontal-relative:char;mso-position-vertical-relative:line" coordorigin="2361,46" coordsize="7200,6706">
            <v:shape id="Picture 1346" o:spid="_x0000_s1048" type="#_x0000_t75" style="position:absolute;left:2361;top:46;width:7200;height:6706" o:preferrelative="f">
              <o:lock v:ext="edit" text="t"/>
            </v:shape>
            <v:shape id="Smiling Face 1348" o:spid="_x0000_s1049" type="#_x0000_t96" style="position:absolute;left:2530;top:356;width:433;height:416" o:preferrelative="t">
              <v:stroke miterlimit="2"/>
            </v:shape>
            <v:shape id="Straight Connector 1349" o:spid="_x0000_s1050" type="#_x0000_t32" style="position:absolute;left:3115;top:356;width:1267;height:1" o:connectortype="straight" o:preferrelative="t">
              <v:stroke endarrow="block" miterlimit="2"/>
            </v:shape>
            <v:shape id="Quad Arrow 1350" o:spid="_x0000_s1051" type="#_x0000_t202" style="position:absolute;left:4462;top:171;width:1411;height:1050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DispatcherServlet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前端控制器</w:t>
                    </w:r>
                  </w:p>
                </w:txbxContent>
              </v:textbox>
            </v:shape>
            <v:shape id="Quad Arrow 1351" o:spid="_x0000_s1052" type="#_x0000_t202" style="position:absolute;left:3196;top:115;width:986;height:593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 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Quad Arrow 1352" o:spid="_x0000_s1053" type="#_x0000_t202" style="position:absolute;left:7925;top:3009;width:1338;height:44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</w:txbxContent>
              </v:textbox>
            </v:shape>
            <v:shape id="Quad Arrow 1353" o:spid="_x0000_s1054" type="#_x0000_t202" style="position:absolute;left:7789;top:171;width:1547;height:1114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HandlerMapping</w:t>
                    </w:r>
                    <w:r>
                      <w:rPr>
                        <w:rFonts w:hint="eastAsia"/>
                      </w:rPr>
                      <w:t>处理器映射器</w:t>
                    </w:r>
                  </w:p>
                </w:txbxContent>
              </v:textbox>
            </v:shape>
            <v:shape id="Straight Connector 1354" o:spid="_x0000_s1055" type="#_x0000_t32" style="position:absolute;left:6057;top:283;width:1539;height:0" o:connectortype="straight" o:preferrelative="t">
              <v:stroke endarrow="block" miterlimit="2"/>
            </v:shape>
            <v:shape id="Quad Arrow 1355" o:spid="_x0000_s1056" type="#_x0000_t202" style="position:absolute;left:6273;top:115;width:1147;height:65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Straight Connector 1356" o:spid="_x0000_s1057" type="#_x0000_t32" style="position:absolute;left:6057;top:1222;width:1732;height:152;flip:x y" o:connectortype="straight" o:preferrelative="t">
              <v:stroke endarrow="block" miterlimit="2"/>
            </v:shape>
            <v:shape id="Quad Arrow 1357" o:spid="_x0000_s1058" type="#_x0000_t202" style="position:absolute;left:6186;top:836;width:1466;height:1169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  <w:sz w:val="15"/>
                        <w:szCs w:val="15"/>
                      </w:rPr>
                      <w:t>3 HandlerExecutionChain</w:t>
                    </w:r>
                    <w:r>
                      <w:rPr>
                        <w:rFonts w:hint="eastAsia"/>
                      </w:rPr>
                      <w:t>{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358" o:spid="_x0000_s1059" type="#_x0000_t202" style="position:absolute;left:7724;top:4924;width:1539;height:127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HandlerAdapter</w:t>
                    </w:r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454663" w:rsidRDefault="00454663"/>
                </w:txbxContent>
              </v:textbox>
            </v:shape>
            <v:shape id="Straight Connector 1359" o:spid="_x0000_s1060" type="#_x0000_t32" style="position:absolute;left:5601;top:1374;width:2596;height:3438" o:connectortype="straight" o:preferrelative="t">
              <v:stroke endarrow="block" miterlimit="2"/>
            </v:shape>
            <v:shape id="Quad Arrow 1360" o:spid="_x0000_s1061" type="#_x0000_t202" style="position:absolute;left:6378;top:2391;width:986;height:61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Straight Connector 1361" o:spid="_x0000_s1062" type="#_x0000_t32" style="position:absolute;left:9103;top:3626;width:0;height:1186;flip:y" o:connectortype="straight" o:preferrelative="t">
              <v:stroke endarrow="block" miterlimit="2"/>
            </v:shape>
            <v:shape id="Quad Arrow 1362" o:spid="_x0000_s1063" type="#_x0000_t202" style="position:absolute;left:8894;top:3906;width:514;height:626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Straight Connector 1363" o:spid="_x0000_s1064" type="#_x0000_t32" style="position:absolute;left:8254;top:3562;width:16;height:1105" o:connectortype="straight" o:preferrelative="t">
              <v:stroke endarrow="block" miterlimit="2"/>
            </v:shape>
            <v:shape id="Quad Arrow 1364" o:spid="_x0000_s1065" type="#_x0000_t202" style="position:absolute;left:7837;top:3626;width:769;height:86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6ModelAndView</w:t>
                    </w:r>
                  </w:p>
                </w:txbxContent>
              </v:textbox>
            </v:shape>
            <v:shape id="Straight Connector 1365" o:spid="_x0000_s1066" type="#_x0000_t32" style="position:absolute;left:4903;top:1461;width:2693;height:3864;flip:x y" o:connectortype="straight" o:preferrelative="t">
              <v:stroke endarrow="block" miterlimit="2"/>
            </v:shape>
            <v:shape id="Quad Arrow 1366" o:spid="_x0000_s1067" type="#_x0000_t202" style="position:absolute;left:6129;top:3401;width:923;height:1050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向前端控制器返回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ModelAndView</w:t>
                    </w:r>
                  </w:p>
                  <w:p w:rsidR="00454663" w:rsidRDefault="00454663"/>
                </w:txbxContent>
              </v:textbox>
            </v:shape>
            <v:shape id="Quad Arrow 1367" o:spid="_x0000_s1068" type="#_x0000_t202" style="position:absolute;left:4606;top:4924;width:1409;height:1073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ViewResolver</w:t>
                    </w:r>
                    <w:r>
                      <w:rPr>
                        <w:rFonts w:hint="eastAsia"/>
                      </w:rPr>
                      <w:t>视图解析器</w:t>
                    </w:r>
                  </w:p>
                </w:txbxContent>
              </v:textbox>
            </v:shape>
            <v:shape id="Straight Connector 1368" o:spid="_x0000_s1069" type="#_x0000_t32" style="position:absolute;left:5464;top:1502;width:48;height:3270" o:connectortype="straight" o:preferrelative="t">
              <v:stroke endarrow="block" miterlimit="2"/>
            </v:shape>
            <v:shape id="Quad Arrow 1369" o:spid="_x0000_s1070" type="#_x0000_t202" style="position:absolute;left:5103;top:2680;width:665;height:721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Straight Connector 1370" o:spid="_x0000_s1071" type="#_x0000_t32" style="position:absolute;left:4764;top:1502;width:1;height:3165;flip:y" o:connectortype="straight" o:preferrelative="t">
              <v:stroke endarrow="block" miterlimit="2"/>
            </v:shape>
            <v:shape id="Quad Arrow 1371" o:spid="_x0000_s1072" type="#_x0000_t202" style="position:absolute;left:4462;top:3738;width:761;height:529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Quad Arrow 1372" o:spid="_x0000_s1073" type="#_x0000_t202" style="position:absolute;left:3115;top:4924;width:1011;height:986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</w:txbxContent>
              </v:textbox>
            </v:shape>
            <v:shape id="Straight Connector 1373" o:spid="_x0000_s1074" type="#_x0000_t32" style="position:absolute;left:3364;top:1374;width:1098;height:3350;flip:x" o:connectortype="straight" o:preferrelative="t">
              <v:stroke endarrow="block" miterlimit="2"/>
            </v:shape>
            <v:shape id="Quad Arrow 1374" o:spid="_x0000_s1075" type="#_x0000_t202" style="position:absolute;left:3364;top:2456;width:970;height:94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渲染视图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向</w:t>
                    </w:r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填充模型数据</w:t>
                    </w:r>
                  </w:p>
                </w:txbxContent>
              </v:textbox>
            </v:shape>
            <v:shape id="Straight Connector 1375" o:spid="_x0000_s1076" type="#_x0000_t32" style="position:absolute;left:3044;top:1060;width:1138;height:16;flip:x y" o:connectortype="straight" o:preferrelative="t">
              <v:stroke endarrow="block" miterlimit="2"/>
            </v:shape>
            <v:shape id="Quad Arrow 1376" o:spid="_x0000_s1077" type="#_x0000_t202" style="position:absolute;left:3276;top:884;width:850;height:61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11 response</w:t>
                    </w:r>
                  </w:p>
                </w:txbxContent>
              </v:textbox>
            </v:shape>
            <w10:anchorlock/>
          </v:group>
        </w:pic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第一步：用户发起</w:t>
      </w:r>
      <w:r>
        <w:rPr>
          <w:rFonts w:hint="eastAsia"/>
        </w:rPr>
        <w:t>request</w:t>
      </w:r>
      <w:r>
        <w:rPr>
          <w:rFonts w:hint="eastAsia"/>
        </w:rPr>
        <w:t>请求，请求至</w:t>
      </w:r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454663" w:rsidRDefault="00100C3E">
      <w:r>
        <w:rPr>
          <w:rFonts w:hint="eastAsia"/>
        </w:rPr>
        <w:t>第二步：</w:t>
      </w:r>
      <w:r>
        <w:rPr>
          <w:rFonts w:hint="eastAsia"/>
        </w:rPr>
        <w:t>DispatcherServlet</w:t>
      </w:r>
      <w:r>
        <w:rPr>
          <w:rFonts w:hint="eastAsia"/>
        </w:rPr>
        <w:t>前端控制器请求</w:t>
      </w:r>
      <w:r>
        <w:rPr>
          <w:rFonts w:hint="eastAsia"/>
        </w:rPr>
        <w:t>HandlerMapping</w:t>
      </w:r>
      <w:r>
        <w:rPr>
          <w:rFonts w:hint="eastAsia"/>
        </w:rPr>
        <w:t>处理器映射器查找</w:t>
      </w:r>
      <w:r>
        <w:rPr>
          <w:rFonts w:hint="eastAsia"/>
        </w:rPr>
        <w:t>Handler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DispatcherServlet</w:t>
      </w:r>
      <w:r>
        <w:rPr>
          <w:rFonts w:hint="eastAsia"/>
        </w:rPr>
        <w:t>：前端控制器，相当于中央调度器，各各组件都和前端控制器进行交互，降低了各各组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件之间耦合度。</w:t>
      </w:r>
    </w:p>
    <w:p w:rsidR="00454663" w:rsidRDefault="00100C3E">
      <w:r>
        <w:rPr>
          <w:rFonts w:hint="eastAsia"/>
        </w:rPr>
        <w:t>第三步：</w:t>
      </w:r>
      <w:r>
        <w:rPr>
          <w:rFonts w:hint="eastAsia"/>
        </w:rPr>
        <w:t>HandlerMapping</w:t>
      </w:r>
      <w:r>
        <w:rPr>
          <w:rFonts w:hint="eastAsia"/>
        </w:rPr>
        <w:t>处理器映射器，根据</w:t>
      </w:r>
      <w:r>
        <w:rPr>
          <w:rFonts w:hint="eastAsia"/>
        </w:rPr>
        <w:t>url</w:t>
      </w:r>
      <w:r>
        <w:rPr>
          <w:rFonts w:hint="eastAsia"/>
        </w:rPr>
        <w:t>及一些配置规则（</w:t>
      </w:r>
      <w:r>
        <w:rPr>
          <w:rFonts w:hint="eastAsia"/>
        </w:rPr>
        <w:t>xml</w:t>
      </w:r>
      <w:r>
        <w:rPr>
          <w:rFonts w:hint="eastAsia"/>
        </w:rPr>
        <w:t>配置、注解配置）查找</w:t>
      </w:r>
      <w:r>
        <w:rPr>
          <w:rFonts w:hint="eastAsia"/>
        </w:rPr>
        <w:t>Handler</w:t>
      </w:r>
      <w:r>
        <w:rPr>
          <w:rFonts w:hint="eastAsia"/>
        </w:rPr>
        <w:t>，将</w:t>
      </w:r>
      <w:r>
        <w:rPr>
          <w:rFonts w:hint="eastAsia"/>
        </w:rPr>
        <w:t>Handler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454663" w:rsidRDefault="00100C3E">
      <w:r>
        <w:rPr>
          <w:rFonts w:hint="eastAsia"/>
        </w:rPr>
        <w:t>第四步：</w:t>
      </w:r>
      <w:r>
        <w:rPr>
          <w:rFonts w:hint="eastAsia"/>
        </w:rPr>
        <w:t>DispatcherServlet</w:t>
      </w:r>
      <w:r>
        <w:rPr>
          <w:rFonts w:hint="eastAsia"/>
        </w:rPr>
        <w:t>前端控制器调用适配器执行</w:t>
      </w:r>
      <w:r>
        <w:rPr>
          <w:rFonts w:hint="eastAsia"/>
        </w:rPr>
        <w:t>Handler</w:t>
      </w:r>
      <w:r>
        <w:rPr>
          <w:rFonts w:hint="eastAsia"/>
        </w:rPr>
        <w:t>，有了适配器通过适配器去扩展对不同</w:t>
      </w:r>
      <w:r>
        <w:rPr>
          <w:rFonts w:hint="eastAsia"/>
        </w:rPr>
        <w:t>Handler</w:t>
      </w:r>
      <w:r>
        <w:rPr>
          <w:rFonts w:hint="eastAsia"/>
        </w:rPr>
        <w:t>执行方式（比如：原始</w:t>
      </w:r>
      <w:r>
        <w:rPr>
          <w:rFonts w:hint="eastAsia"/>
        </w:rPr>
        <w:t>servlet</w:t>
      </w:r>
      <w:r>
        <w:rPr>
          <w:rFonts w:hint="eastAsia"/>
        </w:rPr>
        <w:t>开发，注解开发）</w:t>
      </w:r>
    </w:p>
    <w:p w:rsidR="00454663" w:rsidRDefault="00100C3E">
      <w:r>
        <w:rPr>
          <w:rFonts w:hint="eastAsia"/>
        </w:rPr>
        <w:t>第五步：适配器执行</w:t>
      </w:r>
      <w:r>
        <w:rPr>
          <w:rFonts w:hint="eastAsia"/>
        </w:rPr>
        <w:t>Handler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Handler</w:t>
      </w:r>
      <w:r>
        <w:rPr>
          <w:rFonts w:hint="eastAsia"/>
        </w:rPr>
        <w:t>是后端控制器，当成模型。</w:t>
      </w:r>
    </w:p>
    <w:p w:rsidR="00454663" w:rsidRDefault="00100C3E"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r>
        <w:rPr>
          <w:rFonts w:hint="eastAsia"/>
        </w:rPr>
        <w:t>ModelAndView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ModelAndView</w:t>
      </w:r>
      <w:r>
        <w:rPr>
          <w:rFonts w:hint="eastAsia"/>
        </w:rPr>
        <w:t>：</w:t>
      </w:r>
      <w:r>
        <w:rPr>
          <w:rFonts w:hint="eastAsia"/>
        </w:rPr>
        <w:t>springmvc</w:t>
      </w:r>
      <w:r>
        <w:rPr>
          <w:rFonts w:hint="eastAsia"/>
        </w:rPr>
        <w:t>的一个对象，对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进行封装。</w:t>
      </w:r>
    </w:p>
    <w:p w:rsidR="00454663" w:rsidRDefault="00100C3E">
      <w:r>
        <w:rPr>
          <w:rFonts w:hint="eastAsia"/>
        </w:rPr>
        <w:t>第七步：适配器将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</w:p>
    <w:p w:rsidR="00454663" w:rsidRDefault="00454663"/>
    <w:p w:rsidR="00454663" w:rsidRDefault="00100C3E">
      <w:r>
        <w:rPr>
          <w:rFonts w:hint="eastAsia"/>
        </w:rPr>
        <w:t>第八步：</w:t>
      </w:r>
      <w:r>
        <w:rPr>
          <w:rFonts w:hint="eastAsia"/>
        </w:rPr>
        <w:t>DispatcherServlet</w:t>
      </w:r>
      <w:r>
        <w:rPr>
          <w:rFonts w:hint="eastAsia"/>
        </w:rPr>
        <w:t>调用视图解析器进行视图解析，解析后生成</w:t>
      </w:r>
      <w:r>
        <w:rPr>
          <w:rFonts w:hint="eastAsia"/>
        </w:rPr>
        <w:t>view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视图解析器根据逻辑视图名解析出真正的视图。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View</w:t>
      </w:r>
      <w:r>
        <w:rPr>
          <w:rFonts w:hint="eastAsia"/>
        </w:rPr>
        <w:t>：</w:t>
      </w:r>
      <w:r>
        <w:rPr>
          <w:rFonts w:hint="eastAsia"/>
        </w:rPr>
        <w:t>springmvc</w:t>
      </w:r>
      <w:r>
        <w:rPr>
          <w:rFonts w:hint="eastAsia"/>
        </w:rPr>
        <w:t>视图封装对象，提供了很多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。。。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</w:p>
    <w:p w:rsidR="00454663" w:rsidRDefault="00100C3E">
      <w:r>
        <w:rPr>
          <w:rFonts w:hint="eastAsia"/>
        </w:rPr>
        <w:t>第九步：</w:t>
      </w:r>
      <w:r>
        <w:rPr>
          <w:rFonts w:hint="eastAsia"/>
        </w:rPr>
        <w:t>ViewResolver</w:t>
      </w:r>
      <w:r>
        <w:rPr>
          <w:rFonts w:hint="eastAsia"/>
        </w:rPr>
        <w:t>视图解析器给前端控制器返回</w:t>
      </w:r>
      <w:r>
        <w:rPr>
          <w:rFonts w:hint="eastAsia"/>
        </w:rPr>
        <w:t>view</w:t>
      </w:r>
    </w:p>
    <w:p w:rsidR="00454663" w:rsidRDefault="00100C3E">
      <w:r>
        <w:rPr>
          <w:rFonts w:hint="eastAsia"/>
        </w:rPr>
        <w:t>第十步：</w:t>
      </w:r>
      <w:r>
        <w:rPr>
          <w:rFonts w:hint="eastAsia"/>
        </w:rPr>
        <w:t>DispatcherServlet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的渲染视图的方法，将模型数据填充到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54663" w:rsidRDefault="00100C3E">
      <w:r>
        <w:rPr>
          <w:rFonts w:hint="eastAsia"/>
        </w:rPr>
        <w:t>第十一步：</w:t>
      </w:r>
      <w:r>
        <w:rPr>
          <w:rFonts w:hint="eastAsia"/>
        </w:rPr>
        <w:t>DispatcherServlet</w:t>
      </w:r>
      <w:r>
        <w:rPr>
          <w:rFonts w:hint="eastAsia"/>
        </w:rPr>
        <w:t>向用户响应结果</w:t>
      </w:r>
      <w:r>
        <w:rPr>
          <w:rFonts w:hint="eastAsia"/>
        </w:rPr>
        <w:t>(jsp</w:t>
      </w:r>
      <w:r>
        <w:rPr>
          <w:rFonts w:hint="eastAsia"/>
        </w:rPr>
        <w:t>页面、</w:t>
      </w:r>
      <w:r>
        <w:rPr>
          <w:rFonts w:hint="eastAsia"/>
        </w:rPr>
        <w:t>json</w:t>
      </w:r>
      <w:r>
        <w:rPr>
          <w:rFonts w:hint="eastAsia"/>
        </w:rPr>
        <w:t>数据。。。。</w:t>
      </w:r>
      <w:r>
        <w:rPr>
          <w:rFonts w:hint="eastAsia"/>
        </w:rPr>
        <w:t>)</w:t>
      </w:r>
    </w:p>
    <w:p w:rsidR="00454663" w:rsidRDefault="00454663"/>
    <w:p w:rsidR="00454663" w:rsidRDefault="00454663"/>
    <w:p w:rsidR="00454663" w:rsidRDefault="00454663"/>
    <w:p w:rsidR="00454663" w:rsidRDefault="00100C3E">
      <w:r>
        <w:rPr>
          <w:rFonts w:hint="eastAsia"/>
        </w:rPr>
        <w:t>DispatcherServlet</w:t>
      </w:r>
      <w:r>
        <w:rPr>
          <w:rFonts w:hint="eastAsia"/>
        </w:rPr>
        <w:t>：前端控制器，由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r>
        <w:rPr>
          <w:rFonts w:hint="eastAsia"/>
        </w:rPr>
        <w:t>HandlerMappting</w:t>
      </w:r>
      <w:r>
        <w:rPr>
          <w:rFonts w:hint="eastAsia"/>
        </w:rPr>
        <w:t>：处理器映射器，由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r>
        <w:rPr>
          <w:rFonts w:hint="eastAsia"/>
        </w:rPr>
        <w:t>HandlerAdapter</w:t>
      </w:r>
      <w:r>
        <w:rPr>
          <w:rFonts w:hint="eastAsia"/>
        </w:rPr>
        <w:t>：处理器适配器，由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pPr>
        <w:rPr>
          <w:color w:val="FF0000"/>
        </w:rPr>
      </w:pPr>
      <w:r>
        <w:rPr>
          <w:rFonts w:hint="eastAsia"/>
          <w:color w:val="FF0000"/>
        </w:rPr>
        <w:t>Handler</w:t>
      </w:r>
      <w:r>
        <w:rPr>
          <w:rFonts w:hint="eastAsia"/>
          <w:color w:val="FF0000"/>
        </w:rPr>
        <w:t>：处理器，需要程序员开发</w:t>
      </w:r>
    </w:p>
    <w:p w:rsidR="00454663" w:rsidRDefault="00454663"/>
    <w:p w:rsidR="00454663" w:rsidRDefault="00100C3E">
      <w:r>
        <w:rPr>
          <w:rFonts w:hint="eastAsia"/>
        </w:rPr>
        <w:t>ViewResolver</w:t>
      </w:r>
      <w:r>
        <w:rPr>
          <w:rFonts w:hint="eastAsia"/>
        </w:rPr>
        <w:t>：视图解析器，由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pPr>
        <w:rPr>
          <w:color w:val="FF0000"/>
        </w:rPr>
      </w:pPr>
      <w:r>
        <w:rPr>
          <w:rFonts w:hint="eastAsia"/>
          <w:color w:val="FF0000"/>
        </w:rPr>
        <w:t>View</w:t>
      </w:r>
      <w:r>
        <w:rPr>
          <w:rFonts w:hint="eastAsia"/>
          <w:color w:val="FF0000"/>
        </w:rPr>
        <w:t>：真正视图页面需要由程序编写</w:t>
      </w:r>
    </w:p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lastRenderedPageBreak/>
        <w:t>DispatcherServlet.properoties</w:t>
      </w:r>
    </w:p>
    <w:p w:rsidR="00454663" w:rsidRDefault="0064222C">
      <w:r>
        <w:pict>
          <v:shape id="图片 74" o:spid="_x0000_i1044" type="#_x0000_t75" style="width:252pt;height:311.25pt">
            <v:imagedata r:id="rId7" o:title=""/>
          </v:shape>
        </w:pic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DispatcherServlet</w:t>
      </w:r>
      <w:r>
        <w:rPr>
          <w:rFonts w:hint="eastAsia"/>
        </w:rPr>
        <w:t>前端控制器加载</w:t>
      </w:r>
      <w:r>
        <w:rPr>
          <w:rFonts w:hint="eastAsia"/>
        </w:rPr>
        <w:t xml:space="preserve"> DispatcherServlet.properoties </w:t>
      </w:r>
      <w:r>
        <w:rPr>
          <w:rFonts w:hint="eastAsia"/>
        </w:rPr>
        <w:t>配置文件，从而默认加载各各组件，</w:t>
      </w:r>
    </w:p>
    <w:p w:rsidR="00454663" w:rsidRDefault="00454663"/>
    <w:p w:rsidR="00454663" w:rsidRDefault="00100C3E">
      <w:r>
        <w:rPr>
          <w:rFonts w:hint="eastAsia"/>
        </w:rPr>
        <w:t>如果在</w:t>
      </w:r>
      <w:r>
        <w:rPr>
          <w:rFonts w:hint="eastAsia"/>
        </w:rPr>
        <w:t>springmvc.xml</w:t>
      </w:r>
      <w:r>
        <w:rPr>
          <w:rFonts w:hint="eastAsia"/>
        </w:rPr>
        <w:t>中配置了处理器映射器和适配器，以</w:t>
      </w:r>
      <w:r>
        <w:rPr>
          <w:rFonts w:hint="eastAsia"/>
        </w:rPr>
        <w:t>sprintmvc.xml</w:t>
      </w:r>
      <w:r>
        <w:rPr>
          <w:rFonts w:hint="eastAsia"/>
        </w:rPr>
        <w:t>中配置的为准</w:t>
      </w:r>
    </w:p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注解映射器和适配器</w: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注解映射器</w:t>
      </w:r>
    </w:p>
    <w:p w:rsidR="00454663" w:rsidRDefault="00100C3E">
      <w:r>
        <w:rPr>
          <w:rFonts w:hint="eastAsia"/>
        </w:rPr>
        <w:tab/>
        <w:t>spring3.1</w:t>
      </w:r>
      <w:r>
        <w:rPr>
          <w:rFonts w:hint="eastAsia"/>
        </w:rPr>
        <w:t>之前默认加载映射器是</w:t>
      </w:r>
    </w:p>
    <w:p w:rsidR="00454663" w:rsidRDefault="00100C3E">
      <w:r>
        <w:t>org.springframework.web.servlet.mvc.annotation.DefaultAnnotationHandlerMapping</w:t>
      </w:r>
      <w:r>
        <w:rPr>
          <w:rFonts w:hint="eastAsia"/>
        </w:rPr>
        <w:t>，</w:t>
      </w:r>
      <w:r>
        <w:rPr>
          <w:rFonts w:hint="eastAsia"/>
        </w:rPr>
        <w:t>3.1</w:t>
      </w:r>
      <w:r>
        <w:rPr>
          <w:rFonts w:hint="eastAsia"/>
        </w:rPr>
        <w:t>之后要使用：</w:t>
      </w:r>
    </w:p>
    <w:p w:rsidR="00454663" w:rsidRDefault="00100C3E">
      <w:r>
        <w:t>org.springframework.web.servlet.mvc.method.annotation.RequestMappingHandlerMapping</w:t>
      </w:r>
    </w:p>
    <w:p w:rsidR="00454663" w:rsidRDefault="00454663"/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>
        <w:t>RequestMappingHandlerMapping</w:t>
      </w:r>
      <w:r>
        <w:rPr>
          <w:rFonts w:hint="eastAsia"/>
        </w:rPr>
        <w:t>：</w:t>
      </w:r>
    </w:p>
    <w:p w:rsidR="00454663" w:rsidRDefault="00454663"/>
    <w:p w:rsidR="00454663" w:rsidRDefault="00100C3E">
      <w:r>
        <w:rPr>
          <w:rFonts w:hint="eastAsia"/>
        </w:rPr>
        <w:t>使用</w:t>
      </w:r>
      <w:r>
        <w:t>RequestMappingHandlerMapping</w:t>
      </w:r>
      <w:r>
        <w:rPr>
          <w:rFonts w:hint="eastAsia"/>
        </w:rPr>
        <w:t>需要在</w:t>
      </w:r>
      <w:r>
        <w:rPr>
          <w:rFonts w:hint="eastAsia"/>
        </w:rPr>
        <w:t xml:space="preserve">Handler </w:t>
      </w:r>
      <w:r>
        <w:rPr>
          <w:rFonts w:hint="eastAsia"/>
        </w:rPr>
        <w:t>中使用</w:t>
      </w:r>
      <w:r>
        <w:rPr>
          <w:rFonts w:hint="eastAsia"/>
          <w:color w:val="FF0000"/>
        </w:rPr>
        <w:t>@controller</w:t>
      </w:r>
      <w:r>
        <w:rPr>
          <w:rFonts w:hint="eastAsia"/>
        </w:rPr>
        <w:t>标识此类是一个控制器，使用</w:t>
      </w:r>
      <w:r>
        <w:rPr>
          <w:rFonts w:hint="eastAsia"/>
          <w:color w:val="FF0000"/>
        </w:rPr>
        <w:t>@requestMapping</w:t>
      </w:r>
      <w:r>
        <w:rPr>
          <w:rFonts w:hint="eastAsia"/>
        </w:rPr>
        <w:t>指定</w:t>
      </w:r>
      <w:r>
        <w:rPr>
          <w:rFonts w:hint="eastAsia"/>
        </w:rPr>
        <w:t>Handler</w:t>
      </w:r>
      <w:r>
        <w:rPr>
          <w:rFonts w:hint="eastAsia"/>
        </w:rPr>
        <w:t>方法所对应的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注解适配器</w:t>
      </w:r>
    </w:p>
    <w:p w:rsidR="00454663" w:rsidRDefault="00100C3E">
      <w:r>
        <w:rPr>
          <w:rFonts w:hint="eastAsia"/>
        </w:rPr>
        <w:t>spring3.1</w:t>
      </w:r>
      <w:r>
        <w:rPr>
          <w:rFonts w:hint="eastAsia"/>
        </w:rPr>
        <w:t>之前默认加载映射器是</w:t>
      </w:r>
    </w:p>
    <w:p w:rsidR="00454663" w:rsidRDefault="00100C3E">
      <w:r>
        <w:t>org.springframework.web.servlet.mvc.annotation.AnnotationMethodHandlerAdapter</w:t>
      </w:r>
      <w:r>
        <w:rPr>
          <w:rFonts w:hint="eastAsia"/>
        </w:rPr>
        <w:t>，</w:t>
      </w:r>
      <w:r>
        <w:rPr>
          <w:rFonts w:hint="eastAsia"/>
        </w:rPr>
        <w:t>3.1</w:t>
      </w:r>
      <w:r>
        <w:rPr>
          <w:rFonts w:hint="eastAsia"/>
        </w:rPr>
        <w:t>之后要使用：</w:t>
      </w:r>
    </w:p>
    <w:p w:rsidR="00454663" w:rsidRDefault="00100C3E">
      <w:r>
        <w:t>org.springframework.web.servlet.mvc.method.annotation.RequestMappingHandlerAdapter</w:t>
      </w:r>
    </w:p>
    <w:p w:rsidR="00454663" w:rsidRDefault="00454663"/>
    <w:p w:rsidR="00454663" w:rsidRDefault="00100C3E">
      <w:r>
        <w:t>RequestMappingHandlerAdapter</w:t>
      </w:r>
      <w:r>
        <w:rPr>
          <w:rFonts w:hint="eastAsia"/>
        </w:rPr>
        <w:t>，不要求</w:t>
      </w:r>
      <w:r>
        <w:rPr>
          <w:rFonts w:hint="eastAsia"/>
        </w:rPr>
        <w:t>Handler</w:t>
      </w:r>
      <w:r>
        <w:rPr>
          <w:rFonts w:hint="eastAsia"/>
        </w:rPr>
        <w:t>实现任何接口，它需要和</w:t>
      </w:r>
      <w:r>
        <w:t>RequestMappingHandlerMapping</w:t>
      </w:r>
      <w:r>
        <w:rPr>
          <w:rFonts w:hint="eastAsia"/>
        </w:rPr>
        <w:t>注解映射器配对使用，主要解析</w:t>
      </w:r>
      <w:r>
        <w:rPr>
          <w:rFonts w:hint="eastAsia"/>
        </w:rPr>
        <w:t>Handler</w:t>
      </w:r>
      <w:r>
        <w:rPr>
          <w:rFonts w:hint="eastAsia"/>
        </w:rPr>
        <w:t>方法中的形参。</w: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注解开发</w:t>
      </w:r>
      <w:r>
        <w:rPr>
          <w:rFonts w:hint="eastAsia"/>
        </w:rPr>
        <w:t>Hanlder</w:t>
      </w:r>
    </w:p>
    <w:p w:rsidR="00454663" w:rsidRDefault="00454663"/>
    <w:p w:rsidR="00454663" w:rsidRDefault="0064222C">
      <w:r>
        <w:pict>
          <v:shape id="图片 77" o:spid="_x0000_i1045" type="#_x0000_t75" style="width:517.5pt;height:400.5pt">
            <v:imagedata r:id="rId8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454663" w:rsidRDefault="00454663"/>
    <w:p w:rsidR="00454663" w:rsidRDefault="0064222C">
      <w:r>
        <w:lastRenderedPageBreak/>
        <w:pict>
          <v:shape id="图片 80" o:spid="_x0000_i1046" type="#_x0000_t75" style="width:473.25pt;height:66.75pt">
            <v:imagedata r:id="rId9" o:title=""/>
          </v:shape>
        </w:pict>
      </w:r>
    </w:p>
    <w:p w:rsidR="00454663" w:rsidRDefault="00454663"/>
    <w:p w:rsidR="00454663" w:rsidRDefault="00100C3E">
      <w:r>
        <w:rPr>
          <w:rFonts w:hint="eastAsia"/>
        </w:rPr>
        <w:t>建议使用组件扫描，组件扫描可以扫描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@Repsitory</w:t>
      </w:r>
    </w:p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小结</w:t>
      </w:r>
    </w:p>
    <w:p w:rsidR="00454663" w:rsidRDefault="00454663"/>
    <w:p w:rsidR="00454663" w:rsidRDefault="00100C3E">
      <w:r>
        <w:rPr>
          <w:rFonts w:hint="eastAsia"/>
        </w:rPr>
        <w:t>DispatcherServlet</w:t>
      </w:r>
      <w:r>
        <w:rPr>
          <w:rFonts w:hint="eastAsia"/>
        </w:rPr>
        <w:t>：前端控制器，相当于中央调度器，可以降低组件之间的耦合度。</w:t>
      </w:r>
    </w:p>
    <w:p w:rsidR="00454663" w:rsidRDefault="00454663"/>
    <w:p w:rsidR="00454663" w:rsidRDefault="00100C3E">
      <w:r>
        <w:rPr>
          <w:rFonts w:hint="eastAsia"/>
        </w:rPr>
        <w:t>HandlerMapping</w:t>
      </w:r>
      <w:r>
        <w:rPr>
          <w:rFonts w:hint="eastAsia"/>
        </w:rPr>
        <w:t>：处理器映射器</w:t>
      </w:r>
      <w:r>
        <w:rPr>
          <w:rFonts w:hint="eastAsia"/>
        </w:rPr>
        <w:t>,</w:t>
      </w:r>
      <w:r>
        <w:rPr>
          <w:rFonts w:hint="eastAsia"/>
        </w:rPr>
        <w:t>负责根据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HandlerAdapter</w:t>
      </w:r>
      <w:r>
        <w:rPr>
          <w:rFonts w:hint="eastAsia"/>
        </w:rPr>
        <w:t>：处理器适配器，负责根据适配器要求的规则去执行处理器。可以通过扩展适配器支持不同类型的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454663" w:rsidRDefault="00454663"/>
    <w:p w:rsidR="00454663" w:rsidRDefault="00100C3E">
      <w:r>
        <w:rPr>
          <w:rFonts w:hint="eastAsia"/>
        </w:rPr>
        <w:t>viewResolver</w:t>
      </w:r>
      <w:r>
        <w:rPr>
          <w:rFonts w:hint="eastAsia"/>
        </w:rPr>
        <w:t>：视图解析器，根据逻辑视图名解析成真正的视图，</w:t>
      </w:r>
    </w:p>
    <w:p w:rsidR="00454663" w:rsidRDefault="0064222C">
      <w:r>
        <w:pict>
          <v:shape id="图片 83" o:spid="_x0000_i1047" type="#_x0000_t75" style="width:517.5pt;height:110.25pt">
            <v:imagedata r:id="rId10" o:title=""/>
          </v:shape>
        </w:pict>
      </w:r>
    </w:p>
    <w:p w:rsidR="00454663" w:rsidRDefault="00100C3E">
      <w:r>
        <w:rPr>
          <w:rFonts w:hint="eastAsia"/>
        </w:rPr>
        <w:t>真正视图地址</w:t>
      </w:r>
      <w:r>
        <w:rPr>
          <w:rFonts w:hint="eastAsia"/>
        </w:rPr>
        <w:t>==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DispatcherServlet</w:t>
      </w:r>
      <w:r>
        <w:rPr>
          <w:rFonts w:hint="eastAsia"/>
        </w:rPr>
        <w:t>通过</w:t>
      </w:r>
      <w:r>
        <w:rPr>
          <w:rFonts w:hint="eastAsia"/>
        </w:rPr>
        <w:t>HandlerMapping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454663" w:rsidRDefault="0064222C">
      <w:r>
        <w:pict>
          <v:shape id="图片 86" o:spid="_x0000_i1048" type="#_x0000_t75" style="width:517.5pt;height:155.25pt">
            <v:imagedata r:id="rId11" o:title=""/>
          </v:shape>
        </w:pict>
      </w:r>
    </w:p>
    <w:p w:rsidR="00454663" w:rsidRDefault="00454663"/>
    <w:p w:rsidR="00454663" w:rsidRDefault="00100C3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DispatcherServlet</w:t>
      </w:r>
      <w:r>
        <w:rPr>
          <w:rFonts w:hint="eastAsia"/>
        </w:rPr>
        <w:t>通过适配器去执行</w:t>
      </w:r>
      <w:r>
        <w:rPr>
          <w:rFonts w:hint="eastAsia"/>
        </w:rPr>
        <w:t>Handler</w:t>
      </w:r>
      <w:r>
        <w:rPr>
          <w:rFonts w:hint="eastAsia"/>
        </w:rPr>
        <w:t>，得到</w:t>
      </w:r>
      <w:r>
        <w:rPr>
          <w:rFonts w:hint="eastAsia"/>
        </w:rPr>
        <w:t>ModelAndview</w:t>
      </w:r>
    </w:p>
    <w:p w:rsidR="00454663" w:rsidRDefault="00454663"/>
    <w:p w:rsidR="00454663" w:rsidRDefault="0064222C">
      <w:r>
        <w:lastRenderedPageBreak/>
        <w:pict>
          <v:shape id="图片 89" o:spid="_x0000_i1049" type="#_x0000_t75" style="width:514.5pt;height:40.5pt">
            <v:imagedata r:id="rId12" o:title=""/>
          </v:shape>
        </w:pict>
      </w:r>
    </w:p>
    <w:p w:rsidR="00454663" w:rsidRDefault="00454663"/>
    <w:p w:rsidR="00454663" w:rsidRDefault="00100C3E">
      <w:r>
        <w:rPr>
          <w:rFonts w:hint="eastAsia"/>
        </w:rPr>
        <w:t>3</w:t>
      </w:r>
      <w:r>
        <w:rPr>
          <w:rFonts w:hint="eastAsia"/>
        </w:rPr>
        <w:t>、视图解析</w:t>
      </w:r>
    </w:p>
    <w:p w:rsidR="00454663" w:rsidRDefault="00454663"/>
    <w:p w:rsidR="00454663" w:rsidRDefault="00100C3E">
      <w:r>
        <w:rPr>
          <w:rFonts w:hint="eastAsia"/>
        </w:rPr>
        <w:t>视图解析完成得到一个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:rsidR="00454663" w:rsidRDefault="0064222C">
      <w:bookmarkStart w:id="0" w:name="_GoBack"/>
      <w:r>
        <w:pict>
          <v:shape id="图片 92" o:spid="_x0000_i1050" type="#_x0000_t75" style="width:517.5pt;height:225pt">
            <v:imagedata r:id="rId13" o:title=""/>
          </v:shape>
        </w:pict>
      </w:r>
      <w:bookmarkEnd w:id="0"/>
    </w:p>
    <w:p w:rsidR="00454663" w:rsidRDefault="00454663"/>
    <w:p w:rsidR="00454663" w:rsidRDefault="00100C3E">
      <w:r>
        <w:rPr>
          <w:rFonts w:hint="eastAsia"/>
        </w:rPr>
        <w:t>4</w:t>
      </w:r>
      <w:r>
        <w:rPr>
          <w:rFonts w:hint="eastAsia"/>
        </w:rPr>
        <w:t>、进行视图渲染</w:t>
      </w:r>
    </w:p>
    <w:p w:rsidR="00454663" w:rsidRDefault="00454663"/>
    <w:p w:rsidR="00454663" w:rsidRDefault="00100C3E">
      <w:r>
        <w:rPr>
          <w:rFonts w:hint="eastAsia"/>
        </w:rPr>
        <w:t>将</w:t>
      </w:r>
      <w:r>
        <w:rPr>
          <w:rFonts w:hint="eastAsia"/>
        </w:rPr>
        <w:t>Model</w:t>
      </w:r>
      <w:r>
        <w:rPr>
          <w:rFonts w:hint="eastAsia"/>
        </w:rPr>
        <w:t>中的数据</w:t>
      </w:r>
      <w:r>
        <w:rPr>
          <w:rFonts w:hint="eastAsia"/>
        </w:rPr>
        <w:t xml:space="preserve"> 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454663" w:rsidRDefault="00454663"/>
    <w:p w:rsidR="00454663" w:rsidRDefault="0064222C">
      <w:r>
        <w:pict>
          <v:shape id="图片 95" o:spid="_x0000_i1051" type="#_x0000_t75" style="width:387.75pt;height:27.75pt">
            <v:imagedata r:id="rId14" o:title=""/>
          </v:shape>
        </w:pict>
      </w:r>
    </w:p>
    <w:p w:rsidR="00454663" w:rsidRDefault="00454663"/>
    <w:p w:rsidR="00454663" w:rsidRDefault="0064222C">
      <w:r>
        <w:pict>
          <v:shape id="图片 98" o:spid="_x0000_i1052" type="#_x0000_t75" style="width:517.5pt;height:210pt">
            <v:imagedata r:id="rId15" o:title=""/>
          </v:shape>
        </w:pict>
      </w:r>
    </w:p>
    <w:p w:rsidR="00454663" w:rsidRDefault="00454663"/>
    <w:p w:rsidR="00454663" w:rsidRDefault="00454663"/>
    <w:sectPr w:rsidR="00454663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38"/>
    <w:rsid w:val="00000414"/>
    <w:rsid w:val="000025C0"/>
    <w:rsid w:val="000031B2"/>
    <w:rsid w:val="00003453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69EF"/>
    <w:rsid w:val="000572CF"/>
    <w:rsid w:val="000606E0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A06AC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6A91"/>
    <w:rsid w:val="001004C5"/>
    <w:rsid w:val="00100919"/>
    <w:rsid w:val="00100C3E"/>
    <w:rsid w:val="00101530"/>
    <w:rsid w:val="00105511"/>
    <w:rsid w:val="00105546"/>
    <w:rsid w:val="00106227"/>
    <w:rsid w:val="00106BB1"/>
    <w:rsid w:val="00106FAD"/>
    <w:rsid w:val="00107602"/>
    <w:rsid w:val="001107B4"/>
    <w:rsid w:val="001141CE"/>
    <w:rsid w:val="001145EB"/>
    <w:rsid w:val="00114681"/>
    <w:rsid w:val="001148B0"/>
    <w:rsid w:val="0011525A"/>
    <w:rsid w:val="001158DC"/>
    <w:rsid w:val="001165A3"/>
    <w:rsid w:val="00120F07"/>
    <w:rsid w:val="001211E2"/>
    <w:rsid w:val="00121A18"/>
    <w:rsid w:val="00122B35"/>
    <w:rsid w:val="00124A41"/>
    <w:rsid w:val="00124CB2"/>
    <w:rsid w:val="00125780"/>
    <w:rsid w:val="001277D2"/>
    <w:rsid w:val="001278B8"/>
    <w:rsid w:val="00131161"/>
    <w:rsid w:val="0013142F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6412"/>
    <w:rsid w:val="00186F79"/>
    <w:rsid w:val="001903C6"/>
    <w:rsid w:val="001903E5"/>
    <w:rsid w:val="00191148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3D67"/>
    <w:rsid w:val="001B3DE0"/>
    <w:rsid w:val="001B506B"/>
    <w:rsid w:val="001B55F3"/>
    <w:rsid w:val="001B57CE"/>
    <w:rsid w:val="001B6522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32FA"/>
    <w:rsid w:val="001D3667"/>
    <w:rsid w:val="001D3FE7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68DF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EBC"/>
    <w:rsid w:val="0023430E"/>
    <w:rsid w:val="00234905"/>
    <w:rsid w:val="002358BB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C0886"/>
    <w:rsid w:val="002C21B0"/>
    <w:rsid w:val="002C2283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663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572"/>
    <w:rsid w:val="00481797"/>
    <w:rsid w:val="00481C57"/>
    <w:rsid w:val="00482DD7"/>
    <w:rsid w:val="00482E14"/>
    <w:rsid w:val="00483124"/>
    <w:rsid w:val="0049067B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A1258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C5B"/>
    <w:rsid w:val="004E4C6C"/>
    <w:rsid w:val="004E4FE8"/>
    <w:rsid w:val="004F03FE"/>
    <w:rsid w:val="004F0483"/>
    <w:rsid w:val="004F34DC"/>
    <w:rsid w:val="004F4CC4"/>
    <w:rsid w:val="004F51B1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50A"/>
    <w:rsid w:val="00513818"/>
    <w:rsid w:val="00513825"/>
    <w:rsid w:val="00513E56"/>
    <w:rsid w:val="005202EB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8E1"/>
    <w:rsid w:val="005349C7"/>
    <w:rsid w:val="00534EFC"/>
    <w:rsid w:val="00541630"/>
    <w:rsid w:val="00542954"/>
    <w:rsid w:val="00544DC1"/>
    <w:rsid w:val="00546285"/>
    <w:rsid w:val="00547249"/>
    <w:rsid w:val="005475A5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238"/>
    <w:rsid w:val="005A0A4C"/>
    <w:rsid w:val="005A2BFF"/>
    <w:rsid w:val="005A40C6"/>
    <w:rsid w:val="005A470C"/>
    <w:rsid w:val="005A4722"/>
    <w:rsid w:val="005A6C9B"/>
    <w:rsid w:val="005B096E"/>
    <w:rsid w:val="005B10FA"/>
    <w:rsid w:val="005B224C"/>
    <w:rsid w:val="005B3085"/>
    <w:rsid w:val="005B4089"/>
    <w:rsid w:val="005B4972"/>
    <w:rsid w:val="005B5311"/>
    <w:rsid w:val="005B5EFF"/>
    <w:rsid w:val="005B61E7"/>
    <w:rsid w:val="005B6E2B"/>
    <w:rsid w:val="005C0DC0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834"/>
    <w:rsid w:val="005F09B3"/>
    <w:rsid w:val="005F29DD"/>
    <w:rsid w:val="005F2E39"/>
    <w:rsid w:val="005F5A70"/>
    <w:rsid w:val="005F7734"/>
    <w:rsid w:val="006001E4"/>
    <w:rsid w:val="0060097E"/>
    <w:rsid w:val="006009B0"/>
    <w:rsid w:val="006010A4"/>
    <w:rsid w:val="00601114"/>
    <w:rsid w:val="00604D90"/>
    <w:rsid w:val="00605960"/>
    <w:rsid w:val="00607911"/>
    <w:rsid w:val="00611906"/>
    <w:rsid w:val="00612BD3"/>
    <w:rsid w:val="006133D8"/>
    <w:rsid w:val="00613BEE"/>
    <w:rsid w:val="0061417E"/>
    <w:rsid w:val="006141AD"/>
    <w:rsid w:val="00615338"/>
    <w:rsid w:val="0061678A"/>
    <w:rsid w:val="00616D81"/>
    <w:rsid w:val="0061729F"/>
    <w:rsid w:val="006175C5"/>
    <w:rsid w:val="006213EC"/>
    <w:rsid w:val="00621AD8"/>
    <w:rsid w:val="006241A1"/>
    <w:rsid w:val="00624B67"/>
    <w:rsid w:val="006254F9"/>
    <w:rsid w:val="00630245"/>
    <w:rsid w:val="00630675"/>
    <w:rsid w:val="00631912"/>
    <w:rsid w:val="0063202D"/>
    <w:rsid w:val="006331AF"/>
    <w:rsid w:val="00636562"/>
    <w:rsid w:val="00640486"/>
    <w:rsid w:val="00640641"/>
    <w:rsid w:val="0064140A"/>
    <w:rsid w:val="00641AD2"/>
    <w:rsid w:val="0064222C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52BF"/>
    <w:rsid w:val="00665CE3"/>
    <w:rsid w:val="006661B7"/>
    <w:rsid w:val="0066674C"/>
    <w:rsid w:val="00666D3B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5EB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1A6E"/>
    <w:rsid w:val="0071270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719A"/>
    <w:rsid w:val="007972A2"/>
    <w:rsid w:val="00797E0F"/>
    <w:rsid w:val="007A0908"/>
    <w:rsid w:val="007A0D33"/>
    <w:rsid w:val="007A1EAF"/>
    <w:rsid w:val="007A3679"/>
    <w:rsid w:val="007A472E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4113"/>
    <w:rsid w:val="00815D03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28AD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9FC"/>
    <w:rsid w:val="008933D7"/>
    <w:rsid w:val="00897454"/>
    <w:rsid w:val="008A0663"/>
    <w:rsid w:val="008A19AF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C1C71"/>
    <w:rsid w:val="008C2232"/>
    <w:rsid w:val="008C2504"/>
    <w:rsid w:val="008C48FE"/>
    <w:rsid w:val="008C7699"/>
    <w:rsid w:val="008D09D1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D30"/>
    <w:rsid w:val="009541DC"/>
    <w:rsid w:val="009553F2"/>
    <w:rsid w:val="0095570C"/>
    <w:rsid w:val="009577BF"/>
    <w:rsid w:val="00960CCF"/>
    <w:rsid w:val="00960EB6"/>
    <w:rsid w:val="009639C3"/>
    <w:rsid w:val="00966558"/>
    <w:rsid w:val="00966787"/>
    <w:rsid w:val="00967433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940"/>
    <w:rsid w:val="009E5B4C"/>
    <w:rsid w:val="009E62E4"/>
    <w:rsid w:val="009E68A5"/>
    <w:rsid w:val="009E6FBC"/>
    <w:rsid w:val="009E7561"/>
    <w:rsid w:val="009F5950"/>
    <w:rsid w:val="009F5D9C"/>
    <w:rsid w:val="009F6470"/>
    <w:rsid w:val="00A02D5F"/>
    <w:rsid w:val="00A031C5"/>
    <w:rsid w:val="00A038D6"/>
    <w:rsid w:val="00A03EBC"/>
    <w:rsid w:val="00A04565"/>
    <w:rsid w:val="00A0585F"/>
    <w:rsid w:val="00A070B5"/>
    <w:rsid w:val="00A1088C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791"/>
    <w:rsid w:val="00A72326"/>
    <w:rsid w:val="00A72DAB"/>
    <w:rsid w:val="00A73048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F42"/>
    <w:rsid w:val="00B0031C"/>
    <w:rsid w:val="00B005C7"/>
    <w:rsid w:val="00B00D4E"/>
    <w:rsid w:val="00B02217"/>
    <w:rsid w:val="00B02A2C"/>
    <w:rsid w:val="00B03115"/>
    <w:rsid w:val="00B04D55"/>
    <w:rsid w:val="00B04F80"/>
    <w:rsid w:val="00B07D0C"/>
    <w:rsid w:val="00B11320"/>
    <w:rsid w:val="00B11E53"/>
    <w:rsid w:val="00B11E8E"/>
    <w:rsid w:val="00B129A5"/>
    <w:rsid w:val="00B1401B"/>
    <w:rsid w:val="00B149D6"/>
    <w:rsid w:val="00B14A4C"/>
    <w:rsid w:val="00B17023"/>
    <w:rsid w:val="00B21CD4"/>
    <w:rsid w:val="00B22CBA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64B8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7291"/>
    <w:rsid w:val="00C80FAE"/>
    <w:rsid w:val="00C81201"/>
    <w:rsid w:val="00C8160F"/>
    <w:rsid w:val="00C81E0D"/>
    <w:rsid w:val="00C834C8"/>
    <w:rsid w:val="00C84B65"/>
    <w:rsid w:val="00C84E59"/>
    <w:rsid w:val="00C856CA"/>
    <w:rsid w:val="00C90AB1"/>
    <w:rsid w:val="00C919CE"/>
    <w:rsid w:val="00C91E23"/>
    <w:rsid w:val="00C91FC2"/>
    <w:rsid w:val="00C92AFF"/>
    <w:rsid w:val="00C93958"/>
    <w:rsid w:val="00C94AED"/>
    <w:rsid w:val="00C968C8"/>
    <w:rsid w:val="00CA22E2"/>
    <w:rsid w:val="00CA4C59"/>
    <w:rsid w:val="00CA543A"/>
    <w:rsid w:val="00CA590E"/>
    <w:rsid w:val="00CA7070"/>
    <w:rsid w:val="00CB005D"/>
    <w:rsid w:val="00CB00E3"/>
    <w:rsid w:val="00CB273D"/>
    <w:rsid w:val="00CB3F4D"/>
    <w:rsid w:val="00CB5ADD"/>
    <w:rsid w:val="00CC018B"/>
    <w:rsid w:val="00CC0224"/>
    <w:rsid w:val="00CC10D4"/>
    <w:rsid w:val="00CC2070"/>
    <w:rsid w:val="00CC69ED"/>
    <w:rsid w:val="00CC6B2A"/>
    <w:rsid w:val="00CC7BF5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118A3"/>
    <w:rsid w:val="00D11A91"/>
    <w:rsid w:val="00D12BE9"/>
    <w:rsid w:val="00D13822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5294"/>
    <w:rsid w:val="00D25438"/>
    <w:rsid w:val="00D31085"/>
    <w:rsid w:val="00D31928"/>
    <w:rsid w:val="00D31CA4"/>
    <w:rsid w:val="00D31F87"/>
    <w:rsid w:val="00D32BC3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5527"/>
    <w:rsid w:val="00D757C5"/>
    <w:rsid w:val="00D764DC"/>
    <w:rsid w:val="00D76CE8"/>
    <w:rsid w:val="00D7779E"/>
    <w:rsid w:val="00D77DFD"/>
    <w:rsid w:val="00D83A8E"/>
    <w:rsid w:val="00D85CDA"/>
    <w:rsid w:val="00D85E77"/>
    <w:rsid w:val="00D85F14"/>
    <w:rsid w:val="00D862D6"/>
    <w:rsid w:val="00D8695A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50C3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903C0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37DE"/>
    <w:rsid w:val="00F14CC3"/>
    <w:rsid w:val="00F17D89"/>
    <w:rsid w:val="00F20D3D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197B"/>
    <w:rsid w:val="00F91CDB"/>
    <w:rsid w:val="00F93A0F"/>
    <w:rsid w:val="00F9403C"/>
    <w:rsid w:val="00F95E86"/>
    <w:rsid w:val="00F96419"/>
    <w:rsid w:val="00F971C5"/>
    <w:rsid w:val="00FA07C2"/>
    <w:rsid w:val="00FA07D7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4782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730D"/>
    <w:rsid w:val="00FF7B07"/>
    <w:rsid w:val="479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1327"/>
        <o:r id="V:Rule2" type="connector" idref="#Straight Connector 1330"/>
        <o:r id="V:Rule3" type="connector" idref="#Straight Connector 1333"/>
        <o:r id="V:Rule4" type="connector" idref="#Straight Connector 1375"/>
        <o:r id="V:Rule5" type="connector" idref="#Straight Connector 1368"/>
        <o:r id="V:Rule6" type="connector" idref="#Straight Connector 1342"/>
        <o:r id="V:Rule7" type="connector" idref="#Straight Connector 1349"/>
        <o:r id="V:Rule8" type="connector" idref="#Straight Connector 1343"/>
        <o:r id="V:Rule9" type="connector" idref="#Straight Connector 1373"/>
        <o:r id="V:Rule10" type="connector" idref="#Straight Connector 1354"/>
        <o:r id="V:Rule11" type="connector" idref="#Straight Connector 1365"/>
        <o:r id="V:Rule12" type="connector" idref="#Straight Connector 1363"/>
        <o:r id="V:Rule13" type="connector" idref="#Straight Connector 1356"/>
        <o:r id="V:Rule14" type="connector" idref="#Straight Connector 1344"/>
        <o:r id="V:Rule15" type="connector" idref="#Straight Connector 1335"/>
        <o:r id="V:Rule16" type="connector" idref="#Straight Connector 1370"/>
        <o:r id="V:Rule17" type="connector" idref="#Straight Connector 1338"/>
        <o:r id="V:Rule18" type="connector" idref="#Straight Connector 1361"/>
        <o:r id="V:Rule19" type="connector" idref="#Straight Connector 1359"/>
      </o:rules>
    </o:shapelayout>
  </w:shapeDefaults>
  <w:decimalSymbol w:val="."/>
  <w:listSeparator w:val=","/>
  <w15:docId w15:val="{053DB20C-9AA9-4BCA-A326-0611905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semiHidden/>
    <w:rPr>
      <w:sz w:val="18"/>
      <w:szCs w:val="18"/>
    </w:rPr>
  </w:style>
  <w:style w:type="character" w:customStyle="1" w:styleId="a8">
    <w:name w:val="页脚 字符"/>
    <w:link w:val="a7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标题 字符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  <w:style w:type="character" w:customStyle="1" w:styleId="70">
    <w:name w:val="标题 7 字符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423</Words>
  <Characters>2417</Characters>
  <Application>Microsoft Office Word</Application>
  <DocSecurity>0</DocSecurity>
  <Lines>20</Lines>
  <Paragraphs>5</Paragraphs>
  <ScaleCrop>false</ScaleCrop>
  <Company>mq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springmvc第一天  springmvc的基础知识</dc:title>
  <dc:creator>Thinkpad</dc:creator>
  <cp:lastModifiedBy>陈 柏宏</cp:lastModifiedBy>
  <cp:revision>2</cp:revision>
  <dcterms:created xsi:type="dcterms:W3CDTF">2014-10-15T00:59:00Z</dcterms:created>
  <dcterms:modified xsi:type="dcterms:W3CDTF">2018-07-22T09:49:00Z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