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2F195" w14:textId="77777777" w:rsidR="008342C1" w:rsidRPr="00CC6CE1" w:rsidRDefault="008342C1" w:rsidP="008342C1">
      <w:pPr>
        <w:spacing w:before="59" w:line="360" w:lineRule="auto"/>
        <w:ind w:right="118"/>
        <w:jc w:val="center"/>
        <w:rPr>
          <w:rFonts w:ascii="Arial" w:eastAsia="Arial" w:hAnsi="Arial" w:cs="Arial"/>
          <w:b/>
          <w:bCs/>
          <w:sz w:val="60"/>
          <w:szCs w:val="60"/>
        </w:rPr>
      </w:pPr>
      <w:r w:rsidRPr="00CC6CE1">
        <w:rPr>
          <w:rFonts w:ascii="Arial" w:eastAsia="Arial" w:hAnsi="Arial" w:cs="Arial"/>
          <w:noProof/>
          <w:sz w:val="60"/>
          <w:szCs w:val="60"/>
        </w:rPr>
        <mc:AlternateContent>
          <mc:Choice Requires="wpg">
            <w:drawing>
              <wp:anchor distT="0" distB="0" distL="114300" distR="114300" simplePos="0" relativeHeight="251659264" behindDoc="1" locked="0" layoutInCell="1" allowOverlap="1" wp14:anchorId="13ABEC01" wp14:editId="45899A56">
                <wp:simplePos x="0" y="0"/>
                <wp:positionH relativeFrom="page">
                  <wp:posOffset>878205</wp:posOffset>
                </wp:positionH>
                <wp:positionV relativeFrom="paragraph">
                  <wp:posOffset>536575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E3C9B" id="Grupo 4" o:spid="_x0000_s1026" style="position:absolute;margin-left:69.15pt;margin-top:42.2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r w:rsidRPr="00CC6CE1">
        <w:rPr>
          <w:rFonts w:ascii="Arial" w:eastAsia="Arial" w:hAnsi="Arial" w:cs="Arial"/>
          <w:b/>
          <w:bCs/>
          <w:sz w:val="60"/>
          <w:szCs w:val="60"/>
        </w:rPr>
        <w:t>FACULTAD DE INGENIERÍA</w:t>
      </w:r>
    </w:p>
    <w:p w14:paraId="211ABA5F" w14:textId="77777777" w:rsidR="008342C1" w:rsidRPr="00014ABF" w:rsidRDefault="008342C1" w:rsidP="008342C1">
      <w:pPr>
        <w:spacing w:before="59" w:line="360" w:lineRule="auto"/>
        <w:ind w:right="118"/>
        <w:jc w:val="center"/>
        <w:rPr>
          <w:rFonts w:ascii="Arial" w:eastAsia="Arial" w:hAnsi="Arial" w:cs="Arial"/>
          <w:b/>
          <w:bCs/>
          <w:sz w:val="28"/>
          <w:szCs w:val="28"/>
        </w:rPr>
      </w:pPr>
      <w:r w:rsidRPr="00014ABF">
        <w:rPr>
          <w:rFonts w:ascii="Arial" w:eastAsia="Arial" w:hAnsi="Arial" w:cs="Arial"/>
          <w:b/>
          <w:bCs/>
          <w:sz w:val="28"/>
          <w:szCs w:val="28"/>
        </w:rPr>
        <w:t>CARRERA DE INGENIERÍA DE SISTEMAS COMPUTACIONALES</w:t>
      </w:r>
    </w:p>
    <w:p w14:paraId="196C8ECE" w14:textId="77777777" w:rsidR="008342C1" w:rsidRPr="00CC6CE1" w:rsidRDefault="008342C1" w:rsidP="008342C1">
      <w:pPr>
        <w:spacing w:before="59" w:line="360" w:lineRule="auto"/>
        <w:ind w:right="118"/>
        <w:rPr>
          <w:rFonts w:ascii="Arial" w:eastAsia="Arial" w:hAnsi="Arial" w:cs="Arial"/>
          <w:sz w:val="32"/>
          <w:szCs w:val="32"/>
        </w:rPr>
      </w:pPr>
    </w:p>
    <w:p w14:paraId="74AF2277" w14:textId="77777777" w:rsidR="008342C1" w:rsidRPr="00CC6CE1" w:rsidRDefault="008342C1" w:rsidP="008342C1">
      <w:pPr>
        <w:spacing w:before="59" w:line="360" w:lineRule="auto"/>
        <w:ind w:right="118"/>
        <w:jc w:val="center"/>
        <w:rPr>
          <w:rFonts w:ascii="Arial" w:eastAsia="Arial" w:hAnsi="Arial" w:cs="Arial"/>
          <w:sz w:val="32"/>
          <w:szCs w:val="32"/>
        </w:rPr>
      </w:pPr>
      <w:r w:rsidRPr="00CC6CE1">
        <w:rPr>
          <w:rFonts w:ascii="Arial" w:eastAsia="Arial" w:hAnsi="Arial" w:cs="Arial"/>
          <w:noProof/>
          <w:sz w:val="32"/>
          <w:szCs w:val="32"/>
        </w:rPr>
        <w:drawing>
          <wp:inline distT="0" distB="0" distL="0" distR="0" wp14:anchorId="4AF2A304" wp14:editId="5964BF1F">
            <wp:extent cx="2896315" cy="1676400"/>
            <wp:effectExtent l="0" t="0" r="0" b="0"/>
            <wp:docPr id="10" name="Imagen 10" descr="Trabajando en Universidad Privada del Norte (UPN) | G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en Universidad Privada del Norte (UPN) | Grea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1" cy="1680027"/>
                    </a:xfrm>
                    <a:prstGeom prst="rect">
                      <a:avLst/>
                    </a:prstGeom>
                    <a:noFill/>
                    <a:ln>
                      <a:noFill/>
                    </a:ln>
                  </pic:spPr>
                </pic:pic>
              </a:graphicData>
            </a:graphic>
          </wp:inline>
        </w:drawing>
      </w:r>
    </w:p>
    <w:p w14:paraId="7DCA20D1" w14:textId="77777777" w:rsidR="008342C1" w:rsidRPr="00CC6CE1" w:rsidRDefault="008342C1" w:rsidP="008342C1">
      <w:pPr>
        <w:spacing w:before="59" w:line="360" w:lineRule="auto"/>
        <w:ind w:right="118"/>
        <w:rPr>
          <w:rFonts w:ascii="Arial" w:eastAsia="Arial" w:hAnsi="Arial" w:cs="Arial"/>
          <w:sz w:val="32"/>
          <w:szCs w:val="32"/>
        </w:rPr>
      </w:pPr>
    </w:p>
    <w:p w14:paraId="4E5A0037" w14:textId="16A27294" w:rsidR="008342C1" w:rsidRPr="00CC6CE1" w:rsidRDefault="008342C1" w:rsidP="008342C1">
      <w:pPr>
        <w:spacing w:before="59" w:line="360" w:lineRule="auto"/>
        <w:ind w:right="118"/>
        <w:jc w:val="center"/>
        <w:rPr>
          <w:rFonts w:ascii="Arial" w:eastAsia="Arial" w:hAnsi="Arial" w:cs="Arial"/>
          <w:b/>
          <w:bCs/>
          <w:sz w:val="32"/>
          <w:szCs w:val="32"/>
        </w:rPr>
      </w:pPr>
      <w:r w:rsidRPr="00CC6CE1">
        <w:rPr>
          <w:rFonts w:ascii="Arial" w:eastAsia="Arial" w:hAnsi="Arial" w:cs="Arial"/>
          <w:b/>
          <w:bCs/>
          <w:sz w:val="32"/>
          <w:szCs w:val="32"/>
        </w:rPr>
        <w:t xml:space="preserve">INFORME </w:t>
      </w:r>
    </w:p>
    <w:p w14:paraId="6DC7156B" w14:textId="77777777" w:rsidR="008342C1" w:rsidRDefault="008342C1" w:rsidP="008342C1">
      <w:pPr>
        <w:spacing w:before="59" w:line="360" w:lineRule="auto"/>
        <w:ind w:right="118"/>
        <w:rPr>
          <w:rFonts w:ascii="Arial" w:eastAsia="Arial" w:hAnsi="Arial" w:cs="Arial"/>
          <w:sz w:val="32"/>
          <w:szCs w:val="32"/>
        </w:rPr>
      </w:pPr>
    </w:p>
    <w:p w14:paraId="098DA91A" w14:textId="4EFAC0DD" w:rsidR="008342C1" w:rsidRDefault="008342C1" w:rsidP="008342C1">
      <w:pPr>
        <w:spacing w:before="59" w:line="360" w:lineRule="auto"/>
        <w:ind w:right="118"/>
        <w:rPr>
          <w:rFonts w:ascii="Arial" w:eastAsia="Arial" w:hAnsi="Arial" w:cs="Arial"/>
        </w:rPr>
      </w:pPr>
      <w:r w:rsidRPr="00CC6CE1">
        <w:rPr>
          <w:rFonts w:ascii="Arial" w:eastAsia="Arial" w:hAnsi="Arial" w:cs="Arial"/>
          <w:b/>
          <w:bCs/>
        </w:rPr>
        <w:t>TÍTULO:</w:t>
      </w:r>
      <w:r w:rsidRPr="00CC6CE1">
        <w:rPr>
          <w:rFonts w:ascii="Arial" w:eastAsia="Arial" w:hAnsi="Arial" w:cs="Arial"/>
        </w:rPr>
        <w:t xml:space="preserve"> </w:t>
      </w:r>
      <w:r w:rsidRPr="008342C1">
        <w:rPr>
          <w:rFonts w:ascii="Arial" w:eastAsia="Arial" w:hAnsi="Arial" w:cs="Arial"/>
        </w:rPr>
        <w:t>INFORME DE ANÁLISIS DE DATOS DE VENTAS</w:t>
      </w:r>
    </w:p>
    <w:p w14:paraId="1A9D0E68" w14:textId="77777777" w:rsidR="008342C1" w:rsidRDefault="008342C1" w:rsidP="008342C1">
      <w:pPr>
        <w:spacing w:before="59" w:line="360" w:lineRule="auto"/>
        <w:ind w:right="118"/>
        <w:rPr>
          <w:rFonts w:ascii="Arial" w:eastAsia="Arial" w:hAnsi="Arial" w:cs="Arial"/>
        </w:rPr>
      </w:pPr>
      <w:r w:rsidRPr="00CC6CE1">
        <w:rPr>
          <w:rFonts w:ascii="Arial" w:eastAsia="Arial" w:hAnsi="Arial" w:cs="Arial"/>
          <w:b/>
          <w:bCs/>
        </w:rPr>
        <w:t>CURSO:</w:t>
      </w:r>
      <w:r>
        <w:rPr>
          <w:rFonts w:ascii="Arial" w:eastAsia="Arial" w:hAnsi="Arial" w:cs="Arial"/>
        </w:rPr>
        <w:t xml:space="preserve"> </w:t>
      </w:r>
      <w:r w:rsidRPr="00F66B57">
        <w:rPr>
          <w:rFonts w:ascii="Arial" w:eastAsia="Arial" w:hAnsi="Arial" w:cs="Arial"/>
        </w:rPr>
        <w:t>GESTIÓN DE PROCESOS BPM Y ESTRATEGIA DE TI</w:t>
      </w:r>
    </w:p>
    <w:p w14:paraId="163E7BF5" w14:textId="63779D89" w:rsidR="008342C1" w:rsidRPr="00CC6CE1" w:rsidRDefault="008342C1" w:rsidP="008342C1">
      <w:pPr>
        <w:spacing w:before="59" w:line="360" w:lineRule="auto"/>
        <w:ind w:right="118"/>
        <w:rPr>
          <w:rFonts w:ascii="Arial" w:eastAsia="Arial" w:hAnsi="Arial" w:cs="Arial"/>
        </w:rPr>
      </w:pPr>
      <w:r w:rsidRPr="00CC6CE1">
        <w:rPr>
          <w:rFonts w:ascii="Arial" w:eastAsia="Arial" w:hAnsi="Arial" w:cs="Arial"/>
          <w:b/>
          <w:bCs/>
        </w:rPr>
        <w:t>DOCENTE DEL CURSO:</w:t>
      </w:r>
      <w:r>
        <w:rPr>
          <w:rFonts w:ascii="Arial" w:eastAsia="Arial" w:hAnsi="Arial" w:cs="Arial"/>
        </w:rPr>
        <w:t xml:space="preserve"> Ing. </w:t>
      </w:r>
      <w:r w:rsidRPr="008342C1">
        <w:rPr>
          <w:rFonts w:ascii="Arial" w:eastAsia="Arial" w:hAnsi="Arial" w:cs="Arial"/>
        </w:rPr>
        <w:t>ELVIS WILSON ALCANTARA PINEDO</w:t>
      </w:r>
    </w:p>
    <w:p w14:paraId="7626271D" w14:textId="77777777" w:rsidR="008342C1" w:rsidRPr="00CC6CE1" w:rsidRDefault="008342C1" w:rsidP="008342C1">
      <w:pPr>
        <w:spacing w:before="59" w:line="360" w:lineRule="auto"/>
        <w:ind w:right="118"/>
        <w:rPr>
          <w:rFonts w:ascii="Arial" w:eastAsia="Arial" w:hAnsi="Arial" w:cs="Arial"/>
          <w:b/>
          <w:bCs/>
        </w:rPr>
      </w:pPr>
      <w:r w:rsidRPr="00CC6CE1">
        <w:rPr>
          <w:rFonts w:ascii="Arial" w:eastAsia="Arial" w:hAnsi="Arial" w:cs="Arial"/>
          <w:b/>
          <w:bCs/>
        </w:rPr>
        <w:t>AUTORES:</w:t>
      </w:r>
    </w:p>
    <w:p w14:paraId="1F720DE6" w14:textId="2172DCEB" w:rsidR="008342C1" w:rsidRDefault="008342C1" w:rsidP="008342C1">
      <w:pPr>
        <w:pStyle w:val="Prrafodelista"/>
        <w:numPr>
          <w:ilvl w:val="0"/>
          <w:numId w:val="3"/>
        </w:numPr>
        <w:spacing w:before="59" w:after="0" w:line="360" w:lineRule="auto"/>
        <w:ind w:right="118"/>
        <w:contextualSpacing w:val="0"/>
        <w:rPr>
          <w:rFonts w:ascii="Arial" w:eastAsia="Arial" w:hAnsi="Arial" w:cs="Arial"/>
        </w:rPr>
      </w:pPr>
      <w:r w:rsidRPr="008342C1">
        <w:rPr>
          <w:rFonts w:ascii="Arial" w:eastAsia="Arial" w:hAnsi="Arial" w:cs="Arial"/>
        </w:rPr>
        <w:t>PERCY QUISPE ISMINIO</w:t>
      </w:r>
    </w:p>
    <w:p w14:paraId="6BE7115E" w14:textId="77777777" w:rsidR="008342C1" w:rsidRPr="00CC6CE1" w:rsidRDefault="008342C1" w:rsidP="008342C1">
      <w:pPr>
        <w:spacing w:before="59" w:line="360" w:lineRule="auto"/>
        <w:ind w:right="118"/>
        <w:rPr>
          <w:rFonts w:ascii="Arial" w:eastAsia="Arial" w:hAnsi="Arial" w:cs="Arial"/>
        </w:rPr>
      </w:pPr>
    </w:p>
    <w:p w14:paraId="1A922981" w14:textId="77777777" w:rsidR="008342C1" w:rsidRPr="00CC6CE1" w:rsidRDefault="008342C1" w:rsidP="008342C1">
      <w:pPr>
        <w:spacing w:before="59" w:line="360" w:lineRule="auto"/>
        <w:ind w:right="118"/>
        <w:jc w:val="center"/>
        <w:rPr>
          <w:rFonts w:ascii="Arial" w:eastAsia="Arial" w:hAnsi="Arial" w:cs="Arial"/>
        </w:rPr>
      </w:pPr>
      <w:r>
        <w:rPr>
          <w:rFonts w:ascii="Arial" w:eastAsia="Arial" w:hAnsi="Arial" w:cs="Arial"/>
        </w:rPr>
        <w:t>CHORRILLOS</w:t>
      </w:r>
      <w:r w:rsidRPr="00CC6CE1">
        <w:rPr>
          <w:rFonts w:ascii="Arial" w:eastAsia="Arial" w:hAnsi="Arial" w:cs="Arial"/>
        </w:rPr>
        <w:t xml:space="preserve"> – PERÚ</w:t>
      </w:r>
    </w:p>
    <w:p w14:paraId="3EC1052F" w14:textId="5EF78BE0" w:rsidR="008342C1" w:rsidRPr="008342C1" w:rsidRDefault="008342C1" w:rsidP="008342C1">
      <w:pPr>
        <w:spacing w:before="58" w:line="360" w:lineRule="auto"/>
        <w:ind w:right="112"/>
        <w:jc w:val="center"/>
        <w:rPr>
          <w:rFonts w:ascii="Arial" w:eastAsia="Arial" w:hAnsi="Arial" w:cs="Arial"/>
          <w:spacing w:val="1"/>
          <w:w w:val="99"/>
        </w:rPr>
      </w:pPr>
      <w:r w:rsidRPr="00CC6CE1">
        <w:rPr>
          <w:rFonts w:ascii="Arial" w:eastAsia="Arial" w:hAnsi="Arial" w:cs="Arial"/>
          <w:spacing w:val="1"/>
          <w:w w:val="99"/>
        </w:rPr>
        <w:t>2024-</w:t>
      </w:r>
      <w:r>
        <w:rPr>
          <w:rFonts w:ascii="Arial" w:eastAsia="Arial" w:hAnsi="Arial" w:cs="Arial"/>
          <w:spacing w:val="1"/>
          <w:w w:val="99"/>
        </w:rPr>
        <w:t>2</w:t>
      </w:r>
    </w:p>
    <w:p w14:paraId="65ADCD1E" w14:textId="77777777" w:rsidR="008342C1" w:rsidRDefault="008342C1" w:rsidP="0062514E">
      <w:pPr>
        <w:jc w:val="center"/>
        <w:rPr>
          <w:rFonts w:ascii="Century Gothic" w:hAnsi="Century Gothic"/>
          <w:b/>
          <w:bCs/>
          <w:u w:val="single"/>
        </w:rPr>
      </w:pPr>
    </w:p>
    <w:p w14:paraId="27154A97" w14:textId="77777777" w:rsidR="000B2427" w:rsidRPr="000B2427" w:rsidRDefault="000B2427" w:rsidP="000B2427">
      <w:pPr>
        <w:jc w:val="both"/>
        <w:rPr>
          <w:rFonts w:ascii="Century Gothic" w:hAnsi="Century Gothic"/>
          <w:b/>
          <w:bCs/>
        </w:rPr>
      </w:pPr>
      <w:r w:rsidRPr="000B2427">
        <w:rPr>
          <w:rFonts w:ascii="Century Gothic" w:hAnsi="Century Gothic"/>
          <w:b/>
          <w:bCs/>
        </w:rPr>
        <w:t>1. Media</w:t>
      </w:r>
    </w:p>
    <w:p w14:paraId="76DB5666" w14:textId="77777777" w:rsidR="000B2427" w:rsidRPr="000B2427" w:rsidRDefault="000B2427" w:rsidP="000B2427">
      <w:pPr>
        <w:jc w:val="both"/>
        <w:rPr>
          <w:rFonts w:ascii="Century Gothic" w:hAnsi="Century Gothic"/>
        </w:rPr>
      </w:pPr>
      <w:r w:rsidRPr="000B2427">
        <w:rPr>
          <w:rFonts w:ascii="Century Gothic" w:hAnsi="Century Gothic"/>
        </w:rPr>
        <w:lastRenderedPageBreak/>
        <w:t xml:space="preserve">La </w:t>
      </w:r>
      <w:r w:rsidRPr="000B2427">
        <w:rPr>
          <w:rFonts w:ascii="Century Gothic" w:hAnsi="Century Gothic"/>
          <w:b/>
          <w:bCs/>
        </w:rPr>
        <w:t>media</w:t>
      </w:r>
      <w:r w:rsidRPr="000B2427">
        <w:rPr>
          <w:rFonts w:ascii="Century Gothic" w:hAnsi="Century Gothic"/>
        </w:rPr>
        <w:t xml:space="preserve"> es el valor promedio de un conjunto de datos. Se calcula sumando todos los valores y dividiendo entre el número total de elementos.</w:t>
      </w:r>
    </w:p>
    <w:p w14:paraId="30380093" w14:textId="77777777" w:rsidR="000B2427" w:rsidRPr="000B2427" w:rsidRDefault="000B2427" w:rsidP="000B2427">
      <w:pPr>
        <w:jc w:val="both"/>
        <w:rPr>
          <w:rFonts w:ascii="Century Gothic" w:hAnsi="Century Gothic"/>
        </w:rPr>
      </w:pPr>
      <w:r w:rsidRPr="000B2427">
        <w:rPr>
          <w:rFonts w:ascii="Century Gothic" w:hAnsi="Century Gothic"/>
        </w:rPr>
        <w:pict w14:anchorId="625FD886">
          <v:rect id="_x0000_i1055" style="width:0;height:1.5pt" o:hralign="center" o:hrstd="t" o:hr="t" fillcolor="#a0a0a0" stroked="f"/>
        </w:pict>
      </w:r>
    </w:p>
    <w:p w14:paraId="6F7AE728" w14:textId="77777777" w:rsidR="000B2427" w:rsidRPr="000B2427" w:rsidRDefault="000B2427" w:rsidP="000B2427">
      <w:pPr>
        <w:jc w:val="both"/>
        <w:rPr>
          <w:rFonts w:ascii="Century Gothic" w:hAnsi="Century Gothic"/>
          <w:b/>
          <w:bCs/>
        </w:rPr>
      </w:pPr>
      <w:r w:rsidRPr="000B2427">
        <w:rPr>
          <w:rFonts w:ascii="Century Gothic" w:hAnsi="Century Gothic"/>
          <w:b/>
          <w:bCs/>
        </w:rPr>
        <w:t>2. Mediana</w:t>
      </w:r>
    </w:p>
    <w:p w14:paraId="5902EEFA" w14:textId="77777777" w:rsidR="000B2427" w:rsidRPr="000B2427" w:rsidRDefault="000B2427" w:rsidP="000B2427">
      <w:pPr>
        <w:jc w:val="both"/>
        <w:rPr>
          <w:rFonts w:ascii="Century Gothic" w:hAnsi="Century Gothic"/>
        </w:rPr>
      </w:pPr>
      <w:r w:rsidRPr="000B2427">
        <w:rPr>
          <w:rFonts w:ascii="Century Gothic" w:hAnsi="Century Gothic"/>
        </w:rPr>
        <w:t xml:space="preserve">La </w:t>
      </w:r>
      <w:r w:rsidRPr="000B2427">
        <w:rPr>
          <w:rFonts w:ascii="Century Gothic" w:hAnsi="Century Gothic"/>
          <w:b/>
          <w:bCs/>
        </w:rPr>
        <w:t>mediana</w:t>
      </w:r>
      <w:r w:rsidRPr="000B2427">
        <w:rPr>
          <w:rFonts w:ascii="Century Gothic" w:hAnsi="Century Gothic"/>
        </w:rPr>
        <w:t xml:space="preserve"> es el valor central de un conjunto de datos cuando estos están ordenados. Si hay un número impar de datos, la mediana es el valor del medio. Si hay un número par de datos, la mediana es el promedio de los dos valores centrales.</w:t>
      </w:r>
    </w:p>
    <w:p w14:paraId="08AC7211" w14:textId="77777777" w:rsidR="000B2427" w:rsidRPr="000B2427" w:rsidRDefault="000B2427" w:rsidP="000B2427">
      <w:pPr>
        <w:jc w:val="both"/>
        <w:rPr>
          <w:rFonts w:ascii="Century Gothic" w:hAnsi="Century Gothic"/>
        </w:rPr>
      </w:pPr>
      <w:r w:rsidRPr="000B2427">
        <w:rPr>
          <w:rFonts w:ascii="Century Gothic" w:hAnsi="Century Gothic"/>
        </w:rPr>
        <w:pict w14:anchorId="1202701D">
          <v:rect id="_x0000_i1056" style="width:0;height:1.5pt" o:hralign="center" o:hrstd="t" o:hr="t" fillcolor="#a0a0a0" stroked="f"/>
        </w:pict>
      </w:r>
    </w:p>
    <w:p w14:paraId="5AA0B2A4" w14:textId="77777777" w:rsidR="000B2427" w:rsidRPr="000B2427" w:rsidRDefault="000B2427" w:rsidP="000B2427">
      <w:pPr>
        <w:jc w:val="both"/>
        <w:rPr>
          <w:rFonts w:ascii="Century Gothic" w:hAnsi="Century Gothic"/>
          <w:b/>
          <w:bCs/>
        </w:rPr>
      </w:pPr>
      <w:r w:rsidRPr="000B2427">
        <w:rPr>
          <w:rFonts w:ascii="Century Gothic" w:hAnsi="Century Gothic"/>
          <w:b/>
          <w:bCs/>
        </w:rPr>
        <w:t>3. Moda</w:t>
      </w:r>
    </w:p>
    <w:p w14:paraId="61F22DD2" w14:textId="77777777" w:rsidR="000B2427" w:rsidRPr="000B2427" w:rsidRDefault="000B2427" w:rsidP="000B2427">
      <w:pPr>
        <w:jc w:val="both"/>
        <w:rPr>
          <w:rFonts w:ascii="Century Gothic" w:hAnsi="Century Gothic"/>
        </w:rPr>
      </w:pPr>
      <w:r w:rsidRPr="000B2427">
        <w:rPr>
          <w:rFonts w:ascii="Century Gothic" w:hAnsi="Century Gothic"/>
        </w:rPr>
        <w:t xml:space="preserve">La </w:t>
      </w:r>
      <w:r w:rsidRPr="000B2427">
        <w:rPr>
          <w:rFonts w:ascii="Century Gothic" w:hAnsi="Century Gothic"/>
          <w:b/>
          <w:bCs/>
        </w:rPr>
        <w:t>moda</w:t>
      </w:r>
      <w:r w:rsidRPr="000B2427">
        <w:rPr>
          <w:rFonts w:ascii="Century Gothic" w:hAnsi="Century Gothic"/>
        </w:rPr>
        <w:t xml:space="preserve"> es el valor que más se repite en un conjunto de datos. Puede haber más de una moda si varios valores tienen la misma frecuencia máxima.</w:t>
      </w:r>
    </w:p>
    <w:p w14:paraId="58C12C44" w14:textId="77777777" w:rsidR="000B2427" w:rsidRPr="000B2427" w:rsidRDefault="000B2427" w:rsidP="000B2427">
      <w:pPr>
        <w:jc w:val="both"/>
        <w:rPr>
          <w:rFonts w:ascii="Century Gothic" w:hAnsi="Century Gothic"/>
          <w:b/>
          <w:bCs/>
        </w:rPr>
      </w:pPr>
      <w:r w:rsidRPr="000B2427">
        <w:rPr>
          <w:rFonts w:ascii="Century Gothic" w:hAnsi="Century Gothic"/>
          <w:b/>
          <w:bCs/>
        </w:rPr>
        <w:t>4. Correlación</w:t>
      </w:r>
    </w:p>
    <w:p w14:paraId="05CC1E13" w14:textId="77777777" w:rsidR="000B2427" w:rsidRPr="000B2427" w:rsidRDefault="000B2427" w:rsidP="000B2427">
      <w:pPr>
        <w:jc w:val="both"/>
        <w:rPr>
          <w:rFonts w:ascii="Century Gothic" w:hAnsi="Century Gothic"/>
        </w:rPr>
      </w:pPr>
      <w:r w:rsidRPr="000B2427">
        <w:rPr>
          <w:rFonts w:ascii="Century Gothic" w:hAnsi="Century Gothic"/>
        </w:rPr>
        <w:t xml:space="preserve">La </w:t>
      </w:r>
      <w:r w:rsidRPr="000B2427">
        <w:rPr>
          <w:rFonts w:ascii="Century Gothic" w:hAnsi="Century Gothic"/>
          <w:b/>
          <w:bCs/>
        </w:rPr>
        <w:t>correlación</w:t>
      </w:r>
      <w:r w:rsidRPr="000B2427">
        <w:rPr>
          <w:rFonts w:ascii="Century Gothic" w:hAnsi="Century Gothic"/>
        </w:rPr>
        <w:t xml:space="preserve"> mide la relación entre dos variables. En otras palabras, indica si existe una tendencia a que, cuando una variable aumenta, la otra también lo haga (correlación positiva) o si, al aumentar una, la otra disminuye (correlación negativa). La correlación tiene un valor entre </w:t>
      </w:r>
      <w:r w:rsidRPr="000B2427">
        <w:rPr>
          <w:rFonts w:ascii="Century Gothic" w:hAnsi="Century Gothic"/>
          <w:b/>
          <w:bCs/>
        </w:rPr>
        <w:t>-1 y 1</w:t>
      </w:r>
      <w:r w:rsidRPr="000B2427">
        <w:rPr>
          <w:rFonts w:ascii="Century Gothic" w:hAnsi="Century Gothic"/>
        </w:rPr>
        <w:t>:</w:t>
      </w:r>
    </w:p>
    <w:p w14:paraId="02AA6B90" w14:textId="77777777" w:rsidR="000B2427" w:rsidRPr="000B2427" w:rsidRDefault="000B2427" w:rsidP="000B2427">
      <w:pPr>
        <w:numPr>
          <w:ilvl w:val="0"/>
          <w:numId w:val="9"/>
        </w:numPr>
        <w:jc w:val="both"/>
        <w:rPr>
          <w:rFonts w:ascii="Century Gothic" w:hAnsi="Century Gothic"/>
        </w:rPr>
      </w:pPr>
      <w:r w:rsidRPr="000B2427">
        <w:rPr>
          <w:rFonts w:ascii="Century Gothic" w:hAnsi="Century Gothic"/>
          <w:b/>
          <w:bCs/>
        </w:rPr>
        <w:t>1</w:t>
      </w:r>
      <w:r w:rsidRPr="000B2427">
        <w:rPr>
          <w:rFonts w:ascii="Century Gothic" w:hAnsi="Century Gothic"/>
        </w:rPr>
        <w:t xml:space="preserve"> significa que las variables están perfectamente correlacionadas de manera positiva.</w:t>
      </w:r>
    </w:p>
    <w:p w14:paraId="5EED30AD" w14:textId="77777777" w:rsidR="000B2427" w:rsidRPr="000B2427" w:rsidRDefault="000B2427" w:rsidP="000B2427">
      <w:pPr>
        <w:numPr>
          <w:ilvl w:val="0"/>
          <w:numId w:val="9"/>
        </w:numPr>
        <w:jc w:val="both"/>
        <w:rPr>
          <w:rFonts w:ascii="Century Gothic" w:hAnsi="Century Gothic"/>
        </w:rPr>
      </w:pPr>
      <w:r w:rsidRPr="000B2427">
        <w:rPr>
          <w:rFonts w:ascii="Century Gothic" w:hAnsi="Century Gothic"/>
          <w:b/>
          <w:bCs/>
        </w:rPr>
        <w:t>-1</w:t>
      </w:r>
      <w:r w:rsidRPr="000B2427">
        <w:rPr>
          <w:rFonts w:ascii="Century Gothic" w:hAnsi="Century Gothic"/>
        </w:rPr>
        <w:t xml:space="preserve"> significa que están perfectamente correlacionadas de manera negativa.</w:t>
      </w:r>
    </w:p>
    <w:p w14:paraId="4C7153FC" w14:textId="77777777" w:rsidR="000B2427" w:rsidRPr="000B2427" w:rsidRDefault="000B2427" w:rsidP="000B2427">
      <w:pPr>
        <w:numPr>
          <w:ilvl w:val="0"/>
          <w:numId w:val="9"/>
        </w:numPr>
        <w:jc w:val="both"/>
        <w:rPr>
          <w:rFonts w:ascii="Century Gothic" w:hAnsi="Century Gothic"/>
        </w:rPr>
      </w:pPr>
      <w:r w:rsidRPr="000B2427">
        <w:rPr>
          <w:rFonts w:ascii="Century Gothic" w:hAnsi="Century Gothic"/>
          <w:b/>
          <w:bCs/>
        </w:rPr>
        <w:t>0</w:t>
      </w:r>
      <w:r w:rsidRPr="000B2427">
        <w:rPr>
          <w:rFonts w:ascii="Century Gothic" w:hAnsi="Century Gothic"/>
        </w:rPr>
        <w:t xml:space="preserve"> significa que no hay correlación.</w:t>
      </w:r>
    </w:p>
    <w:p w14:paraId="5B4F9C88" w14:textId="77777777" w:rsidR="000B2427" w:rsidRDefault="000B2427" w:rsidP="000B2427">
      <w:pPr>
        <w:jc w:val="both"/>
        <w:rPr>
          <w:rFonts w:ascii="Century Gothic" w:hAnsi="Century Gothic"/>
          <w:b/>
          <w:bCs/>
        </w:rPr>
      </w:pPr>
    </w:p>
    <w:p w14:paraId="430231C1" w14:textId="77777777" w:rsidR="000B2427" w:rsidRDefault="000B2427" w:rsidP="000B2427">
      <w:pPr>
        <w:jc w:val="both"/>
        <w:rPr>
          <w:rFonts w:ascii="Century Gothic" w:hAnsi="Century Gothic"/>
          <w:b/>
          <w:bCs/>
        </w:rPr>
      </w:pPr>
    </w:p>
    <w:p w14:paraId="75E3536C" w14:textId="77777777" w:rsidR="000B2427" w:rsidRDefault="000B2427" w:rsidP="000B2427">
      <w:pPr>
        <w:jc w:val="both"/>
        <w:rPr>
          <w:rFonts w:ascii="Century Gothic" w:hAnsi="Century Gothic"/>
          <w:b/>
          <w:bCs/>
        </w:rPr>
      </w:pPr>
    </w:p>
    <w:p w14:paraId="19DC7F5E" w14:textId="77777777" w:rsidR="000B2427" w:rsidRDefault="000B2427" w:rsidP="000B2427">
      <w:pPr>
        <w:jc w:val="both"/>
        <w:rPr>
          <w:rFonts w:ascii="Century Gothic" w:hAnsi="Century Gothic"/>
          <w:b/>
          <w:bCs/>
        </w:rPr>
      </w:pPr>
    </w:p>
    <w:p w14:paraId="46DAA4D2" w14:textId="77777777" w:rsidR="000B2427" w:rsidRDefault="000B2427" w:rsidP="000B2427">
      <w:pPr>
        <w:jc w:val="both"/>
        <w:rPr>
          <w:rFonts w:ascii="Century Gothic" w:hAnsi="Century Gothic"/>
          <w:b/>
          <w:bCs/>
        </w:rPr>
      </w:pPr>
    </w:p>
    <w:p w14:paraId="7A100F63" w14:textId="77777777" w:rsidR="000B2427" w:rsidRDefault="000B2427" w:rsidP="000B2427">
      <w:pPr>
        <w:jc w:val="both"/>
        <w:rPr>
          <w:rFonts w:ascii="Century Gothic" w:hAnsi="Century Gothic"/>
          <w:b/>
          <w:bCs/>
        </w:rPr>
      </w:pPr>
    </w:p>
    <w:p w14:paraId="75E28820" w14:textId="77777777" w:rsidR="000B2427" w:rsidRDefault="000B2427" w:rsidP="000B2427">
      <w:pPr>
        <w:jc w:val="both"/>
        <w:rPr>
          <w:rFonts w:ascii="Century Gothic" w:hAnsi="Century Gothic"/>
          <w:b/>
          <w:bCs/>
        </w:rPr>
      </w:pPr>
    </w:p>
    <w:p w14:paraId="582453B1" w14:textId="77777777" w:rsidR="000B2427" w:rsidRDefault="000B2427" w:rsidP="000B2427">
      <w:pPr>
        <w:jc w:val="both"/>
        <w:rPr>
          <w:rFonts w:ascii="Century Gothic" w:hAnsi="Century Gothic"/>
          <w:b/>
          <w:bCs/>
        </w:rPr>
      </w:pPr>
    </w:p>
    <w:p w14:paraId="57EFE3E9" w14:textId="0E8D272B" w:rsidR="000B2427" w:rsidRPr="000B2427" w:rsidRDefault="000B2427" w:rsidP="000B2427">
      <w:pPr>
        <w:jc w:val="both"/>
        <w:rPr>
          <w:rFonts w:ascii="Century Gothic" w:hAnsi="Century Gothic"/>
          <w:b/>
          <w:bCs/>
        </w:rPr>
      </w:pPr>
      <w:r w:rsidRPr="000B2427">
        <w:rPr>
          <w:rFonts w:ascii="Century Gothic" w:hAnsi="Century Gothic"/>
          <w:b/>
          <w:bCs/>
        </w:rPr>
        <w:t>Resumen de los Ejemplos:</w:t>
      </w:r>
    </w:p>
    <w:p w14:paraId="29074CA5" w14:textId="77777777" w:rsidR="000B2427" w:rsidRPr="000B2427" w:rsidRDefault="000B2427" w:rsidP="000B2427">
      <w:pPr>
        <w:numPr>
          <w:ilvl w:val="0"/>
          <w:numId w:val="10"/>
        </w:numPr>
        <w:jc w:val="both"/>
        <w:rPr>
          <w:rFonts w:ascii="Century Gothic" w:hAnsi="Century Gothic"/>
        </w:rPr>
      </w:pPr>
      <w:r w:rsidRPr="000B2427">
        <w:rPr>
          <w:rFonts w:ascii="Century Gothic" w:hAnsi="Century Gothic"/>
          <w:b/>
          <w:bCs/>
        </w:rPr>
        <w:t>Media</w:t>
      </w:r>
      <w:r w:rsidRPr="000B2427">
        <w:rPr>
          <w:rFonts w:ascii="Century Gothic" w:hAnsi="Century Gothic"/>
        </w:rPr>
        <w:t>: Calculamos el salario promedio por departamento, proporcionando una visión general de la compensación de los empleados.</w:t>
      </w:r>
    </w:p>
    <w:p w14:paraId="1814181B" w14:textId="77777777" w:rsidR="000B2427" w:rsidRPr="000B2427" w:rsidRDefault="000B2427" w:rsidP="000B2427">
      <w:pPr>
        <w:numPr>
          <w:ilvl w:val="0"/>
          <w:numId w:val="10"/>
        </w:numPr>
        <w:jc w:val="both"/>
        <w:rPr>
          <w:rFonts w:ascii="Century Gothic" w:hAnsi="Century Gothic"/>
        </w:rPr>
      </w:pPr>
      <w:r w:rsidRPr="000B2427">
        <w:rPr>
          <w:rFonts w:ascii="Century Gothic" w:hAnsi="Century Gothic"/>
          <w:b/>
          <w:bCs/>
        </w:rPr>
        <w:t>Mediana</w:t>
      </w:r>
      <w:r w:rsidRPr="000B2427">
        <w:rPr>
          <w:rFonts w:ascii="Century Gothic" w:hAnsi="Century Gothic"/>
        </w:rPr>
        <w:t>: Determinamos el salario central por departamento, que no se ve afectado por valores extremos (outliers).</w:t>
      </w:r>
    </w:p>
    <w:p w14:paraId="55ED8632" w14:textId="77777777" w:rsidR="000B2427" w:rsidRPr="000B2427" w:rsidRDefault="000B2427" w:rsidP="000B2427">
      <w:pPr>
        <w:numPr>
          <w:ilvl w:val="0"/>
          <w:numId w:val="10"/>
        </w:numPr>
        <w:jc w:val="both"/>
        <w:rPr>
          <w:rFonts w:ascii="Century Gothic" w:hAnsi="Century Gothic"/>
        </w:rPr>
      </w:pPr>
      <w:r w:rsidRPr="000B2427">
        <w:rPr>
          <w:rFonts w:ascii="Century Gothic" w:hAnsi="Century Gothic"/>
          <w:b/>
          <w:bCs/>
        </w:rPr>
        <w:t>Moda</w:t>
      </w:r>
      <w:r w:rsidRPr="000B2427">
        <w:rPr>
          <w:rFonts w:ascii="Century Gothic" w:hAnsi="Century Gothic"/>
        </w:rPr>
        <w:t>: Encontramos el salario más frecuente dentro de ciertos rangos de edad, lo que nos indica qué valores se repiten más.</w:t>
      </w:r>
    </w:p>
    <w:p w14:paraId="14420375" w14:textId="77777777" w:rsidR="000B2427" w:rsidRPr="000B2427" w:rsidRDefault="000B2427" w:rsidP="000B2427">
      <w:pPr>
        <w:numPr>
          <w:ilvl w:val="0"/>
          <w:numId w:val="10"/>
        </w:numPr>
        <w:jc w:val="both"/>
        <w:rPr>
          <w:rFonts w:ascii="Century Gothic" w:hAnsi="Century Gothic"/>
        </w:rPr>
      </w:pPr>
      <w:r w:rsidRPr="000B2427">
        <w:rPr>
          <w:rFonts w:ascii="Century Gothic" w:hAnsi="Century Gothic"/>
          <w:b/>
          <w:bCs/>
        </w:rPr>
        <w:t>Correlación</w:t>
      </w:r>
      <w:r w:rsidRPr="000B2427">
        <w:rPr>
          <w:rFonts w:ascii="Century Gothic" w:hAnsi="Century Gothic"/>
        </w:rPr>
        <w:t>: Observamos cómo la experiencia está relacionada con el salario, confirmando que existe una fuerte relación positiva entre ambas variables.</w:t>
      </w:r>
    </w:p>
    <w:p w14:paraId="438B6A6F" w14:textId="77777777" w:rsidR="000B2427" w:rsidRPr="000B2427" w:rsidRDefault="000B2427" w:rsidP="000B2427">
      <w:pPr>
        <w:jc w:val="both"/>
        <w:rPr>
          <w:rFonts w:ascii="Century Gothic" w:hAnsi="Century Gothic"/>
        </w:rPr>
      </w:pPr>
      <w:r w:rsidRPr="000B2427">
        <w:rPr>
          <w:rFonts w:ascii="Century Gothic" w:hAnsi="Century Gothic"/>
        </w:rPr>
        <w:pict w14:anchorId="72183E27">
          <v:rect id="_x0000_i1059" style="width:0;height:1.5pt" o:hralign="center" o:hrstd="t" o:hr="t" fillcolor="#a0a0a0" stroked="f"/>
        </w:pict>
      </w:r>
    </w:p>
    <w:p w14:paraId="4654C041" w14:textId="77777777" w:rsidR="000B2427" w:rsidRDefault="000B2427" w:rsidP="000B2427">
      <w:pPr>
        <w:jc w:val="both"/>
        <w:rPr>
          <w:rFonts w:ascii="Century Gothic" w:hAnsi="Century Gothic"/>
          <w:b/>
          <w:bCs/>
        </w:rPr>
      </w:pPr>
    </w:p>
    <w:p w14:paraId="567EF060" w14:textId="04AB9A8D" w:rsidR="000B2427" w:rsidRPr="000B2427" w:rsidRDefault="000B2427" w:rsidP="000B2427">
      <w:pPr>
        <w:jc w:val="both"/>
        <w:rPr>
          <w:rFonts w:ascii="Century Gothic" w:hAnsi="Century Gothic"/>
          <w:b/>
          <w:bCs/>
        </w:rPr>
      </w:pPr>
      <w:r w:rsidRPr="000B2427">
        <w:rPr>
          <w:rFonts w:ascii="Century Gothic" w:hAnsi="Century Gothic"/>
          <w:b/>
          <w:bCs/>
        </w:rPr>
        <w:t>Aplicaciones Prácticas:</w:t>
      </w:r>
    </w:p>
    <w:p w14:paraId="5ED87AB9" w14:textId="77777777" w:rsidR="000B2427" w:rsidRPr="000B2427" w:rsidRDefault="000B2427" w:rsidP="000B2427">
      <w:pPr>
        <w:jc w:val="both"/>
        <w:rPr>
          <w:rFonts w:ascii="Century Gothic" w:hAnsi="Century Gothic"/>
        </w:rPr>
      </w:pPr>
      <w:r w:rsidRPr="000B2427">
        <w:rPr>
          <w:rFonts w:ascii="Century Gothic" w:hAnsi="Century Gothic"/>
        </w:rPr>
        <w:t>Estos conceptos estadísticos se utilizan en diversas áreas, como:</w:t>
      </w:r>
    </w:p>
    <w:p w14:paraId="31E901F8" w14:textId="77777777" w:rsidR="000B2427" w:rsidRPr="000B2427" w:rsidRDefault="000B2427" w:rsidP="000B2427">
      <w:pPr>
        <w:numPr>
          <w:ilvl w:val="0"/>
          <w:numId w:val="11"/>
        </w:numPr>
        <w:jc w:val="both"/>
        <w:rPr>
          <w:rFonts w:ascii="Century Gothic" w:hAnsi="Century Gothic"/>
        </w:rPr>
      </w:pPr>
      <w:r w:rsidRPr="000B2427">
        <w:rPr>
          <w:rFonts w:ascii="Century Gothic" w:hAnsi="Century Gothic"/>
          <w:b/>
          <w:bCs/>
        </w:rPr>
        <w:t>Recursos Humanos</w:t>
      </w:r>
      <w:r w:rsidRPr="000B2427">
        <w:rPr>
          <w:rFonts w:ascii="Century Gothic" w:hAnsi="Century Gothic"/>
        </w:rPr>
        <w:t>: Para analizar salarios y establecer comparaciones entre departamentos, edades o niveles de experiencia.</w:t>
      </w:r>
    </w:p>
    <w:p w14:paraId="52FD5D1C" w14:textId="77777777" w:rsidR="000B2427" w:rsidRPr="000B2427" w:rsidRDefault="000B2427" w:rsidP="000B2427">
      <w:pPr>
        <w:numPr>
          <w:ilvl w:val="0"/>
          <w:numId w:val="11"/>
        </w:numPr>
        <w:jc w:val="both"/>
        <w:rPr>
          <w:rFonts w:ascii="Century Gothic" w:hAnsi="Century Gothic"/>
        </w:rPr>
      </w:pPr>
      <w:r w:rsidRPr="000B2427">
        <w:rPr>
          <w:rFonts w:ascii="Century Gothic" w:hAnsi="Century Gothic"/>
          <w:b/>
          <w:bCs/>
        </w:rPr>
        <w:t>Análisis de Datos</w:t>
      </w:r>
      <w:r w:rsidRPr="000B2427">
        <w:rPr>
          <w:rFonts w:ascii="Century Gothic" w:hAnsi="Century Gothic"/>
        </w:rPr>
        <w:t>: En cualquier campo que implique análisis de tendencias, como ventas, marketing, y educación.</w:t>
      </w:r>
    </w:p>
    <w:p w14:paraId="5CE9E917" w14:textId="77777777" w:rsidR="000B2427" w:rsidRPr="000B2427" w:rsidRDefault="000B2427" w:rsidP="000B2427">
      <w:pPr>
        <w:numPr>
          <w:ilvl w:val="0"/>
          <w:numId w:val="11"/>
        </w:numPr>
        <w:jc w:val="both"/>
        <w:rPr>
          <w:rFonts w:ascii="Century Gothic" w:hAnsi="Century Gothic"/>
        </w:rPr>
      </w:pPr>
      <w:r w:rsidRPr="000B2427">
        <w:rPr>
          <w:rFonts w:ascii="Century Gothic" w:hAnsi="Century Gothic"/>
          <w:b/>
          <w:bCs/>
        </w:rPr>
        <w:t>Investigación Científica</w:t>
      </w:r>
      <w:r w:rsidRPr="000B2427">
        <w:rPr>
          <w:rFonts w:ascii="Century Gothic" w:hAnsi="Century Gothic"/>
        </w:rPr>
        <w:t>: Para identificar patrones o relaciones entre variables en estudios experimentales o de campo.</w:t>
      </w:r>
    </w:p>
    <w:p w14:paraId="3DEB324D" w14:textId="59CCBE11" w:rsidR="0062514E" w:rsidRPr="0062514E" w:rsidRDefault="0062514E" w:rsidP="0062514E">
      <w:pPr>
        <w:jc w:val="both"/>
        <w:rPr>
          <w:rFonts w:ascii="Century Gothic" w:hAnsi="Century Gothic"/>
        </w:rPr>
      </w:pPr>
    </w:p>
    <w:sectPr w:rsidR="0062514E" w:rsidRPr="00625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4769"/>
    <w:multiLevelType w:val="multilevel"/>
    <w:tmpl w:val="795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54308"/>
    <w:multiLevelType w:val="multilevel"/>
    <w:tmpl w:val="92B8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52D78"/>
    <w:multiLevelType w:val="multilevel"/>
    <w:tmpl w:val="09F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761FD"/>
    <w:multiLevelType w:val="multilevel"/>
    <w:tmpl w:val="052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30777"/>
    <w:multiLevelType w:val="hybridMultilevel"/>
    <w:tmpl w:val="2CEC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A10E21"/>
    <w:multiLevelType w:val="multilevel"/>
    <w:tmpl w:val="5340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85AB6"/>
    <w:multiLevelType w:val="multilevel"/>
    <w:tmpl w:val="793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22F69"/>
    <w:multiLevelType w:val="multilevel"/>
    <w:tmpl w:val="1A44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20AEA"/>
    <w:multiLevelType w:val="multilevel"/>
    <w:tmpl w:val="C3F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D7274"/>
    <w:multiLevelType w:val="hybridMultilevel"/>
    <w:tmpl w:val="5DA263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7096665"/>
    <w:multiLevelType w:val="hybridMultilevel"/>
    <w:tmpl w:val="D5326E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45590469">
    <w:abstractNumId w:val="9"/>
  </w:num>
  <w:num w:numId="2" w16cid:durableId="1282226010">
    <w:abstractNumId w:val="4"/>
  </w:num>
  <w:num w:numId="3" w16cid:durableId="994845080">
    <w:abstractNumId w:val="10"/>
  </w:num>
  <w:num w:numId="4" w16cid:durableId="1286810037">
    <w:abstractNumId w:val="0"/>
  </w:num>
  <w:num w:numId="5" w16cid:durableId="1608076148">
    <w:abstractNumId w:val="3"/>
  </w:num>
  <w:num w:numId="6" w16cid:durableId="129133193">
    <w:abstractNumId w:val="7"/>
  </w:num>
  <w:num w:numId="7" w16cid:durableId="1478497098">
    <w:abstractNumId w:val="8"/>
  </w:num>
  <w:num w:numId="8" w16cid:durableId="1506624620">
    <w:abstractNumId w:val="2"/>
  </w:num>
  <w:num w:numId="9" w16cid:durableId="757017821">
    <w:abstractNumId w:val="1"/>
  </w:num>
  <w:num w:numId="10" w16cid:durableId="1866599359">
    <w:abstractNumId w:val="5"/>
  </w:num>
  <w:num w:numId="11" w16cid:durableId="245117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4E"/>
    <w:rsid w:val="00037129"/>
    <w:rsid w:val="000B2427"/>
    <w:rsid w:val="000E1C0D"/>
    <w:rsid w:val="00184383"/>
    <w:rsid w:val="0019485D"/>
    <w:rsid w:val="00276B95"/>
    <w:rsid w:val="00436B78"/>
    <w:rsid w:val="005819A7"/>
    <w:rsid w:val="005D3DCD"/>
    <w:rsid w:val="0062514E"/>
    <w:rsid w:val="00651172"/>
    <w:rsid w:val="006F55F8"/>
    <w:rsid w:val="008342C1"/>
    <w:rsid w:val="00987A72"/>
    <w:rsid w:val="00BD5DA2"/>
    <w:rsid w:val="00C045B0"/>
    <w:rsid w:val="00DC7D3E"/>
    <w:rsid w:val="00E65832"/>
    <w:rsid w:val="00F007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FCD6"/>
  <w15:chartTrackingRefBased/>
  <w15:docId w15:val="{A65325E5-D8BA-4A8D-BC69-A5E67A1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5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51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51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51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51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51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51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51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1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51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51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51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51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51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51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51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514E"/>
    <w:rPr>
      <w:rFonts w:eastAsiaTheme="majorEastAsia" w:cstheme="majorBidi"/>
      <w:color w:val="272727" w:themeColor="text1" w:themeTint="D8"/>
    </w:rPr>
  </w:style>
  <w:style w:type="paragraph" w:styleId="Ttulo">
    <w:name w:val="Title"/>
    <w:basedOn w:val="Normal"/>
    <w:next w:val="Normal"/>
    <w:link w:val="TtuloCar"/>
    <w:uiPriority w:val="10"/>
    <w:qFormat/>
    <w:rsid w:val="00625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51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51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51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514E"/>
    <w:pPr>
      <w:spacing w:before="160"/>
      <w:jc w:val="center"/>
    </w:pPr>
    <w:rPr>
      <w:i/>
      <w:iCs/>
      <w:color w:val="404040" w:themeColor="text1" w:themeTint="BF"/>
    </w:rPr>
  </w:style>
  <w:style w:type="character" w:customStyle="1" w:styleId="CitaCar">
    <w:name w:val="Cita Car"/>
    <w:basedOn w:val="Fuentedeprrafopredeter"/>
    <w:link w:val="Cita"/>
    <w:uiPriority w:val="29"/>
    <w:rsid w:val="0062514E"/>
    <w:rPr>
      <w:i/>
      <w:iCs/>
      <w:color w:val="404040" w:themeColor="text1" w:themeTint="BF"/>
    </w:rPr>
  </w:style>
  <w:style w:type="paragraph" w:styleId="Prrafodelista">
    <w:name w:val="List Paragraph"/>
    <w:basedOn w:val="Normal"/>
    <w:uiPriority w:val="34"/>
    <w:qFormat/>
    <w:rsid w:val="0062514E"/>
    <w:pPr>
      <w:ind w:left="720"/>
      <w:contextualSpacing/>
    </w:pPr>
  </w:style>
  <w:style w:type="character" w:styleId="nfasisintenso">
    <w:name w:val="Intense Emphasis"/>
    <w:basedOn w:val="Fuentedeprrafopredeter"/>
    <w:uiPriority w:val="21"/>
    <w:qFormat/>
    <w:rsid w:val="0062514E"/>
    <w:rPr>
      <w:i/>
      <w:iCs/>
      <w:color w:val="0F4761" w:themeColor="accent1" w:themeShade="BF"/>
    </w:rPr>
  </w:style>
  <w:style w:type="paragraph" w:styleId="Citadestacada">
    <w:name w:val="Intense Quote"/>
    <w:basedOn w:val="Normal"/>
    <w:next w:val="Normal"/>
    <w:link w:val="CitadestacadaCar"/>
    <w:uiPriority w:val="30"/>
    <w:qFormat/>
    <w:rsid w:val="00625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514E"/>
    <w:rPr>
      <w:i/>
      <w:iCs/>
      <w:color w:val="0F4761" w:themeColor="accent1" w:themeShade="BF"/>
    </w:rPr>
  </w:style>
  <w:style w:type="character" w:styleId="Referenciaintensa">
    <w:name w:val="Intense Reference"/>
    <w:basedOn w:val="Fuentedeprrafopredeter"/>
    <w:uiPriority w:val="32"/>
    <w:qFormat/>
    <w:rsid w:val="006251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48599">
      <w:bodyDiv w:val="1"/>
      <w:marLeft w:val="0"/>
      <w:marRight w:val="0"/>
      <w:marTop w:val="0"/>
      <w:marBottom w:val="0"/>
      <w:divBdr>
        <w:top w:val="none" w:sz="0" w:space="0" w:color="auto"/>
        <w:left w:val="none" w:sz="0" w:space="0" w:color="auto"/>
        <w:bottom w:val="none" w:sz="0" w:space="0" w:color="auto"/>
        <w:right w:val="none" w:sz="0" w:space="0" w:color="auto"/>
      </w:divBdr>
    </w:div>
    <w:div w:id="3834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362</Words>
  <Characters>1992</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Andrés Anchapuri Mango</dc:creator>
  <cp:keywords/>
  <dc:description/>
  <cp:lastModifiedBy>Percy Quispe</cp:lastModifiedBy>
  <cp:revision>3</cp:revision>
  <dcterms:created xsi:type="dcterms:W3CDTF">2024-11-15T18:54:00Z</dcterms:created>
  <dcterms:modified xsi:type="dcterms:W3CDTF">2024-11-15T18:59:00Z</dcterms:modified>
</cp:coreProperties>
</file>