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DFKai-SB" w:cs="Times New Roman"/>
          <w:b/>
          <w:sz w:val="48"/>
          <w:szCs w:val="48"/>
        </w:rPr>
      </w:pPr>
      <w:r>
        <w:rPr>
          <w:rFonts w:ascii="Times New Roman" w:hAnsi="Times New Roman" w:eastAsia="DFKai-SB" w:cs="Times New Roman"/>
          <w:b/>
          <w:sz w:val="48"/>
          <w:szCs w:val="48"/>
        </w:rPr>
        <w:t xml:space="preserve">Computer Vision</w:t>
      </w:r>
      <w:r>
        <w:rPr>
          <w:rFonts w:hint="eastAsia" w:ascii="Times New Roman" w:hAnsi="Times New Roman" w:eastAsia="DFKai-SB" w:cs="Times New Roman"/>
          <w:b/>
          <w:sz w:val="48"/>
          <w:szCs w:val="48"/>
        </w:rPr>
        <w:t xml:space="preserve"> </w:t>
      </w:r>
      <w:r>
        <w:rPr>
          <w:rFonts w:ascii="Times New Roman" w:hAnsi="Times New Roman" w:eastAsia="DFKai-SB" w:cs="Times New Roman"/>
          <w:b/>
          <w:sz w:val="48"/>
          <w:szCs w:val="48"/>
        </w:rPr>
        <w:t xml:space="preserve">H</w:t>
      </w:r>
      <w:r>
        <w:rPr>
          <w:rFonts w:ascii="Times New Roman" w:hAnsi="Times New Roman" w:eastAsia="DFKai-SB" w:cs="Times New Roman"/>
          <w:b/>
          <w:sz w:val="48"/>
          <w:szCs w:val="48"/>
        </w:rPr>
        <w:t xml:space="preserve">W</w:t>
      </w:r>
      <w:r>
        <w:rPr>
          <w:rFonts w:hint="eastAsia" w:ascii="Times New Roman" w:hAnsi="Times New Roman" w:eastAsia="DFKai-SB" w:cs="Times New Roman"/>
          <w:b/>
          <w:sz w:val="48"/>
          <w:szCs w:val="48"/>
        </w:rPr>
        <w:t xml:space="preserve">2</w:t>
      </w:r>
      <w:r>
        <w:rPr>
          <w:rFonts w:ascii="Times New Roman" w:hAnsi="Times New Roman" w:eastAsia="DFKai-SB" w:cs="Times New Roman"/>
          <w:b/>
          <w:sz w:val="48"/>
          <w:szCs w:val="48"/>
        </w:rPr>
        <w:t xml:space="preserve"> Report</w:t>
      </w:r>
      <w:r>
        <w:rPr>
          <w:rFonts w:ascii="Times New Roman" w:hAnsi="Times New Roman" w:eastAsia="DFKai-SB" w:cs="Times New Roman"/>
          <w:b/>
          <w:sz w:val="48"/>
          <w:szCs w:val="4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DFKai-SB" w:cs="Times New Roman"/>
          <w:sz w:val="40"/>
          <w:szCs w:val="4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DFKai-SB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DFKai-SB" w:cs="Times New Roman"/>
                              </w:rPr>
                              <w:t xml:space="preserve">Student ID: </w:t>
                            </w:r>
                            <w:r>
                              <w:rPr>
                                <w:rFonts w:ascii="Times New Roman" w:hAnsi="Times New Roman" w:eastAsia="DFKai-SB" w:cs="Times New Roman"/>
                              </w:rPr>
                              <w:t xml:space="preserve">B11901164</w:t>
                            </w:r>
                            <w:r>
                              <w:rPr>
                                <w:rFonts w:ascii="Times New Roman" w:hAnsi="Times New Roman" w:eastAsia="DFKai-SB" w:cs="Times New Roman"/>
                              </w:rPr>
                            </w:r>
                            <w:r>
                              <w:rPr>
                                <w:rFonts w:ascii="Times New Roman" w:hAnsi="Times New Roman" w:eastAsia="DFKai-SB" w:cs="Times New Roma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DFKai-SB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DFKai-SB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eastAsia="DFKai-SB" w:cs="Times New Roman"/>
                                <w:lang w:val="zh-Hant"/>
                              </w:rPr>
                              <w:t xml:space="preserve">陳秉緯</w:t>
                            </w:r>
                            <w:r>
                              <w:rPr>
                                <w:rFonts w:ascii="Times New Roman" w:hAnsi="Times New Roman" w:eastAsia="DFKai-SB" w:cs="Times New Roman"/>
                              </w:rPr>
                            </w:r>
                            <w:r>
                              <w:rPr>
                                <w:rFonts w:ascii="Times New Roman" w:hAnsi="Times New Roman" w:eastAsia="DFKai-SB" w:cs="Times New Roman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margin;mso-position-horizontal:right;mso-position-vertical-relative:text;margin-top:7.75pt;mso-position-vertical:absolute;width:131.25pt;height:44.25pt;mso-wrap-distance-left:9.00pt;mso-wrap-distance-top:3.60pt;mso-wrap-distance-right:9.00pt;mso-wrap-distance-bottom:3.60pt;v-text-anchor:top;visibility:visible;" fillcolor="#FFFFFF" strokecolor="#000000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DFKai-SB" w:cs="Times New Roman"/>
                        </w:rPr>
                      </w:pPr>
                      <w:r>
                        <w:rPr>
                          <w:rFonts w:ascii="Times New Roman" w:hAnsi="Times New Roman" w:eastAsia="DFKai-SB" w:cs="Times New Roman"/>
                        </w:rPr>
                        <w:t xml:space="preserve">Student ID: </w:t>
                      </w:r>
                      <w:r>
                        <w:rPr>
                          <w:rFonts w:ascii="Times New Roman" w:hAnsi="Times New Roman" w:eastAsia="DFKai-SB" w:cs="Times New Roman"/>
                        </w:rPr>
                        <w:t xml:space="preserve">B11901164</w:t>
                      </w:r>
                      <w:r>
                        <w:rPr>
                          <w:rFonts w:ascii="Times New Roman" w:hAnsi="Times New Roman" w:eastAsia="DFKai-SB" w:cs="Times New Roman"/>
                        </w:rPr>
                      </w:r>
                      <w:r>
                        <w:rPr>
                          <w:rFonts w:ascii="Times New Roman" w:hAnsi="Times New Roman" w:eastAsia="DFKai-SB" w:cs="Times New Roma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DFKai-SB" w:cs="Times New Roman"/>
                        </w:rPr>
                      </w:pPr>
                      <w:r>
                        <w:rPr>
                          <w:rFonts w:ascii="Times New Roman" w:hAnsi="Times New Roman" w:eastAsia="DFKai-SB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eastAsia="DFKai-SB" w:cs="Times New Roman"/>
                          <w:lang w:val="zh-Hant"/>
                        </w:rPr>
                        <w:t xml:space="preserve">陳秉緯</w:t>
                      </w:r>
                      <w:r>
                        <w:rPr>
                          <w:rFonts w:ascii="Times New Roman" w:hAnsi="Times New Roman" w:eastAsia="DFKai-SB" w:cs="Times New Roman"/>
                        </w:rPr>
                      </w:r>
                      <w:r>
                        <w:rPr>
                          <w:rFonts w:ascii="Times New Roman" w:hAnsi="Times New Roman" w:eastAsia="DFKai-SB" w:cs="Times New Roma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P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art 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1.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 (10%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)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• Plot confusion matrix of two settings. (i.e. Bag of sift and tiny image) (5%)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Ans: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• Compare the results/accuracy of both settings and explain the result. (5%)</w:t>
      </w:r>
      <w:r>
        <w:rPr>
          <w:rFonts w:ascii="Times New Roman" w:hAnsi="Times New Roman" w:eastAsia="DFKai-SB" w:cs="Times New Roman"/>
          <w:b/>
          <w:sz w:val="28"/>
          <w:szCs w:val="28"/>
        </w:rPr>
        <w:br/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Ans: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DFKai-SB" w:cs="Times New Roman"/>
          <w:b/>
          <w:color w:val="ff0000"/>
          <w:sz w:val="28"/>
          <w:szCs w:val="28"/>
        </w:rPr>
      </w:r>
      <w:r>
        <w:rPr>
          <w:rFonts w:ascii="Times New Roman" w:hAnsi="Times New Roman" w:eastAsia="DFKai-SB" w:cs="Times New Roman"/>
          <w:b/>
          <w:color w:val="ff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DFKai-SB" w:cs="Times New Roman"/>
          <w:b/>
          <w:color w:val="ff0000"/>
          <w:sz w:val="28"/>
          <w:szCs w:val="28"/>
        </w:rPr>
      </w:r>
      <w:r>
        <w:rPr>
          <w:rFonts w:ascii="Times New Roman" w:hAnsi="Times New Roman" w:eastAsia="DFKai-SB" w:cs="Times New Roman"/>
          <w:b/>
          <w:color w:val="ff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P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art 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2.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 (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2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5%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  <w:t xml:space="preserve">)</w:t>
      </w:r>
      <w:r>
        <w:rPr>
          <w:rFonts w:ascii="Times New Roman" w:hAnsi="Times New Roman" w:eastAsia="DFKai-SB" w:cs="Times New Roman"/>
          <w:b/>
          <w:sz w:val="40"/>
          <w:szCs w:val="40"/>
          <w:u w:val="single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• 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Report accuracy of both models 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on the validation set. (2%)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hint="eastAsia" w:ascii="Times New Roman" w:hAnsi="Times New Roman" w:eastAsia="DFKai-SB" w:cs="Times New Roman"/>
          <w:b/>
          <w:sz w:val="28"/>
          <w:szCs w:val="28"/>
        </w:rPr>
        <w:t xml:space="preserve">A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ns: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tbl>
      <w:tblPr>
        <w:tblStyle w:val="727"/>
        <w:tblW w:w="0" w:type="auto"/>
        <w:tblInd w:w="562" w:type="dxa"/>
        <w:tblBorders/>
        <w:tblLook w:val="04A0" w:firstRow="1" w:lastRow="0" w:firstColumn="1" w:lastColumn="0" w:noHBand="0" w:noVBand="1"/>
      </w:tblPr>
      <w:tblGrid>
        <w:gridCol w:w="1560"/>
        <w:gridCol w:w="3189"/>
        <w:gridCol w:w="3189"/>
      </w:tblGrid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31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31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  <w:t xml:space="preserve">B</w:t>
            </w: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  <w:t xml:space="preserve">accuracy</w:t>
            </w: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31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31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eastAsia="DFKai-SB" w:cs="Times New Roman"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•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ResNet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 and other CNN architectures? (5%)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hint="eastAsia" w:ascii="Times New Roman" w:hAnsi="Times New Roman" w:eastAsia="DFKai-SB" w:cs="Times New Roman"/>
          <w:b/>
          <w:sz w:val="28"/>
          <w:szCs w:val="28"/>
        </w:rPr>
        <w:t xml:space="preserve">A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ns: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• 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Plot four learning curves (loss &amp; accuracy) of the training process (train/validation) for both models. Total 8 plots. (8%)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Ans: 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• 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etc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)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 (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10</w:t>
      </w:r>
      <w:r>
        <w:rPr>
          <w:rFonts w:ascii="Times New Roman" w:hAnsi="Times New Roman" w:eastAsia="DFKai-SB" w:cs="Times New Roman"/>
          <w:b/>
          <w:sz w:val="28"/>
          <w:szCs w:val="28"/>
        </w:rPr>
        <w:t xml:space="preserve">%)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  <w:t xml:space="preserve">Ans:</w:t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 w:val="28"/>
          <w:szCs w:val="28"/>
        </w:rPr>
      </w:pPr>
      <w:r>
        <w:rPr>
          <w:rFonts w:ascii="Times New Roman" w:hAnsi="Times New Roman" w:eastAsia="DFKai-SB" w:cs="Times New Roman"/>
          <w:b/>
          <w:sz w:val="28"/>
          <w:szCs w:val="28"/>
        </w:rPr>
      </w:r>
      <w:r>
        <w:rPr>
          <w:rFonts w:ascii="Times New Roman" w:hAnsi="Times New Roman" w:eastAsia="DFKai-SB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DFKai-SB" w:cs="Times New Roman"/>
          <w:b/>
          <w:szCs w:val="18"/>
        </w:rPr>
      </w:pPr>
      <w:r>
        <w:rPr>
          <w:rFonts w:ascii="Times New Roman" w:hAnsi="Times New Roman" w:eastAsia="DFKai-SB" w:cs="Times New Roman"/>
          <w:b/>
          <w:szCs w:val="18"/>
        </w:rPr>
      </w:r>
      <w:r>
        <w:rPr>
          <w:rFonts w:ascii="Times New Roman" w:hAnsi="Times New Roman" w:eastAsia="DFKai-SB" w:cs="Times New Roman"/>
          <w:b/>
          <w:szCs w:val="18"/>
        </w:rPr>
      </w:r>
    </w:p>
    <w:sectPr>
      <w:footnotePr/>
      <w:endnotePr/>
      <w:type w:val="nextPage"/>
      <w:pgSz w:h="16838" w:orient="portrait" w:w="11906"/>
      <w:pgMar w:top="720" w:right="720" w:bottom="720" w:left="72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FKai-SB">
    <w:panose1 w:val="02000506000000020000"/>
  </w:font>
  <w:font w:name="Wingdings">
    <w:panose1 w:val="05010000000000000000"/>
  </w:font>
  <w:font w:name="Times New Roman">
    <w:panose1 w:val="02020603050405020304"/>
  </w:font>
  <w:font w:name="MingLiU">
    <w:panose1 w:val="0200050600000002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480" w:left="48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480" w:left="48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64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12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7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220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68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3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6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41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6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"/>
      <w:numFmt w:val="bullet"/>
      <w:pPr>
        <w:pBdr/>
        <w:spacing/>
        <w:ind w:hanging="480" w:left="4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lowerLetter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lowerLetter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  <w:b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9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40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84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43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800"/>
      </w:pPr>
      <w:rPr/>
      <w:start w:val="1"/>
      <w:suff w:val="tab"/>
    </w:lvl>
  </w:abstractNum>
  <w:abstractNum w:abstractNumId="9">
    <w:lvl w:ilvl="0">
      <w:isLgl w:val="false"/>
      <w:lvlJc w:val="left"/>
      <w:lvlText w:val="-"/>
      <w:numFmt w:val="bullet"/>
      <w:pPr>
        <w:pBdr/>
        <w:spacing/>
        <w:ind w:hanging="360" w:left="84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80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-"/>
      <w:numFmt w:val="bullet"/>
      <w:pPr>
        <w:pBdr/>
        <w:spacing/>
        <w:ind w:hanging="360" w:left="36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8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2"/>
        <w:lang w:val="en-US" w:eastAsia="zh-TW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18"/>
    <w:next w:val="71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8"/>
    <w:next w:val="71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8"/>
    <w:next w:val="71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8"/>
    <w:next w:val="71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8"/>
    <w:next w:val="71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8"/>
    <w:next w:val="71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8"/>
    <w:next w:val="71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2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718"/>
    <w:next w:val="71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8"/>
    <w:next w:val="71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8"/>
    <w:next w:val="71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8"/>
    <w:next w:val="718"/>
    <w:uiPriority w:val="39"/>
    <w:unhideWhenUsed/>
    <w:pPr>
      <w:pBdr/>
      <w:spacing w:after="100"/>
      <w:ind/>
    </w:pPr>
  </w:style>
  <w:style w:type="paragraph" w:styleId="189">
    <w:name w:val="toc 2"/>
    <w:basedOn w:val="718"/>
    <w:next w:val="718"/>
    <w:uiPriority w:val="39"/>
    <w:unhideWhenUsed/>
    <w:pPr>
      <w:pBdr/>
      <w:spacing w:after="100"/>
      <w:ind w:left="220"/>
    </w:pPr>
  </w:style>
  <w:style w:type="paragraph" w:styleId="190">
    <w:name w:val="toc 3"/>
    <w:basedOn w:val="718"/>
    <w:next w:val="718"/>
    <w:uiPriority w:val="39"/>
    <w:unhideWhenUsed/>
    <w:pPr>
      <w:pBdr/>
      <w:spacing w:after="100"/>
      <w:ind w:left="440"/>
    </w:pPr>
  </w:style>
  <w:style w:type="paragraph" w:styleId="191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192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193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194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195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196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8"/>
    <w:next w:val="718"/>
    <w:uiPriority w:val="99"/>
    <w:unhideWhenUsed/>
    <w:pPr>
      <w:pBdr/>
      <w:spacing w:after="0" w:afterAutospacing="0"/>
      <w:ind/>
    </w:pPr>
  </w:style>
  <w:style w:type="paragraph" w:styleId="718" w:default="1">
    <w:name w:val="Normal"/>
    <w:qFormat/>
    <w:pPr>
      <w:widowControl w:val="false"/>
      <w:pBdr/>
      <w:spacing/>
      <w:ind/>
    </w:pPr>
  </w:style>
  <w:style w:type="paragraph" w:styleId="719">
    <w:name w:val="Heading 1"/>
    <w:basedOn w:val="718"/>
    <w:next w:val="718"/>
    <w:link w:val="724"/>
    <w:uiPriority w:val="9"/>
    <w:qFormat/>
    <w:pPr>
      <w:keepNext w:val="true"/>
      <w:pBdr/>
      <w:spacing w:after="180" w:before="180" w:line="720" w:lineRule="auto"/>
      <w:ind/>
      <w:outlineLvl w:val="0"/>
    </w:pPr>
    <w:rPr>
      <w:rFonts w:asciiTheme="majorHAnsi" w:hAnsiTheme="majorHAnsi" w:eastAsiaTheme="majorEastAsia" w:cstheme="majorBidi"/>
      <w:b/>
      <w:bCs/>
      <w:sz w:val="52"/>
      <w:szCs w:val="52"/>
    </w:rPr>
  </w:style>
  <w:style w:type="paragraph" w:styleId="720">
    <w:name w:val="Heading 2"/>
    <w:basedOn w:val="718"/>
    <w:next w:val="718"/>
    <w:link w:val="736"/>
    <w:uiPriority w:val="9"/>
    <w:semiHidden/>
    <w:unhideWhenUsed/>
    <w:qFormat/>
    <w:pPr>
      <w:keepNext w:val="true"/>
      <w:pBdr/>
      <w:spacing w:line="720" w:lineRule="auto"/>
      <w:ind/>
      <w:outlineLvl w:val="1"/>
    </w:pPr>
    <w:rPr>
      <w:rFonts w:asciiTheme="majorHAnsi" w:hAnsiTheme="majorHAnsi" w:eastAsiaTheme="majorEastAsia" w:cstheme="majorBidi"/>
      <w:b/>
      <w:bCs/>
      <w:sz w:val="48"/>
      <w:szCs w:val="48"/>
    </w:rPr>
  </w:style>
  <w:style w:type="character" w:styleId="721" w:default="1">
    <w:name w:val="Default Paragraph Font"/>
    <w:uiPriority w:val="1"/>
    <w:semiHidden/>
    <w:unhideWhenUsed/>
    <w:pPr>
      <w:pBdr/>
      <w:spacing/>
      <w:ind/>
    </w:pPr>
  </w:style>
  <w:style w:type="table" w:styleId="7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3" w:default="1">
    <w:name w:val="No List"/>
    <w:uiPriority w:val="99"/>
    <w:semiHidden/>
    <w:unhideWhenUsed/>
    <w:pPr>
      <w:pBdr/>
      <w:spacing/>
      <w:ind/>
    </w:pPr>
  </w:style>
  <w:style w:type="character" w:styleId="724" w:customStyle="1">
    <w:name w:val="Heading 1 Char"/>
    <w:basedOn w:val="721"/>
    <w:link w:val="71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52"/>
      <w:szCs w:val="52"/>
    </w:rPr>
  </w:style>
  <w:style w:type="paragraph" w:styleId="725">
    <w:name w:val="Title"/>
    <w:basedOn w:val="718"/>
    <w:next w:val="718"/>
    <w:link w:val="726"/>
    <w:uiPriority w:val="10"/>
    <w:qFormat/>
    <w:pPr>
      <w:pBdr/>
      <w:spacing w:after="60" w:before="240"/>
      <w:ind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26" w:customStyle="1">
    <w:name w:val="Title Char"/>
    <w:basedOn w:val="721"/>
    <w:link w:val="725"/>
    <w:uiPriority w:val="10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27">
    <w:name w:val="Table Grid"/>
    <w:basedOn w:val="72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722"/>
    <w:uiPriority w:val="49"/>
    <w:pPr>
      <w:pBdr/>
      <w:spacing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9">
    <w:name w:val="HTML Preformatted"/>
    <w:basedOn w:val="718"/>
    <w:link w:val="730"/>
    <w:uiPriority w:val="99"/>
    <w:semiHidden/>
    <w:unhideWhenUsed/>
    <w:pPr>
      <w:widowControl w:val="true"/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MingLiU" w:hAnsi="MingLiU" w:eastAsia="MingLiU" w:cs="MingLiU"/>
      <w:szCs w:val="24"/>
    </w:rPr>
  </w:style>
  <w:style w:type="character" w:styleId="730" w:customStyle="1">
    <w:name w:val="HTML Preformatted Char"/>
    <w:basedOn w:val="721"/>
    <w:link w:val="729"/>
    <w:uiPriority w:val="99"/>
    <w:semiHidden/>
    <w:pPr>
      <w:pBdr/>
      <w:spacing/>
      <w:ind/>
    </w:pPr>
    <w:rPr>
      <w:rFonts w:ascii="MingLiU" w:hAnsi="MingLiU" w:eastAsia="MingLiU" w:cs="MingLiU"/>
      <w:szCs w:val="24"/>
    </w:rPr>
  </w:style>
  <w:style w:type="table" w:styleId="731">
    <w:name w:val="Grid Table 5 Dark"/>
    <w:basedOn w:val="722"/>
    <w:uiPriority w:val="50"/>
    <w:pPr>
      <w:pBdr/>
      <w:spacing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32">
    <w:name w:val="Placeholder Text"/>
    <w:basedOn w:val="721"/>
    <w:uiPriority w:val="99"/>
    <w:semiHidden/>
    <w:pPr>
      <w:pBdr/>
      <w:spacing/>
      <w:ind/>
    </w:pPr>
    <w:rPr>
      <w:color w:val="808080"/>
    </w:rPr>
  </w:style>
  <w:style w:type="character" w:styleId="733">
    <w:name w:val="Hyperlink"/>
    <w:basedOn w:val="7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4">
    <w:name w:val="Unresolved Mention"/>
    <w:basedOn w:val="72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35">
    <w:name w:val="List Paragraph"/>
    <w:basedOn w:val="718"/>
    <w:uiPriority w:val="34"/>
    <w:qFormat/>
    <w:pPr>
      <w:pBdr/>
      <w:spacing/>
      <w:ind w:left="480"/>
    </w:pPr>
  </w:style>
  <w:style w:type="character" w:styleId="736" w:customStyle="1">
    <w:name w:val="Heading 2 Char"/>
    <w:basedOn w:val="721"/>
    <w:link w:val="720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sz w:val="48"/>
      <w:szCs w:val="48"/>
    </w:rPr>
  </w:style>
  <w:style w:type="paragraph" w:styleId="737">
    <w:name w:val="Header"/>
    <w:basedOn w:val="718"/>
    <w:link w:val="738"/>
    <w:uiPriority w:val="99"/>
    <w:unhideWhenUsed/>
    <w:pPr>
      <w:pBdr/>
      <w:tabs>
        <w:tab w:val="center" w:leader="none" w:pos="4153"/>
        <w:tab w:val="right" w:leader="none" w:pos="8306"/>
      </w:tabs>
      <w:spacing/>
      <w:ind/>
    </w:pPr>
    <w:rPr>
      <w:sz w:val="20"/>
      <w:szCs w:val="20"/>
    </w:rPr>
  </w:style>
  <w:style w:type="character" w:styleId="738" w:customStyle="1">
    <w:name w:val="Header Char"/>
    <w:basedOn w:val="721"/>
    <w:link w:val="737"/>
    <w:uiPriority w:val="99"/>
    <w:pPr>
      <w:pBdr/>
      <w:spacing/>
      <w:ind/>
    </w:pPr>
    <w:rPr>
      <w:sz w:val="20"/>
      <w:szCs w:val="20"/>
    </w:rPr>
  </w:style>
  <w:style w:type="paragraph" w:styleId="739">
    <w:name w:val="Footer"/>
    <w:basedOn w:val="718"/>
    <w:link w:val="740"/>
    <w:uiPriority w:val="99"/>
    <w:unhideWhenUsed/>
    <w:pPr>
      <w:pBdr/>
      <w:tabs>
        <w:tab w:val="center" w:leader="none" w:pos="4153"/>
        <w:tab w:val="right" w:leader="none" w:pos="8306"/>
      </w:tabs>
      <w:spacing/>
      <w:ind/>
    </w:pPr>
    <w:rPr>
      <w:sz w:val="20"/>
      <w:szCs w:val="20"/>
    </w:rPr>
  </w:style>
  <w:style w:type="character" w:styleId="740" w:customStyle="1">
    <w:name w:val="Footer Char"/>
    <w:basedOn w:val="721"/>
    <w:link w:val="739"/>
    <w:uiPriority w:val="99"/>
    <w:pPr>
      <w:pBdr/>
      <w:spacing/>
      <w:ind/>
    </w:pPr>
    <w:rPr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revision>43</cp:revision>
  <dcterms:created xsi:type="dcterms:W3CDTF">2020-11-04T12:26:00Z</dcterms:created>
  <dcterms:modified xsi:type="dcterms:W3CDTF">2025-04-07T10:22:26Z</dcterms:modified>
</cp:coreProperties>
</file>