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45FE" w:rsidRPr="00B34E76" w:rsidRDefault="00A245FE" w:rsidP="00B34E76">
      <w:pPr>
        <w:jc w:val="center"/>
        <w:rPr>
          <w:rFonts w:hint="eastAsia"/>
          <w:b/>
          <w:sz w:val="32"/>
          <w:szCs w:val="28"/>
        </w:rPr>
      </w:pPr>
      <w:r w:rsidRPr="00B34E76">
        <w:rPr>
          <w:rFonts w:hint="eastAsia"/>
          <w:b/>
          <w:sz w:val="32"/>
          <w:szCs w:val="28"/>
        </w:rPr>
        <w:t>期末作业</w:t>
      </w:r>
    </w:p>
    <w:p w:rsidR="00512ED3" w:rsidRDefault="00A245FE" w:rsidP="00512ED3">
      <w:pPr>
        <w:rPr>
          <w:b/>
          <w:sz w:val="28"/>
          <w:szCs w:val="28"/>
        </w:rPr>
      </w:pPr>
      <w:r w:rsidRPr="00A245FE">
        <w:rPr>
          <w:rFonts w:hint="eastAsia"/>
          <w:b/>
          <w:sz w:val="28"/>
          <w:szCs w:val="28"/>
        </w:rPr>
        <w:t xml:space="preserve">1 </w:t>
      </w:r>
      <w:r w:rsidRPr="00A245FE">
        <w:rPr>
          <w:rFonts w:hint="eastAsia"/>
          <w:b/>
          <w:sz w:val="28"/>
          <w:szCs w:val="28"/>
        </w:rPr>
        <w:t>论述我国鸦片战争之前的天文学发展历程</w:t>
      </w:r>
      <w:r w:rsidRPr="00A245FE">
        <w:rPr>
          <w:rFonts w:hint="eastAsia"/>
          <w:b/>
          <w:sz w:val="28"/>
          <w:szCs w:val="28"/>
        </w:rPr>
        <w:t>(10</w:t>
      </w:r>
      <w:r w:rsidRPr="00A245FE">
        <w:rPr>
          <w:rFonts w:hint="eastAsia"/>
          <w:b/>
          <w:sz w:val="28"/>
          <w:szCs w:val="28"/>
        </w:rPr>
        <w:t>分</w:t>
      </w:r>
      <w:r w:rsidRPr="00A245FE">
        <w:rPr>
          <w:rFonts w:hint="eastAsia"/>
          <w:b/>
          <w:sz w:val="28"/>
          <w:szCs w:val="28"/>
        </w:rPr>
        <w:t>)</w:t>
      </w:r>
      <w:r w:rsidRPr="00A245FE">
        <w:rPr>
          <w:rFonts w:hint="eastAsia"/>
          <w:b/>
          <w:sz w:val="28"/>
          <w:szCs w:val="28"/>
        </w:rPr>
        <w:t>。</w:t>
      </w:r>
    </w:p>
    <w:p w:rsidR="00512ED3" w:rsidRPr="00512ED3" w:rsidRDefault="00512ED3" w:rsidP="00512ED3">
      <w:pPr>
        <w:rPr>
          <w:rFonts w:ascii="仿宋" w:eastAsia="仿宋" w:hAnsi="仿宋"/>
          <w:b/>
          <w:sz w:val="32"/>
          <w:szCs w:val="28"/>
        </w:rPr>
      </w:pPr>
      <w:r>
        <w:rPr>
          <w:rFonts w:ascii="仿宋" w:eastAsia="仿宋" w:hAnsi="仿宋" w:hint="eastAsia"/>
          <w:b/>
          <w:bCs/>
          <w:color w:val="333333"/>
          <w:sz w:val="22"/>
        </w:rPr>
        <w:t>（1）</w:t>
      </w:r>
      <w:r w:rsidRPr="00512ED3">
        <w:rPr>
          <w:rFonts w:ascii="仿宋" w:eastAsia="仿宋" w:hAnsi="仿宋" w:hint="eastAsia"/>
          <w:b/>
          <w:bCs/>
          <w:color w:val="333333"/>
          <w:sz w:val="22"/>
        </w:rPr>
        <w:t>三代</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仲康日食</w:t>
      </w:r>
      <w:r w:rsidRPr="00512ED3">
        <w:rPr>
          <w:rFonts w:ascii="仿宋" w:eastAsia="仿宋" w:hAnsi="仿宋" w:cs="Arial"/>
          <w:color w:val="333333"/>
          <w:sz w:val="22"/>
          <w:szCs w:val="21"/>
        </w:rPr>
        <w:t>：历史上最早的</w:t>
      </w:r>
      <w:r w:rsidRPr="00512ED3">
        <w:rPr>
          <w:rFonts w:ascii="仿宋" w:eastAsia="仿宋" w:hAnsi="仿宋" w:cs="Arial"/>
          <w:color w:val="333333"/>
          <w:sz w:val="22"/>
          <w:szCs w:val="21"/>
        </w:rPr>
        <w:t>日食</w:t>
      </w:r>
      <w:r w:rsidRPr="00512ED3">
        <w:rPr>
          <w:rFonts w:ascii="仿宋" w:eastAsia="仿宋" w:hAnsi="仿宋" w:cs="Arial"/>
          <w:color w:val="333333"/>
          <w:sz w:val="22"/>
          <w:szCs w:val="21"/>
        </w:rPr>
        <w:t>记录。该记录不被国际天文学界承认，现在研究表明该</w:t>
      </w:r>
      <w:r w:rsidRPr="00512ED3">
        <w:rPr>
          <w:rFonts w:ascii="仿宋" w:eastAsia="仿宋" w:hAnsi="仿宋" w:cs="Arial"/>
          <w:color w:val="333333"/>
          <w:sz w:val="22"/>
          <w:szCs w:val="21"/>
        </w:rPr>
        <w:t>日食</w:t>
      </w:r>
      <w:r w:rsidRPr="00512ED3">
        <w:rPr>
          <w:rFonts w:ascii="仿宋" w:eastAsia="仿宋" w:hAnsi="仿宋" w:cs="Arial"/>
          <w:color w:val="333333"/>
          <w:sz w:val="22"/>
          <w:szCs w:val="21"/>
        </w:rPr>
        <w:t>属于记录错误。中国测定</w:t>
      </w:r>
      <w:r w:rsidRPr="00512ED3">
        <w:rPr>
          <w:rFonts w:ascii="仿宋" w:eastAsia="仿宋" w:hAnsi="仿宋" w:cs="Arial"/>
          <w:color w:val="333333"/>
          <w:sz w:val="22"/>
          <w:szCs w:val="21"/>
        </w:rPr>
        <w:t>木星</w:t>
      </w:r>
      <w:r w:rsidRPr="00512ED3">
        <w:rPr>
          <w:rFonts w:ascii="仿宋" w:eastAsia="仿宋" w:hAnsi="仿宋" w:cs="Arial"/>
          <w:color w:val="333333"/>
          <w:sz w:val="22"/>
          <w:szCs w:val="21"/>
        </w:rPr>
        <w:t>绕天一周的周期为12年。周天分为十二分，称为十二次，</w:t>
      </w:r>
      <w:r w:rsidRPr="00512ED3">
        <w:rPr>
          <w:rFonts w:ascii="仿宋" w:eastAsia="仿宋" w:hAnsi="仿宋" w:cs="Arial"/>
          <w:color w:val="333333"/>
          <w:sz w:val="22"/>
          <w:szCs w:val="21"/>
        </w:rPr>
        <w:t>木星</w:t>
      </w:r>
      <w:r w:rsidRPr="00512ED3">
        <w:rPr>
          <w:rFonts w:ascii="仿宋" w:eastAsia="仿宋" w:hAnsi="仿宋" w:cs="Arial"/>
          <w:color w:val="333333"/>
          <w:sz w:val="22"/>
          <w:szCs w:val="21"/>
        </w:rPr>
        <w:t>每的行经一次，就用木星</w:t>
      </w:r>
      <w:proofErr w:type="gramStart"/>
      <w:r w:rsidRPr="00512ED3">
        <w:rPr>
          <w:rFonts w:ascii="仿宋" w:eastAsia="仿宋" w:hAnsi="仿宋" w:cs="Arial"/>
          <w:color w:val="333333"/>
          <w:sz w:val="22"/>
          <w:szCs w:val="21"/>
        </w:rPr>
        <w:t>所在星次来</w:t>
      </w:r>
      <w:proofErr w:type="gramEnd"/>
      <w:r w:rsidRPr="00512ED3">
        <w:rPr>
          <w:rFonts w:ascii="仿宋" w:eastAsia="仿宋" w:hAnsi="仿宋" w:cs="Arial"/>
          <w:color w:val="333333"/>
          <w:sz w:val="22"/>
          <w:szCs w:val="21"/>
        </w:rPr>
        <w:t>纪年。这事被认为是在公元前2000年左右，但没有考古证据，实际时间可能会晚于前2000年。夏帝</w:t>
      </w:r>
      <w:proofErr w:type="gramStart"/>
      <w:r w:rsidRPr="00512ED3">
        <w:rPr>
          <w:rFonts w:ascii="仿宋" w:eastAsia="仿宋" w:hAnsi="仿宋" w:cs="Arial"/>
          <w:color w:val="333333"/>
          <w:sz w:val="22"/>
          <w:szCs w:val="21"/>
        </w:rPr>
        <w:t>桀</w:t>
      </w:r>
      <w:proofErr w:type="gramEnd"/>
      <w:r w:rsidRPr="00512ED3">
        <w:rPr>
          <w:rFonts w:ascii="仿宋" w:eastAsia="仿宋" w:hAnsi="仿宋" w:cs="Arial"/>
          <w:color w:val="333333"/>
          <w:sz w:val="22"/>
          <w:szCs w:val="21"/>
        </w:rPr>
        <w:t>十年（前1809年），五星错行，夜中星</w:t>
      </w:r>
      <w:proofErr w:type="gramStart"/>
      <w:r w:rsidRPr="00512ED3">
        <w:rPr>
          <w:rFonts w:ascii="仿宋" w:eastAsia="仿宋" w:hAnsi="仿宋" w:cs="Arial"/>
          <w:color w:val="333333"/>
          <w:sz w:val="22"/>
          <w:szCs w:val="21"/>
        </w:rPr>
        <w:t>陨</w:t>
      </w:r>
      <w:proofErr w:type="gramEnd"/>
      <w:r w:rsidRPr="00512ED3">
        <w:rPr>
          <w:rFonts w:ascii="仿宋" w:eastAsia="仿宋" w:hAnsi="仿宋" w:cs="Arial"/>
          <w:color w:val="333333"/>
          <w:sz w:val="22"/>
          <w:szCs w:val="21"/>
        </w:rPr>
        <w:t>如雨（《</w:t>
      </w:r>
      <w:r w:rsidRPr="00512ED3">
        <w:rPr>
          <w:rFonts w:ascii="仿宋" w:eastAsia="仿宋" w:hAnsi="仿宋" w:cs="Arial"/>
          <w:color w:val="333333"/>
          <w:sz w:val="22"/>
          <w:szCs w:val="21"/>
        </w:rPr>
        <w:t>古今图书集成</w:t>
      </w:r>
      <w:r w:rsidRPr="00512ED3">
        <w:rPr>
          <w:rFonts w:ascii="仿宋" w:eastAsia="仿宋" w:hAnsi="仿宋" w:cs="Arial"/>
          <w:color w:val="333333"/>
          <w:sz w:val="22"/>
          <w:szCs w:val="21"/>
        </w:rPr>
        <w:t>·卷三五·星变部》、《</w:t>
      </w:r>
      <w:r w:rsidRPr="00512ED3">
        <w:rPr>
          <w:rFonts w:ascii="仿宋" w:eastAsia="仿宋" w:hAnsi="仿宋" w:cs="Arial"/>
          <w:color w:val="333333"/>
          <w:sz w:val="22"/>
          <w:szCs w:val="21"/>
        </w:rPr>
        <w:t>竹书纪年</w:t>
      </w:r>
      <w:r w:rsidRPr="00512ED3">
        <w:rPr>
          <w:rFonts w:ascii="仿宋" w:eastAsia="仿宋" w:hAnsi="仿宋" w:cs="Arial"/>
          <w:color w:val="333333"/>
          <w:sz w:val="22"/>
          <w:szCs w:val="21"/>
        </w:rPr>
        <w:t>》）</w:t>
      </w:r>
      <w:proofErr w:type="gramStart"/>
      <w:r w:rsidRPr="00512ED3">
        <w:rPr>
          <w:rFonts w:ascii="仿宋" w:eastAsia="仿宋" w:hAnsi="仿宋" w:cs="Arial"/>
          <w:color w:val="333333"/>
          <w:sz w:val="22"/>
          <w:szCs w:val="21"/>
        </w:rPr>
        <w:t>商帝辛</w:t>
      </w:r>
      <w:proofErr w:type="gramEnd"/>
      <w:r w:rsidRPr="00512ED3">
        <w:rPr>
          <w:rFonts w:ascii="仿宋" w:eastAsia="仿宋" w:hAnsi="仿宋" w:cs="Arial"/>
          <w:color w:val="333333"/>
          <w:sz w:val="22"/>
          <w:szCs w:val="21"/>
        </w:rPr>
        <w:t>四八年（前1590年），二日并出（《古今图书集成·日异部》）。此事科学性成</w:t>
      </w:r>
      <w:proofErr w:type="gramStart"/>
      <w:r w:rsidRPr="00512ED3">
        <w:rPr>
          <w:rFonts w:ascii="仿宋" w:eastAsia="仿宋" w:hAnsi="仿宋" w:cs="Arial"/>
          <w:color w:val="333333"/>
          <w:sz w:val="22"/>
          <w:szCs w:val="21"/>
        </w:rPr>
        <w:t>疑</w:t>
      </w:r>
      <w:proofErr w:type="gramEnd"/>
      <w:r w:rsidRPr="00512ED3">
        <w:rPr>
          <w:rFonts w:ascii="仿宋" w:eastAsia="仿宋" w:hAnsi="仿宋" w:cs="Arial"/>
          <w:color w:val="333333"/>
          <w:sz w:val="22"/>
          <w:szCs w:val="21"/>
        </w:rPr>
        <w:t>，因为不可能有两个太阳的事发生。大约公元前1400年－中国已有规律的记录</w:t>
      </w:r>
      <w:r w:rsidRPr="00512ED3">
        <w:rPr>
          <w:rFonts w:ascii="仿宋" w:eastAsia="仿宋" w:hAnsi="仿宋" w:cs="Arial"/>
          <w:color w:val="333333"/>
          <w:sz w:val="22"/>
          <w:szCs w:val="21"/>
        </w:rPr>
        <w:t>日食</w:t>
      </w:r>
      <w:r w:rsidRPr="00512ED3">
        <w:rPr>
          <w:rFonts w:ascii="仿宋" w:eastAsia="仿宋" w:hAnsi="仿宋" w:cs="Arial"/>
          <w:color w:val="333333"/>
          <w:sz w:val="22"/>
          <w:szCs w:val="21"/>
        </w:rPr>
        <w:t>与月食，并有两颗新星的记录（七日己巳夕有新大</w:t>
      </w:r>
      <w:proofErr w:type="gramStart"/>
      <w:r w:rsidRPr="00512ED3">
        <w:rPr>
          <w:rFonts w:ascii="仿宋" w:eastAsia="仿宋" w:hAnsi="仿宋" w:cs="Arial"/>
          <w:color w:val="333333"/>
          <w:sz w:val="22"/>
          <w:szCs w:val="21"/>
        </w:rPr>
        <w:t>星并火</w:t>
      </w:r>
      <w:proofErr w:type="gramEnd"/>
      <w:r w:rsidRPr="00512ED3">
        <w:rPr>
          <w:rFonts w:ascii="仿宋" w:eastAsia="仿宋" w:hAnsi="仿宋" w:cs="Arial"/>
          <w:color w:val="333333"/>
          <w:sz w:val="22"/>
          <w:szCs w:val="21"/>
        </w:rPr>
        <w:t>，辛未</w:t>
      </w:r>
      <w:proofErr w:type="gramStart"/>
      <w:r w:rsidRPr="00512ED3">
        <w:rPr>
          <w:rFonts w:ascii="仿宋" w:eastAsia="仿宋" w:hAnsi="仿宋" w:cs="Arial"/>
          <w:color w:val="333333"/>
          <w:sz w:val="22"/>
          <w:szCs w:val="21"/>
        </w:rPr>
        <w:t>酉殳</w:t>
      </w:r>
      <w:proofErr w:type="gramEnd"/>
      <w:r w:rsidRPr="00512ED3">
        <w:rPr>
          <w:rFonts w:ascii="仿宋" w:eastAsia="仿宋" w:hAnsi="仿宋" w:cs="Arial"/>
          <w:color w:val="333333"/>
          <w:sz w:val="22"/>
          <w:szCs w:val="21"/>
        </w:rPr>
        <w:t>新星）。公元前12世纪，</w:t>
      </w:r>
      <w:proofErr w:type="gramStart"/>
      <w:r w:rsidRPr="00512ED3">
        <w:rPr>
          <w:rFonts w:ascii="仿宋" w:eastAsia="仿宋" w:hAnsi="仿宋" w:cs="Arial"/>
          <w:color w:val="333333"/>
          <w:sz w:val="22"/>
          <w:szCs w:val="21"/>
        </w:rPr>
        <w:t>中国</w:t>
      </w:r>
      <w:r w:rsidRPr="00512ED3">
        <w:rPr>
          <w:rFonts w:ascii="仿宋" w:eastAsia="仿宋" w:hAnsi="仿宋" w:cs="Arial"/>
          <w:color w:val="333333"/>
          <w:sz w:val="22"/>
          <w:szCs w:val="21"/>
        </w:rPr>
        <w:t>殷</w:t>
      </w:r>
      <w:r w:rsidRPr="00512ED3">
        <w:rPr>
          <w:rFonts w:ascii="仿宋" w:eastAsia="仿宋" w:hAnsi="仿宋" w:cs="Arial"/>
          <w:color w:val="333333"/>
          <w:sz w:val="22"/>
          <w:szCs w:val="21"/>
        </w:rPr>
        <w:t>末</w:t>
      </w:r>
      <w:r w:rsidRPr="00512ED3">
        <w:rPr>
          <w:rFonts w:ascii="仿宋" w:eastAsia="仿宋" w:hAnsi="仿宋" w:cs="Arial"/>
          <w:color w:val="333333"/>
          <w:sz w:val="22"/>
          <w:szCs w:val="21"/>
        </w:rPr>
        <w:t>周</w:t>
      </w:r>
      <w:r w:rsidRPr="00512ED3">
        <w:rPr>
          <w:rFonts w:ascii="仿宋" w:eastAsia="仿宋" w:hAnsi="仿宋" w:cs="Arial"/>
          <w:color w:val="333333"/>
          <w:sz w:val="22"/>
          <w:szCs w:val="21"/>
        </w:rPr>
        <w:t>初</w:t>
      </w:r>
      <w:proofErr w:type="gramEnd"/>
      <w:r w:rsidRPr="00512ED3">
        <w:rPr>
          <w:rFonts w:ascii="仿宋" w:eastAsia="仿宋" w:hAnsi="仿宋" w:cs="Arial"/>
          <w:color w:val="333333"/>
          <w:sz w:val="22"/>
          <w:szCs w:val="21"/>
        </w:rPr>
        <w:t>采用</w:t>
      </w:r>
      <w:r w:rsidRPr="00512ED3">
        <w:rPr>
          <w:rFonts w:ascii="仿宋" w:eastAsia="仿宋" w:hAnsi="仿宋" w:cs="Arial"/>
          <w:color w:val="333333"/>
          <w:sz w:val="22"/>
          <w:szCs w:val="21"/>
        </w:rPr>
        <w:t>二十八宿</w:t>
      </w:r>
      <w:r w:rsidRPr="00512ED3">
        <w:rPr>
          <w:rFonts w:ascii="仿宋" w:eastAsia="仿宋" w:hAnsi="仿宋" w:cs="Arial"/>
          <w:color w:val="333333"/>
          <w:sz w:val="22"/>
          <w:szCs w:val="21"/>
        </w:rPr>
        <w:t>划分天区。公元前11世纪，传说中国</w:t>
      </w:r>
      <w:r w:rsidRPr="00512ED3">
        <w:rPr>
          <w:rFonts w:ascii="仿宋" w:eastAsia="仿宋" w:hAnsi="仿宋" w:cs="Arial"/>
          <w:color w:val="333333"/>
          <w:sz w:val="22"/>
          <w:szCs w:val="21"/>
        </w:rPr>
        <w:t>周朝</w:t>
      </w:r>
      <w:proofErr w:type="gramStart"/>
      <w:r w:rsidRPr="00512ED3">
        <w:rPr>
          <w:rFonts w:ascii="仿宋" w:eastAsia="仿宋" w:hAnsi="仿宋" w:cs="Arial"/>
          <w:color w:val="333333"/>
          <w:sz w:val="22"/>
          <w:szCs w:val="21"/>
        </w:rPr>
        <w:t>建立测景台</w:t>
      </w:r>
      <w:proofErr w:type="gramEnd"/>
      <w:r w:rsidRPr="00512ED3">
        <w:rPr>
          <w:rFonts w:ascii="仿宋" w:eastAsia="仿宋" w:hAnsi="仿宋" w:cs="Arial"/>
          <w:color w:val="333333"/>
          <w:sz w:val="22"/>
          <w:szCs w:val="21"/>
        </w:rPr>
        <w:t>，最早测定</w:t>
      </w:r>
      <w:r w:rsidRPr="00512ED3">
        <w:rPr>
          <w:rFonts w:ascii="仿宋" w:eastAsia="仿宋" w:hAnsi="仿宋" w:cs="Arial"/>
          <w:color w:val="333333"/>
          <w:sz w:val="22"/>
          <w:szCs w:val="21"/>
        </w:rPr>
        <w:t>黄赤交角</w:t>
      </w:r>
      <w:r w:rsidRPr="00512ED3">
        <w:rPr>
          <w:rFonts w:ascii="仿宋" w:eastAsia="仿宋" w:hAnsi="仿宋" w:cs="Arial"/>
          <w:color w:val="333333"/>
          <w:sz w:val="22"/>
          <w:szCs w:val="21"/>
        </w:rPr>
        <w:t>，与测出</w:t>
      </w:r>
      <w:r w:rsidRPr="00512ED3">
        <w:rPr>
          <w:rFonts w:ascii="仿宋" w:eastAsia="仿宋" w:hAnsi="仿宋" w:cs="Arial"/>
          <w:color w:val="333333"/>
          <w:sz w:val="22"/>
          <w:szCs w:val="21"/>
        </w:rPr>
        <w:t>春分点</w:t>
      </w:r>
      <w:r w:rsidRPr="00512ED3">
        <w:rPr>
          <w:rFonts w:ascii="仿宋" w:eastAsia="仿宋" w:hAnsi="仿宋" w:cs="Arial"/>
          <w:color w:val="333333"/>
          <w:sz w:val="22"/>
          <w:szCs w:val="21"/>
        </w:rPr>
        <w:t>。</w:t>
      </w:r>
      <w:proofErr w:type="gramStart"/>
      <w:r w:rsidRPr="00512ED3">
        <w:rPr>
          <w:rFonts w:ascii="仿宋" w:eastAsia="仿宋" w:hAnsi="仿宋" w:cs="Arial"/>
          <w:color w:val="333333"/>
          <w:sz w:val="22"/>
          <w:szCs w:val="21"/>
        </w:rPr>
        <w:t>懿</w:t>
      </w:r>
      <w:proofErr w:type="gramEnd"/>
      <w:r w:rsidRPr="00512ED3">
        <w:rPr>
          <w:rFonts w:ascii="仿宋" w:eastAsia="仿宋" w:hAnsi="仿宋" w:cs="Arial"/>
          <w:color w:val="333333"/>
          <w:sz w:val="22"/>
          <w:szCs w:val="21"/>
        </w:rPr>
        <w:t>王元年（前899年4月21日）</w:t>
      </w:r>
      <w:r w:rsidRPr="00512ED3">
        <w:rPr>
          <w:rFonts w:ascii="仿宋" w:eastAsia="仿宋" w:hAnsi="仿宋" w:cs="Arial"/>
          <w:color w:val="333333"/>
          <w:sz w:val="22"/>
          <w:szCs w:val="21"/>
        </w:rPr>
        <w:t>天再</w:t>
      </w:r>
      <w:proofErr w:type="gramStart"/>
      <w:r w:rsidRPr="00512ED3">
        <w:rPr>
          <w:rFonts w:ascii="仿宋" w:eastAsia="仿宋" w:hAnsi="仿宋" w:cs="Arial"/>
          <w:color w:val="333333"/>
          <w:sz w:val="22"/>
          <w:szCs w:val="21"/>
        </w:rPr>
        <w:t>旦</w:t>
      </w:r>
      <w:proofErr w:type="gramEnd"/>
      <w:r w:rsidRPr="00512ED3">
        <w:rPr>
          <w:rFonts w:ascii="仿宋" w:eastAsia="仿宋" w:hAnsi="仿宋" w:cs="Arial"/>
          <w:color w:val="333333"/>
          <w:sz w:val="22"/>
          <w:szCs w:val="21"/>
        </w:rPr>
        <w:t>于郑（《</w:t>
      </w:r>
      <w:r w:rsidRPr="00512ED3">
        <w:rPr>
          <w:rFonts w:ascii="仿宋" w:eastAsia="仿宋" w:hAnsi="仿宋" w:cs="Arial"/>
          <w:color w:val="333333"/>
          <w:sz w:val="22"/>
          <w:szCs w:val="21"/>
        </w:rPr>
        <w:t>竹书纪年</w:t>
      </w:r>
      <w:r w:rsidRPr="00512ED3">
        <w:rPr>
          <w:rFonts w:ascii="仿宋" w:eastAsia="仿宋" w:hAnsi="仿宋" w:cs="Arial"/>
          <w:color w:val="333333"/>
          <w:sz w:val="22"/>
          <w:szCs w:val="21"/>
        </w:rPr>
        <w:t>》）公元前776年，中国《</w:t>
      </w:r>
      <w:r w:rsidRPr="00512ED3">
        <w:rPr>
          <w:rFonts w:ascii="仿宋" w:eastAsia="仿宋" w:hAnsi="仿宋" w:cs="Arial"/>
          <w:color w:val="333333"/>
          <w:sz w:val="22"/>
          <w:szCs w:val="21"/>
        </w:rPr>
        <w:t>诗经</w:t>
      </w:r>
      <w:r w:rsidRPr="00512ED3">
        <w:rPr>
          <w:rFonts w:ascii="仿宋" w:eastAsia="仿宋" w:hAnsi="仿宋" w:cs="Arial"/>
          <w:color w:val="333333"/>
          <w:sz w:val="22"/>
          <w:szCs w:val="21"/>
        </w:rPr>
        <w:t>·小雅》：“十月之交，朔日辛卯，日有蚀之……”，是世界可靠的</w:t>
      </w:r>
      <w:r w:rsidRPr="00512ED3">
        <w:rPr>
          <w:rFonts w:ascii="仿宋" w:eastAsia="仿宋" w:hAnsi="仿宋" w:cs="Arial"/>
          <w:color w:val="333333"/>
          <w:sz w:val="22"/>
          <w:szCs w:val="21"/>
        </w:rPr>
        <w:t>日食</w:t>
      </w:r>
      <w:r w:rsidRPr="00512ED3">
        <w:rPr>
          <w:rFonts w:ascii="仿宋" w:eastAsia="仿宋" w:hAnsi="仿宋" w:cs="Arial"/>
          <w:color w:val="333333"/>
          <w:sz w:val="22"/>
          <w:szCs w:val="21"/>
        </w:rPr>
        <w:t>记事。（世界上最早的确实的</w:t>
      </w:r>
      <w:r w:rsidRPr="00512ED3">
        <w:rPr>
          <w:rFonts w:ascii="仿宋" w:eastAsia="仿宋" w:hAnsi="仿宋" w:cs="Arial"/>
          <w:color w:val="333333"/>
          <w:sz w:val="22"/>
          <w:szCs w:val="21"/>
        </w:rPr>
        <w:t>日食</w:t>
      </w:r>
      <w:r w:rsidRPr="00512ED3">
        <w:rPr>
          <w:rFonts w:ascii="仿宋" w:eastAsia="仿宋" w:hAnsi="仿宋" w:cs="Arial"/>
          <w:color w:val="333333"/>
          <w:sz w:val="22"/>
          <w:szCs w:val="21"/>
        </w:rPr>
        <w:t>记录来自巴比伦）《</w:t>
      </w:r>
      <w:r w:rsidRPr="00512ED3">
        <w:rPr>
          <w:rFonts w:ascii="仿宋" w:eastAsia="仿宋" w:hAnsi="仿宋" w:cs="Arial"/>
          <w:color w:val="333333"/>
          <w:sz w:val="22"/>
          <w:szCs w:val="21"/>
        </w:rPr>
        <w:t>左传</w:t>
      </w:r>
      <w:r w:rsidRPr="00512ED3">
        <w:rPr>
          <w:rFonts w:ascii="仿宋" w:eastAsia="仿宋" w:hAnsi="仿宋" w:cs="Arial"/>
          <w:color w:val="333333"/>
          <w:sz w:val="22"/>
          <w:szCs w:val="21"/>
        </w:rPr>
        <w:t>》记载：“鲁庄公七年（前687年）四月辛卯，夜中星</w:t>
      </w:r>
      <w:proofErr w:type="gramStart"/>
      <w:r w:rsidRPr="00512ED3">
        <w:rPr>
          <w:rFonts w:ascii="仿宋" w:eastAsia="仿宋" w:hAnsi="仿宋" w:cs="Arial"/>
          <w:color w:val="333333"/>
          <w:sz w:val="22"/>
          <w:szCs w:val="21"/>
        </w:rPr>
        <w:t>陨</w:t>
      </w:r>
      <w:proofErr w:type="gramEnd"/>
      <w:r w:rsidRPr="00512ED3">
        <w:rPr>
          <w:rFonts w:ascii="仿宋" w:eastAsia="仿宋" w:hAnsi="仿宋" w:cs="Arial"/>
          <w:color w:val="333333"/>
          <w:sz w:val="22"/>
          <w:szCs w:val="21"/>
        </w:rPr>
        <w:t>如雨。”《</w:t>
      </w:r>
      <w:r w:rsidRPr="00512ED3">
        <w:rPr>
          <w:rFonts w:ascii="仿宋" w:eastAsia="仿宋" w:hAnsi="仿宋" w:cs="Arial"/>
          <w:color w:val="333333"/>
          <w:sz w:val="22"/>
          <w:szCs w:val="21"/>
        </w:rPr>
        <w:t>春秋</w:t>
      </w:r>
      <w:r w:rsidRPr="00512ED3">
        <w:rPr>
          <w:rFonts w:ascii="仿宋" w:eastAsia="仿宋" w:hAnsi="仿宋" w:cs="Arial"/>
          <w:color w:val="333333"/>
          <w:sz w:val="22"/>
          <w:szCs w:val="21"/>
        </w:rPr>
        <w:t>》记载：“鲁文公十四年（前680年）七月，有星李入于北斗。”这是</w:t>
      </w:r>
      <w:r w:rsidRPr="00512ED3">
        <w:rPr>
          <w:rFonts w:ascii="仿宋" w:eastAsia="仿宋" w:hAnsi="仿宋" w:cs="Arial"/>
          <w:color w:val="333333"/>
          <w:sz w:val="22"/>
          <w:szCs w:val="21"/>
        </w:rPr>
        <w:t>哈雷彗星</w:t>
      </w:r>
      <w:r w:rsidRPr="00512ED3">
        <w:rPr>
          <w:rFonts w:ascii="仿宋" w:eastAsia="仿宋" w:hAnsi="仿宋" w:cs="Arial"/>
          <w:color w:val="333333"/>
          <w:sz w:val="22"/>
          <w:szCs w:val="21"/>
        </w:rPr>
        <w:t>的最早纪载。公元前613年，《</w:t>
      </w:r>
      <w:r w:rsidRPr="00512ED3">
        <w:rPr>
          <w:rFonts w:ascii="仿宋" w:eastAsia="仿宋" w:hAnsi="仿宋" w:cs="Arial"/>
          <w:color w:val="333333"/>
          <w:sz w:val="22"/>
          <w:szCs w:val="21"/>
        </w:rPr>
        <w:t>春秋</w:t>
      </w:r>
      <w:r w:rsidRPr="00512ED3">
        <w:rPr>
          <w:rFonts w:ascii="仿宋" w:eastAsia="仿宋" w:hAnsi="仿宋" w:cs="Arial"/>
          <w:color w:val="333333"/>
          <w:sz w:val="22"/>
          <w:szCs w:val="21"/>
        </w:rPr>
        <w:t>》中可能记载了</w:t>
      </w:r>
      <w:r w:rsidRPr="00512ED3">
        <w:rPr>
          <w:rFonts w:ascii="仿宋" w:eastAsia="仿宋" w:hAnsi="仿宋" w:cs="Arial"/>
          <w:color w:val="333333"/>
          <w:sz w:val="22"/>
          <w:szCs w:val="21"/>
        </w:rPr>
        <w:t>哈雷彗星</w:t>
      </w:r>
      <w:r w:rsidRPr="00512ED3">
        <w:rPr>
          <w:rFonts w:ascii="仿宋" w:eastAsia="仿宋" w:hAnsi="仿宋" w:cs="Arial"/>
          <w:color w:val="333333"/>
          <w:sz w:val="22"/>
          <w:szCs w:val="21"/>
        </w:rPr>
        <w:t>出现记录（秋七月，有星</w:t>
      </w:r>
      <w:proofErr w:type="gramStart"/>
      <w:r w:rsidRPr="00512ED3">
        <w:rPr>
          <w:rFonts w:ascii="仿宋" w:eastAsia="仿宋" w:hAnsi="仿宋" w:cs="Arial"/>
          <w:color w:val="333333"/>
          <w:sz w:val="22"/>
          <w:szCs w:val="21"/>
        </w:rPr>
        <w:t>孛</w:t>
      </w:r>
      <w:proofErr w:type="gramEnd"/>
      <w:r w:rsidRPr="00512ED3">
        <w:rPr>
          <w:rFonts w:ascii="仿宋" w:eastAsia="仿宋" w:hAnsi="仿宋" w:cs="Arial"/>
          <w:color w:val="333333"/>
          <w:sz w:val="22"/>
          <w:szCs w:val="21"/>
        </w:rPr>
        <w:t>入于北斗）。公元前532年，“周景王十三年春，有星出</w:t>
      </w:r>
      <w:proofErr w:type="gramStart"/>
      <w:r w:rsidRPr="00512ED3">
        <w:rPr>
          <w:rFonts w:ascii="仿宋" w:eastAsia="仿宋" w:hAnsi="仿宋" w:cs="Arial"/>
          <w:color w:val="333333"/>
          <w:sz w:val="22"/>
          <w:szCs w:val="21"/>
        </w:rPr>
        <w:t>婺</w:t>
      </w:r>
      <w:proofErr w:type="gramEnd"/>
      <w:r w:rsidRPr="00512ED3">
        <w:rPr>
          <w:rFonts w:ascii="仿宋" w:eastAsia="仿宋" w:hAnsi="仿宋" w:cs="Arial"/>
          <w:color w:val="333333"/>
          <w:sz w:val="22"/>
          <w:szCs w:val="21"/>
        </w:rPr>
        <w:t>女”，可能是新星的记录。</w:t>
      </w:r>
      <w:bookmarkStart w:id="0" w:name="2_2"/>
      <w:bookmarkStart w:id="1" w:name="sub1660429_2_2"/>
      <w:bookmarkStart w:id="2" w:name="汉朝"/>
      <w:bookmarkEnd w:id="0"/>
      <w:bookmarkEnd w:id="1"/>
      <w:bookmarkEnd w:id="2"/>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（2</w:t>
      </w:r>
      <w:r>
        <w:rPr>
          <w:rFonts w:ascii="仿宋" w:eastAsia="仿宋" w:hAnsi="仿宋"/>
          <w:b/>
          <w:bCs/>
          <w:color w:val="333333"/>
          <w:sz w:val="22"/>
        </w:rPr>
        <w:t>）</w:t>
      </w:r>
      <w:r w:rsidRPr="00512ED3">
        <w:rPr>
          <w:rFonts w:ascii="仿宋" w:eastAsia="仿宋" w:hAnsi="仿宋" w:hint="eastAsia"/>
          <w:b/>
          <w:bCs/>
          <w:color w:val="333333"/>
          <w:sz w:val="22"/>
        </w:rPr>
        <w:t>汉朝</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公元前2世纪，西汉</w:t>
      </w:r>
      <w:r w:rsidRPr="00512ED3">
        <w:rPr>
          <w:rFonts w:ascii="仿宋" w:eastAsia="仿宋" w:hAnsi="仿宋" w:cs="Arial"/>
          <w:color w:val="333333"/>
          <w:sz w:val="22"/>
          <w:szCs w:val="21"/>
        </w:rPr>
        <w:t>司马迁</w:t>
      </w:r>
      <w:r w:rsidRPr="00512ED3">
        <w:rPr>
          <w:rFonts w:ascii="仿宋" w:eastAsia="仿宋" w:hAnsi="仿宋" w:cs="Arial"/>
          <w:color w:val="333333"/>
          <w:sz w:val="22"/>
          <w:szCs w:val="21"/>
        </w:rPr>
        <w:t>著的《</w:t>
      </w:r>
      <w:r w:rsidRPr="00512ED3">
        <w:rPr>
          <w:rFonts w:ascii="仿宋" w:eastAsia="仿宋" w:hAnsi="仿宋" w:cs="Arial"/>
          <w:color w:val="333333"/>
          <w:sz w:val="22"/>
          <w:szCs w:val="21"/>
        </w:rPr>
        <w:t>史记</w:t>
      </w:r>
      <w:r w:rsidRPr="00512ED3">
        <w:rPr>
          <w:rFonts w:ascii="仿宋" w:eastAsia="仿宋" w:hAnsi="仿宋" w:cs="Arial"/>
          <w:color w:val="333333"/>
          <w:sz w:val="22"/>
          <w:szCs w:val="21"/>
        </w:rPr>
        <w:t>·天官书》详细记载了天象。汉惠帝二年（前193年）有“天开东北，广十余丈。”汉景帝前二年（前155年）八月，</w:t>
      </w:r>
      <w:r w:rsidRPr="00512ED3">
        <w:rPr>
          <w:rFonts w:ascii="仿宋" w:eastAsia="仿宋" w:hAnsi="仿宋" w:cs="Arial"/>
          <w:color w:val="333333"/>
          <w:sz w:val="22"/>
          <w:szCs w:val="21"/>
        </w:rPr>
        <w:t>荧惑</w:t>
      </w:r>
      <w:r w:rsidRPr="00512ED3">
        <w:rPr>
          <w:rFonts w:ascii="仿宋" w:eastAsia="仿宋" w:hAnsi="仿宋" w:cs="Arial"/>
          <w:color w:val="333333"/>
          <w:sz w:val="22"/>
          <w:szCs w:val="21"/>
        </w:rPr>
        <w:t>逆行守北辰，月出北辰间，岁星逆行天庭中。（《</w:t>
      </w:r>
      <w:r w:rsidRPr="00512ED3">
        <w:rPr>
          <w:rFonts w:ascii="仿宋" w:eastAsia="仿宋" w:hAnsi="仿宋" w:cs="Arial"/>
          <w:color w:val="333333"/>
          <w:sz w:val="22"/>
          <w:szCs w:val="21"/>
        </w:rPr>
        <w:t>资治通鉴</w:t>
      </w:r>
      <w:r w:rsidRPr="00512ED3">
        <w:rPr>
          <w:rFonts w:ascii="仿宋" w:eastAsia="仿宋" w:hAnsi="仿宋" w:cs="Arial"/>
          <w:color w:val="333333"/>
          <w:sz w:val="22"/>
          <w:szCs w:val="21"/>
        </w:rPr>
        <w:t>》）西汉武帝建元二年（前139年）夏四月，有星如日，夜出。（《</w:t>
      </w:r>
      <w:r w:rsidRPr="00512ED3">
        <w:rPr>
          <w:rFonts w:ascii="仿宋" w:eastAsia="仿宋" w:hAnsi="仿宋" w:cs="Arial"/>
          <w:color w:val="333333"/>
          <w:sz w:val="22"/>
          <w:szCs w:val="21"/>
        </w:rPr>
        <w:t>资治通鉴</w:t>
      </w:r>
      <w:r w:rsidRPr="00512ED3">
        <w:rPr>
          <w:rFonts w:ascii="仿宋" w:eastAsia="仿宋" w:hAnsi="仿宋" w:cs="Arial"/>
          <w:color w:val="333333"/>
          <w:sz w:val="22"/>
          <w:szCs w:val="21"/>
        </w:rPr>
        <w:t>》）建元三年（前138年）四月，有星</w:t>
      </w:r>
      <w:proofErr w:type="gramStart"/>
      <w:r w:rsidRPr="00512ED3">
        <w:rPr>
          <w:rFonts w:ascii="仿宋" w:eastAsia="仿宋" w:hAnsi="仿宋" w:cs="Arial"/>
          <w:color w:val="333333"/>
          <w:sz w:val="22"/>
          <w:szCs w:val="21"/>
        </w:rPr>
        <w:t>孛</w:t>
      </w:r>
      <w:proofErr w:type="gramEnd"/>
      <w:r w:rsidRPr="00512ED3">
        <w:rPr>
          <w:rFonts w:ascii="仿宋" w:eastAsia="仿宋" w:hAnsi="仿宋" w:cs="Arial"/>
          <w:color w:val="333333"/>
          <w:sz w:val="22"/>
          <w:szCs w:val="21"/>
        </w:rPr>
        <w:t>于天纪，至织女。占曰：织女有女变，天纪为地震。至四年十月而地动，其后陈皇后废。?建元六年（前135年），</w:t>
      </w:r>
      <w:r w:rsidRPr="00512ED3">
        <w:rPr>
          <w:rFonts w:ascii="仿宋" w:eastAsia="仿宋" w:hAnsi="仿宋" w:cs="Arial"/>
          <w:color w:val="333333"/>
          <w:sz w:val="22"/>
          <w:szCs w:val="21"/>
        </w:rPr>
        <w:t>荧惑</w:t>
      </w:r>
      <w:r w:rsidRPr="00512ED3">
        <w:rPr>
          <w:rFonts w:ascii="仿宋" w:eastAsia="仿宋" w:hAnsi="仿宋" w:cs="Arial"/>
          <w:color w:val="333333"/>
          <w:sz w:val="22"/>
          <w:szCs w:val="21"/>
        </w:rPr>
        <w:t>守舆鬼。占曰：为火变，有丧。是</w:t>
      </w:r>
      <w:proofErr w:type="gramStart"/>
      <w:r w:rsidRPr="00512ED3">
        <w:rPr>
          <w:rFonts w:ascii="仿宋" w:eastAsia="仿宋" w:hAnsi="仿宋" w:cs="Arial"/>
          <w:color w:val="333333"/>
          <w:sz w:val="22"/>
          <w:szCs w:val="21"/>
        </w:rPr>
        <w:t>岁高园</w:t>
      </w:r>
      <w:proofErr w:type="gramEnd"/>
      <w:r w:rsidRPr="00512ED3">
        <w:rPr>
          <w:rFonts w:ascii="仿宋" w:eastAsia="仿宋" w:hAnsi="仿宋" w:cs="Arial"/>
          <w:color w:val="333333"/>
          <w:sz w:val="22"/>
          <w:szCs w:val="21"/>
        </w:rPr>
        <w:t>有火灾，窦太后崩。??《</w:t>
      </w:r>
      <w:r w:rsidRPr="00512ED3">
        <w:rPr>
          <w:rFonts w:ascii="仿宋" w:eastAsia="仿宋" w:hAnsi="仿宋" w:cs="Arial"/>
          <w:color w:val="333333"/>
          <w:sz w:val="22"/>
          <w:szCs w:val="21"/>
        </w:rPr>
        <w:t>汉书</w:t>
      </w:r>
      <w:r w:rsidRPr="00512ED3">
        <w:rPr>
          <w:rFonts w:ascii="仿宋" w:eastAsia="仿宋" w:hAnsi="仿宋" w:cs="Arial"/>
          <w:color w:val="333333"/>
          <w:sz w:val="22"/>
          <w:szCs w:val="21"/>
        </w:rPr>
        <w:t>·天文志》：“元光元年（前134年）五月，客星见于房。”房是28宿星的房宿，即现在</w:t>
      </w:r>
      <w:r w:rsidRPr="00512ED3">
        <w:rPr>
          <w:rFonts w:ascii="仿宋" w:eastAsia="仿宋" w:hAnsi="仿宋" w:cs="Arial"/>
          <w:color w:val="333333"/>
          <w:sz w:val="22"/>
          <w:szCs w:val="21"/>
        </w:rPr>
        <w:t>天蝎星座</w:t>
      </w:r>
      <w:r w:rsidRPr="00512ED3">
        <w:rPr>
          <w:rFonts w:ascii="仿宋" w:eastAsia="仿宋" w:hAnsi="仿宋" w:cs="Arial"/>
          <w:color w:val="333333"/>
          <w:sz w:val="22"/>
          <w:szCs w:val="21"/>
        </w:rPr>
        <w:t>的头部。法国人比奥编《新星汇编》将这颗</w:t>
      </w:r>
      <w:r w:rsidRPr="00512ED3">
        <w:rPr>
          <w:rFonts w:ascii="仿宋" w:eastAsia="仿宋" w:hAnsi="仿宋" w:cs="Arial"/>
          <w:color w:val="333333"/>
          <w:sz w:val="22"/>
          <w:szCs w:val="21"/>
        </w:rPr>
        <w:t>超新星</w:t>
      </w:r>
      <w:r w:rsidRPr="00512ED3">
        <w:rPr>
          <w:rFonts w:ascii="仿宋" w:eastAsia="仿宋" w:hAnsi="仿宋" w:cs="Arial"/>
          <w:color w:val="333333"/>
          <w:sz w:val="22"/>
          <w:szCs w:val="21"/>
        </w:rPr>
        <w:t>列为第一星。《</w:t>
      </w:r>
      <w:r w:rsidRPr="00512ED3">
        <w:rPr>
          <w:rFonts w:ascii="仿宋" w:eastAsia="仿宋" w:hAnsi="仿宋" w:cs="Arial"/>
          <w:color w:val="333333"/>
          <w:sz w:val="22"/>
          <w:szCs w:val="21"/>
        </w:rPr>
        <w:t>汉书</w:t>
      </w:r>
      <w:r w:rsidRPr="00512ED3">
        <w:rPr>
          <w:rFonts w:ascii="仿宋" w:eastAsia="仿宋" w:hAnsi="仿宋" w:cs="Arial"/>
          <w:color w:val="333333"/>
          <w:sz w:val="22"/>
          <w:szCs w:val="21"/>
        </w:rPr>
        <w:t>˙五行志》记：“征和四年八月辛酉</w:t>
      </w:r>
      <w:proofErr w:type="gramStart"/>
      <w:r w:rsidRPr="00512ED3">
        <w:rPr>
          <w:rFonts w:ascii="仿宋" w:eastAsia="仿宋" w:hAnsi="仿宋" w:cs="Arial"/>
          <w:color w:val="333333"/>
          <w:sz w:val="22"/>
          <w:szCs w:val="21"/>
        </w:rPr>
        <w:t>晦</w:t>
      </w:r>
      <w:proofErr w:type="gramEnd"/>
      <w:r w:rsidRPr="00512ED3">
        <w:rPr>
          <w:rFonts w:ascii="仿宋" w:eastAsia="仿宋" w:hAnsi="仿宋" w:cs="Arial"/>
          <w:color w:val="333333"/>
          <w:sz w:val="22"/>
          <w:szCs w:val="21"/>
        </w:rPr>
        <w:t>（前89年9月28日），日有食之，不尽如沟，在</w:t>
      </w:r>
      <w:proofErr w:type="gramStart"/>
      <w:r w:rsidRPr="00512ED3">
        <w:rPr>
          <w:rFonts w:ascii="仿宋" w:eastAsia="仿宋" w:hAnsi="仿宋" w:cs="Arial"/>
          <w:color w:val="333333"/>
          <w:sz w:val="22"/>
          <w:szCs w:val="21"/>
        </w:rPr>
        <w:t>亢</w:t>
      </w:r>
      <w:proofErr w:type="gramEnd"/>
      <w:r w:rsidRPr="00512ED3">
        <w:rPr>
          <w:rFonts w:ascii="仿宋" w:eastAsia="仿宋" w:hAnsi="仿宋" w:cs="Arial"/>
          <w:color w:val="333333"/>
          <w:sz w:val="22"/>
          <w:szCs w:val="21"/>
        </w:rPr>
        <w:t>二度，</w:t>
      </w:r>
      <w:proofErr w:type="gramStart"/>
      <w:r w:rsidRPr="00512ED3">
        <w:rPr>
          <w:rFonts w:ascii="仿宋" w:eastAsia="仿宋" w:hAnsi="仿宋" w:cs="Arial"/>
          <w:color w:val="333333"/>
          <w:sz w:val="22"/>
          <w:szCs w:val="21"/>
        </w:rPr>
        <w:t>晡</w:t>
      </w:r>
      <w:proofErr w:type="gramEnd"/>
      <w:r w:rsidRPr="00512ED3">
        <w:rPr>
          <w:rFonts w:ascii="仿宋" w:eastAsia="仿宋" w:hAnsi="仿宋" w:cs="Arial"/>
          <w:color w:val="333333"/>
          <w:sz w:val="22"/>
          <w:szCs w:val="21"/>
        </w:rPr>
        <w:t>时（15—17点）从西北；日下</w:t>
      </w:r>
      <w:proofErr w:type="gramStart"/>
      <w:r w:rsidRPr="00512ED3">
        <w:rPr>
          <w:rFonts w:ascii="仿宋" w:eastAsia="仿宋" w:hAnsi="仿宋" w:cs="Arial"/>
          <w:color w:val="333333"/>
          <w:sz w:val="22"/>
          <w:szCs w:val="21"/>
        </w:rPr>
        <w:t>晡</w:t>
      </w:r>
      <w:proofErr w:type="gramEnd"/>
      <w:r w:rsidRPr="00512ED3">
        <w:rPr>
          <w:rFonts w:ascii="仿宋" w:eastAsia="仿宋" w:hAnsi="仿宋" w:cs="Arial"/>
          <w:color w:val="333333"/>
          <w:sz w:val="22"/>
          <w:szCs w:val="21"/>
        </w:rPr>
        <w:t>时，复。”《</w:t>
      </w:r>
      <w:r w:rsidRPr="00512ED3">
        <w:rPr>
          <w:rFonts w:ascii="仿宋" w:eastAsia="仿宋" w:hAnsi="仿宋" w:cs="Arial"/>
          <w:color w:val="333333"/>
          <w:sz w:val="22"/>
          <w:szCs w:val="21"/>
        </w:rPr>
        <w:t>资治通鉴</w:t>
      </w:r>
      <w:r w:rsidRPr="00512ED3">
        <w:rPr>
          <w:rFonts w:ascii="仿宋" w:eastAsia="仿宋" w:hAnsi="仿宋" w:cs="Arial"/>
          <w:color w:val="333333"/>
          <w:sz w:val="22"/>
          <w:szCs w:val="21"/>
        </w:rPr>
        <w:t>》“西汉成帝建始元年（前32年）八月，有两月相承，晨见东方”公元前28年（汉成帝河平元年三月乙未），《</w:t>
      </w:r>
      <w:r w:rsidRPr="00512ED3">
        <w:rPr>
          <w:rFonts w:ascii="仿宋" w:eastAsia="仿宋" w:hAnsi="仿宋" w:cs="Arial"/>
          <w:color w:val="333333"/>
          <w:sz w:val="22"/>
          <w:szCs w:val="21"/>
        </w:rPr>
        <w:t>汉书</w:t>
      </w:r>
      <w:r w:rsidRPr="00512ED3">
        <w:rPr>
          <w:rFonts w:ascii="仿宋" w:eastAsia="仿宋" w:hAnsi="仿宋" w:cs="Arial"/>
          <w:color w:val="333333"/>
          <w:sz w:val="22"/>
          <w:szCs w:val="21"/>
        </w:rPr>
        <w:t>．五行志》记载了最早的</w:t>
      </w:r>
      <w:r w:rsidRPr="00512ED3">
        <w:rPr>
          <w:rFonts w:ascii="仿宋" w:eastAsia="仿宋" w:hAnsi="仿宋" w:cs="Arial"/>
          <w:color w:val="333333"/>
          <w:sz w:val="22"/>
          <w:szCs w:val="21"/>
        </w:rPr>
        <w:t>太阳黑子</w:t>
      </w:r>
      <w:r w:rsidRPr="00512ED3">
        <w:rPr>
          <w:rFonts w:ascii="仿宋" w:eastAsia="仿宋" w:hAnsi="仿宋" w:cs="Arial"/>
          <w:color w:val="333333"/>
          <w:sz w:val="22"/>
          <w:szCs w:val="21"/>
        </w:rPr>
        <w:t>记录，“日出黄，有黑气大如钱，居日中央”。公元</w:t>
      </w:r>
      <w:r w:rsidRPr="00512ED3">
        <w:rPr>
          <w:rFonts w:ascii="仿宋" w:eastAsia="仿宋" w:hAnsi="仿宋" w:cs="Arial"/>
          <w:color w:val="333333"/>
          <w:sz w:val="22"/>
          <w:szCs w:val="21"/>
        </w:rPr>
        <w:t>103年</w:t>
      </w:r>
      <w:r w:rsidRPr="00512ED3">
        <w:rPr>
          <w:rFonts w:ascii="仿宋" w:eastAsia="仿宋" w:hAnsi="仿宋" w:cs="Arial"/>
          <w:color w:val="333333"/>
          <w:sz w:val="22"/>
          <w:szCs w:val="21"/>
        </w:rPr>
        <w:t>，东汉永元十五年，</w:t>
      </w:r>
      <w:r w:rsidRPr="00512ED3">
        <w:rPr>
          <w:rFonts w:ascii="仿宋" w:eastAsia="仿宋" w:hAnsi="仿宋" w:cs="Arial"/>
          <w:color w:val="333333"/>
          <w:sz w:val="22"/>
          <w:szCs w:val="21"/>
        </w:rPr>
        <w:t>贾逵</w:t>
      </w:r>
      <w:r w:rsidRPr="00512ED3">
        <w:rPr>
          <w:rFonts w:ascii="仿宋" w:eastAsia="仿宋" w:hAnsi="仿宋" w:cs="Arial"/>
          <w:color w:val="333333"/>
          <w:sz w:val="22"/>
          <w:szCs w:val="21"/>
        </w:rPr>
        <w:t>创制出黄道铜仪，发现了月亮运动不均匀，称之为月行有迟疾。《</w:t>
      </w:r>
      <w:r w:rsidRPr="00512ED3">
        <w:rPr>
          <w:rFonts w:ascii="仿宋" w:eastAsia="仿宋" w:hAnsi="仿宋" w:cs="Arial"/>
          <w:color w:val="333333"/>
          <w:sz w:val="22"/>
          <w:szCs w:val="21"/>
        </w:rPr>
        <w:t>后汉书</w:t>
      </w:r>
      <w:r w:rsidRPr="00512ED3">
        <w:rPr>
          <w:rFonts w:ascii="仿宋" w:eastAsia="仿宋" w:hAnsi="仿宋" w:cs="Arial"/>
          <w:color w:val="333333"/>
          <w:sz w:val="22"/>
          <w:szCs w:val="21"/>
        </w:rPr>
        <w:t>·五行志》“后汉灵帝建宁元年（</w:t>
      </w:r>
      <w:r w:rsidRPr="00512ED3">
        <w:rPr>
          <w:rFonts w:ascii="仿宋" w:eastAsia="仿宋" w:hAnsi="仿宋" w:cs="Arial"/>
          <w:color w:val="333333"/>
          <w:sz w:val="22"/>
          <w:szCs w:val="21"/>
        </w:rPr>
        <w:t>168年</w:t>
      </w:r>
      <w:r w:rsidRPr="00512ED3">
        <w:rPr>
          <w:rFonts w:ascii="仿宋" w:eastAsia="仿宋" w:hAnsi="仿宋" w:cs="Arial"/>
          <w:color w:val="333333"/>
          <w:sz w:val="22"/>
          <w:szCs w:val="21"/>
        </w:rPr>
        <w:t>），日数出东方，正</w:t>
      </w:r>
      <w:proofErr w:type="gramStart"/>
      <w:r w:rsidRPr="00512ED3">
        <w:rPr>
          <w:rFonts w:ascii="仿宋" w:eastAsia="仿宋" w:hAnsi="仿宋" w:cs="Arial"/>
          <w:color w:val="333333"/>
          <w:sz w:val="22"/>
          <w:szCs w:val="21"/>
        </w:rPr>
        <w:t>赤</w:t>
      </w:r>
      <w:proofErr w:type="gramEnd"/>
      <w:r w:rsidRPr="00512ED3">
        <w:rPr>
          <w:rFonts w:ascii="仿宋" w:eastAsia="仿宋" w:hAnsi="仿宋" w:cs="Arial"/>
          <w:color w:val="333333"/>
          <w:sz w:val="22"/>
          <w:szCs w:val="21"/>
        </w:rPr>
        <w:t>如血无光，高二丈余，乃有景（影），且入西方，去地二丈亦如之”。《</w:t>
      </w:r>
      <w:r w:rsidRPr="00512ED3">
        <w:rPr>
          <w:rFonts w:ascii="仿宋" w:eastAsia="仿宋" w:hAnsi="仿宋" w:cs="Arial"/>
          <w:color w:val="333333"/>
          <w:sz w:val="22"/>
          <w:szCs w:val="21"/>
        </w:rPr>
        <w:t>后汉书</w:t>
      </w:r>
      <w:r w:rsidRPr="00512ED3">
        <w:rPr>
          <w:rFonts w:ascii="仿宋" w:eastAsia="仿宋" w:hAnsi="仿宋" w:cs="Arial"/>
          <w:color w:val="333333"/>
          <w:sz w:val="22"/>
          <w:szCs w:val="21"/>
        </w:rPr>
        <w:t>·天文志》载：“中平二年（</w:t>
      </w:r>
      <w:r w:rsidRPr="00512ED3">
        <w:rPr>
          <w:rFonts w:ascii="仿宋" w:eastAsia="仿宋" w:hAnsi="仿宋" w:cs="Arial"/>
          <w:color w:val="333333"/>
          <w:sz w:val="22"/>
          <w:szCs w:val="21"/>
        </w:rPr>
        <w:t>185年</w:t>
      </w:r>
      <w:r w:rsidRPr="00512ED3">
        <w:rPr>
          <w:rFonts w:ascii="仿宋" w:eastAsia="仿宋" w:hAnsi="仿宋" w:cs="Arial"/>
          <w:color w:val="333333"/>
          <w:sz w:val="22"/>
          <w:szCs w:val="21"/>
        </w:rPr>
        <w:t>）十月癸亥，客星出南门中，大如半</w:t>
      </w:r>
      <w:proofErr w:type="gramStart"/>
      <w:r w:rsidRPr="00512ED3">
        <w:rPr>
          <w:rFonts w:ascii="仿宋" w:eastAsia="仿宋" w:hAnsi="仿宋" w:cs="Arial"/>
          <w:color w:val="333333"/>
          <w:sz w:val="22"/>
          <w:szCs w:val="21"/>
        </w:rPr>
        <w:t>筵</w:t>
      </w:r>
      <w:proofErr w:type="gramEnd"/>
      <w:r w:rsidRPr="00512ED3">
        <w:rPr>
          <w:rFonts w:ascii="仿宋" w:eastAsia="仿宋" w:hAnsi="仿宋" w:cs="Arial"/>
          <w:color w:val="333333"/>
          <w:sz w:val="22"/>
          <w:szCs w:val="21"/>
        </w:rPr>
        <w:t>，五色喜怒，稍小，至后年六月消。”这是</w:t>
      </w:r>
      <w:r w:rsidRPr="00512ED3">
        <w:rPr>
          <w:rFonts w:ascii="仿宋" w:eastAsia="仿宋" w:hAnsi="仿宋" w:cs="Arial"/>
          <w:color w:val="333333"/>
          <w:sz w:val="22"/>
          <w:szCs w:val="21"/>
        </w:rPr>
        <w:t>超新星</w:t>
      </w:r>
      <w:r w:rsidRPr="00512ED3">
        <w:rPr>
          <w:rFonts w:ascii="仿宋" w:eastAsia="仿宋" w:hAnsi="仿宋" w:cs="Arial"/>
          <w:color w:val="333333"/>
          <w:sz w:val="22"/>
          <w:szCs w:val="21"/>
        </w:rPr>
        <w:t>爆发最早的记载：RCW86。</w:t>
      </w:r>
      <w:bookmarkStart w:id="3" w:name="2_3"/>
      <w:bookmarkStart w:id="4" w:name="sub1660429_2_3"/>
      <w:bookmarkStart w:id="5" w:name="魏晋南北朝"/>
      <w:bookmarkEnd w:id="3"/>
      <w:bookmarkEnd w:id="4"/>
      <w:bookmarkEnd w:id="5"/>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（3</w:t>
      </w:r>
      <w:r>
        <w:rPr>
          <w:rFonts w:ascii="仿宋" w:eastAsia="仿宋" w:hAnsi="仿宋"/>
          <w:b/>
          <w:bCs/>
          <w:color w:val="333333"/>
          <w:sz w:val="22"/>
        </w:rPr>
        <w:t>）</w:t>
      </w:r>
      <w:r w:rsidRPr="00512ED3">
        <w:rPr>
          <w:rFonts w:ascii="仿宋" w:eastAsia="仿宋" w:hAnsi="仿宋" w:hint="eastAsia"/>
          <w:b/>
          <w:bCs/>
          <w:color w:val="333333"/>
          <w:sz w:val="22"/>
        </w:rPr>
        <w:t>魏晋南北朝</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w:t>
      </w:r>
      <w:r w:rsidRPr="00512ED3">
        <w:rPr>
          <w:rFonts w:ascii="仿宋" w:eastAsia="仿宋" w:hAnsi="仿宋" w:cs="Arial"/>
          <w:color w:val="333333"/>
          <w:sz w:val="22"/>
          <w:szCs w:val="21"/>
        </w:rPr>
        <w:t>资治通鉴</w:t>
      </w:r>
      <w:r w:rsidRPr="00512ED3">
        <w:rPr>
          <w:rFonts w:ascii="仿宋" w:eastAsia="仿宋" w:hAnsi="仿宋" w:cs="Arial"/>
          <w:color w:val="333333"/>
          <w:sz w:val="22"/>
          <w:szCs w:val="21"/>
        </w:rPr>
        <w:t>》载“西晋惠帝永宁元年，自正月至于是月，五星互经天，纵横无常。”公元三世纪，魏晋南北朝</w:t>
      </w:r>
      <w:proofErr w:type="gramStart"/>
      <w:r w:rsidRPr="00512ED3">
        <w:rPr>
          <w:rFonts w:ascii="仿宋" w:eastAsia="仿宋" w:hAnsi="仿宋" w:cs="Arial"/>
          <w:color w:val="333333"/>
          <w:sz w:val="22"/>
          <w:szCs w:val="21"/>
        </w:rPr>
        <w:t>虞喜</w:t>
      </w:r>
      <w:r w:rsidRPr="00512ED3">
        <w:rPr>
          <w:rFonts w:ascii="仿宋" w:eastAsia="仿宋" w:hAnsi="仿宋" w:cs="Arial"/>
          <w:color w:val="333333"/>
          <w:sz w:val="22"/>
          <w:szCs w:val="21"/>
        </w:rPr>
        <w:t>发现</w:t>
      </w:r>
      <w:proofErr w:type="gramEnd"/>
      <w:r w:rsidRPr="00512ED3">
        <w:rPr>
          <w:rFonts w:ascii="仿宋" w:eastAsia="仿宋" w:hAnsi="仿宋" w:cs="Arial"/>
          <w:color w:val="333333"/>
          <w:sz w:val="22"/>
          <w:szCs w:val="21"/>
        </w:rPr>
        <w:t>岁差</w:t>
      </w:r>
      <w:r w:rsidRPr="00512ED3">
        <w:rPr>
          <w:rFonts w:ascii="仿宋" w:eastAsia="仿宋" w:hAnsi="仿宋" w:cs="Arial"/>
          <w:color w:val="333333"/>
          <w:sz w:val="22"/>
          <w:szCs w:val="21"/>
        </w:rPr>
        <w:t>。</w:t>
      </w:r>
      <w:bookmarkStart w:id="6" w:name="2_4"/>
      <w:bookmarkStart w:id="7" w:name="sub1660429_2_4"/>
      <w:bookmarkStart w:id="8" w:name="隋朝"/>
      <w:bookmarkEnd w:id="6"/>
      <w:bookmarkEnd w:id="7"/>
      <w:bookmarkEnd w:id="8"/>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（4</w:t>
      </w:r>
      <w:r>
        <w:rPr>
          <w:rFonts w:ascii="仿宋" w:eastAsia="仿宋" w:hAnsi="仿宋"/>
          <w:b/>
          <w:bCs/>
          <w:color w:val="333333"/>
          <w:sz w:val="22"/>
        </w:rPr>
        <w:t>）</w:t>
      </w:r>
      <w:r w:rsidRPr="00512ED3">
        <w:rPr>
          <w:rFonts w:ascii="仿宋" w:eastAsia="仿宋" w:hAnsi="仿宋" w:hint="eastAsia"/>
          <w:b/>
          <w:bCs/>
          <w:color w:val="333333"/>
          <w:sz w:val="22"/>
        </w:rPr>
        <w:t>隋朝</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公元五世纪，</w:t>
      </w:r>
      <w:proofErr w:type="gramStart"/>
      <w:r w:rsidRPr="00512ED3">
        <w:rPr>
          <w:rFonts w:ascii="仿宋" w:eastAsia="仿宋" w:hAnsi="仿宋" w:cs="Arial"/>
          <w:color w:val="333333"/>
          <w:sz w:val="22"/>
          <w:szCs w:val="21"/>
        </w:rPr>
        <w:t>陈卓</w:t>
      </w:r>
      <w:r w:rsidRPr="00512ED3">
        <w:rPr>
          <w:rFonts w:ascii="仿宋" w:eastAsia="仿宋" w:hAnsi="仿宋" w:cs="Arial"/>
          <w:color w:val="333333"/>
          <w:sz w:val="22"/>
          <w:szCs w:val="21"/>
        </w:rPr>
        <w:t>编《全天星图》</w:t>
      </w:r>
      <w:proofErr w:type="gramEnd"/>
      <w:r w:rsidRPr="00512ED3">
        <w:rPr>
          <w:rFonts w:ascii="仿宋" w:eastAsia="仿宋" w:hAnsi="仿宋" w:cs="Arial"/>
          <w:color w:val="333333"/>
          <w:sz w:val="22"/>
          <w:szCs w:val="21"/>
        </w:rPr>
        <w:t>共1464星。《</w:t>
      </w:r>
      <w:r w:rsidRPr="00512ED3">
        <w:rPr>
          <w:rFonts w:ascii="仿宋" w:eastAsia="仿宋" w:hAnsi="仿宋" w:cs="Arial"/>
          <w:color w:val="333333"/>
          <w:sz w:val="22"/>
          <w:szCs w:val="21"/>
        </w:rPr>
        <w:t>隋书</w:t>
      </w:r>
      <w:r w:rsidRPr="00512ED3">
        <w:rPr>
          <w:rFonts w:ascii="仿宋" w:eastAsia="仿宋" w:hAnsi="仿宋" w:cs="Arial"/>
          <w:color w:val="333333"/>
          <w:sz w:val="22"/>
          <w:szCs w:val="21"/>
        </w:rPr>
        <w:t>·天文志》记载：“太清二年</w:t>
      </w:r>
      <w:r w:rsidRPr="00512ED3">
        <w:rPr>
          <w:rFonts w:ascii="仿宋" w:eastAsia="仿宋" w:hAnsi="仿宋" w:cs="Arial"/>
          <w:color w:val="333333"/>
          <w:sz w:val="22"/>
          <w:szCs w:val="21"/>
        </w:rPr>
        <w:lastRenderedPageBreak/>
        <w:t>五月（548年6月），两月现。”</w:t>
      </w:r>
      <w:bookmarkStart w:id="9" w:name="2_5"/>
      <w:bookmarkStart w:id="10" w:name="sub1660429_2_5"/>
      <w:bookmarkStart w:id="11" w:name="唐朝"/>
      <w:bookmarkEnd w:id="9"/>
      <w:bookmarkEnd w:id="10"/>
      <w:bookmarkEnd w:id="11"/>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（5</w:t>
      </w:r>
      <w:r>
        <w:rPr>
          <w:rFonts w:ascii="仿宋" w:eastAsia="仿宋" w:hAnsi="仿宋"/>
          <w:b/>
          <w:bCs/>
          <w:color w:val="333333"/>
          <w:sz w:val="22"/>
        </w:rPr>
        <w:t>）</w:t>
      </w:r>
      <w:r w:rsidRPr="00512ED3">
        <w:rPr>
          <w:rFonts w:ascii="仿宋" w:eastAsia="仿宋" w:hAnsi="仿宋" w:hint="eastAsia"/>
          <w:b/>
          <w:bCs/>
          <w:color w:val="333333"/>
          <w:sz w:val="22"/>
        </w:rPr>
        <w:t>唐朝</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公元</w:t>
      </w:r>
      <w:r w:rsidRPr="00512ED3">
        <w:rPr>
          <w:rFonts w:ascii="仿宋" w:eastAsia="仿宋" w:hAnsi="仿宋" w:cs="Arial"/>
          <w:color w:val="333333"/>
          <w:sz w:val="22"/>
          <w:szCs w:val="21"/>
        </w:rPr>
        <w:t>687年</w:t>
      </w:r>
      <w:r w:rsidRPr="00512ED3">
        <w:rPr>
          <w:rFonts w:ascii="仿宋" w:eastAsia="仿宋" w:hAnsi="仿宋" w:cs="Arial"/>
          <w:color w:val="333333"/>
          <w:sz w:val="22"/>
          <w:szCs w:val="21"/>
        </w:rPr>
        <w:t>，最早的流星雨记录。《新唐书·天文志》记载说：“贞观年，突厥有三月并现。”《新唐书˙天文志》记：“乾宁三年（</w:t>
      </w:r>
      <w:r w:rsidRPr="00512ED3">
        <w:rPr>
          <w:rFonts w:ascii="仿宋" w:eastAsia="仿宋" w:hAnsi="仿宋" w:cs="Arial"/>
          <w:color w:val="333333"/>
          <w:sz w:val="22"/>
          <w:szCs w:val="21"/>
        </w:rPr>
        <w:t>896年</w:t>
      </w:r>
      <w:r w:rsidRPr="00512ED3">
        <w:rPr>
          <w:rFonts w:ascii="仿宋" w:eastAsia="仿宋" w:hAnsi="仿宋" w:cs="Arial"/>
          <w:color w:val="333333"/>
          <w:sz w:val="22"/>
          <w:szCs w:val="21"/>
        </w:rPr>
        <w:t>）十月有客星三：一大，二小，在虚、危间（今宝瓶座），乍合乍离，相随东行，状如斗。经三日，而二小星没。其大星后没”。</w:t>
      </w:r>
      <w:bookmarkStart w:id="12" w:name="2_6"/>
      <w:bookmarkStart w:id="13" w:name="sub1660429_2_6"/>
      <w:bookmarkStart w:id="14" w:name="宋辽金"/>
      <w:bookmarkEnd w:id="12"/>
      <w:bookmarkEnd w:id="13"/>
      <w:bookmarkEnd w:id="14"/>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（6</w:t>
      </w:r>
      <w:r>
        <w:rPr>
          <w:rFonts w:ascii="仿宋" w:eastAsia="仿宋" w:hAnsi="仿宋"/>
          <w:b/>
          <w:bCs/>
          <w:color w:val="333333"/>
          <w:sz w:val="22"/>
        </w:rPr>
        <w:t>）</w:t>
      </w:r>
      <w:r w:rsidRPr="00512ED3">
        <w:rPr>
          <w:rFonts w:ascii="仿宋" w:eastAsia="仿宋" w:hAnsi="仿宋" w:hint="eastAsia"/>
          <w:b/>
          <w:bCs/>
          <w:color w:val="333333"/>
          <w:sz w:val="22"/>
        </w:rPr>
        <w:t>宋辽金</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宋太祖建隆元年（</w:t>
      </w:r>
      <w:r w:rsidRPr="00512ED3">
        <w:rPr>
          <w:rFonts w:ascii="仿宋" w:eastAsia="仿宋" w:hAnsi="仿宋" w:cs="Arial"/>
          <w:color w:val="333333"/>
          <w:sz w:val="22"/>
          <w:szCs w:val="21"/>
        </w:rPr>
        <w:t>960年</w:t>
      </w:r>
      <w:r w:rsidRPr="00512ED3">
        <w:rPr>
          <w:rFonts w:ascii="仿宋" w:eastAsia="仿宋" w:hAnsi="仿宋" w:cs="Arial"/>
          <w:color w:val="333333"/>
          <w:sz w:val="22"/>
          <w:szCs w:val="21"/>
        </w:rPr>
        <w:t>）正月癸卯，匡胤军</w:t>
      </w:r>
      <w:proofErr w:type="gramStart"/>
      <w:r w:rsidRPr="00512ED3">
        <w:rPr>
          <w:rFonts w:ascii="仿宋" w:eastAsia="仿宋" w:hAnsi="仿宋" w:cs="Arial"/>
          <w:color w:val="333333"/>
          <w:sz w:val="22"/>
          <w:szCs w:val="21"/>
        </w:rPr>
        <w:t>中知星者</w:t>
      </w:r>
      <w:proofErr w:type="gramEnd"/>
      <w:r w:rsidRPr="00512ED3">
        <w:rPr>
          <w:rFonts w:ascii="仿宋" w:eastAsia="仿宋" w:hAnsi="仿宋" w:cs="Arial"/>
          <w:color w:val="333333"/>
          <w:sz w:val="22"/>
          <w:szCs w:val="21"/>
        </w:rPr>
        <w:t>河中苗训，见日下复有一日，黑光摩荡。（《续通鉴》）公元</w:t>
      </w:r>
      <w:r w:rsidRPr="00512ED3">
        <w:rPr>
          <w:rFonts w:ascii="仿宋" w:eastAsia="仿宋" w:hAnsi="仿宋" w:cs="Arial"/>
          <w:color w:val="333333"/>
          <w:sz w:val="22"/>
          <w:szCs w:val="21"/>
        </w:rPr>
        <w:t>1054年</w:t>
      </w:r>
      <w:r w:rsidRPr="00512ED3">
        <w:rPr>
          <w:rFonts w:ascii="仿宋" w:eastAsia="仿宋" w:hAnsi="仿宋" w:cs="Arial"/>
          <w:color w:val="333333"/>
          <w:sz w:val="22"/>
          <w:szCs w:val="21"/>
        </w:rPr>
        <w:t>，北宋至和元年（</w:t>
      </w:r>
      <w:r w:rsidRPr="00512ED3">
        <w:rPr>
          <w:rFonts w:ascii="仿宋" w:eastAsia="仿宋" w:hAnsi="仿宋" w:cs="Arial"/>
          <w:color w:val="333333"/>
          <w:sz w:val="22"/>
          <w:szCs w:val="21"/>
        </w:rPr>
        <w:t>1054年7月4日</w:t>
      </w:r>
      <w:r w:rsidRPr="00512ED3">
        <w:rPr>
          <w:rFonts w:ascii="仿宋" w:eastAsia="仿宋" w:hAnsi="仿宋" w:cs="Arial"/>
          <w:color w:val="333333"/>
          <w:sz w:val="22"/>
          <w:szCs w:val="21"/>
        </w:rPr>
        <w:t>）有</w:t>
      </w:r>
      <w:r w:rsidRPr="00512ED3">
        <w:rPr>
          <w:rFonts w:ascii="仿宋" w:eastAsia="仿宋" w:hAnsi="仿宋" w:cs="Arial"/>
          <w:color w:val="333333"/>
          <w:sz w:val="22"/>
          <w:szCs w:val="21"/>
        </w:rPr>
        <w:t>超新星</w:t>
      </w:r>
      <w:r w:rsidRPr="00512ED3">
        <w:rPr>
          <w:rFonts w:ascii="仿宋" w:eastAsia="仿宋" w:hAnsi="仿宋" w:cs="Arial"/>
          <w:color w:val="333333"/>
          <w:sz w:val="22"/>
          <w:szCs w:val="21"/>
        </w:rPr>
        <w:t>的记录，现称为</w:t>
      </w:r>
      <w:r w:rsidRPr="00512ED3">
        <w:rPr>
          <w:rFonts w:ascii="仿宋" w:eastAsia="仿宋" w:hAnsi="仿宋" w:cs="Arial"/>
          <w:color w:val="333333"/>
          <w:sz w:val="22"/>
          <w:szCs w:val="21"/>
        </w:rPr>
        <w:t>蟹状星云</w:t>
      </w:r>
      <w:r w:rsidRPr="00512ED3">
        <w:rPr>
          <w:rFonts w:ascii="仿宋" w:eastAsia="仿宋" w:hAnsi="仿宋" w:cs="Arial"/>
          <w:color w:val="333333"/>
          <w:sz w:val="22"/>
          <w:szCs w:val="21"/>
        </w:rPr>
        <w:t>。宋徽宗宣和七年（</w:t>
      </w:r>
      <w:r w:rsidRPr="00512ED3">
        <w:rPr>
          <w:rFonts w:ascii="仿宋" w:eastAsia="仿宋" w:hAnsi="仿宋" w:cs="Arial"/>
          <w:color w:val="333333"/>
          <w:sz w:val="22"/>
          <w:szCs w:val="21"/>
        </w:rPr>
        <w:t>1125年</w:t>
      </w:r>
      <w:r w:rsidRPr="00512ED3">
        <w:rPr>
          <w:rFonts w:ascii="仿宋" w:eastAsia="仿宋" w:hAnsi="仿宋" w:cs="Arial"/>
          <w:color w:val="333333"/>
          <w:sz w:val="22"/>
          <w:szCs w:val="21"/>
        </w:rPr>
        <w:t>）十二月庚申，日有五色晕，挟</w:t>
      </w:r>
      <w:proofErr w:type="gramStart"/>
      <w:r w:rsidRPr="00512ED3">
        <w:rPr>
          <w:rFonts w:ascii="仿宋" w:eastAsia="仿宋" w:hAnsi="仿宋" w:cs="Arial"/>
          <w:color w:val="333333"/>
          <w:sz w:val="22"/>
          <w:szCs w:val="21"/>
        </w:rPr>
        <w:t>赤</w:t>
      </w:r>
      <w:proofErr w:type="gramEnd"/>
      <w:r w:rsidRPr="00512ED3">
        <w:rPr>
          <w:rFonts w:ascii="仿宋" w:eastAsia="仿宋" w:hAnsi="仿宋" w:cs="Arial"/>
          <w:color w:val="333333"/>
          <w:sz w:val="22"/>
          <w:szCs w:val="21"/>
        </w:rPr>
        <w:t>黄珥，又有重日相荡摩，久之乃隐。（《续通鉴》）《夷坚志甲卷十九》“宋孝宗乾道二年（</w:t>
      </w:r>
      <w:r w:rsidRPr="00512ED3">
        <w:rPr>
          <w:rFonts w:ascii="仿宋" w:eastAsia="仿宋" w:hAnsi="仿宋" w:cs="Arial"/>
          <w:color w:val="333333"/>
          <w:sz w:val="22"/>
          <w:szCs w:val="21"/>
        </w:rPr>
        <w:t>1166年</w:t>
      </w:r>
      <w:r w:rsidRPr="00512ED3">
        <w:rPr>
          <w:rFonts w:ascii="仿宋" w:eastAsia="仿宋" w:hAnsi="仿宋" w:cs="Arial"/>
          <w:color w:val="333333"/>
          <w:sz w:val="22"/>
          <w:szCs w:val="21"/>
        </w:rPr>
        <w:t>），赵清宪赐</w:t>
      </w:r>
      <w:proofErr w:type="gramStart"/>
      <w:r w:rsidRPr="00512ED3">
        <w:rPr>
          <w:rFonts w:ascii="仿宋" w:eastAsia="仿宋" w:hAnsi="仿宋" w:cs="Arial"/>
          <w:color w:val="333333"/>
          <w:sz w:val="22"/>
          <w:szCs w:val="21"/>
        </w:rPr>
        <w:t>笫</w:t>
      </w:r>
      <w:proofErr w:type="gramEnd"/>
      <w:r w:rsidRPr="00512ED3">
        <w:rPr>
          <w:rFonts w:ascii="仿宋" w:eastAsia="仿宋" w:hAnsi="仿宋" w:cs="Arial"/>
          <w:color w:val="333333"/>
          <w:sz w:val="22"/>
          <w:szCs w:val="21"/>
        </w:rPr>
        <w:t>在京师府司巷……以暑月不</w:t>
      </w:r>
      <w:proofErr w:type="gramStart"/>
      <w:r w:rsidRPr="00512ED3">
        <w:rPr>
          <w:rFonts w:ascii="仿宋" w:eastAsia="仿宋" w:hAnsi="仿宋" w:cs="Arial"/>
          <w:color w:val="333333"/>
          <w:sz w:val="22"/>
          <w:szCs w:val="21"/>
        </w:rPr>
        <w:t>寐</w:t>
      </w:r>
      <w:proofErr w:type="gramEnd"/>
      <w:r w:rsidRPr="00512ED3">
        <w:rPr>
          <w:rFonts w:ascii="仿宋" w:eastAsia="仿宋" w:hAnsi="仿宋" w:cs="Arial"/>
          <w:color w:val="333333"/>
          <w:sz w:val="22"/>
          <w:szCs w:val="21"/>
        </w:rPr>
        <w:t>，启户纳凉，见月满中庭如昼，方叹曰：‘大好月色。’俄</w:t>
      </w:r>
      <w:proofErr w:type="gramStart"/>
      <w:r w:rsidRPr="00512ED3">
        <w:rPr>
          <w:rFonts w:ascii="仿宋" w:eastAsia="仿宋" w:hAnsi="仿宋" w:cs="Arial"/>
          <w:color w:val="333333"/>
          <w:sz w:val="22"/>
          <w:szCs w:val="21"/>
        </w:rPr>
        <w:t>廷</w:t>
      </w:r>
      <w:proofErr w:type="gramEnd"/>
      <w:r w:rsidRPr="00512ED3">
        <w:rPr>
          <w:rFonts w:ascii="仿宋" w:eastAsia="仿宋" w:hAnsi="仿宋" w:cs="Arial"/>
          <w:color w:val="333333"/>
          <w:sz w:val="22"/>
          <w:szCs w:val="21"/>
        </w:rPr>
        <w:t>下渐暗，月痕稍稍缩小，斯须光灭，仰视星斗粲然，而是夕乃晦日，竟不晓为何物光也”（一次月食的记录）金世宗大定二十一年（</w:t>
      </w:r>
      <w:r w:rsidRPr="00512ED3">
        <w:rPr>
          <w:rFonts w:ascii="仿宋" w:eastAsia="仿宋" w:hAnsi="仿宋" w:cs="Arial"/>
          <w:color w:val="333333"/>
          <w:sz w:val="22"/>
          <w:szCs w:val="21"/>
        </w:rPr>
        <w:t>1181年</w:t>
      </w:r>
      <w:r w:rsidRPr="00512ED3">
        <w:rPr>
          <w:rFonts w:ascii="仿宋" w:eastAsia="仿宋" w:hAnsi="仿宋" w:cs="Arial"/>
          <w:color w:val="333333"/>
          <w:sz w:val="22"/>
          <w:szCs w:val="21"/>
        </w:rPr>
        <w:t>）六月，“客星见于华盖，凡</w:t>
      </w:r>
      <w:proofErr w:type="gramStart"/>
      <w:r w:rsidRPr="00512ED3">
        <w:rPr>
          <w:rFonts w:ascii="仿宋" w:eastAsia="仿宋" w:hAnsi="仿宋" w:cs="Arial"/>
          <w:color w:val="333333"/>
          <w:sz w:val="22"/>
          <w:szCs w:val="21"/>
        </w:rPr>
        <w:t>百五十</w:t>
      </w:r>
      <w:proofErr w:type="gramEnd"/>
      <w:r w:rsidRPr="00512ED3">
        <w:rPr>
          <w:rFonts w:ascii="仿宋" w:eastAsia="仿宋" w:hAnsi="仿宋" w:cs="Arial"/>
          <w:color w:val="333333"/>
          <w:sz w:val="22"/>
          <w:szCs w:val="21"/>
        </w:rPr>
        <w:t>有六日灭”。（《</w:t>
      </w:r>
      <w:r w:rsidRPr="00512ED3">
        <w:rPr>
          <w:rFonts w:ascii="仿宋" w:eastAsia="仿宋" w:hAnsi="仿宋" w:cs="Arial"/>
          <w:color w:val="333333"/>
          <w:sz w:val="22"/>
          <w:szCs w:val="21"/>
        </w:rPr>
        <w:t>金史</w:t>
      </w:r>
      <w:r w:rsidRPr="00512ED3">
        <w:rPr>
          <w:rFonts w:ascii="仿宋" w:eastAsia="仿宋" w:hAnsi="仿宋" w:cs="Arial"/>
          <w:color w:val="333333"/>
          <w:sz w:val="22"/>
          <w:szCs w:val="21"/>
        </w:rPr>
        <w:t>·天文》）这是仙后座</w:t>
      </w:r>
      <w:r w:rsidRPr="00512ED3">
        <w:rPr>
          <w:rFonts w:ascii="仿宋" w:eastAsia="仿宋" w:hAnsi="仿宋" w:cs="Arial"/>
          <w:color w:val="333333"/>
          <w:sz w:val="22"/>
          <w:szCs w:val="21"/>
        </w:rPr>
        <w:t>超新星</w:t>
      </w:r>
      <w:r w:rsidRPr="00512ED3">
        <w:rPr>
          <w:rFonts w:ascii="仿宋" w:eastAsia="仿宋" w:hAnsi="仿宋" w:cs="Arial"/>
          <w:color w:val="333333"/>
          <w:sz w:val="22"/>
          <w:szCs w:val="21"/>
        </w:rPr>
        <w:t>爆发。宋孝宗淳熙十三年（</w:t>
      </w:r>
      <w:r w:rsidRPr="00512ED3">
        <w:rPr>
          <w:rFonts w:ascii="仿宋" w:eastAsia="仿宋" w:hAnsi="仿宋" w:cs="Arial"/>
          <w:color w:val="333333"/>
          <w:sz w:val="22"/>
          <w:szCs w:val="21"/>
        </w:rPr>
        <w:t>1186年</w:t>
      </w:r>
      <w:r w:rsidRPr="00512ED3">
        <w:rPr>
          <w:rFonts w:ascii="仿宋" w:eastAsia="仿宋" w:hAnsi="仿宋" w:cs="Arial"/>
          <w:color w:val="333333"/>
          <w:sz w:val="22"/>
          <w:szCs w:val="21"/>
        </w:rPr>
        <w:t>）八月乙亥朔，日月五星聚</w:t>
      </w:r>
      <w:proofErr w:type="gramStart"/>
      <w:r w:rsidRPr="00512ED3">
        <w:rPr>
          <w:rFonts w:ascii="仿宋" w:eastAsia="仿宋" w:hAnsi="仿宋" w:cs="Arial"/>
          <w:color w:val="333333"/>
          <w:sz w:val="22"/>
          <w:szCs w:val="21"/>
        </w:rPr>
        <w:t>轸</w:t>
      </w:r>
      <w:proofErr w:type="gramEnd"/>
      <w:r w:rsidRPr="00512ED3">
        <w:rPr>
          <w:rFonts w:ascii="仿宋" w:eastAsia="仿宋" w:hAnsi="仿宋" w:cs="Arial"/>
          <w:color w:val="333333"/>
          <w:sz w:val="22"/>
          <w:szCs w:val="21"/>
        </w:rPr>
        <w:t>（乌鸦星座）。（《续通鉴》）这是太阳月亮和五大行星连成一直线的记录。</w:t>
      </w:r>
      <w:bookmarkStart w:id="15" w:name="2_7"/>
      <w:bookmarkStart w:id="16" w:name="sub1660429_2_7"/>
      <w:bookmarkStart w:id="17" w:name="元朝"/>
      <w:bookmarkEnd w:id="15"/>
      <w:bookmarkEnd w:id="16"/>
      <w:bookmarkEnd w:id="17"/>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（7</w:t>
      </w:r>
      <w:r>
        <w:rPr>
          <w:rFonts w:ascii="仿宋" w:eastAsia="仿宋" w:hAnsi="仿宋"/>
          <w:b/>
          <w:bCs/>
          <w:color w:val="333333"/>
          <w:sz w:val="22"/>
        </w:rPr>
        <w:t>）</w:t>
      </w:r>
      <w:r w:rsidRPr="00512ED3">
        <w:rPr>
          <w:rFonts w:ascii="仿宋" w:eastAsia="仿宋" w:hAnsi="仿宋" w:hint="eastAsia"/>
          <w:b/>
          <w:bCs/>
          <w:color w:val="333333"/>
          <w:sz w:val="22"/>
        </w:rPr>
        <w:t>元朝</w:t>
      </w:r>
    </w:p>
    <w:p w:rsidR="00512ED3" w:rsidRP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元顺帝至正十年（</w:t>
      </w:r>
      <w:r w:rsidRPr="00512ED3">
        <w:rPr>
          <w:rFonts w:ascii="仿宋" w:eastAsia="仿宋" w:hAnsi="仿宋" w:cs="Arial"/>
          <w:color w:val="333333"/>
          <w:sz w:val="22"/>
          <w:szCs w:val="21"/>
        </w:rPr>
        <w:t>1350年</w:t>
      </w:r>
      <w:r w:rsidRPr="00512ED3">
        <w:rPr>
          <w:rFonts w:ascii="仿宋" w:eastAsia="仿宋" w:hAnsi="仿宋" w:cs="Arial"/>
          <w:color w:val="333333"/>
          <w:sz w:val="22"/>
          <w:szCs w:val="21"/>
        </w:rPr>
        <w:t>）六月壬子廿九日，有星大如月，入北斗，</w:t>
      </w:r>
      <w:proofErr w:type="gramStart"/>
      <w:r w:rsidRPr="00512ED3">
        <w:rPr>
          <w:rFonts w:ascii="仿宋" w:eastAsia="仿宋" w:hAnsi="仿宋" w:cs="Arial"/>
          <w:color w:val="333333"/>
          <w:sz w:val="22"/>
          <w:szCs w:val="21"/>
        </w:rPr>
        <w:t>震声若</w:t>
      </w:r>
      <w:proofErr w:type="gramEnd"/>
      <w:r w:rsidRPr="00512ED3">
        <w:rPr>
          <w:rFonts w:ascii="仿宋" w:eastAsia="仿宋" w:hAnsi="仿宋" w:cs="Arial"/>
          <w:color w:val="333333"/>
          <w:sz w:val="22"/>
          <w:szCs w:val="21"/>
        </w:rPr>
        <w:t>雷，三日复还。（《续通鉴》）</w:t>
      </w:r>
      <w:bookmarkStart w:id="18" w:name="2_8"/>
      <w:bookmarkStart w:id="19" w:name="sub1660429_2_8"/>
      <w:bookmarkStart w:id="20" w:name="明朝"/>
      <w:bookmarkEnd w:id="18"/>
      <w:bookmarkEnd w:id="19"/>
      <w:bookmarkEnd w:id="20"/>
    </w:p>
    <w:p w:rsidR="00512ED3" w:rsidRPr="00512ED3" w:rsidRDefault="00512ED3" w:rsidP="00512ED3">
      <w:pPr>
        <w:shd w:val="clear" w:color="auto" w:fill="FFFFFF"/>
        <w:rPr>
          <w:rFonts w:ascii="仿宋" w:eastAsia="仿宋" w:hAnsi="仿宋" w:cs="Arial"/>
          <w:color w:val="333333"/>
          <w:sz w:val="22"/>
          <w:szCs w:val="21"/>
        </w:rPr>
      </w:pPr>
      <w:r>
        <w:rPr>
          <w:rFonts w:ascii="仿宋" w:eastAsia="仿宋" w:hAnsi="仿宋" w:hint="eastAsia"/>
          <w:b/>
          <w:bCs/>
          <w:color w:val="333333"/>
          <w:sz w:val="22"/>
        </w:rPr>
        <w:t>（8</w:t>
      </w:r>
      <w:r>
        <w:rPr>
          <w:rFonts w:ascii="仿宋" w:eastAsia="仿宋" w:hAnsi="仿宋"/>
          <w:b/>
          <w:bCs/>
          <w:color w:val="333333"/>
          <w:sz w:val="22"/>
        </w:rPr>
        <w:t>）</w:t>
      </w:r>
      <w:r w:rsidRPr="00512ED3">
        <w:rPr>
          <w:rFonts w:ascii="仿宋" w:eastAsia="仿宋" w:hAnsi="仿宋" w:hint="eastAsia"/>
          <w:b/>
          <w:bCs/>
          <w:color w:val="333333"/>
          <w:sz w:val="22"/>
        </w:rPr>
        <w:t>明朝</w:t>
      </w:r>
    </w:p>
    <w:p w:rsidR="00512ED3" w:rsidRDefault="00512ED3" w:rsidP="00512ED3">
      <w:pPr>
        <w:shd w:val="clear" w:color="auto" w:fill="FFFFFF"/>
        <w:ind w:firstLine="480"/>
        <w:rPr>
          <w:rFonts w:ascii="仿宋" w:eastAsia="仿宋" w:hAnsi="仿宋" w:cs="Arial"/>
          <w:color w:val="333333"/>
          <w:sz w:val="22"/>
          <w:szCs w:val="21"/>
        </w:rPr>
      </w:pPr>
      <w:r w:rsidRPr="00512ED3">
        <w:rPr>
          <w:rFonts w:ascii="仿宋" w:eastAsia="仿宋" w:hAnsi="仿宋" w:cs="Arial"/>
          <w:color w:val="333333"/>
          <w:sz w:val="22"/>
          <w:szCs w:val="21"/>
        </w:rPr>
        <w:t>《</w:t>
      </w:r>
      <w:r w:rsidRPr="00512ED3">
        <w:rPr>
          <w:rFonts w:ascii="仿宋" w:eastAsia="仿宋" w:hAnsi="仿宋" w:cs="Arial"/>
          <w:color w:val="333333"/>
          <w:sz w:val="22"/>
          <w:szCs w:val="21"/>
        </w:rPr>
        <w:t>明史</w:t>
      </w:r>
      <w:r w:rsidRPr="00512ED3">
        <w:rPr>
          <w:rFonts w:ascii="仿宋" w:eastAsia="仿宋" w:hAnsi="仿宋" w:cs="Arial"/>
          <w:color w:val="333333"/>
          <w:sz w:val="22"/>
          <w:szCs w:val="21"/>
        </w:rPr>
        <w:t>·天文二》载： “洪武三十一年十月，</w:t>
      </w:r>
      <w:r w:rsidRPr="00512ED3">
        <w:rPr>
          <w:rFonts w:ascii="仿宋" w:eastAsia="仿宋" w:hAnsi="仿宋" w:cs="Arial"/>
          <w:color w:val="333333"/>
          <w:sz w:val="22"/>
          <w:szCs w:val="21"/>
        </w:rPr>
        <w:t>荧惑</w:t>
      </w:r>
      <w:r w:rsidRPr="00512ED3">
        <w:rPr>
          <w:rFonts w:ascii="仿宋" w:eastAsia="仿宋" w:hAnsi="仿宋" w:cs="Arial"/>
          <w:color w:val="333333"/>
          <w:sz w:val="22"/>
          <w:szCs w:val="21"/>
        </w:rPr>
        <w:t>守心。”明英宗正统十四年（</w:t>
      </w:r>
      <w:r w:rsidRPr="00512ED3">
        <w:rPr>
          <w:rFonts w:ascii="仿宋" w:eastAsia="仿宋" w:hAnsi="仿宋" w:cs="Arial"/>
          <w:color w:val="333333"/>
          <w:sz w:val="22"/>
          <w:szCs w:val="21"/>
        </w:rPr>
        <w:t>1449年</w:t>
      </w:r>
      <w:r w:rsidRPr="00512ED3">
        <w:rPr>
          <w:rFonts w:ascii="仿宋" w:eastAsia="仿宋" w:hAnsi="仿宋" w:cs="Arial"/>
          <w:color w:val="333333"/>
          <w:sz w:val="22"/>
          <w:szCs w:val="21"/>
        </w:rPr>
        <w:t>）八月辛未日，月昼见，与日并明。（《</w:t>
      </w:r>
      <w:r w:rsidRPr="00512ED3">
        <w:rPr>
          <w:rFonts w:ascii="仿宋" w:eastAsia="仿宋" w:hAnsi="仿宋" w:cs="Arial"/>
          <w:color w:val="333333"/>
          <w:sz w:val="22"/>
          <w:szCs w:val="21"/>
        </w:rPr>
        <w:t>明通鉴</w:t>
      </w:r>
      <w:r w:rsidRPr="00512ED3">
        <w:rPr>
          <w:rFonts w:ascii="仿宋" w:eastAsia="仿宋" w:hAnsi="仿宋" w:cs="Arial"/>
          <w:color w:val="333333"/>
          <w:sz w:val="22"/>
          <w:szCs w:val="21"/>
        </w:rPr>
        <w:t>》）明世宗嘉靖</w:t>
      </w:r>
      <w:proofErr w:type="gramStart"/>
      <w:r w:rsidRPr="00512ED3">
        <w:rPr>
          <w:rFonts w:ascii="仿宋" w:eastAsia="仿宋" w:hAnsi="仿宋" w:cs="Arial"/>
          <w:color w:val="333333"/>
          <w:sz w:val="22"/>
          <w:szCs w:val="21"/>
        </w:rPr>
        <w:t>廿</w:t>
      </w:r>
      <w:proofErr w:type="gramEnd"/>
      <w:r w:rsidRPr="00512ED3">
        <w:rPr>
          <w:rFonts w:ascii="仿宋" w:eastAsia="仿宋" w:hAnsi="仿宋" w:cs="Arial"/>
          <w:color w:val="333333"/>
          <w:sz w:val="22"/>
          <w:szCs w:val="21"/>
        </w:rPr>
        <w:t>九年（</w:t>
      </w:r>
      <w:r w:rsidRPr="00512ED3">
        <w:rPr>
          <w:rFonts w:ascii="仿宋" w:eastAsia="仿宋" w:hAnsi="仿宋" w:cs="Arial"/>
          <w:color w:val="333333"/>
          <w:sz w:val="22"/>
          <w:szCs w:val="21"/>
        </w:rPr>
        <w:t>1550年</w:t>
      </w:r>
      <w:r w:rsidRPr="00512ED3">
        <w:rPr>
          <w:rFonts w:ascii="仿宋" w:eastAsia="仿宋" w:hAnsi="仿宋" w:cs="Arial"/>
          <w:color w:val="333333"/>
          <w:sz w:val="22"/>
          <w:szCs w:val="21"/>
        </w:rPr>
        <w:t>）六月戊申，太白昼见，连日阴雨，凡昼见者七日。（《明通鉴》）隆庆六年（</w:t>
      </w:r>
      <w:r w:rsidRPr="00512ED3">
        <w:rPr>
          <w:rFonts w:ascii="仿宋" w:eastAsia="仿宋" w:hAnsi="仿宋" w:cs="Arial"/>
          <w:color w:val="333333"/>
          <w:sz w:val="22"/>
          <w:szCs w:val="21"/>
        </w:rPr>
        <w:t>1572年</w:t>
      </w:r>
      <w:r w:rsidRPr="00512ED3">
        <w:rPr>
          <w:rFonts w:ascii="仿宋" w:eastAsia="仿宋" w:hAnsi="仿宋" w:cs="Arial"/>
          <w:color w:val="333333"/>
          <w:sz w:val="22"/>
          <w:szCs w:val="21"/>
        </w:rPr>
        <w:t>）十月，客星见东北方，出阁道旁，</w:t>
      </w:r>
      <w:proofErr w:type="gramStart"/>
      <w:r w:rsidRPr="00512ED3">
        <w:rPr>
          <w:rFonts w:ascii="仿宋" w:eastAsia="仿宋" w:hAnsi="仿宋" w:cs="Arial"/>
          <w:color w:val="333333"/>
          <w:sz w:val="22"/>
          <w:szCs w:val="21"/>
        </w:rPr>
        <w:t>壁宿度</w:t>
      </w:r>
      <w:proofErr w:type="gramEnd"/>
      <w:r w:rsidRPr="00512ED3">
        <w:rPr>
          <w:rFonts w:ascii="仿宋" w:eastAsia="仿宋" w:hAnsi="仿宋" w:cs="Arial"/>
          <w:color w:val="333333"/>
          <w:sz w:val="22"/>
          <w:szCs w:val="21"/>
        </w:rPr>
        <w:t>，历十九日。万历三十二年（</w:t>
      </w:r>
      <w:r w:rsidRPr="00512ED3">
        <w:rPr>
          <w:rFonts w:ascii="仿宋" w:eastAsia="仿宋" w:hAnsi="仿宋" w:cs="Arial"/>
          <w:color w:val="333333"/>
          <w:sz w:val="22"/>
          <w:szCs w:val="21"/>
        </w:rPr>
        <w:t>1604年</w:t>
      </w:r>
      <w:r w:rsidRPr="00512ED3">
        <w:rPr>
          <w:rFonts w:ascii="仿宋" w:eastAsia="仿宋" w:hAnsi="仿宋" w:cs="Arial"/>
          <w:color w:val="333333"/>
          <w:sz w:val="22"/>
          <w:szCs w:val="21"/>
        </w:rPr>
        <w:t>）九月，客星见尾分，一更时出西南方，三十三年二月始灭。</w:t>
      </w:r>
    </w:p>
    <w:p w:rsidR="00B34E76" w:rsidRPr="00512ED3" w:rsidRDefault="00B34E76" w:rsidP="00512ED3">
      <w:pPr>
        <w:shd w:val="clear" w:color="auto" w:fill="FFFFFF"/>
        <w:ind w:firstLine="480"/>
        <w:rPr>
          <w:rFonts w:ascii="仿宋" w:eastAsia="仿宋" w:hAnsi="仿宋" w:cs="Arial" w:hint="eastAsia"/>
          <w:color w:val="333333"/>
          <w:sz w:val="22"/>
          <w:szCs w:val="21"/>
        </w:rPr>
      </w:pPr>
    </w:p>
    <w:p w:rsidR="00A245FE" w:rsidRDefault="00A245FE">
      <w:pPr>
        <w:rPr>
          <w:b/>
          <w:sz w:val="28"/>
          <w:szCs w:val="28"/>
        </w:rPr>
      </w:pPr>
      <w:r w:rsidRPr="00A245FE">
        <w:rPr>
          <w:rFonts w:hint="eastAsia"/>
          <w:b/>
          <w:sz w:val="28"/>
          <w:szCs w:val="28"/>
        </w:rPr>
        <w:t xml:space="preserve">2 </w:t>
      </w:r>
      <w:r w:rsidRPr="00A245FE">
        <w:rPr>
          <w:rFonts w:hint="eastAsia"/>
          <w:b/>
          <w:sz w:val="28"/>
          <w:szCs w:val="28"/>
        </w:rPr>
        <w:t>阐述我国现行的阳历和阴阳历</w:t>
      </w:r>
      <w:r w:rsidRPr="00A245FE">
        <w:rPr>
          <w:rFonts w:hint="eastAsia"/>
          <w:b/>
          <w:sz w:val="28"/>
          <w:szCs w:val="28"/>
        </w:rPr>
        <w:t>(10</w:t>
      </w:r>
      <w:r w:rsidRPr="00A245FE">
        <w:rPr>
          <w:rFonts w:hint="eastAsia"/>
          <w:b/>
          <w:sz w:val="28"/>
          <w:szCs w:val="28"/>
        </w:rPr>
        <w:t>分</w:t>
      </w:r>
      <w:r w:rsidRPr="00A245FE">
        <w:rPr>
          <w:rFonts w:hint="eastAsia"/>
          <w:b/>
          <w:sz w:val="28"/>
          <w:szCs w:val="28"/>
        </w:rPr>
        <w:t>)</w:t>
      </w:r>
      <w:r w:rsidRPr="00A245FE">
        <w:rPr>
          <w:rFonts w:hint="eastAsia"/>
          <w:b/>
          <w:sz w:val="28"/>
          <w:szCs w:val="28"/>
        </w:rPr>
        <w:t>。</w:t>
      </w:r>
    </w:p>
    <w:p w:rsidR="00512ED3" w:rsidRPr="00512ED3" w:rsidRDefault="00512ED3" w:rsidP="00512ED3">
      <w:pPr>
        <w:ind w:firstLineChars="200" w:firstLine="440"/>
        <w:rPr>
          <w:rFonts w:ascii="仿宋" w:eastAsia="仿宋" w:hAnsi="仿宋" w:cs="Arial" w:hint="eastAsia"/>
          <w:color w:val="333333"/>
          <w:sz w:val="22"/>
          <w:szCs w:val="21"/>
        </w:rPr>
      </w:pPr>
      <w:r w:rsidRPr="00512ED3">
        <w:rPr>
          <w:rFonts w:ascii="仿宋" w:eastAsia="仿宋" w:hAnsi="仿宋" w:cs="Arial" w:hint="eastAsia"/>
          <w:color w:val="333333"/>
          <w:sz w:val="22"/>
          <w:szCs w:val="21"/>
        </w:rPr>
        <w:t>我们现行的公历，是一种太阳历又叫阳历，它是以地球绕太阳公转的运动周期回归年为基础而制定的历法，其历年近似等于回归年。</w:t>
      </w:r>
    </w:p>
    <w:p w:rsidR="00512ED3" w:rsidRDefault="00512ED3" w:rsidP="00512ED3">
      <w:pPr>
        <w:ind w:firstLineChars="200" w:firstLine="440"/>
        <w:rPr>
          <w:rFonts w:ascii="仿宋" w:eastAsia="仿宋" w:hAnsi="仿宋" w:cs="Arial"/>
          <w:color w:val="333333"/>
          <w:sz w:val="22"/>
          <w:szCs w:val="21"/>
        </w:rPr>
      </w:pPr>
      <w:r w:rsidRPr="00512ED3">
        <w:rPr>
          <w:rFonts w:ascii="仿宋" w:eastAsia="仿宋" w:hAnsi="仿宋" w:cs="Arial" w:hint="eastAsia"/>
          <w:color w:val="333333"/>
          <w:sz w:val="22"/>
          <w:szCs w:val="21"/>
        </w:rPr>
        <w:t>我国现行的另一历法：农历，就是用严格的朔望周期来定月，又用设置闰月的办法使年的平均长度与回归年相近，兼有</w:t>
      </w:r>
      <w:proofErr w:type="gramStart"/>
      <w:r w:rsidRPr="00512ED3">
        <w:rPr>
          <w:rFonts w:ascii="仿宋" w:eastAsia="仿宋" w:hAnsi="仿宋" w:cs="Arial" w:hint="eastAsia"/>
          <w:color w:val="333333"/>
          <w:sz w:val="22"/>
          <w:szCs w:val="21"/>
        </w:rPr>
        <w:t>阴历月</w:t>
      </w:r>
      <w:proofErr w:type="gramEnd"/>
      <w:r w:rsidRPr="00512ED3">
        <w:rPr>
          <w:rFonts w:ascii="仿宋" w:eastAsia="仿宋" w:hAnsi="仿宋" w:cs="Arial" w:hint="eastAsia"/>
          <w:color w:val="333333"/>
          <w:sz w:val="22"/>
          <w:szCs w:val="21"/>
        </w:rPr>
        <w:t>和阳历年的性质，因此在实质上是一种阴阳合历。由于它的制定是以月亮运动周期为主，同时又兼顾了地球绕太阳运动的周期，所以既能使每个月份基本与季节变化相符合，又使每一月份的日期与月相对应。</w:t>
      </w:r>
    </w:p>
    <w:p w:rsidR="006E291A" w:rsidRP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中国农历是1911年辛亥革命以前的实行的传统历法，已有几千年的历史。</w:t>
      </w:r>
    </w:p>
    <w:p w:rsidR="006E291A" w:rsidRP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朔望月=29.5306日。规定：以月相</w:t>
      </w:r>
      <w:proofErr w:type="gramStart"/>
      <w:r w:rsidRPr="006E291A">
        <w:rPr>
          <w:rFonts w:ascii="仿宋" w:eastAsia="仿宋" w:hAnsi="仿宋" w:cs="Arial" w:hint="eastAsia"/>
          <w:color w:val="333333"/>
          <w:sz w:val="22"/>
          <w:szCs w:val="21"/>
        </w:rPr>
        <w:t>朔</w:t>
      </w:r>
      <w:proofErr w:type="gramEnd"/>
      <w:r w:rsidRPr="006E291A">
        <w:rPr>
          <w:rFonts w:ascii="仿宋" w:eastAsia="仿宋" w:hAnsi="仿宋" w:cs="Arial" w:hint="eastAsia"/>
          <w:color w:val="333333"/>
          <w:sz w:val="22"/>
          <w:szCs w:val="21"/>
        </w:rPr>
        <w:t>所在的那一天为每月的初一，下次的日期为下一月初一。</w:t>
      </w:r>
    </w:p>
    <w:p w:rsidR="006E291A" w:rsidRP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 xml:space="preserve">历月长：大月30天、小月29天，大小月不固定， </w:t>
      </w:r>
      <w:proofErr w:type="gramStart"/>
      <w:r w:rsidRPr="006E291A">
        <w:rPr>
          <w:rFonts w:ascii="仿宋" w:eastAsia="仿宋" w:hAnsi="仿宋" w:cs="Arial" w:hint="eastAsia"/>
          <w:color w:val="333333"/>
          <w:sz w:val="22"/>
          <w:szCs w:val="21"/>
        </w:rPr>
        <w:t>依实际</w:t>
      </w:r>
      <w:proofErr w:type="gramEnd"/>
      <w:r w:rsidRPr="006E291A">
        <w:rPr>
          <w:rFonts w:ascii="仿宋" w:eastAsia="仿宋" w:hAnsi="仿宋" w:cs="Arial" w:hint="eastAsia"/>
          <w:color w:val="333333"/>
          <w:sz w:val="22"/>
          <w:szCs w:val="21"/>
        </w:rPr>
        <w:t>天象推算。</w:t>
      </w:r>
    </w:p>
    <w:p w:rsidR="006E291A" w:rsidRP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历年长：使其平均历年长与回归年长尽量一致。</w:t>
      </w:r>
    </w:p>
    <w:p w:rsidR="006E291A" w:rsidRP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置闰：19年加7个闰月</w:t>
      </w:r>
    </w:p>
    <w:p w:rsidR="006E291A" w:rsidRP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 xml:space="preserve">   平年     12个月      354或355天。</w:t>
      </w:r>
    </w:p>
    <w:p w:rsidR="006E291A" w:rsidRDefault="006E291A" w:rsidP="006E291A">
      <w:pPr>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 xml:space="preserve">   闰年     13个月      383或384天</w:t>
      </w:r>
    </w:p>
    <w:p w:rsidR="00B34E76" w:rsidRPr="00512ED3" w:rsidRDefault="00B34E76" w:rsidP="006E291A">
      <w:pPr>
        <w:ind w:firstLineChars="200" w:firstLine="440"/>
        <w:rPr>
          <w:rFonts w:ascii="仿宋" w:eastAsia="仿宋" w:hAnsi="仿宋" w:cs="Arial" w:hint="eastAsia"/>
          <w:color w:val="333333"/>
          <w:sz w:val="22"/>
          <w:szCs w:val="21"/>
        </w:rPr>
      </w:pPr>
    </w:p>
    <w:p w:rsidR="006E291A" w:rsidRDefault="00A245FE">
      <w:pPr>
        <w:rPr>
          <w:rFonts w:hint="eastAsia"/>
          <w:b/>
          <w:sz w:val="28"/>
          <w:szCs w:val="28"/>
        </w:rPr>
      </w:pPr>
      <w:r w:rsidRPr="00A245FE">
        <w:rPr>
          <w:rFonts w:hint="eastAsia"/>
          <w:b/>
          <w:sz w:val="28"/>
          <w:szCs w:val="28"/>
        </w:rPr>
        <w:lastRenderedPageBreak/>
        <w:t xml:space="preserve">3 </w:t>
      </w:r>
      <w:r w:rsidRPr="00A245FE">
        <w:rPr>
          <w:rFonts w:hint="eastAsia"/>
          <w:b/>
          <w:sz w:val="28"/>
          <w:szCs w:val="28"/>
        </w:rPr>
        <w:t>阐述天文望远镜的种类、光学系统？作为一名业余天文爱好者，如何选购天文望远镜</w:t>
      </w:r>
      <w:r w:rsidRPr="00A245FE">
        <w:rPr>
          <w:rFonts w:hint="eastAsia"/>
          <w:b/>
          <w:sz w:val="28"/>
          <w:szCs w:val="28"/>
        </w:rPr>
        <w:t>(10</w:t>
      </w:r>
      <w:r w:rsidRPr="00A245FE">
        <w:rPr>
          <w:rFonts w:hint="eastAsia"/>
          <w:b/>
          <w:sz w:val="28"/>
          <w:szCs w:val="28"/>
        </w:rPr>
        <w:t>分</w:t>
      </w:r>
      <w:r w:rsidRPr="00A245FE">
        <w:rPr>
          <w:rFonts w:hint="eastAsia"/>
          <w:b/>
          <w:sz w:val="28"/>
          <w:szCs w:val="28"/>
        </w:rPr>
        <w:t>)</w:t>
      </w:r>
      <w:r w:rsidRPr="00A245FE">
        <w:rPr>
          <w:rFonts w:hint="eastAsia"/>
          <w:b/>
          <w:sz w:val="28"/>
          <w:szCs w:val="28"/>
        </w:rPr>
        <w:t>？</w:t>
      </w:r>
    </w:p>
    <w:p w:rsidR="006E291A" w:rsidRDefault="006E291A" w:rsidP="006E291A">
      <w:pPr>
        <w:tabs>
          <w:tab w:val="num" w:pos="720"/>
        </w:tabs>
        <w:rPr>
          <w:rFonts w:ascii="仿宋" w:eastAsia="仿宋" w:hAnsi="仿宋" w:cs="Arial"/>
          <w:color w:val="333333"/>
          <w:sz w:val="22"/>
          <w:szCs w:val="21"/>
        </w:rPr>
      </w:pPr>
      <w:r>
        <w:rPr>
          <w:rFonts w:ascii="仿宋" w:eastAsia="仿宋" w:hAnsi="仿宋" w:cs="Arial" w:hint="eastAsia"/>
          <w:color w:val="333333"/>
          <w:sz w:val="22"/>
          <w:szCs w:val="21"/>
        </w:rPr>
        <w:t>（一</w:t>
      </w:r>
      <w:r>
        <w:rPr>
          <w:rFonts w:ascii="仿宋" w:eastAsia="仿宋" w:hAnsi="仿宋" w:cs="Arial"/>
          <w:color w:val="333333"/>
          <w:sz w:val="22"/>
          <w:szCs w:val="21"/>
        </w:rPr>
        <w:t>）</w:t>
      </w:r>
      <w:r w:rsidRPr="006E291A">
        <w:rPr>
          <w:rFonts w:ascii="仿宋" w:eastAsia="仿宋" w:hAnsi="仿宋" w:cs="Arial" w:hint="eastAsia"/>
          <w:color w:val="333333"/>
          <w:sz w:val="22"/>
          <w:szCs w:val="21"/>
        </w:rPr>
        <w:t>望远镜按各波段天体辐射的范围可分为</w:t>
      </w:r>
      <w:r>
        <w:rPr>
          <w:rFonts w:ascii="仿宋" w:eastAsia="仿宋" w:hAnsi="仿宋" w:cs="Arial" w:hint="eastAsia"/>
          <w:color w:val="333333"/>
          <w:sz w:val="22"/>
          <w:szCs w:val="21"/>
        </w:rPr>
        <w:t>:</w:t>
      </w:r>
    </w:p>
    <w:p w:rsidR="006475A5" w:rsidRDefault="006E291A" w:rsidP="006E291A">
      <w:pPr>
        <w:tabs>
          <w:tab w:val="num" w:pos="720"/>
        </w:tabs>
        <w:ind w:firstLineChars="200" w:firstLine="440"/>
        <w:rPr>
          <w:rFonts w:ascii="仿宋" w:eastAsia="仿宋" w:hAnsi="仿宋" w:cs="Arial" w:hint="eastAsia"/>
          <w:color w:val="333333"/>
          <w:sz w:val="22"/>
          <w:szCs w:val="21"/>
        </w:rPr>
      </w:pPr>
      <w:r>
        <w:rPr>
          <w:rFonts w:ascii="仿宋" w:eastAsia="仿宋" w:hAnsi="仿宋" w:cs="Arial"/>
          <w:color w:val="333333"/>
          <w:sz w:val="22"/>
          <w:szCs w:val="21"/>
        </w:rPr>
        <w:t>1.</w:t>
      </w:r>
      <w:r w:rsidR="006475A5">
        <w:rPr>
          <w:rFonts w:ascii="仿宋" w:eastAsia="仿宋" w:hAnsi="仿宋" w:cs="Arial" w:hint="eastAsia"/>
          <w:color w:val="333333"/>
          <w:sz w:val="22"/>
          <w:szCs w:val="21"/>
        </w:rPr>
        <w:t>光学望远</w:t>
      </w:r>
    </w:p>
    <w:p w:rsidR="006E291A" w:rsidRPr="006E291A" w:rsidRDefault="006475A5" w:rsidP="006475A5">
      <w:pPr>
        <w:tabs>
          <w:tab w:val="num" w:pos="720"/>
        </w:tabs>
        <w:ind w:firstLineChars="300" w:firstLine="660"/>
        <w:rPr>
          <w:rFonts w:ascii="仿宋" w:eastAsia="仿宋" w:hAnsi="仿宋" w:cs="Arial" w:hint="eastAsia"/>
          <w:color w:val="333333"/>
          <w:sz w:val="22"/>
          <w:szCs w:val="21"/>
        </w:rPr>
      </w:pPr>
      <w:r>
        <w:rPr>
          <w:rFonts w:ascii="仿宋" w:eastAsia="仿宋" w:hAnsi="仿宋" w:cs="Arial" w:hint="eastAsia"/>
          <w:color w:val="333333"/>
          <w:sz w:val="22"/>
          <w:szCs w:val="21"/>
        </w:rPr>
        <w:t>(</w:t>
      </w:r>
      <w:r>
        <w:rPr>
          <w:rFonts w:ascii="仿宋" w:eastAsia="仿宋" w:hAnsi="仿宋" w:cs="Arial"/>
          <w:color w:val="333333"/>
          <w:sz w:val="22"/>
          <w:szCs w:val="21"/>
        </w:rPr>
        <w:t>1</w:t>
      </w:r>
      <w:r>
        <w:rPr>
          <w:rFonts w:ascii="仿宋" w:eastAsia="仿宋" w:hAnsi="仿宋" w:cs="Arial" w:hint="eastAsia"/>
          <w:color w:val="333333"/>
          <w:sz w:val="22"/>
          <w:szCs w:val="21"/>
        </w:rPr>
        <w:t>)</w:t>
      </w:r>
      <w:r w:rsidR="006E291A" w:rsidRPr="006E291A">
        <w:rPr>
          <w:rFonts w:ascii="仿宋" w:eastAsia="仿宋" w:hAnsi="仿宋" w:cs="Arial" w:hint="eastAsia"/>
          <w:color w:val="333333"/>
          <w:sz w:val="22"/>
          <w:szCs w:val="21"/>
        </w:rPr>
        <w:t>折射望远镜：利用光线通过凸透镜（物镜）的折射聚光形成光路。</w:t>
      </w:r>
    </w:p>
    <w:p w:rsidR="006E291A" w:rsidRPr="006E291A" w:rsidRDefault="006E291A" w:rsidP="006475A5">
      <w:pPr>
        <w:tabs>
          <w:tab w:val="num" w:pos="720"/>
        </w:tabs>
        <w:ind w:firstLineChars="200" w:firstLine="440"/>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sidR="006475A5">
        <w:rPr>
          <w:rFonts w:ascii="仿宋" w:eastAsia="仿宋" w:hAnsi="仿宋" w:cs="Arial"/>
          <w:color w:val="333333"/>
          <w:sz w:val="22"/>
          <w:szCs w:val="21"/>
        </w:rPr>
        <w:t>(2)</w:t>
      </w:r>
      <w:r w:rsidRPr="006E291A">
        <w:rPr>
          <w:rFonts w:ascii="仿宋" w:eastAsia="仿宋" w:hAnsi="仿宋" w:cs="Arial" w:hint="eastAsia"/>
          <w:color w:val="333333"/>
          <w:sz w:val="22"/>
          <w:szCs w:val="21"/>
        </w:rPr>
        <w:t>反射望远镜：利用曲面反射镜聚（物镜）光形成光路。</w:t>
      </w:r>
    </w:p>
    <w:p w:rsidR="006E291A" w:rsidRPr="006E291A" w:rsidRDefault="006E291A" w:rsidP="006475A5">
      <w:pPr>
        <w:tabs>
          <w:tab w:val="num" w:pos="720"/>
        </w:tabs>
        <w:ind w:firstLineChars="200" w:firstLine="440"/>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sidR="006475A5">
        <w:rPr>
          <w:rFonts w:ascii="仿宋" w:eastAsia="仿宋" w:hAnsi="仿宋" w:cs="Arial"/>
          <w:color w:val="333333"/>
          <w:sz w:val="22"/>
          <w:szCs w:val="21"/>
        </w:rPr>
        <w:t>(3)</w:t>
      </w:r>
      <w:r w:rsidRPr="006E291A">
        <w:rPr>
          <w:rFonts w:ascii="仿宋" w:eastAsia="仿宋" w:hAnsi="仿宋" w:cs="Arial" w:hint="eastAsia"/>
          <w:color w:val="333333"/>
          <w:sz w:val="22"/>
          <w:szCs w:val="21"/>
        </w:rPr>
        <w:t>折反射望远镜：用球面反射镜为聚光主镜（物镜），在主镜前加一特殊形状的改正透镜， 用来改进球面镜的</w:t>
      </w:r>
      <w:proofErr w:type="gramStart"/>
      <w:r w:rsidRPr="006E291A">
        <w:rPr>
          <w:rFonts w:ascii="仿宋" w:eastAsia="仿宋" w:hAnsi="仿宋" w:cs="Arial" w:hint="eastAsia"/>
          <w:color w:val="333333"/>
          <w:sz w:val="22"/>
          <w:szCs w:val="21"/>
        </w:rPr>
        <w:t>成象</w:t>
      </w:r>
      <w:proofErr w:type="gramEnd"/>
      <w:r w:rsidRPr="006E291A">
        <w:rPr>
          <w:rFonts w:ascii="仿宋" w:eastAsia="仿宋" w:hAnsi="仿宋" w:cs="Arial" w:hint="eastAsia"/>
          <w:color w:val="333333"/>
          <w:sz w:val="22"/>
          <w:szCs w:val="21"/>
        </w:rPr>
        <w:t>条件。</w:t>
      </w:r>
    </w:p>
    <w:p w:rsidR="006E291A" w:rsidRPr="006E291A" w:rsidRDefault="006E291A" w:rsidP="006E291A">
      <w:pPr>
        <w:tabs>
          <w:tab w:val="num" w:pos="720"/>
        </w:tabs>
        <w:ind w:firstLineChars="200" w:firstLine="440"/>
        <w:rPr>
          <w:rFonts w:ascii="仿宋" w:eastAsia="仿宋" w:hAnsi="仿宋" w:cs="Arial" w:hint="eastAsia"/>
          <w:color w:val="333333"/>
          <w:sz w:val="22"/>
          <w:szCs w:val="21"/>
        </w:rPr>
      </w:pPr>
      <w:r>
        <w:rPr>
          <w:rFonts w:ascii="仿宋" w:eastAsia="仿宋" w:hAnsi="仿宋" w:cs="Arial" w:hint="eastAsia"/>
          <w:color w:val="333333"/>
          <w:sz w:val="22"/>
          <w:szCs w:val="21"/>
        </w:rPr>
        <w:t>2.</w:t>
      </w:r>
      <w:r w:rsidRPr="006E291A">
        <w:rPr>
          <w:rFonts w:ascii="仿宋" w:eastAsia="仿宋" w:hAnsi="仿宋" w:cs="Arial" w:hint="eastAsia"/>
          <w:color w:val="333333"/>
          <w:sz w:val="22"/>
          <w:szCs w:val="21"/>
        </w:rPr>
        <w:t xml:space="preserve">射电望远镜 </w:t>
      </w:r>
    </w:p>
    <w:p w:rsidR="006E291A" w:rsidRDefault="006E291A" w:rsidP="006E291A">
      <w:pPr>
        <w:tabs>
          <w:tab w:val="num" w:pos="720"/>
        </w:tabs>
        <w:ind w:firstLineChars="200" w:firstLine="440"/>
        <w:rPr>
          <w:rFonts w:ascii="仿宋" w:eastAsia="仿宋" w:hAnsi="仿宋" w:cs="Arial"/>
          <w:color w:val="333333"/>
          <w:sz w:val="22"/>
          <w:szCs w:val="21"/>
        </w:rPr>
      </w:pPr>
      <w:r>
        <w:rPr>
          <w:rFonts w:ascii="仿宋" w:eastAsia="仿宋" w:hAnsi="仿宋" w:cs="Arial"/>
          <w:color w:val="333333"/>
          <w:sz w:val="22"/>
          <w:szCs w:val="21"/>
        </w:rPr>
        <w:t>3.</w:t>
      </w:r>
      <w:r w:rsidRPr="006E291A">
        <w:rPr>
          <w:rFonts w:ascii="仿宋" w:eastAsia="仿宋" w:hAnsi="仿宋" w:cs="Arial" w:hint="eastAsia"/>
          <w:color w:val="333333"/>
          <w:sz w:val="22"/>
          <w:szCs w:val="21"/>
        </w:rPr>
        <w:t>空间探测望远镜</w:t>
      </w:r>
    </w:p>
    <w:p w:rsidR="00000000" w:rsidRPr="006E291A" w:rsidRDefault="006E291A" w:rsidP="006E291A">
      <w:pPr>
        <w:tabs>
          <w:tab w:val="num" w:pos="720"/>
        </w:tabs>
        <w:rPr>
          <w:rFonts w:ascii="仿宋" w:eastAsia="仿宋" w:hAnsi="仿宋" w:cs="Arial"/>
          <w:color w:val="333333"/>
          <w:sz w:val="22"/>
          <w:szCs w:val="21"/>
        </w:rPr>
      </w:pPr>
      <w:r>
        <w:rPr>
          <w:rFonts w:ascii="仿宋" w:eastAsia="仿宋" w:hAnsi="仿宋" w:cs="Arial" w:hint="eastAsia"/>
          <w:color w:val="333333"/>
          <w:sz w:val="22"/>
          <w:szCs w:val="21"/>
        </w:rPr>
        <w:t>（二</w:t>
      </w:r>
      <w:r>
        <w:rPr>
          <w:rFonts w:ascii="仿宋" w:eastAsia="仿宋" w:hAnsi="仿宋" w:cs="Arial"/>
          <w:color w:val="333333"/>
          <w:sz w:val="22"/>
          <w:szCs w:val="21"/>
        </w:rPr>
        <w:t>）</w:t>
      </w:r>
      <w:r w:rsidRPr="006E291A">
        <w:rPr>
          <w:rFonts w:ascii="仿宋" w:eastAsia="仿宋" w:hAnsi="仿宋" w:cs="Arial" w:hint="eastAsia"/>
          <w:color w:val="333333"/>
          <w:sz w:val="22"/>
          <w:szCs w:val="21"/>
        </w:rPr>
        <w:t>天文观测是通过天文观测仪器系统来接收天体的信息--电磁辐射的。</w:t>
      </w:r>
    </w:p>
    <w:p w:rsidR="00000000" w:rsidRPr="006E291A" w:rsidRDefault="006E291A" w:rsidP="006E291A">
      <w:pPr>
        <w:tabs>
          <w:tab w:val="num" w:pos="720"/>
        </w:tabs>
        <w:ind w:firstLineChars="200" w:firstLine="440"/>
        <w:rPr>
          <w:rFonts w:ascii="仿宋" w:eastAsia="仿宋" w:hAnsi="仿宋" w:cs="Arial"/>
          <w:color w:val="333333"/>
          <w:sz w:val="22"/>
          <w:szCs w:val="21"/>
        </w:rPr>
      </w:pPr>
      <w:r w:rsidRPr="006E291A">
        <w:rPr>
          <w:rFonts w:ascii="仿宋" w:eastAsia="仿宋" w:hAnsi="仿宋" w:cs="Arial" w:hint="eastAsia"/>
          <w:color w:val="333333"/>
          <w:sz w:val="22"/>
          <w:szCs w:val="21"/>
        </w:rPr>
        <w:t>一个完整的天文光学观测仪器系统包括：</w:t>
      </w:r>
    </w:p>
    <w:p w:rsidR="00000000" w:rsidRPr="006E291A" w:rsidRDefault="006E291A" w:rsidP="006E291A">
      <w:pPr>
        <w:tabs>
          <w:tab w:val="num" w:pos="720"/>
        </w:tabs>
        <w:ind w:firstLineChars="200" w:firstLine="440"/>
        <w:rPr>
          <w:rFonts w:ascii="仿宋" w:eastAsia="仿宋" w:hAnsi="仿宋" w:cs="Arial"/>
          <w:color w:val="333333"/>
          <w:sz w:val="22"/>
          <w:szCs w:val="21"/>
        </w:rPr>
      </w:pPr>
      <w:r>
        <w:rPr>
          <w:rFonts w:ascii="仿宋" w:eastAsia="仿宋" w:hAnsi="仿宋" w:cs="Arial" w:hint="eastAsia"/>
          <w:color w:val="333333"/>
          <w:sz w:val="22"/>
          <w:szCs w:val="21"/>
        </w:rPr>
        <w:t>1.</w:t>
      </w:r>
      <w:r w:rsidRPr="006E291A">
        <w:rPr>
          <w:rFonts w:ascii="仿宋" w:eastAsia="仿宋" w:hAnsi="仿宋" w:cs="Arial" w:hint="eastAsia"/>
          <w:color w:val="333333"/>
          <w:sz w:val="22"/>
          <w:szCs w:val="21"/>
        </w:rPr>
        <w:t>望远镜：收集天体的辐射</w:t>
      </w:r>
    </w:p>
    <w:p w:rsidR="00000000" w:rsidRPr="006E291A" w:rsidRDefault="006E291A" w:rsidP="006E291A">
      <w:pPr>
        <w:tabs>
          <w:tab w:val="num" w:pos="720"/>
        </w:tabs>
        <w:ind w:firstLineChars="200" w:firstLine="440"/>
        <w:rPr>
          <w:rFonts w:ascii="仿宋" w:eastAsia="仿宋" w:hAnsi="仿宋" w:cs="Arial"/>
          <w:color w:val="333333"/>
          <w:sz w:val="22"/>
          <w:szCs w:val="21"/>
        </w:rPr>
      </w:pPr>
      <w:r>
        <w:rPr>
          <w:rFonts w:ascii="仿宋" w:eastAsia="仿宋" w:hAnsi="仿宋" w:cs="Arial"/>
          <w:color w:val="333333"/>
          <w:sz w:val="22"/>
          <w:szCs w:val="21"/>
        </w:rPr>
        <w:t>2.</w:t>
      </w:r>
      <w:r w:rsidRPr="006E291A">
        <w:rPr>
          <w:rFonts w:ascii="仿宋" w:eastAsia="仿宋" w:hAnsi="仿宋" w:cs="Arial" w:hint="eastAsia"/>
          <w:color w:val="333333"/>
          <w:sz w:val="22"/>
          <w:szCs w:val="21"/>
        </w:rPr>
        <w:t>辐射分析仪：根据研究目的，对天体辐射先进行必要的处理，如摄谱仪，滤光片，偏振计等；</w:t>
      </w:r>
    </w:p>
    <w:p w:rsidR="00000000" w:rsidRPr="006E291A" w:rsidRDefault="006E291A" w:rsidP="006E291A">
      <w:pPr>
        <w:tabs>
          <w:tab w:val="num" w:pos="720"/>
        </w:tabs>
        <w:ind w:firstLineChars="200" w:firstLine="440"/>
        <w:rPr>
          <w:rFonts w:ascii="仿宋" w:eastAsia="仿宋" w:hAnsi="仿宋" w:cs="Arial"/>
          <w:color w:val="333333"/>
          <w:sz w:val="22"/>
          <w:szCs w:val="21"/>
        </w:rPr>
      </w:pPr>
      <w:r>
        <w:rPr>
          <w:rFonts w:ascii="仿宋" w:eastAsia="仿宋" w:hAnsi="仿宋" w:cs="Arial"/>
          <w:color w:val="333333"/>
          <w:sz w:val="22"/>
          <w:szCs w:val="21"/>
        </w:rPr>
        <w:t>3.</w:t>
      </w:r>
      <w:r w:rsidRPr="006E291A">
        <w:rPr>
          <w:rFonts w:ascii="仿宋" w:eastAsia="仿宋" w:hAnsi="仿宋" w:cs="Arial" w:hint="eastAsia"/>
          <w:color w:val="333333"/>
          <w:sz w:val="22"/>
          <w:szCs w:val="21"/>
        </w:rPr>
        <w:t>辐射探测器：常用的辐射探测器除了眼睛以外有照相底片、光电倍增管、电荷耦合器件(CCD)等。</w:t>
      </w:r>
    </w:p>
    <w:p w:rsidR="00512ED3" w:rsidRDefault="006E291A" w:rsidP="006E291A">
      <w:pPr>
        <w:tabs>
          <w:tab w:val="num" w:pos="720"/>
        </w:tabs>
        <w:ind w:firstLineChars="200" w:firstLine="440"/>
        <w:rPr>
          <w:rFonts w:ascii="仿宋" w:eastAsia="仿宋" w:hAnsi="仿宋" w:cs="Arial"/>
          <w:color w:val="333333"/>
          <w:sz w:val="22"/>
          <w:szCs w:val="21"/>
        </w:rPr>
      </w:pPr>
      <w:r>
        <w:rPr>
          <w:rFonts w:ascii="仿宋" w:eastAsia="仿宋" w:hAnsi="仿宋" w:cs="Arial"/>
          <w:color w:val="333333"/>
          <w:sz w:val="22"/>
          <w:szCs w:val="21"/>
        </w:rPr>
        <w:t>4.</w:t>
      </w:r>
      <w:r w:rsidRPr="006E291A">
        <w:rPr>
          <w:rFonts w:ascii="仿宋" w:eastAsia="仿宋" w:hAnsi="仿宋" w:cs="Arial" w:hint="eastAsia"/>
          <w:color w:val="333333"/>
          <w:sz w:val="22"/>
          <w:szCs w:val="21"/>
        </w:rPr>
        <w:t>计算机：控制以上三种设备，实时处理和分析观测资料；</w:t>
      </w:r>
    </w:p>
    <w:p w:rsidR="006E291A" w:rsidRPr="006E291A" w:rsidRDefault="006E291A" w:rsidP="006E291A">
      <w:pPr>
        <w:tabs>
          <w:tab w:val="num" w:pos="720"/>
        </w:tabs>
        <w:rPr>
          <w:rFonts w:ascii="仿宋" w:eastAsia="仿宋" w:hAnsi="仿宋" w:cs="Arial" w:hint="eastAsia"/>
          <w:color w:val="333333"/>
          <w:sz w:val="22"/>
          <w:szCs w:val="21"/>
        </w:rPr>
      </w:pPr>
      <w:r>
        <w:rPr>
          <w:rFonts w:ascii="仿宋" w:eastAsia="仿宋" w:hAnsi="仿宋" w:cs="Arial" w:hint="eastAsia"/>
          <w:color w:val="333333"/>
          <w:sz w:val="22"/>
          <w:szCs w:val="21"/>
        </w:rPr>
        <w:t>（三</w:t>
      </w:r>
      <w:r>
        <w:rPr>
          <w:rFonts w:ascii="仿宋" w:eastAsia="仿宋" w:hAnsi="仿宋" w:cs="Arial"/>
          <w:color w:val="333333"/>
          <w:sz w:val="22"/>
          <w:szCs w:val="21"/>
        </w:rPr>
        <w:t>）</w:t>
      </w:r>
      <w:r w:rsidRPr="006E291A">
        <w:rPr>
          <w:rFonts w:ascii="仿宋" w:eastAsia="仿宋" w:hAnsi="仿宋" w:cs="Arial" w:hint="eastAsia"/>
          <w:color w:val="333333"/>
          <w:sz w:val="22"/>
          <w:szCs w:val="21"/>
        </w:rPr>
        <w:t>天文光学望远镜的性能指标</w:t>
      </w:r>
      <w:r>
        <w:rPr>
          <w:rFonts w:ascii="仿宋" w:eastAsia="仿宋" w:hAnsi="仿宋" w:cs="Arial" w:hint="eastAsia"/>
          <w:color w:val="333333"/>
          <w:sz w:val="22"/>
          <w:szCs w:val="21"/>
        </w:rPr>
        <w:t>：</w:t>
      </w:r>
      <w:r w:rsidRPr="006E291A">
        <w:rPr>
          <w:rFonts w:ascii="仿宋" w:eastAsia="仿宋" w:hAnsi="仿宋" w:cs="Arial" w:hint="eastAsia"/>
          <w:color w:val="333333"/>
          <w:sz w:val="22"/>
          <w:szCs w:val="21"/>
        </w:rPr>
        <w:t>评价一架望远镜的好坏首先要看望远镜的光学性能，</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然后看它的机械性能的指向精度和跟踪精度是否优良。</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望远镜的光学性能指标，主要有六个参量:</w:t>
      </w:r>
    </w:p>
    <w:p w:rsidR="006E291A" w:rsidRPr="006E291A" w:rsidRDefault="006E291A" w:rsidP="006E291A">
      <w:pPr>
        <w:tabs>
          <w:tab w:val="num" w:pos="720"/>
        </w:tabs>
        <w:rPr>
          <w:rFonts w:ascii="仿宋" w:eastAsia="仿宋" w:hAnsi="仿宋" w:cs="Arial" w:hint="eastAsia"/>
          <w:color w:val="333333"/>
          <w:sz w:val="22"/>
          <w:szCs w:val="21"/>
        </w:rPr>
      </w:pPr>
      <w:r>
        <w:rPr>
          <w:rFonts w:ascii="仿宋" w:eastAsia="仿宋" w:hAnsi="仿宋" w:cs="Arial" w:hint="eastAsia"/>
          <w:color w:val="333333"/>
          <w:sz w:val="22"/>
          <w:szCs w:val="21"/>
        </w:rPr>
        <w:t xml:space="preserve">  1.</w:t>
      </w:r>
      <w:r w:rsidRPr="006E291A">
        <w:rPr>
          <w:rFonts w:ascii="仿宋" w:eastAsia="仿宋" w:hAnsi="仿宋" w:cs="Arial" w:hint="eastAsia"/>
          <w:color w:val="333333"/>
          <w:sz w:val="22"/>
          <w:szCs w:val="21"/>
        </w:rPr>
        <w:t>望远镜有效口径</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Pr>
          <w:rFonts w:ascii="仿宋" w:eastAsia="仿宋" w:hAnsi="仿宋" w:cs="Arial"/>
          <w:color w:val="333333"/>
          <w:sz w:val="22"/>
          <w:szCs w:val="21"/>
        </w:rPr>
        <w:t>2.</w:t>
      </w:r>
      <w:r w:rsidRPr="006E291A">
        <w:rPr>
          <w:rFonts w:ascii="仿宋" w:eastAsia="仿宋" w:hAnsi="仿宋" w:cs="Arial" w:hint="eastAsia"/>
          <w:color w:val="333333"/>
          <w:sz w:val="22"/>
          <w:szCs w:val="21"/>
        </w:rPr>
        <w:t>相对口径(光力)</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Pr>
          <w:rFonts w:ascii="仿宋" w:eastAsia="仿宋" w:hAnsi="仿宋" w:cs="Arial"/>
          <w:color w:val="333333"/>
          <w:sz w:val="22"/>
          <w:szCs w:val="21"/>
        </w:rPr>
        <w:t>3.</w:t>
      </w:r>
      <w:r w:rsidRPr="006E291A">
        <w:rPr>
          <w:rFonts w:ascii="仿宋" w:eastAsia="仿宋" w:hAnsi="仿宋" w:cs="Arial" w:hint="eastAsia"/>
          <w:color w:val="333333"/>
          <w:sz w:val="22"/>
          <w:szCs w:val="21"/>
        </w:rPr>
        <w:t>视场</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Pr>
          <w:rFonts w:ascii="仿宋" w:eastAsia="仿宋" w:hAnsi="仿宋" w:cs="Arial"/>
          <w:color w:val="333333"/>
          <w:sz w:val="22"/>
          <w:szCs w:val="21"/>
        </w:rPr>
        <w:t>4.</w:t>
      </w:r>
      <w:r w:rsidRPr="006E291A">
        <w:rPr>
          <w:rFonts w:ascii="仿宋" w:eastAsia="仿宋" w:hAnsi="仿宋" w:cs="Arial" w:hint="eastAsia"/>
          <w:color w:val="333333"/>
          <w:sz w:val="22"/>
          <w:szCs w:val="21"/>
        </w:rPr>
        <w:t>目视望远镜的放大率(照相望远镜为底片比例尺)</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Pr>
          <w:rFonts w:ascii="仿宋" w:eastAsia="仿宋" w:hAnsi="仿宋" w:cs="Arial"/>
          <w:color w:val="333333"/>
          <w:sz w:val="22"/>
          <w:szCs w:val="21"/>
        </w:rPr>
        <w:t>5.</w:t>
      </w:r>
      <w:r w:rsidRPr="006E291A">
        <w:rPr>
          <w:rFonts w:ascii="仿宋" w:eastAsia="仿宋" w:hAnsi="仿宋" w:cs="Arial" w:hint="eastAsia"/>
          <w:color w:val="333333"/>
          <w:sz w:val="22"/>
          <w:szCs w:val="21"/>
        </w:rPr>
        <w:t>贯穿本领(能观测的极限星等)</w:t>
      </w:r>
    </w:p>
    <w:p w:rsidR="006E291A" w:rsidRPr="006E291A" w:rsidRDefault="006E291A" w:rsidP="006E291A">
      <w:pPr>
        <w:tabs>
          <w:tab w:val="num" w:pos="720"/>
        </w:tabs>
        <w:rPr>
          <w:rFonts w:ascii="仿宋" w:eastAsia="仿宋" w:hAnsi="仿宋" w:cs="Arial" w:hint="eastAsia"/>
          <w:color w:val="333333"/>
          <w:sz w:val="22"/>
          <w:szCs w:val="21"/>
        </w:rPr>
      </w:pPr>
      <w:r w:rsidRPr="006E291A">
        <w:rPr>
          <w:rFonts w:ascii="仿宋" w:eastAsia="仿宋" w:hAnsi="仿宋" w:cs="Arial" w:hint="eastAsia"/>
          <w:color w:val="333333"/>
          <w:sz w:val="22"/>
          <w:szCs w:val="21"/>
        </w:rPr>
        <w:t xml:space="preserve">  </w:t>
      </w:r>
      <w:r>
        <w:rPr>
          <w:rFonts w:ascii="仿宋" w:eastAsia="仿宋" w:hAnsi="仿宋" w:cs="Arial"/>
          <w:color w:val="333333"/>
          <w:sz w:val="22"/>
          <w:szCs w:val="21"/>
        </w:rPr>
        <w:t>6.</w:t>
      </w:r>
      <w:r w:rsidRPr="006E291A">
        <w:rPr>
          <w:rFonts w:ascii="仿宋" w:eastAsia="仿宋" w:hAnsi="仿宋" w:cs="Arial" w:hint="eastAsia"/>
          <w:color w:val="333333"/>
          <w:sz w:val="22"/>
          <w:szCs w:val="21"/>
        </w:rPr>
        <w:t>分辨本领</w:t>
      </w:r>
      <w:bookmarkStart w:id="21" w:name="_GoBack"/>
      <w:bookmarkEnd w:id="21"/>
    </w:p>
    <w:p w:rsidR="00A245FE" w:rsidRDefault="00A245FE">
      <w:pPr>
        <w:rPr>
          <w:b/>
          <w:sz w:val="28"/>
          <w:szCs w:val="28"/>
        </w:rPr>
      </w:pPr>
      <w:r w:rsidRPr="00A245FE">
        <w:rPr>
          <w:rFonts w:hint="eastAsia"/>
          <w:b/>
          <w:sz w:val="28"/>
          <w:szCs w:val="28"/>
        </w:rPr>
        <w:t xml:space="preserve">4 </w:t>
      </w:r>
      <w:r w:rsidRPr="00A245FE">
        <w:rPr>
          <w:rFonts w:hint="eastAsia"/>
          <w:b/>
          <w:sz w:val="28"/>
          <w:szCs w:val="28"/>
        </w:rPr>
        <w:t>举例说明天体某种物理性质的测定方法</w:t>
      </w:r>
      <w:r w:rsidRPr="00A245FE">
        <w:rPr>
          <w:rFonts w:hint="eastAsia"/>
          <w:b/>
          <w:sz w:val="28"/>
          <w:szCs w:val="28"/>
        </w:rPr>
        <w:t>(10</w:t>
      </w:r>
      <w:r w:rsidRPr="00A245FE">
        <w:rPr>
          <w:rFonts w:hint="eastAsia"/>
          <w:b/>
          <w:sz w:val="28"/>
          <w:szCs w:val="28"/>
        </w:rPr>
        <w:t>分</w:t>
      </w:r>
      <w:r w:rsidRPr="00A245FE">
        <w:rPr>
          <w:rFonts w:hint="eastAsia"/>
          <w:b/>
          <w:sz w:val="28"/>
          <w:szCs w:val="28"/>
        </w:rPr>
        <w:t>)</w:t>
      </w:r>
      <w:r w:rsidRPr="00A245FE">
        <w:rPr>
          <w:rFonts w:hint="eastAsia"/>
          <w:b/>
          <w:sz w:val="28"/>
          <w:szCs w:val="28"/>
        </w:rPr>
        <w:t>。</w:t>
      </w:r>
    </w:p>
    <w:p w:rsidR="00512ED3" w:rsidRPr="006C5B9A" w:rsidRDefault="00B34E76">
      <w:pPr>
        <w:rPr>
          <w:rFonts w:ascii="仿宋" w:eastAsia="仿宋" w:hAnsi="仿宋" w:cs="Arial"/>
          <w:b/>
          <w:color w:val="333333"/>
          <w:sz w:val="22"/>
          <w:szCs w:val="21"/>
        </w:rPr>
      </w:pPr>
      <w:r>
        <w:rPr>
          <w:rFonts w:ascii="仿宋" w:eastAsia="仿宋" w:hAnsi="仿宋" w:cs="Arial" w:hint="eastAsia"/>
          <w:b/>
          <w:color w:val="333333"/>
          <w:sz w:val="22"/>
          <w:szCs w:val="21"/>
        </w:rPr>
        <w:t>例</w:t>
      </w:r>
      <w:r>
        <w:rPr>
          <w:rFonts w:ascii="仿宋" w:eastAsia="仿宋" w:hAnsi="仿宋" w:cs="Arial"/>
          <w:b/>
          <w:color w:val="333333"/>
          <w:sz w:val="22"/>
          <w:szCs w:val="21"/>
        </w:rPr>
        <w:t>：</w:t>
      </w:r>
      <w:r w:rsidR="006C5B9A" w:rsidRPr="006C5B9A">
        <w:rPr>
          <w:rFonts w:ascii="仿宋" w:eastAsia="仿宋" w:hAnsi="仿宋" w:cs="Arial"/>
          <w:b/>
          <w:color w:val="333333"/>
          <w:sz w:val="22"/>
          <w:szCs w:val="21"/>
        </w:rPr>
        <w:t>天体分光光度测量</w:t>
      </w:r>
    </w:p>
    <w:p w:rsidR="006C5B9A" w:rsidRDefault="006C5B9A" w:rsidP="006C5B9A">
      <w:pPr>
        <w:ind w:firstLineChars="200" w:firstLine="440"/>
        <w:rPr>
          <w:rFonts w:ascii="仿宋" w:eastAsia="仿宋" w:hAnsi="仿宋" w:cs="Arial"/>
          <w:color w:val="333333"/>
          <w:sz w:val="22"/>
          <w:szCs w:val="21"/>
        </w:rPr>
      </w:pPr>
      <w:r w:rsidRPr="006C5B9A">
        <w:rPr>
          <w:rFonts w:ascii="仿宋" w:eastAsia="仿宋" w:hAnsi="仿宋" w:cs="Arial" w:hint="eastAsia"/>
          <w:color w:val="333333"/>
          <w:sz w:val="22"/>
          <w:szCs w:val="21"/>
        </w:rPr>
        <w:t>天体分光光度测量指对天体某波长处的单色辐射流或单色亮度的测量，借以研究不同波长的天体辐射特性。单色辐射指半宽与波长之比接近于零的极窄波带内的辐射。这种测量也属光度测量范畴。因波带极窄，得到的信息最多。在对仪器的要求、测量和分析的方法等方面都与一般光度测量有所不同。分光光度测量是研究天体物理性质的重要方法之一。</w:t>
      </w:r>
    </w:p>
    <w:p w:rsidR="006C5B9A" w:rsidRPr="006C5B9A" w:rsidRDefault="006C5B9A" w:rsidP="006C5B9A">
      <w:pPr>
        <w:ind w:firstLineChars="200" w:firstLine="440"/>
        <w:rPr>
          <w:rFonts w:ascii="仿宋" w:eastAsia="仿宋" w:hAnsi="仿宋" w:cs="Arial" w:hint="eastAsia"/>
          <w:color w:val="333333"/>
          <w:sz w:val="22"/>
          <w:szCs w:val="21"/>
        </w:rPr>
      </w:pPr>
      <w:r w:rsidRPr="006C5B9A">
        <w:rPr>
          <w:rFonts w:ascii="仿宋" w:eastAsia="仿宋" w:hAnsi="仿宋" w:cs="Arial" w:hint="eastAsia"/>
          <w:color w:val="333333"/>
          <w:sz w:val="22"/>
          <w:szCs w:val="21"/>
        </w:rPr>
        <w:t>通常在天顶距相同、仪器条件不变的情况下，观测待测星和光谱能量分布已知的标准星，求出它们的单色星等差，便可排除大气消光和仪器分光响应的影响。或者在天顶距稍有差别时作大气消光改正。由标准星的光谱能量分布定出待测星的光谱能量分布，其单位与标准星相同。对于距离大于100秒差距的天体,要考虑星际消光的改正。待测天体也可以和实验室里光谱能量分布已知的标准光源(例如绝对黑体、标准灯或同步辐射器)进行比较。在这种情况下，必须严格改正大气消光和仪器系统误差的影响。</w:t>
      </w:r>
    </w:p>
    <w:p w:rsidR="006C5B9A" w:rsidRPr="006C5B9A" w:rsidRDefault="006C5B9A" w:rsidP="006C5B9A">
      <w:pPr>
        <w:ind w:firstLineChars="200" w:firstLine="440"/>
        <w:rPr>
          <w:rFonts w:ascii="仿宋" w:eastAsia="仿宋" w:hAnsi="仿宋" w:cs="Arial" w:hint="eastAsia"/>
          <w:color w:val="333333"/>
          <w:sz w:val="22"/>
          <w:szCs w:val="21"/>
        </w:rPr>
      </w:pPr>
      <w:r w:rsidRPr="006C5B9A">
        <w:rPr>
          <w:rFonts w:ascii="仿宋" w:eastAsia="仿宋" w:hAnsi="仿宋" w:cs="Arial" w:hint="eastAsia"/>
          <w:color w:val="333333"/>
          <w:sz w:val="22"/>
          <w:szCs w:val="21"/>
        </w:rPr>
        <w:t>经过天文学家精确测定了的织女星的绝对光谱能量分布曾被用作一级标准。此外，</w:t>
      </w:r>
      <w:r w:rsidRPr="006C5B9A">
        <w:rPr>
          <w:rFonts w:ascii="仿宋" w:eastAsia="仿宋" w:hAnsi="仿宋" w:cs="Arial" w:hint="eastAsia"/>
          <w:color w:val="333333"/>
          <w:sz w:val="22"/>
          <w:szCs w:val="21"/>
        </w:rPr>
        <w:lastRenderedPageBreak/>
        <w:t>在不同赤经区里，还有一些仔细测定过能量分布的次级标准星。 　连续光谱测量根据观测方法又分为：①照相分光光度测量。这种测量需要考虑底片的非线性和选择性，要拍摄校准光谱，必须依底片的特性和要求的测量精度分波段作特性曲线。测量光谱密度时,注意避开吸收线。现代已有全自动显微密度数据处理系统，能直接给出天体的分光光度图。②光电分光光度测量。可用光电倍增管沿天体光谱扫描，或者用一维或二维光电探测器同时记录各波段单色辐射。由于光电探测器及其附属装置具有线性响应，测量精度较高，近年来，二维光电探测器发展很快，已逐渐代替照相底片。</w:t>
      </w:r>
    </w:p>
    <w:p w:rsidR="006C5B9A" w:rsidRDefault="006C5B9A" w:rsidP="006C5B9A">
      <w:pPr>
        <w:ind w:firstLineChars="200" w:firstLine="440"/>
        <w:rPr>
          <w:rFonts w:ascii="仿宋" w:eastAsia="仿宋" w:hAnsi="仿宋" w:cs="Arial"/>
          <w:color w:val="333333"/>
          <w:sz w:val="22"/>
          <w:szCs w:val="21"/>
        </w:rPr>
      </w:pPr>
      <w:r w:rsidRPr="006C5B9A">
        <w:rPr>
          <w:rFonts w:ascii="仿宋" w:eastAsia="仿宋" w:hAnsi="仿宋" w:cs="Arial" w:hint="eastAsia"/>
          <w:color w:val="333333"/>
          <w:sz w:val="22"/>
          <w:szCs w:val="21"/>
        </w:rPr>
        <w:t>实测的连续光谱能量分布，因受到光谱中吸收线的影响而略微偏低。在光电测量中，由于等间距取样测量在吸收线附近，连续谱明显降低。将实测和理论计算的连续光谱能量分布进行比较，可以求出天体的有效温度和表面重力。</w:t>
      </w:r>
    </w:p>
    <w:p w:rsidR="006C5B9A" w:rsidRPr="006C5B9A" w:rsidRDefault="006C5B9A" w:rsidP="006C5B9A">
      <w:pPr>
        <w:ind w:firstLineChars="200" w:firstLine="440"/>
        <w:rPr>
          <w:rFonts w:ascii="仿宋" w:eastAsia="仿宋" w:hAnsi="仿宋" w:cs="Arial" w:hint="eastAsia"/>
          <w:color w:val="333333"/>
          <w:sz w:val="22"/>
          <w:szCs w:val="21"/>
        </w:rPr>
      </w:pPr>
      <w:r w:rsidRPr="006C5B9A">
        <w:rPr>
          <w:rFonts w:ascii="仿宋" w:eastAsia="仿宋" w:hAnsi="仿宋" w:cs="Arial" w:hint="eastAsia"/>
          <w:color w:val="333333"/>
          <w:sz w:val="22"/>
          <w:szCs w:val="21"/>
        </w:rPr>
        <w:t>测量谱线范围内单色辐射与连续光谱强度的比例，求出谱线轮廓或等值宽度。测量谱线轮廓要求有高色散、高分辨本领的分光仪。分辨本领较低的分光仪只能测等值宽度。测量时应注意连续光谱的影响。对测量结果首先要作散射光改正,再作仪器轮廓改正,才能得到较正确的观测谱线轮廓。</w:t>
      </w:r>
    </w:p>
    <w:p w:rsidR="006C5B9A" w:rsidRPr="006C5B9A" w:rsidRDefault="006C5B9A" w:rsidP="006C5B9A">
      <w:pPr>
        <w:ind w:firstLineChars="200" w:firstLine="440"/>
        <w:rPr>
          <w:rFonts w:ascii="仿宋" w:eastAsia="仿宋" w:hAnsi="仿宋" w:cs="Arial" w:hint="eastAsia"/>
          <w:color w:val="333333"/>
          <w:sz w:val="22"/>
          <w:szCs w:val="21"/>
        </w:rPr>
      </w:pPr>
      <w:r w:rsidRPr="006C5B9A">
        <w:rPr>
          <w:rFonts w:ascii="仿宋" w:eastAsia="仿宋" w:hAnsi="仿宋" w:cs="Arial" w:hint="eastAsia"/>
          <w:color w:val="333333"/>
          <w:sz w:val="22"/>
          <w:szCs w:val="21"/>
        </w:rPr>
        <w:t>比较观测轮廓和理论计算的轮廓，可以分析恒星大气中的物理参数，如有效温度、重力加速度和</w:t>
      </w:r>
      <w:proofErr w:type="gramStart"/>
      <w:r w:rsidRPr="006C5B9A">
        <w:rPr>
          <w:rFonts w:ascii="仿宋" w:eastAsia="仿宋" w:hAnsi="仿宋" w:cs="Arial" w:hint="eastAsia"/>
          <w:color w:val="333333"/>
          <w:sz w:val="22"/>
          <w:szCs w:val="21"/>
        </w:rPr>
        <w:t>湍</w:t>
      </w:r>
      <w:proofErr w:type="gramEnd"/>
      <w:r w:rsidRPr="006C5B9A">
        <w:rPr>
          <w:rFonts w:ascii="仿宋" w:eastAsia="仿宋" w:hAnsi="仿宋" w:cs="Arial" w:hint="eastAsia"/>
          <w:color w:val="333333"/>
          <w:sz w:val="22"/>
          <w:szCs w:val="21"/>
        </w:rPr>
        <w:t>动等。</w:t>
      </w:r>
    </w:p>
    <w:p w:rsidR="00A245FE" w:rsidRDefault="00A245FE">
      <w:pPr>
        <w:rPr>
          <w:b/>
          <w:sz w:val="28"/>
          <w:szCs w:val="28"/>
        </w:rPr>
      </w:pPr>
      <w:r w:rsidRPr="00A245FE">
        <w:rPr>
          <w:rFonts w:hint="eastAsia"/>
          <w:b/>
          <w:sz w:val="28"/>
          <w:szCs w:val="28"/>
        </w:rPr>
        <w:t xml:space="preserve">5 </w:t>
      </w:r>
      <w:r w:rsidRPr="00A245FE">
        <w:rPr>
          <w:rFonts w:hint="eastAsia"/>
          <w:b/>
          <w:sz w:val="28"/>
          <w:szCs w:val="28"/>
        </w:rPr>
        <w:t>论述太阳系的发现过程和证明太阳系的科学实践活动</w:t>
      </w:r>
      <w:r w:rsidRPr="00A245FE">
        <w:rPr>
          <w:rFonts w:hint="eastAsia"/>
          <w:b/>
          <w:sz w:val="28"/>
          <w:szCs w:val="28"/>
        </w:rPr>
        <w:t>(10</w:t>
      </w:r>
      <w:r w:rsidRPr="00A245FE">
        <w:rPr>
          <w:rFonts w:hint="eastAsia"/>
          <w:b/>
          <w:sz w:val="28"/>
          <w:szCs w:val="28"/>
        </w:rPr>
        <w:t>分</w:t>
      </w:r>
      <w:r w:rsidRPr="00A245FE">
        <w:rPr>
          <w:rFonts w:hint="eastAsia"/>
          <w:b/>
          <w:sz w:val="28"/>
          <w:szCs w:val="28"/>
        </w:rPr>
        <w:t>)</w:t>
      </w:r>
      <w:r w:rsidRPr="00A245FE">
        <w:rPr>
          <w:rFonts w:hint="eastAsia"/>
          <w:b/>
          <w:sz w:val="28"/>
          <w:szCs w:val="28"/>
        </w:rPr>
        <w:t>。</w:t>
      </w:r>
    </w:p>
    <w:p w:rsidR="00D57526" w:rsidRPr="00D57526" w:rsidRDefault="00D57526" w:rsidP="00D57526">
      <w:pPr>
        <w:ind w:firstLineChars="200" w:firstLine="440"/>
        <w:rPr>
          <w:rFonts w:ascii="仿宋" w:eastAsia="仿宋" w:hAnsi="仿宋" w:cs="Arial" w:hint="eastAsia"/>
          <w:color w:val="333333"/>
          <w:sz w:val="22"/>
          <w:szCs w:val="21"/>
        </w:rPr>
      </w:pPr>
      <w:r w:rsidRPr="00D57526">
        <w:rPr>
          <w:rFonts w:ascii="仿宋" w:eastAsia="仿宋" w:hAnsi="仿宋" w:cs="Arial" w:hint="eastAsia"/>
          <w:color w:val="333333"/>
          <w:sz w:val="22"/>
          <w:szCs w:val="21"/>
        </w:rPr>
        <w:t>几十种太阳系起源的学说可分为两类:</w:t>
      </w:r>
    </w:p>
    <w:p w:rsidR="00D57526" w:rsidRPr="00D57526" w:rsidRDefault="00D57526" w:rsidP="00D57526">
      <w:pPr>
        <w:ind w:firstLineChars="200" w:firstLine="440"/>
        <w:rPr>
          <w:rFonts w:ascii="仿宋" w:eastAsia="仿宋" w:hAnsi="仿宋" w:cs="Arial" w:hint="eastAsia"/>
          <w:color w:val="333333"/>
          <w:sz w:val="22"/>
          <w:szCs w:val="21"/>
        </w:rPr>
      </w:pPr>
      <w:r w:rsidRPr="00D57526">
        <w:rPr>
          <w:rFonts w:ascii="仿宋" w:eastAsia="仿宋" w:hAnsi="仿宋" w:cs="Arial" w:hint="eastAsia"/>
          <w:color w:val="333333"/>
          <w:sz w:val="22"/>
          <w:szCs w:val="21"/>
        </w:rPr>
        <w:t>一类认为太阳系是由同一块星云物质凝聚而成的------星云说;</w:t>
      </w:r>
    </w:p>
    <w:p w:rsidR="00D57526" w:rsidRPr="00D57526" w:rsidRDefault="00D57526" w:rsidP="00D57526">
      <w:pPr>
        <w:ind w:firstLineChars="200" w:firstLine="440"/>
        <w:rPr>
          <w:rFonts w:ascii="仿宋" w:eastAsia="仿宋" w:hAnsi="仿宋" w:cs="Arial"/>
          <w:color w:val="333333"/>
          <w:sz w:val="22"/>
          <w:szCs w:val="21"/>
        </w:rPr>
      </w:pPr>
      <w:r w:rsidRPr="00D57526">
        <w:rPr>
          <w:rFonts w:ascii="仿宋" w:eastAsia="仿宋" w:hAnsi="仿宋" w:cs="Arial" w:hint="eastAsia"/>
          <w:color w:val="333333"/>
          <w:sz w:val="22"/>
          <w:szCs w:val="21"/>
        </w:rPr>
        <w:t>另一类则认为太阳系是一次突然的灾变中产生的----灾变说。</w:t>
      </w:r>
    </w:p>
    <w:p w:rsidR="00D57526" w:rsidRPr="00D57526" w:rsidRDefault="00D57526" w:rsidP="00D57526">
      <w:pPr>
        <w:ind w:firstLineChars="200" w:firstLine="440"/>
        <w:rPr>
          <w:rFonts w:ascii="仿宋" w:eastAsia="仿宋" w:hAnsi="仿宋" w:cs="Arial" w:hint="eastAsia"/>
          <w:color w:val="333333"/>
          <w:sz w:val="22"/>
          <w:szCs w:val="21"/>
        </w:rPr>
      </w:pPr>
      <w:r w:rsidRPr="00D57526">
        <w:rPr>
          <w:rFonts w:ascii="仿宋" w:eastAsia="仿宋" w:hAnsi="仿宋" w:cs="Arial" w:hint="eastAsia"/>
          <w:color w:val="333333"/>
          <w:sz w:val="22"/>
          <w:szCs w:val="21"/>
        </w:rPr>
        <w:t>20世纪的研究，星云说占上风。</w:t>
      </w:r>
    </w:p>
    <w:p w:rsidR="00D57526" w:rsidRDefault="00D57526" w:rsidP="00D57526">
      <w:pPr>
        <w:ind w:firstLineChars="200" w:firstLine="440"/>
        <w:rPr>
          <w:rFonts w:ascii="仿宋" w:eastAsia="仿宋" w:hAnsi="仿宋" w:cs="Arial" w:hint="eastAsia"/>
          <w:color w:val="333333"/>
          <w:sz w:val="22"/>
          <w:szCs w:val="21"/>
        </w:rPr>
      </w:pPr>
      <w:r w:rsidRPr="00D57526">
        <w:rPr>
          <w:rFonts w:ascii="仿宋" w:eastAsia="仿宋" w:hAnsi="仿宋" w:cs="Arial" w:hint="eastAsia"/>
          <w:color w:val="333333"/>
          <w:sz w:val="22"/>
          <w:szCs w:val="21"/>
        </w:rPr>
        <w:t>1942年以后阿尔文发表了一系列的论文，并在1954年和1976年出版专著《太阳系的起源》和《太阳系的进化》，成为影响较大、比较成熟的一种。</w:t>
      </w:r>
    </w:p>
    <w:p w:rsidR="00B34E76" w:rsidRPr="00B34E76" w:rsidRDefault="00B34E76" w:rsidP="00B34E76">
      <w:pPr>
        <w:ind w:firstLineChars="200" w:firstLine="440"/>
        <w:rPr>
          <w:rFonts w:ascii="仿宋" w:eastAsia="仿宋" w:hAnsi="仿宋" w:cs="Arial" w:hint="eastAsia"/>
          <w:color w:val="333333"/>
          <w:sz w:val="22"/>
          <w:szCs w:val="21"/>
        </w:rPr>
      </w:pPr>
      <w:r w:rsidRPr="00B34E76">
        <w:rPr>
          <w:rFonts w:ascii="仿宋" w:eastAsia="仿宋" w:hAnsi="仿宋" w:cs="Arial" w:hint="eastAsia"/>
          <w:color w:val="333333"/>
          <w:sz w:val="22"/>
          <w:szCs w:val="21"/>
        </w:rPr>
        <w:t>太阳系的形成和演化始于46亿年前一片巨大分子云中一小块的引力坍缩。大多坍缩的质量集中在中心，形成了太阳，其余部分摊平并形成了一个原行星盘，继而形成了行星、卫星、陨星和其他小型的太阳系天体系统。</w:t>
      </w:r>
    </w:p>
    <w:p w:rsidR="00B34E76" w:rsidRPr="00B34E76" w:rsidRDefault="00B34E76" w:rsidP="00B34E76">
      <w:pPr>
        <w:ind w:firstLineChars="200" w:firstLine="440"/>
        <w:rPr>
          <w:rFonts w:ascii="仿宋" w:eastAsia="仿宋" w:hAnsi="仿宋" w:cs="Arial" w:hint="eastAsia"/>
          <w:color w:val="333333"/>
          <w:sz w:val="22"/>
          <w:szCs w:val="21"/>
        </w:rPr>
      </w:pPr>
      <w:r w:rsidRPr="00B34E76">
        <w:rPr>
          <w:rFonts w:ascii="仿宋" w:eastAsia="仿宋" w:hAnsi="仿宋" w:cs="Arial" w:hint="eastAsia"/>
          <w:color w:val="333333"/>
          <w:sz w:val="22"/>
          <w:szCs w:val="21"/>
        </w:rPr>
        <w:t>这被称为星云假说的广泛接受模型，最早是由18世纪的伊曼纽·斯威登堡、伊曼努尔·康德和皮埃尔-西蒙·拉普拉斯提出。其随后的发展与天文学、物理学、地质学和行星学等多种科学领域相互交织。自</w:t>
      </w:r>
      <w:proofErr w:type="gramStart"/>
      <w:r w:rsidRPr="00B34E76">
        <w:rPr>
          <w:rFonts w:ascii="仿宋" w:eastAsia="仿宋" w:hAnsi="仿宋" w:cs="Arial" w:hint="eastAsia"/>
          <w:color w:val="333333"/>
          <w:sz w:val="22"/>
          <w:szCs w:val="21"/>
        </w:rPr>
        <w:t>1950</w:t>
      </w:r>
      <w:proofErr w:type="gramEnd"/>
      <w:r w:rsidRPr="00B34E76">
        <w:rPr>
          <w:rFonts w:ascii="仿宋" w:eastAsia="仿宋" w:hAnsi="仿宋" w:cs="Arial" w:hint="eastAsia"/>
          <w:color w:val="333333"/>
          <w:sz w:val="22"/>
          <w:szCs w:val="21"/>
        </w:rPr>
        <w:t>年代太空时代降临，以及</w:t>
      </w:r>
      <w:proofErr w:type="gramStart"/>
      <w:r w:rsidRPr="00B34E76">
        <w:rPr>
          <w:rFonts w:ascii="仿宋" w:eastAsia="仿宋" w:hAnsi="仿宋" w:cs="Arial" w:hint="eastAsia"/>
          <w:color w:val="333333"/>
          <w:sz w:val="22"/>
          <w:szCs w:val="21"/>
        </w:rPr>
        <w:t>1990</w:t>
      </w:r>
      <w:proofErr w:type="gramEnd"/>
      <w:r w:rsidRPr="00B34E76">
        <w:rPr>
          <w:rFonts w:ascii="仿宋" w:eastAsia="仿宋" w:hAnsi="仿宋" w:cs="Arial" w:hint="eastAsia"/>
          <w:color w:val="333333"/>
          <w:sz w:val="22"/>
          <w:szCs w:val="21"/>
        </w:rPr>
        <w:t>年代太阳系外行星的发现，此模型在解释新发现的过程中受到挑战又被进一步完善化。</w:t>
      </w:r>
    </w:p>
    <w:p w:rsidR="006C5B9A" w:rsidRDefault="00B34E76" w:rsidP="00B34E76">
      <w:pPr>
        <w:ind w:firstLineChars="200" w:firstLine="440"/>
        <w:rPr>
          <w:rFonts w:ascii="仿宋" w:eastAsia="仿宋" w:hAnsi="仿宋" w:cs="Arial"/>
          <w:color w:val="333333"/>
          <w:sz w:val="22"/>
          <w:szCs w:val="21"/>
        </w:rPr>
      </w:pPr>
      <w:r w:rsidRPr="00B34E76">
        <w:rPr>
          <w:rFonts w:ascii="仿宋" w:eastAsia="仿宋" w:hAnsi="仿宋" w:cs="Arial" w:hint="eastAsia"/>
          <w:color w:val="333333"/>
          <w:sz w:val="22"/>
          <w:szCs w:val="21"/>
        </w:rPr>
        <w:t>从形成开始至今，太阳系经历了相当大的变化。有很多卫星由环绕其母星气体与尘埃组成的星盘中形成，其他的卫星据信是俘获而来，或者来自于巨大的碰撞（地球的卫星月球属此情况）。天体间的碰撞至今都持续发生，并为太阳系演化的中心。行星的位置经常迁移，某些行星间已经彼此易位。这种行星迁移现在被认为对太阳系早期演化</w:t>
      </w:r>
      <w:proofErr w:type="gramStart"/>
      <w:r w:rsidRPr="00B34E76">
        <w:rPr>
          <w:rFonts w:ascii="仿宋" w:eastAsia="仿宋" w:hAnsi="仿宋" w:cs="Arial" w:hint="eastAsia"/>
          <w:color w:val="333333"/>
          <w:sz w:val="22"/>
          <w:szCs w:val="21"/>
        </w:rPr>
        <w:t>起负担</w:t>
      </w:r>
      <w:proofErr w:type="gramEnd"/>
      <w:r w:rsidRPr="00B34E76">
        <w:rPr>
          <w:rFonts w:ascii="仿宋" w:eastAsia="仿宋" w:hAnsi="仿宋" w:cs="Arial" w:hint="eastAsia"/>
          <w:color w:val="333333"/>
          <w:sz w:val="22"/>
          <w:szCs w:val="21"/>
        </w:rPr>
        <w:t>起绝大部分的作用。</w:t>
      </w:r>
    </w:p>
    <w:p w:rsidR="00D57526" w:rsidRDefault="00D57526" w:rsidP="00B34E76">
      <w:pPr>
        <w:ind w:firstLineChars="200" w:firstLine="440"/>
        <w:rPr>
          <w:rFonts w:ascii="仿宋" w:eastAsia="仿宋" w:hAnsi="仿宋" w:cs="Arial" w:hint="eastAsia"/>
          <w:color w:val="333333"/>
          <w:sz w:val="22"/>
          <w:szCs w:val="21"/>
        </w:rPr>
      </w:pPr>
      <w:r w:rsidRPr="00D57526">
        <w:rPr>
          <w:rFonts w:ascii="仿宋" w:eastAsia="仿宋" w:hAnsi="仿宋" w:cs="Arial" w:hint="eastAsia"/>
          <w:color w:val="333333"/>
          <w:sz w:val="22"/>
          <w:szCs w:val="21"/>
        </w:rPr>
        <w:t>太阳和其他恒星的关系及和我们的关系</w:t>
      </w:r>
    </w:p>
    <w:p w:rsidR="00D57526" w:rsidRPr="00D57526" w:rsidRDefault="00D57526" w:rsidP="00D57526">
      <w:pPr>
        <w:ind w:firstLineChars="200" w:firstLine="440"/>
        <w:rPr>
          <w:rFonts w:ascii="仿宋" w:eastAsia="仿宋" w:hAnsi="仿宋" w:cs="Arial" w:hint="eastAsia"/>
          <w:color w:val="333333"/>
          <w:sz w:val="22"/>
          <w:szCs w:val="21"/>
        </w:rPr>
      </w:pPr>
      <w:r w:rsidRPr="00D57526">
        <w:rPr>
          <w:rFonts w:ascii="仿宋" w:eastAsia="仿宋" w:hAnsi="仿宋" w:cs="Arial" w:hint="eastAsia"/>
          <w:color w:val="333333"/>
          <w:sz w:val="22"/>
          <w:szCs w:val="21"/>
        </w:rPr>
        <w:t>恒星的代表，恒星实验室。</w:t>
      </w:r>
    </w:p>
    <w:p w:rsidR="00B34E76" w:rsidRDefault="00D57526" w:rsidP="00D57526">
      <w:pPr>
        <w:ind w:firstLineChars="200" w:firstLine="440"/>
        <w:rPr>
          <w:rFonts w:ascii="仿宋" w:eastAsia="仿宋" w:hAnsi="仿宋" w:cs="Arial"/>
          <w:color w:val="333333"/>
          <w:sz w:val="22"/>
          <w:szCs w:val="21"/>
        </w:rPr>
      </w:pPr>
      <w:r w:rsidRPr="00D57526">
        <w:rPr>
          <w:rFonts w:ascii="仿宋" w:eastAsia="仿宋" w:hAnsi="仿宋" w:cs="Arial" w:hint="eastAsia"/>
          <w:color w:val="333333"/>
          <w:sz w:val="22"/>
          <w:szCs w:val="21"/>
        </w:rPr>
        <w:t>日地关系：太阳黑子；耀斑，太阳质子流；等等</w:t>
      </w:r>
    </w:p>
    <w:p w:rsidR="00D57526" w:rsidRPr="00D57526" w:rsidRDefault="00D57526" w:rsidP="00D57526">
      <w:pPr>
        <w:ind w:firstLineChars="200" w:firstLine="442"/>
        <w:rPr>
          <w:rFonts w:ascii="仿宋" w:eastAsia="仿宋" w:hAnsi="仿宋" w:cs="Arial"/>
          <w:b/>
          <w:color w:val="333333"/>
          <w:sz w:val="22"/>
          <w:szCs w:val="21"/>
        </w:rPr>
      </w:pPr>
      <w:r w:rsidRPr="00D57526">
        <w:rPr>
          <w:rFonts w:ascii="仿宋" w:eastAsia="仿宋" w:hAnsi="仿宋" w:cs="Arial" w:hint="eastAsia"/>
          <w:b/>
          <w:color w:val="333333"/>
          <w:sz w:val="22"/>
          <w:szCs w:val="21"/>
        </w:rPr>
        <w:t>太阳风</w:t>
      </w:r>
    </w:p>
    <w:p w:rsidR="00000000" w:rsidRPr="00D57526" w:rsidRDefault="00D57526" w:rsidP="00D57526">
      <w:pPr>
        <w:ind w:firstLineChars="200" w:firstLine="440"/>
        <w:rPr>
          <w:rFonts w:ascii="仿宋" w:eastAsia="仿宋" w:hAnsi="仿宋" w:cs="Arial"/>
          <w:color w:val="333333"/>
          <w:sz w:val="22"/>
          <w:szCs w:val="21"/>
        </w:rPr>
      </w:pPr>
      <w:r w:rsidRPr="00D57526">
        <w:rPr>
          <w:rFonts w:ascii="仿宋" w:eastAsia="仿宋" w:hAnsi="仿宋" w:cs="Arial" w:hint="eastAsia"/>
          <w:color w:val="333333"/>
          <w:sz w:val="22"/>
          <w:szCs w:val="21"/>
        </w:rPr>
        <w:t>太阳释放的快速带电粒子流；太阳风源于日冕的高温；质量损失率~1012 gs-1</w:t>
      </w:r>
    </w:p>
    <w:p w:rsidR="00D57526" w:rsidRDefault="00D57526" w:rsidP="00D57526">
      <w:pPr>
        <w:rPr>
          <w:rFonts w:ascii="仿宋" w:eastAsia="仿宋" w:hAnsi="仿宋" w:cs="Arial"/>
          <w:color w:val="333333"/>
          <w:sz w:val="22"/>
          <w:szCs w:val="21"/>
        </w:rPr>
      </w:pPr>
      <w:r w:rsidRPr="00D57526">
        <w:rPr>
          <w:rFonts w:ascii="仿宋" w:eastAsia="仿宋" w:hAnsi="仿宋" w:cs="Arial" w:hint="eastAsia"/>
          <w:color w:val="333333"/>
          <w:sz w:val="22"/>
          <w:szCs w:val="21"/>
        </w:rPr>
        <w:t>太阳风主要通过冕洞向外流失。</w:t>
      </w:r>
    </w:p>
    <w:p w:rsidR="00D57526" w:rsidRPr="00D57526" w:rsidRDefault="00D57526" w:rsidP="00FC5DFB">
      <w:pPr>
        <w:ind w:firstLineChars="200" w:firstLine="442"/>
        <w:rPr>
          <w:rFonts w:ascii="仿宋" w:eastAsia="仿宋" w:hAnsi="仿宋" w:cs="Arial" w:hint="eastAsia"/>
          <w:color w:val="333333"/>
          <w:sz w:val="22"/>
          <w:szCs w:val="21"/>
        </w:rPr>
      </w:pPr>
      <w:r w:rsidRPr="00D57526">
        <w:rPr>
          <w:rFonts w:ascii="仿宋" w:eastAsia="仿宋" w:hAnsi="仿宋" w:cs="Arial" w:hint="eastAsia"/>
          <w:b/>
          <w:bCs/>
          <w:color w:val="333333"/>
          <w:sz w:val="22"/>
          <w:szCs w:val="21"/>
        </w:rPr>
        <w:t>太阳风的证据</w:t>
      </w:r>
      <w:r>
        <w:rPr>
          <w:rFonts w:ascii="仿宋" w:eastAsia="仿宋" w:hAnsi="仿宋" w:cs="Arial" w:hint="eastAsia"/>
          <w:b/>
          <w:bCs/>
          <w:color w:val="333333"/>
          <w:sz w:val="22"/>
          <w:szCs w:val="21"/>
        </w:rPr>
        <w:t>：</w:t>
      </w:r>
      <w:r w:rsidRPr="00D57526">
        <w:rPr>
          <w:rFonts w:ascii="仿宋" w:eastAsia="仿宋" w:hAnsi="仿宋" w:cs="Arial" w:hint="eastAsia"/>
          <w:b/>
          <w:bCs/>
          <w:color w:val="333333"/>
          <w:sz w:val="22"/>
          <w:szCs w:val="21"/>
        </w:rPr>
        <w:t>极光</w:t>
      </w:r>
      <w:r>
        <w:rPr>
          <w:rFonts w:ascii="仿宋" w:eastAsia="仿宋" w:hAnsi="仿宋" w:cs="Arial" w:hint="eastAsia"/>
          <w:color w:val="333333"/>
          <w:sz w:val="22"/>
          <w:szCs w:val="21"/>
        </w:rPr>
        <w:t>，</w:t>
      </w:r>
      <w:r w:rsidRPr="00D57526">
        <w:rPr>
          <w:rFonts w:ascii="仿宋" w:eastAsia="仿宋" w:hAnsi="仿宋" w:cs="Arial" w:hint="eastAsia"/>
          <w:b/>
          <w:bCs/>
          <w:color w:val="333333"/>
          <w:sz w:val="22"/>
          <w:szCs w:val="21"/>
        </w:rPr>
        <w:t>黄道光</w:t>
      </w:r>
      <w:r>
        <w:rPr>
          <w:rFonts w:ascii="仿宋" w:eastAsia="仿宋" w:hAnsi="仿宋" w:cs="Arial" w:hint="eastAsia"/>
          <w:color w:val="333333"/>
          <w:sz w:val="22"/>
          <w:szCs w:val="21"/>
        </w:rPr>
        <w:t>，</w:t>
      </w:r>
      <w:r w:rsidRPr="00D57526">
        <w:rPr>
          <w:rFonts w:ascii="仿宋" w:eastAsia="仿宋" w:hAnsi="仿宋" w:cs="Arial" w:hint="eastAsia"/>
          <w:b/>
          <w:bCs/>
          <w:color w:val="333333"/>
          <w:sz w:val="22"/>
          <w:szCs w:val="21"/>
        </w:rPr>
        <w:t>彗尾</w:t>
      </w:r>
    </w:p>
    <w:sectPr w:rsidR="00D57526" w:rsidRPr="00D57526" w:rsidSect="00E82308">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6E13" w:rsidRDefault="007F6E13" w:rsidP="0098428F">
      <w:r>
        <w:separator/>
      </w:r>
    </w:p>
  </w:endnote>
  <w:endnote w:type="continuationSeparator" w:id="0">
    <w:p w:rsidR="007F6E13" w:rsidRDefault="007F6E13" w:rsidP="009842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6155891"/>
      <w:docPartObj>
        <w:docPartGallery w:val="Page Numbers (Bottom of Page)"/>
        <w:docPartUnique/>
      </w:docPartObj>
    </w:sdtPr>
    <w:sdtEndPr>
      <w:rPr>
        <w:b/>
        <w:sz w:val="22"/>
      </w:rPr>
    </w:sdtEndPr>
    <w:sdtContent>
      <w:p w:rsidR="0098428F" w:rsidRPr="0098428F" w:rsidRDefault="0098428F" w:rsidP="0098428F">
        <w:pPr>
          <w:pStyle w:val="a6"/>
          <w:jc w:val="center"/>
          <w:rPr>
            <w:rFonts w:hint="eastAsia"/>
            <w:b/>
            <w:sz w:val="22"/>
          </w:rPr>
        </w:pPr>
        <w:r w:rsidRPr="0098428F">
          <w:rPr>
            <w:b/>
            <w:sz w:val="22"/>
          </w:rPr>
          <w:fldChar w:fldCharType="begin"/>
        </w:r>
        <w:r w:rsidRPr="0098428F">
          <w:rPr>
            <w:b/>
            <w:sz w:val="22"/>
          </w:rPr>
          <w:instrText>PAGE   \* MERGEFORMAT</w:instrText>
        </w:r>
        <w:r w:rsidRPr="0098428F">
          <w:rPr>
            <w:b/>
            <w:sz w:val="22"/>
          </w:rPr>
          <w:fldChar w:fldCharType="separate"/>
        </w:r>
        <w:r w:rsidRPr="0098428F">
          <w:rPr>
            <w:b/>
            <w:noProof/>
            <w:sz w:val="22"/>
            <w:lang w:val="zh-CN"/>
          </w:rPr>
          <w:t>1</w:t>
        </w:r>
        <w:r w:rsidRPr="0098428F">
          <w:rPr>
            <w:b/>
            <w:sz w:val="22"/>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6E13" w:rsidRDefault="007F6E13" w:rsidP="0098428F">
      <w:r>
        <w:separator/>
      </w:r>
    </w:p>
  </w:footnote>
  <w:footnote w:type="continuationSeparator" w:id="0">
    <w:p w:rsidR="007F6E13" w:rsidRDefault="007F6E13" w:rsidP="009842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87814"/>
    <w:multiLevelType w:val="hybridMultilevel"/>
    <w:tmpl w:val="E130A570"/>
    <w:lvl w:ilvl="0" w:tplc="664C07A4">
      <w:start w:val="1"/>
      <w:numFmt w:val="bullet"/>
      <w:lvlText w:val="•"/>
      <w:lvlJc w:val="left"/>
      <w:pPr>
        <w:tabs>
          <w:tab w:val="num" w:pos="720"/>
        </w:tabs>
        <w:ind w:left="720" w:hanging="360"/>
      </w:pPr>
      <w:rPr>
        <w:rFonts w:ascii="宋体" w:hAnsi="宋体" w:hint="default"/>
      </w:rPr>
    </w:lvl>
    <w:lvl w:ilvl="1" w:tplc="947E400C" w:tentative="1">
      <w:start w:val="1"/>
      <w:numFmt w:val="bullet"/>
      <w:lvlText w:val="•"/>
      <w:lvlJc w:val="left"/>
      <w:pPr>
        <w:tabs>
          <w:tab w:val="num" w:pos="1440"/>
        </w:tabs>
        <w:ind w:left="1440" w:hanging="360"/>
      </w:pPr>
      <w:rPr>
        <w:rFonts w:ascii="宋体" w:hAnsi="宋体" w:hint="default"/>
      </w:rPr>
    </w:lvl>
    <w:lvl w:ilvl="2" w:tplc="9CF4D1E0" w:tentative="1">
      <w:start w:val="1"/>
      <w:numFmt w:val="bullet"/>
      <w:lvlText w:val="•"/>
      <w:lvlJc w:val="left"/>
      <w:pPr>
        <w:tabs>
          <w:tab w:val="num" w:pos="2160"/>
        </w:tabs>
        <w:ind w:left="2160" w:hanging="360"/>
      </w:pPr>
      <w:rPr>
        <w:rFonts w:ascii="宋体" w:hAnsi="宋体" w:hint="default"/>
      </w:rPr>
    </w:lvl>
    <w:lvl w:ilvl="3" w:tplc="3C3045F2" w:tentative="1">
      <w:start w:val="1"/>
      <w:numFmt w:val="bullet"/>
      <w:lvlText w:val="•"/>
      <w:lvlJc w:val="left"/>
      <w:pPr>
        <w:tabs>
          <w:tab w:val="num" w:pos="2880"/>
        </w:tabs>
        <w:ind w:left="2880" w:hanging="360"/>
      </w:pPr>
      <w:rPr>
        <w:rFonts w:ascii="宋体" w:hAnsi="宋体" w:hint="default"/>
      </w:rPr>
    </w:lvl>
    <w:lvl w:ilvl="4" w:tplc="E5DA5EF8" w:tentative="1">
      <w:start w:val="1"/>
      <w:numFmt w:val="bullet"/>
      <w:lvlText w:val="•"/>
      <w:lvlJc w:val="left"/>
      <w:pPr>
        <w:tabs>
          <w:tab w:val="num" w:pos="3600"/>
        </w:tabs>
        <w:ind w:left="3600" w:hanging="360"/>
      </w:pPr>
      <w:rPr>
        <w:rFonts w:ascii="宋体" w:hAnsi="宋体" w:hint="default"/>
      </w:rPr>
    </w:lvl>
    <w:lvl w:ilvl="5" w:tplc="BF00E912" w:tentative="1">
      <w:start w:val="1"/>
      <w:numFmt w:val="bullet"/>
      <w:lvlText w:val="•"/>
      <w:lvlJc w:val="left"/>
      <w:pPr>
        <w:tabs>
          <w:tab w:val="num" w:pos="4320"/>
        </w:tabs>
        <w:ind w:left="4320" w:hanging="360"/>
      </w:pPr>
      <w:rPr>
        <w:rFonts w:ascii="宋体" w:hAnsi="宋体" w:hint="default"/>
      </w:rPr>
    </w:lvl>
    <w:lvl w:ilvl="6" w:tplc="0888B414" w:tentative="1">
      <w:start w:val="1"/>
      <w:numFmt w:val="bullet"/>
      <w:lvlText w:val="•"/>
      <w:lvlJc w:val="left"/>
      <w:pPr>
        <w:tabs>
          <w:tab w:val="num" w:pos="5040"/>
        </w:tabs>
        <w:ind w:left="5040" w:hanging="360"/>
      </w:pPr>
      <w:rPr>
        <w:rFonts w:ascii="宋体" w:hAnsi="宋体" w:hint="default"/>
      </w:rPr>
    </w:lvl>
    <w:lvl w:ilvl="7" w:tplc="D4C08A48" w:tentative="1">
      <w:start w:val="1"/>
      <w:numFmt w:val="bullet"/>
      <w:lvlText w:val="•"/>
      <w:lvlJc w:val="left"/>
      <w:pPr>
        <w:tabs>
          <w:tab w:val="num" w:pos="5760"/>
        </w:tabs>
        <w:ind w:left="5760" w:hanging="360"/>
      </w:pPr>
      <w:rPr>
        <w:rFonts w:ascii="宋体" w:hAnsi="宋体" w:hint="default"/>
      </w:rPr>
    </w:lvl>
    <w:lvl w:ilvl="8" w:tplc="4F029182" w:tentative="1">
      <w:start w:val="1"/>
      <w:numFmt w:val="bullet"/>
      <w:lvlText w:val="•"/>
      <w:lvlJc w:val="left"/>
      <w:pPr>
        <w:tabs>
          <w:tab w:val="num" w:pos="6480"/>
        </w:tabs>
        <w:ind w:left="6480" w:hanging="360"/>
      </w:pPr>
      <w:rPr>
        <w:rFonts w:ascii="宋体" w:hAnsi="宋体" w:hint="default"/>
      </w:rPr>
    </w:lvl>
  </w:abstractNum>
  <w:abstractNum w:abstractNumId="1">
    <w:nsid w:val="11AF1E3F"/>
    <w:multiLevelType w:val="hybridMultilevel"/>
    <w:tmpl w:val="13028198"/>
    <w:lvl w:ilvl="0" w:tplc="459A88D2">
      <w:start w:val="1"/>
      <w:numFmt w:val="bullet"/>
      <w:lvlText w:val="•"/>
      <w:lvlJc w:val="left"/>
      <w:pPr>
        <w:tabs>
          <w:tab w:val="num" w:pos="720"/>
        </w:tabs>
        <w:ind w:left="720" w:hanging="360"/>
      </w:pPr>
      <w:rPr>
        <w:rFonts w:ascii="宋体" w:hAnsi="宋体" w:hint="default"/>
      </w:rPr>
    </w:lvl>
    <w:lvl w:ilvl="1" w:tplc="73A26CE6" w:tentative="1">
      <w:start w:val="1"/>
      <w:numFmt w:val="bullet"/>
      <w:lvlText w:val="•"/>
      <w:lvlJc w:val="left"/>
      <w:pPr>
        <w:tabs>
          <w:tab w:val="num" w:pos="1440"/>
        </w:tabs>
        <w:ind w:left="1440" w:hanging="360"/>
      </w:pPr>
      <w:rPr>
        <w:rFonts w:ascii="宋体" w:hAnsi="宋体" w:hint="default"/>
      </w:rPr>
    </w:lvl>
    <w:lvl w:ilvl="2" w:tplc="1E68F3D4" w:tentative="1">
      <w:start w:val="1"/>
      <w:numFmt w:val="bullet"/>
      <w:lvlText w:val="•"/>
      <w:lvlJc w:val="left"/>
      <w:pPr>
        <w:tabs>
          <w:tab w:val="num" w:pos="2160"/>
        </w:tabs>
        <w:ind w:left="2160" w:hanging="360"/>
      </w:pPr>
      <w:rPr>
        <w:rFonts w:ascii="宋体" w:hAnsi="宋体" w:hint="default"/>
      </w:rPr>
    </w:lvl>
    <w:lvl w:ilvl="3" w:tplc="C5365E3E" w:tentative="1">
      <w:start w:val="1"/>
      <w:numFmt w:val="bullet"/>
      <w:lvlText w:val="•"/>
      <w:lvlJc w:val="left"/>
      <w:pPr>
        <w:tabs>
          <w:tab w:val="num" w:pos="2880"/>
        </w:tabs>
        <w:ind w:left="2880" w:hanging="360"/>
      </w:pPr>
      <w:rPr>
        <w:rFonts w:ascii="宋体" w:hAnsi="宋体" w:hint="default"/>
      </w:rPr>
    </w:lvl>
    <w:lvl w:ilvl="4" w:tplc="E37487E8" w:tentative="1">
      <w:start w:val="1"/>
      <w:numFmt w:val="bullet"/>
      <w:lvlText w:val="•"/>
      <w:lvlJc w:val="left"/>
      <w:pPr>
        <w:tabs>
          <w:tab w:val="num" w:pos="3600"/>
        </w:tabs>
        <w:ind w:left="3600" w:hanging="360"/>
      </w:pPr>
      <w:rPr>
        <w:rFonts w:ascii="宋体" w:hAnsi="宋体" w:hint="default"/>
      </w:rPr>
    </w:lvl>
    <w:lvl w:ilvl="5" w:tplc="39143370" w:tentative="1">
      <w:start w:val="1"/>
      <w:numFmt w:val="bullet"/>
      <w:lvlText w:val="•"/>
      <w:lvlJc w:val="left"/>
      <w:pPr>
        <w:tabs>
          <w:tab w:val="num" w:pos="4320"/>
        </w:tabs>
        <w:ind w:left="4320" w:hanging="360"/>
      </w:pPr>
      <w:rPr>
        <w:rFonts w:ascii="宋体" w:hAnsi="宋体" w:hint="default"/>
      </w:rPr>
    </w:lvl>
    <w:lvl w:ilvl="6" w:tplc="D6F4DF18" w:tentative="1">
      <w:start w:val="1"/>
      <w:numFmt w:val="bullet"/>
      <w:lvlText w:val="•"/>
      <w:lvlJc w:val="left"/>
      <w:pPr>
        <w:tabs>
          <w:tab w:val="num" w:pos="5040"/>
        </w:tabs>
        <w:ind w:left="5040" w:hanging="360"/>
      </w:pPr>
      <w:rPr>
        <w:rFonts w:ascii="宋体" w:hAnsi="宋体" w:hint="default"/>
      </w:rPr>
    </w:lvl>
    <w:lvl w:ilvl="7" w:tplc="1BDABE9C" w:tentative="1">
      <w:start w:val="1"/>
      <w:numFmt w:val="bullet"/>
      <w:lvlText w:val="•"/>
      <w:lvlJc w:val="left"/>
      <w:pPr>
        <w:tabs>
          <w:tab w:val="num" w:pos="5760"/>
        </w:tabs>
        <w:ind w:left="5760" w:hanging="360"/>
      </w:pPr>
      <w:rPr>
        <w:rFonts w:ascii="宋体" w:hAnsi="宋体" w:hint="default"/>
      </w:rPr>
    </w:lvl>
    <w:lvl w:ilvl="8" w:tplc="FD64880C" w:tentative="1">
      <w:start w:val="1"/>
      <w:numFmt w:val="bullet"/>
      <w:lvlText w:val="•"/>
      <w:lvlJc w:val="left"/>
      <w:pPr>
        <w:tabs>
          <w:tab w:val="num" w:pos="6480"/>
        </w:tabs>
        <w:ind w:left="6480" w:hanging="360"/>
      </w:pPr>
      <w:rPr>
        <w:rFonts w:ascii="宋体" w:hAnsi="宋体" w:hint="default"/>
      </w:rPr>
    </w:lvl>
  </w:abstractNum>
  <w:abstractNum w:abstractNumId="2">
    <w:nsid w:val="2C9F0548"/>
    <w:multiLevelType w:val="hybridMultilevel"/>
    <w:tmpl w:val="726CF654"/>
    <w:lvl w:ilvl="0" w:tplc="BFD83F8C">
      <w:start w:val="1"/>
      <w:numFmt w:val="decimal"/>
      <w:lvlText w:val="%1."/>
      <w:lvlJc w:val="left"/>
      <w:pPr>
        <w:tabs>
          <w:tab w:val="num" w:pos="720"/>
        </w:tabs>
        <w:ind w:left="720" w:hanging="360"/>
      </w:pPr>
    </w:lvl>
    <w:lvl w:ilvl="1" w:tplc="613E0C9A" w:tentative="1">
      <w:start w:val="1"/>
      <w:numFmt w:val="decimal"/>
      <w:lvlText w:val="%2."/>
      <w:lvlJc w:val="left"/>
      <w:pPr>
        <w:tabs>
          <w:tab w:val="num" w:pos="1440"/>
        </w:tabs>
        <w:ind w:left="1440" w:hanging="360"/>
      </w:pPr>
    </w:lvl>
    <w:lvl w:ilvl="2" w:tplc="D91A33E0" w:tentative="1">
      <w:start w:val="1"/>
      <w:numFmt w:val="decimal"/>
      <w:lvlText w:val="%3."/>
      <w:lvlJc w:val="left"/>
      <w:pPr>
        <w:tabs>
          <w:tab w:val="num" w:pos="2160"/>
        </w:tabs>
        <w:ind w:left="2160" w:hanging="360"/>
      </w:pPr>
    </w:lvl>
    <w:lvl w:ilvl="3" w:tplc="8F367C7E" w:tentative="1">
      <w:start w:val="1"/>
      <w:numFmt w:val="decimal"/>
      <w:lvlText w:val="%4."/>
      <w:lvlJc w:val="left"/>
      <w:pPr>
        <w:tabs>
          <w:tab w:val="num" w:pos="2880"/>
        </w:tabs>
        <w:ind w:left="2880" w:hanging="360"/>
      </w:pPr>
    </w:lvl>
    <w:lvl w:ilvl="4" w:tplc="90E2ACBA" w:tentative="1">
      <w:start w:val="1"/>
      <w:numFmt w:val="decimal"/>
      <w:lvlText w:val="%5."/>
      <w:lvlJc w:val="left"/>
      <w:pPr>
        <w:tabs>
          <w:tab w:val="num" w:pos="3600"/>
        </w:tabs>
        <w:ind w:left="3600" w:hanging="360"/>
      </w:pPr>
    </w:lvl>
    <w:lvl w:ilvl="5" w:tplc="11B0E510" w:tentative="1">
      <w:start w:val="1"/>
      <w:numFmt w:val="decimal"/>
      <w:lvlText w:val="%6."/>
      <w:lvlJc w:val="left"/>
      <w:pPr>
        <w:tabs>
          <w:tab w:val="num" w:pos="4320"/>
        </w:tabs>
        <w:ind w:left="4320" w:hanging="360"/>
      </w:pPr>
    </w:lvl>
    <w:lvl w:ilvl="6" w:tplc="14E4B122" w:tentative="1">
      <w:start w:val="1"/>
      <w:numFmt w:val="decimal"/>
      <w:lvlText w:val="%7."/>
      <w:lvlJc w:val="left"/>
      <w:pPr>
        <w:tabs>
          <w:tab w:val="num" w:pos="5040"/>
        </w:tabs>
        <w:ind w:left="5040" w:hanging="360"/>
      </w:pPr>
    </w:lvl>
    <w:lvl w:ilvl="7" w:tplc="D480F496" w:tentative="1">
      <w:start w:val="1"/>
      <w:numFmt w:val="decimal"/>
      <w:lvlText w:val="%8."/>
      <w:lvlJc w:val="left"/>
      <w:pPr>
        <w:tabs>
          <w:tab w:val="num" w:pos="5760"/>
        </w:tabs>
        <w:ind w:left="5760" w:hanging="360"/>
      </w:pPr>
    </w:lvl>
    <w:lvl w:ilvl="8" w:tplc="BDC493AC" w:tentative="1">
      <w:start w:val="1"/>
      <w:numFmt w:val="decimal"/>
      <w:lvlText w:val="%9."/>
      <w:lvlJc w:val="left"/>
      <w:pPr>
        <w:tabs>
          <w:tab w:val="num" w:pos="6480"/>
        </w:tabs>
        <w:ind w:left="6480" w:hanging="360"/>
      </w:pPr>
    </w:lvl>
  </w:abstractNum>
  <w:abstractNum w:abstractNumId="3">
    <w:nsid w:val="3E9B012B"/>
    <w:multiLevelType w:val="hybridMultilevel"/>
    <w:tmpl w:val="1ED667D4"/>
    <w:lvl w:ilvl="0" w:tplc="D0CCC532">
      <w:start w:val="1"/>
      <w:numFmt w:val="bullet"/>
      <w:lvlText w:val="•"/>
      <w:lvlJc w:val="left"/>
      <w:pPr>
        <w:tabs>
          <w:tab w:val="num" w:pos="720"/>
        </w:tabs>
        <w:ind w:left="720" w:hanging="360"/>
      </w:pPr>
      <w:rPr>
        <w:rFonts w:ascii="宋体" w:hAnsi="宋体" w:hint="default"/>
      </w:rPr>
    </w:lvl>
    <w:lvl w:ilvl="1" w:tplc="9C26FA6A" w:tentative="1">
      <w:start w:val="1"/>
      <w:numFmt w:val="bullet"/>
      <w:lvlText w:val="•"/>
      <w:lvlJc w:val="left"/>
      <w:pPr>
        <w:tabs>
          <w:tab w:val="num" w:pos="1440"/>
        </w:tabs>
        <w:ind w:left="1440" w:hanging="360"/>
      </w:pPr>
      <w:rPr>
        <w:rFonts w:ascii="宋体" w:hAnsi="宋体" w:hint="default"/>
      </w:rPr>
    </w:lvl>
    <w:lvl w:ilvl="2" w:tplc="6842421A" w:tentative="1">
      <w:start w:val="1"/>
      <w:numFmt w:val="bullet"/>
      <w:lvlText w:val="•"/>
      <w:lvlJc w:val="left"/>
      <w:pPr>
        <w:tabs>
          <w:tab w:val="num" w:pos="2160"/>
        </w:tabs>
        <w:ind w:left="2160" w:hanging="360"/>
      </w:pPr>
      <w:rPr>
        <w:rFonts w:ascii="宋体" w:hAnsi="宋体" w:hint="default"/>
      </w:rPr>
    </w:lvl>
    <w:lvl w:ilvl="3" w:tplc="6D64EC48" w:tentative="1">
      <w:start w:val="1"/>
      <w:numFmt w:val="bullet"/>
      <w:lvlText w:val="•"/>
      <w:lvlJc w:val="left"/>
      <w:pPr>
        <w:tabs>
          <w:tab w:val="num" w:pos="2880"/>
        </w:tabs>
        <w:ind w:left="2880" w:hanging="360"/>
      </w:pPr>
      <w:rPr>
        <w:rFonts w:ascii="宋体" w:hAnsi="宋体" w:hint="default"/>
      </w:rPr>
    </w:lvl>
    <w:lvl w:ilvl="4" w:tplc="283AC560" w:tentative="1">
      <w:start w:val="1"/>
      <w:numFmt w:val="bullet"/>
      <w:lvlText w:val="•"/>
      <w:lvlJc w:val="left"/>
      <w:pPr>
        <w:tabs>
          <w:tab w:val="num" w:pos="3600"/>
        </w:tabs>
        <w:ind w:left="3600" w:hanging="360"/>
      </w:pPr>
      <w:rPr>
        <w:rFonts w:ascii="宋体" w:hAnsi="宋体" w:hint="default"/>
      </w:rPr>
    </w:lvl>
    <w:lvl w:ilvl="5" w:tplc="66D6AB1A" w:tentative="1">
      <w:start w:val="1"/>
      <w:numFmt w:val="bullet"/>
      <w:lvlText w:val="•"/>
      <w:lvlJc w:val="left"/>
      <w:pPr>
        <w:tabs>
          <w:tab w:val="num" w:pos="4320"/>
        </w:tabs>
        <w:ind w:left="4320" w:hanging="360"/>
      </w:pPr>
      <w:rPr>
        <w:rFonts w:ascii="宋体" w:hAnsi="宋体" w:hint="default"/>
      </w:rPr>
    </w:lvl>
    <w:lvl w:ilvl="6" w:tplc="9F889834" w:tentative="1">
      <w:start w:val="1"/>
      <w:numFmt w:val="bullet"/>
      <w:lvlText w:val="•"/>
      <w:lvlJc w:val="left"/>
      <w:pPr>
        <w:tabs>
          <w:tab w:val="num" w:pos="5040"/>
        </w:tabs>
        <w:ind w:left="5040" w:hanging="360"/>
      </w:pPr>
      <w:rPr>
        <w:rFonts w:ascii="宋体" w:hAnsi="宋体" w:hint="default"/>
      </w:rPr>
    </w:lvl>
    <w:lvl w:ilvl="7" w:tplc="7CD8E5B8" w:tentative="1">
      <w:start w:val="1"/>
      <w:numFmt w:val="bullet"/>
      <w:lvlText w:val="•"/>
      <w:lvlJc w:val="left"/>
      <w:pPr>
        <w:tabs>
          <w:tab w:val="num" w:pos="5760"/>
        </w:tabs>
        <w:ind w:left="5760" w:hanging="360"/>
      </w:pPr>
      <w:rPr>
        <w:rFonts w:ascii="宋体" w:hAnsi="宋体" w:hint="default"/>
      </w:rPr>
    </w:lvl>
    <w:lvl w:ilvl="8" w:tplc="66567ECC" w:tentative="1">
      <w:start w:val="1"/>
      <w:numFmt w:val="bullet"/>
      <w:lvlText w:val="•"/>
      <w:lvlJc w:val="left"/>
      <w:pPr>
        <w:tabs>
          <w:tab w:val="num" w:pos="6480"/>
        </w:tabs>
        <w:ind w:left="6480" w:hanging="360"/>
      </w:pPr>
      <w:rPr>
        <w:rFonts w:ascii="宋体" w:hAnsi="宋体"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245FE"/>
    <w:rsid w:val="00152AE8"/>
    <w:rsid w:val="001A68EF"/>
    <w:rsid w:val="001A7C0F"/>
    <w:rsid w:val="003B10BF"/>
    <w:rsid w:val="00512515"/>
    <w:rsid w:val="00512ED3"/>
    <w:rsid w:val="005B62E2"/>
    <w:rsid w:val="006475A5"/>
    <w:rsid w:val="00656440"/>
    <w:rsid w:val="006C5B9A"/>
    <w:rsid w:val="006E291A"/>
    <w:rsid w:val="006F6920"/>
    <w:rsid w:val="00745E4A"/>
    <w:rsid w:val="00794F4C"/>
    <w:rsid w:val="007F6E13"/>
    <w:rsid w:val="0098428F"/>
    <w:rsid w:val="009F1787"/>
    <w:rsid w:val="00A245FE"/>
    <w:rsid w:val="00B34E76"/>
    <w:rsid w:val="00B41074"/>
    <w:rsid w:val="00BC7DDE"/>
    <w:rsid w:val="00C42C63"/>
    <w:rsid w:val="00C820A5"/>
    <w:rsid w:val="00D10BC2"/>
    <w:rsid w:val="00D57526"/>
    <w:rsid w:val="00DD352B"/>
    <w:rsid w:val="00E82308"/>
    <w:rsid w:val="00FC5DFB"/>
    <w:rsid w:val="00FE15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BD5ADA-D97C-4DC2-BAF9-E7E74C175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2C63"/>
    <w:pPr>
      <w:widowControl w:val="0"/>
      <w:jc w:val="both"/>
    </w:pPr>
    <w:rPr>
      <w:rFonts w:ascii="Times New Roman" w:eastAsia="宋体" w:hAnsi="Times New Roman"/>
      <w:szCs w:val="24"/>
    </w:rPr>
  </w:style>
  <w:style w:type="paragraph" w:styleId="1">
    <w:name w:val="heading 1"/>
    <w:basedOn w:val="a"/>
    <w:next w:val="a"/>
    <w:link w:val="1Char"/>
    <w:uiPriority w:val="9"/>
    <w:qFormat/>
    <w:rsid w:val="00C42C63"/>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C42C63"/>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2C63"/>
    <w:rPr>
      <w:rFonts w:ascii="Times New Roman" w:eastAsia="宋体" w:hAnsi="Times New Roman"/>
      <w:b/>
      <w:bCs/>
      <w:kern w:val="44"/>
      <w:sz w:val="44"/>
      <w:szCs w:val="44"/>
    </w:rPr>
  </w:style>
  <w:style w:type="character" w:customStyle="1" w:styleId="3Char">
    <w:name w:val="标题 3 Char"/>
    <w:basedOn w:val="a0"/>
    <w:link w:val="3"/>
    <w:uiPriority w:val="9"/>
    <w:semiHidden/>
    <w:rsid w:val="00C42C63"/>
    <w:rPr>
      <w:rFonts w:ascii="Times New Roman" w:eastAsia="宋体" w:hAnsi="Times New Roman"/>
      <w:b/>
      <w:bCs/>
      <w:sz w:val="32"/>
      <w:szCs w:val="32"/>
    </w:rPr>
  </w:style>
  <w:style w:type="paragraph" w:styleId="a3">
    <w:name w:val="List Paragraph"/>
    <w:basedOn w:val="a"/>
    <w:uiPriority w:val="34"/>
    <w:qFormat/>
    <w:rsid w:val="00C42C63"/>
    <w:pPr>
      <w:widowControl/>
      <w:ind w:firstLineChars="200" w:firstLine="420"/>
      <w:jc w:val="left"/>
    </w:pPr>
    <w:rPr>
      <w:rFonts w:ascii="宋体" w:hAnsi="宋体" w:cs="宋体"/>
      <w:kern w:val="0"/>
      <w:sz w:val="24"/>
    </w:rPr>
  </w:style>
  <w:style w:type="character" w:styleId="a4">
    <w:name w:val="Hyperlink"/>
    <w:basedOn w:val="a0"/>
    <w:uiPriority w:val="99"/>
    <w:semiHidden/>
    <w:unhideWhenUsed/>
    <w:rsid w:val="00512ED3"/>
    <w:rPr>
      <w:color w:val="0000FF"/>
      <w:u w:val="single"/>
    </w:rPr>
  </w:style>
  <w:style w:type="paragraph" w:styleId="a5">
    <w:name w:val="header"/>
    <w:basedOn w:val="a"/>
    <w:link w:val="Char"/>
    <w:uiPriority w:val="99"/>
    <w:unhideWhenUsed/>
    <w:rsid w:val="009842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8428F"/>
    <w:rPr>
      <w:rFonts w:ascii="Times New Roman" w:eastAsia="宋体" w:hAnsi="Times New Roman"/>
      <w:sz w:val="18"/>
      <w:szCs w:val="18"/>
    </w:rPr>
  </w:style>
  <w:style w:type="paragraph" w:styleId="a6">
    <w:name w:val="footer"/>
    <w:basedOn w:val="a"/>
    <w:link w:val="Char0"/>
    <w:uiPriority w:val="99"/>
    <w:unhideWhenUsed/>
    <w:rsid w:val="0098428F"/>
    <w:pPr>
      <w:tabs>
        <w:tab w:val="center" w:pos="4153"/>
        <w:tab w:val="right" w:pos="8306"/>
      </w:tabs>
      <w:snapToGrid w:val="0"/>
      <w:jc w:val="left"/>
    </w:pPr>
    <w:rPr>
      <w:sz w:val="18"/>
      <w:szCs w:val="18"/>
    </w:rPr>
  </w:style>
  <w:style w:type="character" w:customStyle="1" w:styleId="Char0">
    <w:name w:val="页脚 Char"/>
    <w:basedOn w:val="a0"/>
    <w:link w:val="a6"/>
    <w:uiPriority w:val="99"/>
    <w:rsid w:val="0098428F"/>
    <w:rPr>
      <w:rFonts w:ascii="Times New Roman" w:eastAsia="宋体"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28633">
      <w:bodyDiv w:val="1"/>
      <w:marLeft w:val="0"/>
      <w:marRight w:val="0"/>
      <w:marTop w:val="0"/>
      <w:marBottom w:val="0"/>
      <w:divBdr>
        <w:top w:val="none" w:sz="0" w:space="0" w:color="auto"/>
        <w:left w:val="none" w:sz="0" w:space="0" w:color="auto"/>
        <w:bottom w:val="none" w:sz="0" w:space="0" w:color="auto"/>
        <w:right w:val="none" w:sz="0" w:space="0" w:color="auto"/>
      </w:divBdr>
      <w:divsChild>
        <w:div w:id="854272194">
          <w:marLeft w:val="547"/>
          <w:marRight w:val="0"/>
          <w:marTop w:val="134"/>
          <w:marBottom w:val="0"/>
          <w:divBdr>
            <w:top w:val="none" w:sz="0" w:space="0" w:color="auto"/>
            <w:left w:val="none" w:sz="0" w:space="0" w:color="auto"/>
            <w:bottom w:val="none" w:sz="0" w:space="0" w:color="auto"/>
            <w:right w:val="none" w:sz="0" w:space="0" w:color="auto"/>
          </w:divBdr>
        </w:div>
        <w:div w:id="2082020665">
          <w:marLeft w:val="547"/>
          <w:marRight w:val="0"/>
          <w:marTop w:val="134"/>
          <w:marBottom w:val="0"/>
          <w:divBdr>
            <w:top w:val="none" w:sz="0" w:space="0" w:color="auto"/>
            <w:left w:val="none" w:sz="0" w:space="0" w:color="auto"/>
            <w:bottom w:val="none" w:sz="0" w:space="0" w:color="auto"/>
            <w:right w:val="none" w:sz="0" w:space="0" w:color="auto"/>
          </w:divBdr>
        </w:div>
        <w:div w:id="213278683">
          <w:marLeft w:val="547"/>
          <w:marRight w:val="0"/>
          <w:marTop w:val="134"/>
          <w:marBottom w:val="0"/>
          <w:divBdr>
            <w:top w:val="none" w:sz="0" w:space="0" w:color="auto"/>
            <w:left w:val="none" w:sz="0" w:space="0" w:color="auto"/>
            <w:bottom w:val="none" w:sz="0" w:space="0" w:color="auto"/>
            <w:right w:val="none" w:sz="0" w:space="0" w:color="auto"/>
          </w:divBdr>
        </w:div>
        <w:div w:id="1736539505">
          <w:marLeft w:val="547"/>
          <w:marRight w:val="0"/>
          <w:marTop w:val="134"/>
          <w:marBottom w:val="0"/>
          <w:divBdr>
            <w:top w:val="none" w:sz="0" w:space="0" w:color="auto"/>
            <w:left w:val="none" w:sz="0" w:space="0" w:color="auto"/>
            <w:bottom w:val="none" w:sz="0" w:space="0" w:color="auto"/>
            <w:right w:val="none" w:sz="0" w:space="0" w:color="auto"/>
          </w:divBdr>
        </w:div>
      </w:divsChild>
    </w:div>
    <w:div w:id="460198845">
      <w:bodyDiv w:val="1"/>
      <w:marLeft w:val="0"/>
      <w:marRight w:val="0"/>
      <w:marTop w:val="0"/>
      <w:marBottom w:val="0"/>
      <w:divBdr>
        <w:top w:val="none" w:sz="0" w:space="0" w:color="auto"/>
        <w:left w:val="none" w:sz="0" w:space="0" w:color="auto"/>
        <w:bottom w:val="none" w:sz="0" w:space="0" w:color="auto"/>
        <w:right w:val="none" w:sz="0" w:space="0" w:color="auto"/>
      </w:divBdr>
      <w:divsChild>
        <w:div w:id="680472471">
          <w:marLeft w:val="547"/>
          <w:marRight w:val="0"/>
          <w:marTop w:val="154"/>
          <w:marBottom w:val="0"/>
          <w:divBdr>
            <w:top w:val="none" w:sz="0" w:space="0" w:color="auto"/>
            <w:left w:val="none" w:sz="0" w:space="0" w:color="auto"/>
            <w:bottom w:val="none" w:sz="0" w:space="0" w:color="auto"/>
            <w:right w:val="none" w:sz="0" w:space="0" w:color="auto"/>
          </w:divBdr>
        </w:div>
        <w:div w:id="1117018585">
          <w:marLeft w:val="547"/>
          <w:marRight w:val="0"/>
          <w:marTop w:val="154"/>
          <w:marBottom w:val="0"/>
          <w:divBdr>
            <w:top w:val="none" w:sz="0" w:space="0" w:color="auto"/>
            <w:left w:val="none" w:sz="0" w:space="0" w:color="auto"/>
            <w:bottom w:val="none" w:sz="0" w:space="0" w:color="auto"/>
            <w:right w:val="none" w:sz="0" w:space="0" w:color="auto"/>
          </w:divBdr>
        </w:div>
        <w:div w:id="2075925887">
          <w:marLeft w:val="547"/>
          <w:marRight w:val="0"/>
          <w:marTop w:val="154"/>
          <w:marBottom w:val="0"/>
          <w:divBdr>
            <w:top w:val="none" w:sz="0" w:space="0" w:color="auto"/>
            <w:left w:val="none" w:sz="0" w:space="0" w:color="auto"/>
            <w:bottom w:val="none" w:sz="0" w:space="0" w:color="auto"/>
            <w:right w:val="none" w:sz="0" w:space="0" w:color="auto"/>
          </w:divBdr>
        </w:div>
      </w:divsChild>
    </w:div>
    <w:div w:id="662313829">
      <w:bodyDiv w:val="1"/>
      <w:marLeft w:val="0"/>
      <w:marRight w:val="0"/>
      <w:marTop w:val="0"/>
      <w:marBottom w:val="0"/>
      <w:divBdr>
        <w:top w:val="none" w:sz="0" w:space="0" w:color="auto"/>
        <w:left w:val="none" w:sz="0" w:space="0" w:color="auto"/>
        <w:bottom w:val="none" w:sz="0" w:space="0" w:color="auto"/>
        <w:right w:val="none" w:sz="0" w:space="0" w:color="auto"/>
      </w:divBdr>
      <w:divsChild>
        <w:div w:id="868758858">
          <w:marLeft w:val="907"/>
          <w:marRight w:val="0"/>
          <w:marTop w:val="76"/>
          <w:marBottom w:val="0"/>
          <w:divBdr>
            <w:top w:val="none" w:sz="0" w:space="0" w:color="auto"/>
            <w:left w:val="none" w:sz="0" w:space="0" w:color="auto"/>
            <w:bottom w:val="none" w:sz="0" w:space="0" w:color="auto"/>
            <w:right w:val="none" w:sz="0" w:space="0" w:color="auto"/>
          </w:divBdr>
        </w:div>
        <w:div w:id="1215583643">
          <w:marLeft w:val="907"/>
          <w:marRight w:val="0"/>
          <w:marTop w:val="76"/>
          <w:marBottom w:val="0"/>
          <w:divBdr>
            <w:top w:val="none" w:sz="0" w:space="0" w:color="auto"/>
            <w:left w:val="none" w:sz="0" w:space="0" w:color="auto"/>
            <w:bottom w:val="none" w:sz="0" w:space="0" w:color="auto"/>
            <w:right w:val="none" w:sz="0" w:space="0" w:color="auto"/>
          </w:divBdr>
        </w:div>
        <w:div w:id="1650396997">
          <w:marLeft w:val="907"/>
          <w:marRight w:val="0"/>
          <w:marTop w:val="65"/>
          <w:marBottom w:val="0"/>
          <w:divBdr>
            <w:top w:val="none" w:sz="0" w:space="0" w:color="auto"/>
            <w:left w:val="none" w:sz="0" w:space="0" w:color="auto"/>
            <w:bottom w:val="none" w:sz="0" w:space="0" w:color="auto"/>
            <w:right w:val="none" w:sz="0" w:space="0" w:color="auto"/>
          </w:divBdr>
        </w:div>
        <w:div w:id="967318816">
          <w:marLeft w:val="907"/>
          <w:marRight w:val="0"/>
          <w:marTop w:val="65"/>
          <w:marBottom w:val="0"/>
          <w:divBdr>
            <w:top w:val="none" w:sz="0" w:space="0" w:color="auto"/>
            <w:left w:val="none" w:sz="0" w:space="0" w:color="auto"/>
            <w:bottom w:val="none" w:sz="0" w:space="0" w:color="auto"/>
            <w:right w:val="none" w:sz="0" w:space="0" w:color="auto"/>
          </w:divBdr>
        </w:div>
        <w:div w:id="1738167673">
          <w:marLeft w:val="907"/>
          <w:marRight w:val="0"/>
          <w:marTop w:val="65"/>
          <w:marBottom w:val="0"/>
          <w:divBdr>
            <w:top w:val="none" w:sz="0" w:space="0" w:color="auto"/>
            <w:left w:val="none" w:sz="0" w:space="0" w:color="auto"/>
            <w:bottom w:val="none" w:sz="0" w:space="0" w:color="auto"/>
            <w:right w:val="none" w:sz="0" w:space="0" w:color="auto"/>
          </w:divBdr>
        </w:div>
        <w:div w:id="462767980">
          <w:marLeft w:val="907"/>
          <w:marRight w:val="0"/>
          <w:marTop w:val="65"/>
          <w:marBottom w:val="0"/>
          <w:divBdr>
            <w:top w:val="none" w:sz="0" w:space="0" w:color="auto"/>
            <w:left w:val="none" w:sz="0" w:space="0" w:color="auto"/>
            <w:bottom w:val="none" w:sz="0" w:space="0" w:color="auto"/>
            <w:right w:val="none" w:sz="0" w:space="0" w:color="auto"/>
          </w:divBdr>
        </w:div>
      </w:divsChild>
    </w:div>
    <w:div w:id="991057542">
      <w:bodyDiv w:val="1"/>
      <w:marLeft w:val="0"/>
      <w:marRight w:val="0"/>
      <w:marTop w:val="0"/>
      <w:marBottom w:val="0"/>
      <w:divBdr>
        <w:top w:val="none" w:sz="0" w:space="0" w:color="auto"/>
        <w:left w:val="none" w:sz="0" w:space="0" w:color="auto"/>
        <w:bottom w:val="none" w:sz="0" w:space="0" w:color="auto"/>
        <w:right w:val="none" w:sz="0" w:space="0" w:color="auto"/>
      </w:divBdr>
      <w:divsChild>
        <w:div w:id="693266738">
          <w:marLeft w:val="0"/>
          <w:marRight w:val="0"/>
          <w:marTop w:val="300"/>
          <w:marBottom w:val="180"/>
          <w:divBdr>
            <w:top w:val="none" w:sz="0" w:space="0" w:color="auto"/>
            <w:left w:val="none" w:sz="0" w:space="0" w:color="auto"/>
            <w:bottom w:val="none" w:sz="0" w:space="0" w:color="auto"/>
            <w:right w:val="none" w:sz="0" w:space="0" w:color="auto"/>
          </w:divBdr>
        </w:div>
        <w:div w:id="1017342983">
          <w:marLeft w:val="0"/>
          <w:marRight w:val="0"/>
          <w:marTop w:val="0"/>
          <w:marBottom w:val="225"/>
          <w:divBdr>
            <w:top w:val="none" w:sz="0" w:space="0" w:color="auto"/>
            <w:left w:val="none" w:sz="0" w:space="0" w:color="auto"/>
            <w:bottom w:val="none" w:sz="0" w:space="0" w:color="auto"/>
            <w:right w:val="none" w:sz="0" w:space="0" w:color="auto"/>
          </w:divBdr>
        </w:div>
        <w:div w:id="1652103064">
          <w:marLeft w:val="0"/>
          <w:marRight w:val="0"/>
          <w:marTop w:val="300"/>
          <w:marBottom w:val="180"/>
          <w:divBdr>
            <w:top w:val="none" w:sz="0" w:space="0" w:color="auto"/>
            <w:left w:val="none" w:sz="0" w:space="0" w:color="auto"/>
            <w:bottom w:val="none" w:sz="0" w:space="0" w:color="auto"/>
            <w:right w:val="none" w:sz="0" w:space="0" w:color="auto"/>
          </w:divBdr>
        </w:div>
        <w:div w:id="991061756">
          <w:marLeft w:val="0"/>
          <w:marRight w:val="0"/>
          <w:marTop w:val="0"/>
          <w:marBottom w:val="225"/>
          <w:divBdr>
            <w:top w:val="none" w:sz="0" w:space="0" w:color="auto"/>
            <w:left w:val="none" w:sz="0" w:space="0" w:color="auto"/>
            <w:bottom w:val="none" w:sz="0" w:space="0" w:color="auto"/>
            <w:right w:val="none" w:sz="0" w:space="0" w:color="auto"/>
          </w:divBdr>
        </w:div>
        <w:div w:id="1864317573">
          <w:marLeft w:val="0"/>
          <w:marRight w:val="0"/>
          <w:marTop w:val="300"/>
          <w:marBottom w:val="180"/>
          <w:divBdr>
            <w:top w:val="none" w:sz="0" w:space="0" w:color="auto"/>
            <w:left w:val="none" w:sz="0" w:space="0" w:color="auto"/>
            <w:bottom w:val="none" w:sz="0" w:space="0" w:color="auto"/>
            <w:right w:val="none" w:sz="0" w:space="0" w:color="auto"/>
          </w:divBdr>
        </w:div>
        <w:div w:id="607738949">
          <w:marLeft w:val="0"/>
          <w:marRight w:val="0"/>
          <w:marTop w:val="0"/>
          <w:marBottom w:val="225"/>
          <w:divBdr>
            <w:top w:val="none" w:sz="0" w:space="0" w:color="auto"/>
            <w:left w:val="none" w:sz="0" w:space="0" w:color="auto"/>
            <w:bottom w:val="none" w:sz="0" w:space="0" w:color="auto"/>
            <w:right w:val="none" w:sz="0" w:space="0" w:color="auto"/>
          </w:divBdr>
        </w:div>
        <w:div w:id="1726180800">
          <w:marLeft w:val="0"/>
          <w:marRight w:val="0"/>
          <w:marTop w:val="300"/>
          <w:marBottom w:val="180"/>
          <w:divBdr>
            <w:top w:val="none" w:sz="0" w:space="0" w:color="auto"/>
            <w:left w:val="none" w:sz="0" w:space="0" w:color="auto"/>
            <w:bottom w:val="none" w:sz="0" w:space="0" w:color="auto"/>
            <w:right w:val="none" w:sz="0" w:space="0" w:color="auto"/>
          </w:divBdr>
        </w:div>
        <w:div w:id="290748409">
          <w:marLeft w:val="0"/>
          <w:marRight w:val="0"/>
          <w:marTop w:val="0"/>
          <w:marBottom w:val="225"/>
          <w:divBdr>
            <w:top w:val="none" w:sz="0" w:space="0" w:color="auto"/>
            <w:left w:val="none" w:sz="0" w:space="0" w:color="auto"/>
            <w:bottom w:val="none" w:sz="0" w:space="0" w:color="auto"/>
            <w:right w:val="none" w:sz="0" w:space="0" w:color="auto"/>
          </w:divBdr>
        </w:div>
        <w:div w:id="839277075">
          <w:marLeft w:val="0"/>
          <w:marRight w:val="0"/>
          <w:marTop w:val="300"/>
          <w:marBottom w:val="180"/>
          <w:divBdr>
            <w:top w:val="none" w:sz="0" w:space="0" w:color="auto"/>
            <w:left w:val="none" w:sz="0" w:space="0" w:color="auto"/>
            <w:bottom w:val="none" w:sz="0" w:space="0" w:color="auto"/>
            <w:right w:val="none" w:sz="0" w:space="0" w:color="auto"/>
          </w:divBdr>
        </w:div>
        <w:div w:id="570240584">
          <w:marLeft w:val="0"/>
          <w:marRight w:val="0"/>
          <w:marTop w:val="0"/>
          <w:marBottom w:val="225"/>
          <w:divBdr>
            <w:top w:val="none" w:sz="0" w:space="0" w:color="auto"/>
            <w:left w:val="none" w:sz="0" w:space="0" w:color="auto"/>
            <w:bottom w:val="none" w:sz="0" w:space="0" w:color="auto"/>
            <w:right w:val="none" w:sz="0" w:space="0" w:color="auto"/>
          </w:divBdr>
        </w:div>
        <w:div w:id="217784844">
          <w:marLeft w:val="0"/>
          <w:marRight w:val="0"/>
          <w:marTop w:val="300"/>
          <w:marBottom w:val="180"/>
          <w:divBdr>
            <w:top w:val="none" w:sz="0" w:space="0" w:color="auto"/>
            <w:left w:val="none" w:sz="0" w:space="0" w:color="auto"/>
            <w:bottom w:val="none" w:sz="0" w:space="0" w:color="auto"/>
            <w:right w:val="none" w:sz="0" w:space="0" w:color="auto"/>
          </w:divBdr>
        </w:div>
        <w:div w:id="1059666369">
          <w:marLeft w:val="0"/>
          <w:marRight w:val="0"/>
          <w:marTop w:val="0"/>
          <w:marBottom w:val="225"/>
          <w:divBdr>
            <w:top w:val="none" w:sz="0" w:space="0" w:color="auto"/>
            <w:left w:val="none" w:sz="0" w:space="0" w:color="auto"/>
            <w:bottom w:val="none" w:sz="0" w:space="0" w:color="auto"/>
            <w:right w:val="none" w:sz="0" w:space="0" w:color="auto"/>
          </w:divBdr>
        </w:div>
        <w:div w:id="1257127676">
          <w:marLeft w:val="0"/>
          <w:marRight w:val="0"/>
          <w:marTop w:val="300"/>
          <w:marBottom w:val="180"/>
          <w:divBdr>
            <w:top w:val="none" w:sz="0" w:space="0" w:color="auto"/>
            <w:left w:val="none" w:sz="0" w:space="0" w:color="auto"/>
            <w:bottom w:val="none" w:sz="0" w:space="0" w:color="auto"/>
            <w:right w:val="none" w:sz="0" w:space="0" w:color="auto"/>
          </w:divBdr>
        </w:div>
        <w:div w:id="1475025559">
          <w:marLeft w:val="0"/>
          <w:marRight w:val="0"/>
          <w:marTop w:val="0"/>
          <w:marBottom w:val="225"/>
          <w:divBdr>
            <w:top w:val="none" w:sz="0" w:space="0" w:color="auto"/>
            <w:left w:val="none" w:sz="0" w:space="0" w:color="auto"/>
            <w:bottom w:val="none" w:sz="0" w:space="0" w:color="auto"/>
            <w:right w:val="none" w:sz="0" w:space="0" w:color="auto"/>
          </w:divBdr>
        </w:div>
        <w:div w:id="311059180">
          <w:marLeft w:val="0"/>
          <w:marRight w:val="0"/>
          <w:marTop w:val="300"/>
          <w:marBottom w:val="180"/>
          <w:divBdr>
            <w:top w:val="none" w:sz="0" w:space="0" w:color="auto"/>
            <w:left w:val="none" w:sz="0" w:space="0" w:color="auto"/>
            <w:bottom w:val="none" w:sz="0" w:space="0" w:color="auto"/>
            <w:right w:val="none" w:sz="0" w:space="0" w:color="auto"/>
          </w:divBdr>
        </w:div>
        <w:div w:id="381441201">
          <w:marLeft w:val="0"/>
          <w:marRight w:val="0"/>
          <w:marTop w:val="0"/>
          <w:marBottom w:val="225"/>
          <w:divBdr>
            <w:top w:val="none" w:sz="0" w:space="0" w:color="auto"/>
            <w:left w:val="none" w:sz="0" w:space="0" w:color="auto"/>
            <w:bottom w:val="none" w:sz="0" w:space="0" w:color="auto"/>
            <w:right w:val="none" w:sz="0" w:space="0" w:color="auto"/>
          </w:divBdr>
        </w:div>
      </w:divsChild>
    </w:div>
    <w:div w:id="1499730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4</Pages>
  <Words>738</Words>
  <Characters>4209</Characters>
  <Application>Microsoft Office Word</Application>
  <DocSecurity>0</DocSecurity>
  <Lines>35</Lines>
  <Paragraphs>9</Paragraphs>
  <ScaleCrop>false</ScaleCrop>
  <Company>Microsoft</Company>
  <LinksUpToDate>false</LinksUpToDate>
  <CharactersWithSpaces>4938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Administrator</cp:lastModifiedBy>
  <cp:revision>4</cp:revision>
  <dcterms:created xsi:type="dcterms:W3CDTF">2016-06-14T00:09:00Z</dcterms:created>
  <dcterms:modified xsi:type="dcterms:W3CDTF">2016-06-16T15:03:00Z</dcterms:modified>
</cp:coreProperties>
</file>