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550" w:rsidRDefault="00330550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光学教学大纲</w:t>
      </w:r>
      <w:r w:rsidR="00DD6441">
        <w:rPr>
          <w:rFonts w:hint="eastAsia"/>
        </w:rPr>
        <w:t>与教学内容</w:t>
      </w:r>
    </w:p>
    <w:p w:rsidR="00330550" w:rsidRDefault="00330550">
      <w:pPr>
        <w:pStyle w:val="3"/>
        <w:rPr>
          <w:rFonts w:hint="eastAsia"/>
        </w:rPr>
      </w:pPr>
      <w:r>
        <w:rPr>
          <w:rFonts w:hint="eastAsia"/>
        </w:rPr>
        <w:t>第一部分</w:t>
      </w:r>
      <w:r>
        <w:rPr>
          <w:rFonts w:hint="eastAsia"/>
        </w:rPr>
        <w:t xml:space="preserve">  </w:t>
      </w:r>
      <w:bookmarkStart w:id="1" w:name="大纲说明"/>
      <w:r>
        <w:rPr>
          <w:rFonts w:hint="eastAsia"/>
        </w:rPr>
        <w:t>大纲说明</w:t>
      </w:r>
      <w:bookmarkEnd w:id="1"/>
      <w:r>
        <w:rPr>
          <w:rFonts w:hint="eastAsia"/>
        </w:rPr>
        <w:t xml:space="preserve">                                      </w:t>
      </w:r>
      <w:hyperlink w:anchor="_高等师范院校" w:history="1">
        <w:r>
          <w:rPr>
            <w:rStyle w:val="a5"/>
            <w:rFonts w:hint="eastAsia"/>
            <w:b w:val="0"/>
            <w:bCs/>
            <w:sz w:val="21"/>
          </w:rPr>
          <w:t>返回</w:t>
        </w:r>
      </w:hyperlink>
    </w:p>
    <w:p w:rsidR="00330550" w:rsidRDefault="00330550">
      <w:pPr>
        <w:ind w:firstLine="482"/>
        <w:rPr>
          <w:rFonts w:eastAsia="黑体" w:hint="eastAsia"/>
          <w:b w:val="0"/>
          <w:sz w:val="24"/>
        </w:rPr>
      </w:pPr>
      <w:r>
        <w:rPr>
          <w:rFonts w:eastAsia="黑体" w:hint="eastAsia"/>
          <w:b w:val="0"/>
          <w:sz w:val="24"/>
        </w:rPr>
        <w:t>一、光学课程在基础物理学中的地位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光学是普通物理学的一个重要组成部分，是研究光的本性、光的传播和光与物质的相互作用的基础科学，它和原子物理、电动力学、量子力学等后继课有密切的关系。激光的出现和发展，使光学的研究进入到一个崭新的阶段。它与现代科学技术有密切联系。光学的发展过程也是人们认识客观世界的一个重要组成部分，它有助于培养学生的辩证唯物主义世界观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eastAsia="黑体" w:hint="eastAsia"/>
          <w:b w:val="0"/>
          <w:sz w:val="24"/>
        </w:rPr>
        <w:t>二、教学要求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1</w:t>
      </w:r>
      <w:r>
        <w:rPr>
          <w:rFonts w:hint="eastAsia"/>
          <w:b w:val="0"/>
          <w:sz w:val="24"/>
        </w:rPr>
        <w:t>．要求学生牢固掌握有关光的传播及其本性，包括干涉、衍射、偏振等基本现象、原理和规律，为后继课程奠定必要的基础。并了解它们在科研、生产和实践上的应用。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2</w:t>
      </w:r>
      <w:r>
        <w:rPr>
          <w:rFonts w:hint="eastAsia"/>
          <w:b w:val="0"/>
          <w:sz w:val="24"/>
        </w:rPr>
        <w:t>．要求学生牢固掌握几何光学的基本概念、成像规律和作图方法。熟悉典型助视光学仪器的基本原理。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rFonts w:hint="eastAsia"/>
          <w:b w:val="0"/>
          <w:sz w:val="24"/>
        </w:rPr>
        <w:t>．要求学生具有分析和处理中学物理光学教材的能力。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rFonts w:hint="eastAsia"/>
          <w:b w:val="0"/>
          <w:sz w:val="24"/>
        </w:rPr>
        <w:t>．要求学生了解现代光学发展的趋向，要求对激光产生的原理和激光器有初步的了解。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5</w:t>
      </w:r>
      <w:r>
        <w:rPr>
          <w:rFonts w:hint="eastAsia"/>
          <w:b w:val="0"/>
          <w:sz w:val="24"/>
        </w:rPr>
        <w:t>．培养学生在课堂教学、习题课及课外作业中的独立思考能力。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eastAsia="黑体" w:hint="eastAsia"/>
          <w:b w:val="0"/>
          <w:sz w:val="24"/>
        </w:rPr>
        <w:t>三、内容安排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1</w:t>
      </w:r>
      <w:r>
        <w:rPr>
          <w:rFonts w:hint="eastAsia"/>
          <w:b w:val="0"/>
          <w:sz w:val="24"/>
        </w:rPr>
        <w:t>．本大纲的体系是按波动光学、几何光学、光的量子性和现代光学四个部分的次序安排的。波动光学放在前面，是因为考虑到和普通物理电磁学的衔接，有利于认识光的电磁本性；这样处理，可将几何光学作为波动光学的近似和特例，有助于从光的电磁本性来理解几何光学的内容，比中学几何光学在观点上有所提高；同时还符合当前国内外光学教学体系的变化趋势。至于波动光学教学中所涉及到的几何光学的最基本的知识，在中学的几何光学教学中已有一定的基础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lastRenderedPageBreak/>
        <w:t>2</w:t>
      </w:r>
      <w:r>
        <w:rPr>
          <w:rFonts w:hint="eastAsia"/>
          <w:b w:val="0"/>
          <w:sz w:val="24"/>
        </w:rPr>
        <w:t>．教学上应反映光学科学发展的先进水平。因此，除集中一章介绍现代光学基础外，并将光学纤维、光学薄膜、新型望远镜系统、波带片等内容分散在各章中作</w:t>
      </w:r>
      <w:proofErr w:type="gramStart"/>
      <w:r>
        <w:rPr>
          <w:rFonts w:hint="eastAsia"/>
          <w:b w:val="0"/>
          <w:sz w:val="24"/>
        </w:rPr>
        <w:t>一</w:t>
      </w:r>
      <w:proofErr w:type="gramEnd"/>
      <w:r>
        <w:rPr>
          <w:rFonts w:hint="eastAsia"/>
          <w:b w:val="0"/>
          <w:sz w:val="24"/>
        </w:rPr>
        <w:t>扼要介绍。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eastAsia="黑体" w:hint="eastAsia"/>
          <w:b w:val="0"/>
          <w:sz w:val="24"/>
        </w:rPr>
        <w:t>四、教学中注意事项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1</w:t>
      </w:r>
      <w:r>
        <w:rPr>
          <w:rFonts w:hint="eastAsia"/>
          <w:b w:val="0"/>
          <w:sz w:val="24"/>
        </w:rPr>
        <w:t>．使用本大纲时，如果将几何光学放在前面，在内容的安排上应注意，将光学仪器的分辨本领这部分内容安排在衍射这一章介绍。光程的概念应放在几何光学中介绍。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2</w:t>
      </w:r>
      <w:r>
        <w:rPr>
          <w:rFonts w:hint="eastAsia"/>
          <w:b w:val="0"/>
          <w:sz w:val="24"/>
        </w:rPr>
        <w:t>．除课堂教学外，几何光学的成像计算和成像作图这部分内容的习题课应加强；自然光、线偏振光和椭圆偏振光等物理概念的形成，可配合课堂讨论。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rFonts w:hint="eastAsia"/>
          <w:b w:val="0"/>
          <w:sz w:val="24"/>
        </w:rPr>
        <w:t>．有些章节（例如干涉、衍射和偏振等）内容，比较抽象，因此应配合课堂演示，有条件的单位尽可能采用现代化教学手段。</w:t>
      </w:r>
    </w:p>
    <w:p w:rsidR="00330550" w:rsidRDefault="00330550">
      <w:pPr>
        <w:pStyle w:val="3"/>
        <w:rPr>
          <w:rFonts w:hint="eastAsia"/>
        </w:rPr>
      </w:pPr>
      <w:r>
        <w:rPr>
          <w:rFonts w:hint="eastAsia"/>
        </w:rPr>
        <w:t>第二部分</w:t>
      </w:r>
      <w:r>
        <w:rPr>
          <w:rFonts w:hint="eastAsia"/>
        </w:rPr>
        <w:t xml:space="preserve">  </w:t>
      </w:r>
      <w:bookmarkStart w:id="2" w:name="大纲内容"/>
      <w:r>
        <w:rPr>
          <w:rFonts w:hint="eastAsia"/>
        </w:rPr>
        <w:t>大纲内容</w:t>
      </w:r>
      <w:bookmarkEnd w:id="2"/>
      <w:r>
        <w:rPr>
          <w:rFonts w:hint="eastAsia"/>
        </w:rPr>
        <w:t xml:space="preserve">                                     </w:t>
      </w:r>
      <w:hyperlink w:anchor="_高等师范院校" w:history="1">
        <w:r>
          <w:rPr>
            <w:rStyle w:val="a5"/>
            <w:rFonts w:hint="eastAsia"/>
            <w:b w:val="0"/>
            <w:bCs/>
            <w:sz w:val="21"/>
          </w:rPr>
          <w:t>返回</w:t>
        </w:r>
      </w:hyperlink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eastAsia="黑体" w:hint="eastAsia"/>
          <w:b w:val="0"/>
          <w:sz w:val="24"/>
        </w:rPr>
        <w:t>绪论</w:t>
      </w:r>
      <w:r>
        <w:rPr>
          <w:rFonts w:hint="eastAsia"/>
          <w:b w:val="0"/>
          <w:sz w:val="24"/>
        </w:rPr>
        <w:t>：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1</w:t>
      </w:r>
      <w:r>
        <w:rPr>
          <w:rFonts w:hint="eastAsia"/>
          <w:b w:val="0"/>
          <w:sz w:val="24"/>
        </w:rPr>
        <w:t>．光学的研究内容和方法。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2</w:t>
      </w:r>
      <w:r>
        <w:rPr>
          <w:rFonts w:hint="eastAsia"/>
          <w:b w:val="0"/>
          <w:sz w:val="24"/>
        </w:rPr>
        <w:t>．光学发展简史。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eastAsia="黑体" w:hint="eastAsia"/>
          <w:b w:val="0"/>
          <w:sz w:val="24"/>
        </w:rPr>
        <w:t>一、光的干涉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内容：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1</w:t>
      </w:r>
      <w:r>
        <w:rPr>
          <w:rFonts w:hint="eastAsia"/>
          <w:b w:val="0"/>
          <w:sz w:val="24"/>
        </w:rPr>
        <w:t>．光的波动性，光束的独立性、叠加性和相干性。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2</w:t>
      </w:r>
      <w:r>
        <w:rPr>
          <w:rFonts w:hint="eastAsia"/>
          <w:b w:val="0"/>
          <w:sz w:val="24"/>
        </w:rPr>
        <w:t>．光程和光程差，实现相干光束的方法。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rFonts w:hint="eastAsia"/>
          <w:b w:val="0"/>
          <w:sz w:val="24"/>
        </w:rPr>
        <w:t>．半波损失。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rFonts w:hint="eastAsia"/>
          <w:b w:val="0"/>
          <w:sz w:val="24"/>
        </w:rPr>
        <w:t>．等倾干涉和等厚干涉。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5</w:t>
      </w:r>
      <w:r>
        <w:rPr>
          <w:rFonts w:hint="eastAsia"/>
          <w:b w:val="0"/>
          <w:sz w:val="24"/>
        </w:rPr>
        <w:t>．迈克耳孙干涉仪。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6</w:t>
      </w:r>
      <w:r>
        <w:rPr>
          <w:rFonts w:hint="eastAsia"/>
          <w:b w:val="0"/>
          <w:sz w:val="24"/>
        </w:rPr>
        <w:t>．多光束干涉、法布里</w:t>
      </w:r>
      <w:r>
        <w:rPr>
          <w:rFonts w:hint="eastAsia"/>
          <w:b w:val="0"/>
          <w:sz w:val="24"/>
        </w:rPr>
        <w:t>-</w:t>
      </w:r>
      <w:proofErr w:type="gramStart"/>
      <w:r>
        <w:rPr>
          <w:rFonts w:hint="eastAsia"/>
          <w:b w:val="0"/>
          <w:sz w:val="24"/>
        </w:rPr>
        <w:t>珀</w:t>
      </w:r>
      <w:proofErr w:type="gramEnd"/>
      <w:r>
        <w:rPr>
          <w:rFonts w:hint="eastAsia"/>
          <w:b w:val="0"/>
          <w:sz w:val="24"/>
        </w:rPr>
        <w:t>罗干涉仪。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7</w:t>
      </w:r>
      <w:r>
        <w:rPr>
          <w:rFonts w:hint="eastAsia"/>
          <w:b w:val="0"/>
          <w:sz w:val="24"/>
        </w:rPr>
        <w:t>．干涉现象的应用。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说明：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1</w:t>
      </w:r>
      <w:r>
        <w:rPr>
          <w:rFonts w:hint="eastAsia"/>
          <w:b w:val="0"/>
          <w:sz w:val="24"/>
        </w:rPr>
        <w:t>．着重阐明光的相干条件和掌握光程的概念。分析双光束干涉时，应着重</w:t>
      </w:r>
      <w:r>
        <w:rPr>
          <w:rFonts w:hint="eastAsia"/>
          <w:b w:val="0"/>
          <w:sz w:val="24"/>
        </w:rPr>
        <w:lastRenderedPageBreak/>
        <w:t>分析光强分布的特征。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2</w:t>
      </w:r>
      <w:r>
        <w:rPr>
          <w:rFonts w:hint="eastAsia"/>
          <w:b w:val="0"/>
          <w:sz w:val="24"/>
        </w:rPr>
        <w:t>．着重阐明等倾干涉和等厚干涉的基本概念及其应用。条纹定</w:t>
      </w:r>
      <w:proofErr w:type="gramStart"/>
      <w:r>
        <w:rPr>
          <w:rFonts w:hint="eastAsia"/>
          <w:b w:val="0"/>
          <w:sz w:val="24"/>
        </w:rPr>
        <w:t>域问题</w:t>
      </w:r>
      <w:proofErr w:type="gramEnd"/>
      <w:r>
        <w:rPr>
          <w:rFonts w:hint="eastAsia"/>
          <w:b w:val="0"/>
          <w:sz w:val="24"/>
        </w:rPr>
        <w:t>不作分析。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rFonts w:hint="eastAsia"/>
          <w:b w:val="0"/>
          <w:sz w:val="24"/>
        </w:rPr>
        <w:t>．介绍迈克耳孙干涉仪和法布里</w:t>
      </w:r>
      <w:r>
        <w:rPr>
          <w:rFonts w:hint="eastAsia"/>
          <w:b w:val="0"/>
          <w:sz w:val="24"/>
        </w:rPr>
        <w:t>-</w:t>
      </w:r>
      <w:proofErr w:type="gramStart"/>
      <w:r>
        <w:rPr>
          <w:rFonts w:hint="eastAsia"/>
          <w:b w:val="0"/>
          <w:sz w:val="24"/>
        </w:rPr>
        <w:t>珀</w:t>
      </w:r>
      <w:proofErr w:type="gramEnd"/>
      <w:r>
        <w:rPr>
          <w:rFonts w:hint="eastAsia"/>
          <w:b w:val="0"/>
          <w:sz w:val="24"/>
        </w:rPr>
        <w:t>罗干涉仪的原理及其应用，分析法布里</w:t>
      </w:r>
      <w:r>
        <w:rPr>
          <w:rFonts w:hint="eastAsia"/>
          <w:b w:val="0"/>
          <w:sz w:val="24"/>
        </w:rPr>
        <w:t>-</w:t>
      </w:r>
      <w:r>
        <w:rPr>
          <w:rFonts w:hint="eastAsia"/>
          <w:b w:val="0"/>
          <w:sz w:val="24"/>
        </w:rPr>
        <w:t>珀罗干涉仪时，应突出多光束干涉的特点。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rFonts w:hint="eastAsia"/>
          <w:b w:val="0"/>
          <w:sz w:val="24"/>
        </w:rPr>
        <w:t>．扼要介绍薄膜光学的内容。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5</w:t>
      </w:r>
      <w:r>
        <w:rPr>
          <w:rFonts w:hint="eastAsia"/>
          <w:b w:val="0"/>
          <w:sz w:val="24"/>
        </w:rPr>
        <w:t>．时间相干性和空间相干性的概念，可放在激光的相干性中讨论。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6</w:t>
      </w:r>
      <w:r>
        <w:rPr>
          <w:rFonts w:hint="eastAsia"/>
          <w:b w:val="0"/>
          <w:sz w:val="24"/>
        </w:rPr>
        <w:t>．半波损失可用菲涅耳公式解释，也可机动处理。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7</w:t>
      </w:r>
      <w:r>
        <w:rPr>
          <w:rFonts w:hint="eastAsia"/>
          <w:b w:val="0"/>
          <w:sz w:val="24"/>
        </w:rPr>
        <w:t>．关于干涉现象的应用，主要介绍镀膜光学元件和牛顿环。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eastAsia="黑体" w:hint="eastAsia"/>
          <w:b w:val="0"/>
          <w:sz w:val="24"/>
        </w:rPr>
        <w:t>二、光的衍射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内容：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1</w:t>
      </w:r>
      <w:r>
        <w:rPr>
          <w:rFonts w:hint="eastAsia"/>
          <w:b w:val="0"/>
          <w:sz w:val="24"/>
        </w:rPr>
        <w:t>．惠更斯</w:t>
      </w:r>
      <w:r>
        <w:rPr>
          <w:rFonts w:hint="eastAsia"/>
          <w:b w:val="0"/>
          <w:sz w:val="24"/>
        </w:rPr>
        <w:t>-</w:t>
      </w:r>
      <w:r>
        <w:rPr>
          <w:rFonts w:hint="eastAsia"/>
          <w:b w:val="0"/>
          <w:sz w:val="24"/>
        </w:rPr>
        <w:t>菲</w:t>
      </w:r>
      <w:proofErr w:type="gramStart"/>
      <w:r>
        <w:rPr>
          <w:rFonts w:hint="eastAsia"/>
          <w:b w:val="0"/>
          <w:sz w:val="24"/>
        </w:rPr>
        <w:t>涅</w:t>
      </w:r>
      <w:proofErr w:type="gramEnd"/>
      <w:r>
        <w:rPr>
          <w:rFonts w:hint="eastAsia"/>
          <w:b w:val="0"/>
          <w:sz w:val="24"/>
        </w:rPr>
        <w:t>耳原理，振幅矢量合成作图法。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2</w:t>
      </w:r>
      <w:r>
        <w:rPr>
          <w:rFonts w:hint="eastAsia"/>
          <w:b w:val="0"/>
          <w:sz w:val="24"/>
        </w:rPr>
        <w:t>．菲涅耳衍射、波带片。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rFonts w:hint="eastAsia"/>
          <w:b w:val="0"/>
          <w:sz w:val="24"/>
        </w:rPr>
        <w:t>．夫</w:t>
      </w:r>
      <w:proofErr w:type="gramStart"/>
      <w:r>
        <w:rPr>
          <w:rFonts w:hint="eastAsia"/>
          <w:b w:val="0"/>
          <w:sz w:val="24"/>
        </w:rPr>
        <w:t>琅禾费</w:t>
      </w:r>
      <w:proofErr w:type="gramEnd"/>
      <w:r>
        <w:rPr>
          <w:rFonts w:hint="eastAsia"/>
          <w:b w:val="0"/>
          <w:sz w:val="24"/>
        </w:rPr>
        <w:t>单缝衍射。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rFonts w:hint="eastAsia"/>
          <w:b w:val="0"/>
          <w:sz w:val="24"/>
        </w:rPr>
        <w:t>，夫</w:t>
      </w:r>
      <w:proofErr w:type="gramStart"/>
      <w:r>
        <w:rPr>
          <w:rFonts w:hint="eastAsia"/>
          <w:b w:val="0"/>
          <w:sz w:val="24"/>
        </w:rPr>
        <w:t>琅禾费</w:t>
      </w:r>
      <w:proofErr w:type="gramEnd"/>
      <w:r>
        <w:rPr>
          <w:rFonts w:hint="eastAsia"/>
          <w:b w:val="0"/>
          <w:sz w:val="24"/>
        </w:rPr>
        <w:t>圆孔衍射。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5</w:t>
      </w:r>
      <w:r>
        <w:rPr>
          <w:rFonts w:hint="eastAsia"/>
          <w:b w:val="0"/>
          <w:sz w:val="24"/>
        </w:rPr>
        <w:t>．平面衍射光栅。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6</w:t>
      </w:r>
      <w:r>
        <w:rPr>
          <w:rFonts w:hint="eastAsia"/>
          <w:b w:val="0"/>
          <w:sz w:val="24"/>
        </w:rPr>
        <w:t>．</w:t>
      </w:r>
      <w:r w:rsidR="00AC7646">
        <w:rPr>
          <w:rFonts w:hint="eastAsia"/>
          <w:b w:val="0"/>
          <w:sz w:val="24"/>
        </w:rPr>
        <w:t>扼要</w:t>
      </w:r>
      <w:r w:rsidR="00641B30">
        <w:rPr>
          <w:rFonts w:hint="eastAsia"/>
          <w:b w:val="0"/>
          <w:sz w:val="24"/>
        </w:rPr>
        <w:t>介绍</w:t>
      </w:r>
      <w:r>
        <w:rPr>
          <w:rFonts w:hint="eastAsia"/>
          <w:b w:val="0"/>
          <w:sz w:val="24"/>
        </w:rPr>
        <w:t>空间光栅、布</w:t>
      </w:r>
      <w:proofErr w:type="gramStart"/>
      <w:r>
        <w:rPr>
          <w:rFonts w:hint="eastAsia"/>
          <w:b w:val="0"/>
          <w:sz w:val="24"/>
        </w:rPr>
        <w:t>喇</w:t>
      </w:r>
      <w:proofErr w:type="gramEnd"/>
      <w:r>
        <w:rPr>
          <w:rFonts w:hint="eastAsia"/>
          <w:b w:val="0"/>
          <w:sz w:val="24"/>
        </w:rPr>
        <w:t>格方程。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说明：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1</w:t>
      </w:r>
      <w:r>
        <w:rPr>
          <w:rFonts w:hint="eastAsia"/>
          <w:b w:val="0"/>
          <w:sz w:val="24"/>
        </w:rPr>
        <w:t>．本章围绕惠更斯</w:t>
      </w:r>
      <w:r>
        <w:rPr>
          <w:rFonts w:hint="eastAsia"/>
          <w:b w:val="0"/>
          <w:sz w:val="24"/>
        </w:rPr>
        <w:t>-</w:t>
      </w:r>
      <w:r>
        <w:rPr>
          <w:rFonts w:hint="eastAsia"/>
          <w:b w:val="0"/>
          <w:sz w:val="24"/>
        </w:rPr>
        <w:t>菲</w:t>
      </w:r>
      <w:proofErr w:type="gramStart"/>
      <w:r>
        <w:rPr>
          <w:rFonts w:hint="eastAsia"/>
          <w:b w:val="0"/>
          <w:sz w:val="24"/>
        </w:rPr>
        <w:t>涅</w:t>
      </w:r>
      <w:proofErr w:type="gramEnd"/>
      <w:r>
        <w:rPr>
          <w:rFonts w:hint="eastAsia"/>
          <w:b w:val="0"/>
          <w:sz w:val="24"/>
        </w:rPr>
        <w:t>耳原理，讲授菲涅耳积分表</w:t>
      </w:r>
      <w:r w:rsidR="00C500FB">
        <w:rPr>
          <w:rFonts w:hint="eastAsia"/>
          <w:b w:val="0"/>
          <w:sz w:val="24"/>
        </w:rPr>
        <w:t>达</w:t>
      </w:r>
      <w:r>
        <w:rPr>
          <w:rFonts w:hint="eastAsia"/>
          <w:b w:val="0"/>
          <w:sz w:val="24"/>
        </w:rPr>
        <w:t>式的意义。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2</w:t>
      </w:r>
      <w:r>
        <w:rPr>
          <w:rFonts w:hint="eastAsia"/>
          <w:b w:val="0"/>
          <w:sz w:val="24"/>
        </w:rPr>
        <w:t>．着重阐明夫</w:t>
      </w:r>
      <w:proofErr w:type="gramStart"/>
      <w:r>
        <w:rPr>
          <w:rFonts w:hint="eastAsia"/>
          <w:b w:val="0"/>
          <w:sz w:val="24"/>
        </w:rPr>
        <w:t>琅禾费</w:t>
      </w:r>
      <w:proofErr w:type="gramEnd"/>
      <w:r>
        <w:rPr>
          <w:rFonts w:hint="eastAsia"/>
          <w:b w:val="0"/>
          <w:sz w:val="24"/>
        </w:rPr>
        <w:t>单缝衍射和衍射光栅。运用解析法推导夫</w:t>
      </w:r>
      <w:proofErr w:type="gramStart"/>
      <w:r>
        <w:rPr>
          <w:rFonts w:hint="eastAsia"/>
          <w:b w:val="0"/>
          <w:sz w:val="24"/>
        </w:rPr>
        <w:t>琅禾费</w:t>
      </w:r>
      <w:proofErr w:type="gramEnd"/>
      <w:r>
        <w:rPr>
          <w:rFonts w:hint="eastAsia"/>
          <w:b w:val="0"/>
          <w:sz w:val="24"/>
        </w:rPr>
        <w:t>单缝衍射光强公式。扼要介绍闪耀光栅。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rFonts w:hint="eastAsia"/>
          <w:b w:val="0"/>
          <w:sz w:val="24"/>
        </w:rPr>
        <w:t>．着重阐明光栅方程和导出及其意义。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rFonts w:hint="eastAsia"/>
          <w:b w:val="0"/>
          <w:sz w:val="24"/>
        </w:rPr>
        <w:t>．运用振幅矢量合成图介绍菲</w:t>
      </w:r>
      <w:proofErr w:type="gramStart"/>
      <w:r>
        <w:rPr>
          <w:rFonts w:hint="eastAsia"/>
          <w:b w:val="0"/>
          <w:sz w:val="24"/>
        </w:rPr>
        <w:t>涅</w:t>
      </w:r>
      <w:proofErr w:type="gramEnd"/>
      <w:r>
        <w:rPr>
          <w:rFonts w:hint="eastAsia"/>
          <w:b w:val="0"/>
          <w:sz w:val="24"/>
        </w:rPr>
        <w:t>耳（圆孔、圆屏和直边）衍射中的一种和环状波带片。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5</w:t>
      </w:r>
      <w:r>
        <w:rPr>
          <w:rFonts w:hint="eastAsia"/>
          <w:b w:val="0"/>
          <w:sz w:val="24"/>
        </w:rPr>
        <w:t>．讲授夫</w:t>
      </w:r>
      <w:proofErr w:type="gramStart"/>
      <w:r>
        <w:rPr>
          <w:rFonts w:hint="eastAsia"/>
          <w:b w:val="0"/>
          <w:sz w:val="24"/>
        </w:rPr>
        <w:t>琅禾费</w:t>
      </w:r>
      <w:proofErr w:type="gramEnd"/>
      <w:r>
        <w:rPr>
          <w:rFonts w:hint="eastAsia"/>
          <w:b w:val="0"/>
          <w:sz w:val="24"/>
        </w:rPr>
        <w:t>圆孔衍射的强度公式时只提结论，着重说明第一最小值所在位置的重要性。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eastAsia="黑体" w:hint="eastAsia"/>
          <w:b w:val="0"/>
          <w:sz w:val="24"/>
        </w:rPr>
        <w:t>三、几何光学基本原理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内容：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lastRenderedPageBreak/>
        <w:t>1</w:t>
      </w:r>
      <w:r>
        <w:rPr>
          <w:rFonts w:hint="eastAsia"/>
          <w:b w:val="0"/>
          <w:sz w:val="24"/>
        </w:rPr>
        <w:t>．光线的概念，几何光学的应用范围，费马原理。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2</w:t>
      </w:r>
      <w:r>
        <w:rPr>
          <w:rFonts w:hint="eastAsia"/>
          <w:b w:val="0"/>
          <w:sz w:val="24"/>
        </w:rPr>
        <w:t>．</w:t>
      </w:r>
      <w:proofErr w:type="gramStart"/>
      <w:r>
        <w:rPr>
          <w:rFonts w:hint="eastAsia"/>
          <w:b w:val="0"/>
          <w:sz w:val="24"/>
        </w:rPr>
        <w:t>单心光束</w:t>
      </w:r>
      <w:proofErr w:type="gramEnd"/>
      <w:r>
        <w:rPr>
          <w:rFonts w:hint="eastAsia"/>
          <w:b w:val="0"/>
          <w:sz w:val="24"/>
        </w:rPr>
        <w:t>和像散光束，实像和虚像。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rFonts w:hint="eastAsia"/>
          <w:b w:val="0"/>
          <w:sz w:val="24"/>
        </w:rPr>
        <w:t>．几何光学的基本定律。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rFonts w:hint="eastAsia"/>
          <w:b w:val="0"/>
          <w:sz w:val="24"/>
        </w:rPr>
        <w:t>．平面反射和折射、棱镜的最小偏向角、光学纤维。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5</w:t>
      </w:r>
      <w:r>
        <w:rPr>
          <w:rFonts w:hint="eastAsia"/>
          <w:b w:val="0"/>
          <w:sz w:val="24"/>
        </w:rPr>
        <w:t>．符号法则，球面反射和折射。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6</w:t>
      </w:r>
      <w:r>
        <w:rPr>
          <w:rFonts w:hint="eastAsia"/>
          <w:b w:val="0"/>
          <w:sz w:val="24"/>
        </w:rPr>
        <w:t>．虚物的概念，薄透镜。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7</w:t>
      </w:r>
      <w:r>
        <w:rPr>
          <w:rFonts w:hint="eastAsia"/>
          <w:b w:val="0"/>
          <w:sz w:val="24"/>
        </w:rPr>
        <w:t>．理想成像的条件，横向放大率和光束会聚比。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8</w:t>
      </w:r>
      <w:r>
        <w:rPr>
          <w:rFonts w:hint="eastAsia"/>
          <w:b w:val="0"/>
          <w:sz w:val="24"/>
        </w:rPr>
        <w:t>．同轴球面光具组的基点和基面，薄透镜的组合。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说明：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1</w:t>
      </w:r>
      <w:r>
        <w:rPr>
          <w:rFonts w:hint="eastAsia"/>
          <w:b w:val="0"/>
          <w:sz w:val="24"/>
        </w:rPr>
        <w:t>．阐明光线、实像、虚像和虚物等概念。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2</w:t>
      </w:r>
      <w:r>
        <w:rPr>
          <w:rFonts w:hint="eastAsia"/>
          <w:b w:val="0"/>
          <w:sz w:val="24"/>
        </w:rPr>
        <w:t>．由费马原理导出折射定律。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rFonts w:hint="eastAsia"/>
          <w:b w:val="0"/>
          <w:sz w:val="24"/>
        </w:rPr>
        <w:t>．着重阐明薄透镜的物像公式和任意光线的成像作图法，这些内容应配合习题</w:t>
      </w:r>
      <w:proofErr w:type="gramStart"/>
      <w:r>
        <w:rPr>
          <w:rFonts w:hint="eastAsia"/>
          <w:b w:val="0"/>
          <w:sz w:val="24"/>
        </w:rPr>
        <w:t>课加强</w:t>
      </w:r>
      <w:proofErr w:type="gramEnd"/>
      <w:r>
        <w:rPr>
          <w:rFonts w:hint="eastAsia"/>
          <w:b w:val="0"/>
          <w:sz w:val="24"/>
        </w:rPr>
        <w:t>基本训练。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rFonts w:hint="eastAsia"/>
          <w:b w:val="0"/>
          <w:sz w:val="24"/>
        </w:rPr>
        <w:t>．几何光学采用的符号法则——</w:t>
      </w:r>
      <w:proofErr w:type="gramStart"/>
      <w:r>
        <w:rPr>
          <w:rFonts w:hint="eastAsia"/>
          <w:b w:val="0"/>
          <w:sz w:val="24"/>
        </w:rPr>
        <w:t>新笛卡</w:t>
      </w:r>
      <w:proofErr w:type="gramEnd"/>
      <w:r>
        <w:rPr>
          <w:rFonts w:hint="eastAsia"/>
          <w:b w:val="0"/>
          <w:sz w:val="24"/>
        </w:rPr>
        <w:t>儿符号法则。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5</w:t>
      </w:r>
      <w:r>
        <w:rPr>
          <w:rFonts w:hint="eastAsia"/>
          <w:b w:val="0"/>
          <w:sz w:val="24"/>
        </w:rPr>
        <w:t>．着重叙述基点、基面的物理意义。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6</w:t>
      </w:r>
      <w:r>
        <w:rPr>
          <w:rFonts w:hint="eastAsia"/>
          <w:b w:val="0"/>
          <w:sz w:val="24"/>
        </w:rPr>
        <w:t>．扼要介绍光学纤维的构造及其应用。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eastAsia="黑体" w:hint="eastAsia"/>
          <w:b w:val="0"/>
          <w:sz w:val="24"/>
        </w:rPr>
        <w:t>四、光学仪器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内容：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1</w:t>
      </w:r>
      <w:r>
        <w:rPr>
          <w:rFonts w:hint="eastAsia"/>
          <w:b w:val="0"/>
          <w:sz w:val="24"/>
        </w:rPr>
        <w:t>．理想光具组的放大本领。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2</w:t>
      </w:r>
      <w:r>
        <w:rPr>
          <w:rFonts w:hint="eastAsia"/>
          <w:b w:val="0"/>
          <w:sz w:val="24"/>
        </w:rPr>
        <w:t>．入射光瞳和出射光瞳，光度学和基本概念及其单位，像的亮度和照度，物镜的聚光本领。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rFonts w:hint="eastAsia"/>
          <w:b w:val="0"/>
          <w:sz w:val="24"/>
        </w:rPr>
        <w:t>．象差概论。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rFonts w:hint="eastAsia"/>
          <w:b w:val="0"/>
          <w:sz w:val="24"/>
        </w:rPr>
        <w:t>．助视仪器的成像分辨本领，分光仪器的色分辨本领。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5</w:t>
      </w:r>
      <w:r>
        <w:rPr>
          <w:rFonts w:hint="eastAsia"/>
          <w:b w:val="0"/>
          <w:sz w:val="24"/>
        </w:rPr>
        <w:t>．典型的光学仪器（放大镜、显微镜、望远镜和投影仪等）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说明：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1</w:t>
      </w:r>
      <w:r>
        <w:rPr>
          <w:rFonts w:hint="eastAsia"/>
          <w:b w:val="0"/>
          <w:sz w:val="24"/>
        </w:rPr>
        <w:t>．本章围绕衡量光学仪器特性的三个本领进行教学，其中着重阐明放大本领和分辨本领，扼要介绍聚光本领。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2</w:t>
      </w:r>
      <w:r>
        <w:rPr>
          <w:rFonts w:hint="eastAsia"/>
          <w:b w:val="0"/>
          <w:sz w:val="24"/>
        </w:rPr>
        <w:t>．在典型的光学仪器中，着重介绍望远镜和显微镜。并叙述数值孔径和相</w:t>
      </w:r>
      <w:r>
        <w:rPr>
          <w:rFonts w:hint="eastAsia"/>
          <w:b w:val="0"/>
          <w:sz w:val="24"/>
        </w:rPr>
        <w:lastRenderedPageBreak/>
        <w:t>对孔径的意义。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rFonts w:hint="eastAsia"/>
          <w:b w:val="0"/>
          <w:sz w:val="24"/>
        </w:rPr>
        <w:t>．光度学中主要介绍光通量、发光强度、亮度和照度的概念。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rFonts w:hint="eastAsia"/>
          <w:b w:val="0"/>
          <w:sz w:val="24"/>
        </w:rPr>
        <w:t>．象差概论中主要介绍球差和色差。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eastAsia="黑体" w:hint="eastAsia"/>
          <w:b w:val="0"/>
          <w:sz w:val="24"/>
        </w:rPr>
        <w:t>五、光的偏振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内容：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1</w:t>
      </w:r>
      <w:r>
        <w:rPr>
          <w:rFonts w:hint="eastAsia"/>
          <w:b w:val="0"/>
          <w:sz w:val="24"/>
        </w:rPr>
        <w:t>．自然光和偏振光，光是横波，偏振度和部分偏振光。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2</w:t>
      </w:r>
      <w:r>
        <w:rPr>
          <w:rFonts w:hint="eastAsia"/>
          <w:b w:val="0"/>
          <w:sz w:val="24"/>
        </w:rPr>
        <w:t>．反射和折射时的偏振现象。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rFonts w:hint="eastAsia"/>
          <w:b w:val="0"/>
          <w:sz w:val="24"/>
        </w:rPr>
        <w:t>．布儒斯特定律，马吕斯定律。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rFonts w:hint="eastAsia"/>
          <w:b w:val="0"/>
          <w:sz w:val="24"/>
        </w:rPr>
        <w:t>．光通过单轴晶体时的双折射现象，光轴与主截面，</w:t>
      </w:r>
      <w:r>
        <w:rPr>
          <w:b w:val="0"/>
          <w:sz w:val="24"/>
        </w:rPr>
        <w:t>o</w:t>
      </w:r>
      <w:r>
        <w:rPr>
          <w:rFonts w:hint="eastAsia"/>
          <w:b w:val="0"/>
          <w:sz w:val="24"/>
        </w:rPr>
        <w:t>光和</w:t>
      </w:r>
      <w:r>
        <w:rPr>
          <w:b w:val="0"/>
          <w:sz w:val="24"/>
        </w:rPr>
        <w:t>e</w:t>
      </w:r>
      <w:r>
        <w:rPr>
          <w:rFonts w:hint="eastAsia"/>
          <w:b w:val="0"/>
          <w:sz w:val="24"/>
        </w:rPr>
        <w:t>光。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5</w:t>
      </w:r>
      <w:r>
        <w:rPr>
          <w:rFonts w:hint="eastAsia"/>
          <w:b w:val="0"/>
          <w:sz w:val="24"/>
        </w:rPr>
        <w:t>．偏振仪器。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6</w:t>
      </w:r>
      <w:r>
        <w:rPr>
          <w:rFonts w:hint="eastAsia"/>
          <w:b w:val="0"/>
          <w:sz w:val="24"/>
        </w:rPr>
        <w:t>．椭圆偏振光和圆偏振光，波晶片，偏振光的检定法。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7</w:t>
      </w:r>
      <w:r>
        <w:rPr>
          <w:rFonts w:hint="eastAsia"/>
          <w:b w:val="0"/>
          <w:sz w:val="24"/>
        </w:rPr>
        <w:t>．偏振光的干涉。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8</w:t>
      </w:r>
      <w:r>
        <w:rPr>
          <w:rFonts w:hint="eastAsia"/>
          <w:b w:val="0"/>
          <w:sz w:val="24"/>
        </w:rPr>
        <w:t>．在</w:t>
      </w:r>
      <w:proofErr w:type="gramStart"/>
      <w:r>
        <w:rPr>
          <w:rFonts w:hint="eastAsia"/>
          <w:b w:val="0"/>
          <w:sz w:val="24"/>
        </w:rPr>
        <w:t>胁</w:t>
      </w:r>
      <w:proofErr w:type="gramEnd"/>
      <w:r>
        <w:rPr>
          <w:rFonts w:hint="eastAsia"/>
          <w:b w:val="0"/>
          <w:sz w:val="24"/>
        </w:rPr>
        <w:t>变、电场作用下所引起的双折射。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9</w:t>
      </w:r>
      <w:r>
        <w:rPr>
          <w:rFonts w:hint="eastAsia"/>
          <w:b w:val="0"/>
          <w:sz w:val="24"/>
        </w:rPr>
        <w:t>．旋光现象，振动</w:t>
      </w:r>
      <w:proofErr w:type="gramStart"/>
      <w:r>
        <w:rPr>
          <w:rFonts w:hint="eastAsia"/>
          <w:b w:val="0"/>
          <w:sz w:val="24"/>
        </w:rPr>
        <w:t>面的磁致旋转</w:t>
      </w:r>
      <w:proofErr w:type="gramEnd"/>
      <w:r>
        <w:rPr>
          <w:rFonts w:hint="eastAsia"/>
          <w:b w:val="0"/>
          <w:sz w:val="24"/>
        </w:rPr>
        <w:t>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说明：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1</w:t>
      </w:r>
      <w:r>
        <w:rPr>
          <w:rFonts w:hint="eastAsia"/>
          <w:b w:val="0"/>
          <w:sz w:val="24"/>
        </w:rPr>
        <w:t>．阐明惠更斯作图法，说明光在单轴晶体中传播的规律。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2</w:t>
      </w:r>
      <w:r>
        <w:rPr>
          <w:rFonts w:hint="eastAsia"/>
          <w:b w:val="0"/>
          <w:sz w:val="24"/>
        </w:rPr>
        <w:t>．叙述布儒斯特定律，马吕斯定律。根据菲涅耳公式导出布儒斯特定律，并由实验验证。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rFonts w:hint="eastAsia"/>
          <w:b w:val="0"/>
          <w:sz w:val="24"/>
        </w:rPr>
        <w:t>．阐明自然光、线偏振光、部分偏振光、圆偏振光和椭圆偏振光的概念及其检定方法。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rFonts w:hint="eastAsia"/>
          <w:b w:val="0"/>
          <w:sz w:val="24"/>
        </w:rPr>
        <w:t>．着重叙述</w:t>
      </w:r>
      <w:r>
        <w:rPr>
          <w:rFonts w:hint="eastAsia"/>
          <w:b w:val="0"/>
          <w:sz w:val="24"/>
        </w:rPr>
        <w:t>1/4</w:t>
      </w:r>
      <w:r>
        <w:rPr>
          <w:rFonts w:hint="eastAsia"/>
          <w:b w:val="0"/>
          <w:sz w:val="24"/>
        </w:rPr>
        <w:t>波晶片的功用。</w:t>
      </w:r>
    </w:p>
    <w:p w:rsidR="00DD6441" w:rsidRDefault="00DD6441">
      <w:pPr>
        <w:ind w:firstLine="482"/>
        <w:rPr>
          <w:rFonts w:eastAsia="黑体" w:hint="eastAsia"/>
          <w:b w:val="0"/>
          <w:sz w:val="24"/>
        </w:rPr>
      </w:pPr>
      <w:r>
        <w:rPr>
          <w:rFonts w:eastAsia="黑体" w:hint="eastAsia"/>
          <w:b w:val="0"/>
          <w:sz w:val="24"/>
        </w:rPr>
        <w:t>六、现代光学</w:t>
      </w:r>
    </w:p>
    <w:p w:rsidR="00330550" w:rsidRPr="00DD6441" w:rsidRDefault="00DD6441">
      <w:pPr>
        <w:ind w:firstLine="482"/>
        <w:rPr>
          <w:rFonts w:hint="eastAsia"/>
          <w:b w:val="0"/>
          <w:sz w:val="24"/>
        </w:rPr>
      </w:pPr>
      <w:r w:rsidRPr="00DD6441">
        <w:rPr>
          <w:rFonts w:hint="eastAsia"/>
          <w:b w:val="0"/>
          <w:sz w:val="24"/>
        </w:rPr>
        <w:t>1.</w:t>
      </w:r>
      <w:r w:rsidR="00330550" w:rsidRPr="00DD6441">
        <w:rPr>
          <w:rFonts w:hint="eastAsia"/>
          <w:b w:val="0"/>
          <w:sz w:val="24"/>
        </w:rPr>
        <w:t>光的吸收、散射和色散</w:t>
      </w:r>
      <w:r>
        <w:rPr>
          <w:rFonts w:hint="eastAsia"/>
          <w:b w:val="0"/>
          <w:sz w:val="24"/>
        </w:rPr>
        <w:t>。</w:t>
      </w:r>
    </w:p>
    <w:p w:rsidR="00330550" w:rsidRDefault="00DD6441">
      <w:pPr>
        <w:ind w:firstLine="482"/>
        <w:rPr>
          <w:rFonts w:hint="eastAsia"/>
          <w:b w:val="0"/>
          <w:sz w:val="24"/>
        </w:rPr>
      </w:pPr>
      <w:r w:rsidRPr="00DD6441">
        <w:rPr>
          <w:rFonts w:hint="eastAsia"/>
          <w:b w:val="0"/>
          <w:sz w:val="24"/>
        </w:rPr>
        <w:t>2.</w:t>
      </w:r>
      <w:r w:rsidR="00330550" w:rsidRPr="00DD6441">
        <w:rPr>
          <w:rFonts w:hint="eastAsia"/>
          <w:b w:val="0"/>
          <w:sz w:val="24"/>
        </w:rPr>
        <w:t>光的量子性</w:t>
      </w:r>
      <w:r>
        <w:rPr>
          <w:rFonts w:hint="eastAsia"/>
          <w:b w:val="0"/>
          <w:sz w:val="24"/>
        </w:rPr>
        <w:t>。</w:t>
      </w:r>
    </w:p>
    <w:p w:rsidR="00330550" w:rsidRDefault="00DD6441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3.</w:t>
      </w:r>
      <w:r w:rsidR="00330550" w:rsidRPr="00DD6441">
        <w:rPr>
          <w:rFonts w:hint="eastAsia"/>
          <w:b w:val="0"/>
          <w:sz w:val="24"/>
        </w:rPr>
        <w:t>激光</w:t>
      </w:r>
      <w:r w:rsidR="00330550" w:rsidRPr="00DD6441">
        <w:rPr>
          <w:rFonts w:hint="eastAsia"/>
          <w:b w:val="0"/>
          <w:sz w:val="24"/>
        </w:rPr>
        <w:t xml:space="preserve">  </w:t>
      </w:r>
      <w:r w:rsidR="00330550" w:rsidRPr="00DD6441">
        <w:rPr>
          <w:rFonts w:hint="eastAsia"/>
          <w:b w:val="0"/>
          <w:sz w:val="24"/>
        </w:rPr>
        <w:t>现代光学简介</w:t>
      </w:r>
      <w:r>
        <w:rPr>
          <w:rFonts w:hint="eastAsia"/>
          <w:b w:val="0"/>
          <w:sz w:val="24"/>
        </w:rPr>
        <w:t>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</w:p>
    <w:p w:rsidR="00330550" w:rsidRDefault="00877784">
      <w:pPr>
        <w:pStyle w:val="3"/>
        <w:rPr>
          <w:rFonts w:hint="eastAsia"/>
        </w:rPr>
      </w:pPr>
      <w:bookmarkStart w:id="3" w:name="教科书和参考书"/>
      <w:r>
        <w:rPr>
          <w:rFonts w:eastAsia="黑体" w:hint="eastAsia"/>
        </w:rPr>
        <w:lastRenderedPageBreak/>
        <w:t>第三</w:t>
      </w:r>
      <w:r w:rsidR="00330550">
        <w:rPr>
          <w:rFonts w:eastAsia="黑体" w:hint="eastAsia"/>
        </w:rPr>
        <w:t>部分</w:t>
      </w:r>
      <w:r w:rsidR="00330550">
        <w:rPr>
          <w:rFonts w:eastAsia="黑体" w:hint="eastAsia"/>
        </w:rPr>
        <w:t xml:space="preserve">  </w:t>
      </w:r>
      <w:r w:rsidR="00330550">
        <w:rPr>
          <w:rFonts w:eastAsia="黑体" w:hint="eastAsia"/>
        </w:rPr>
        <w:t>教科书和参考书</w:t>
      </w:r>
      <w:bookmarkEnd w:id="3"/>
      <w:r w:rsidR="00330550">
        <w:rPr>
          <w:rFonts w:eastAsia="黑体" w:hint="eastAsia"/>
        </w:rPr>
        <w:t xml:space="preserve">                                </w:t>
      </w:r>
      <w:hyperlink w:anchor="_高等师范院校" w:history="1">
        <w:r w:rsidR="00330550">
          <w:rPr>
            <w:rStyle w:val="a5"/>
            <w:rFonts w:hint="eastAsia"/>
            <w:b w:val="0"/>
            <w:bCs/>
            <w:sz w:val="21"/>
          </w:rPr>
          <w:t>返回</w:t>
        </w:r>
      </w:hyperlink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建议下列书籍用作教科书和参考书，为了适合各校的具体情况，也可根据大纲要求自行编写讲义。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普通物理是整个物理教学的基础，它的作用是学生对物质运动建立起全面的、系统的、明晰的物理图像与物理概念。因此，普通物理教材应着重于按实验物理的方针来建立自己的体系，当然，使用一定的教学工具和推理方法是必要的，但这也是为了使物理概念和物理图像得以建立的一种手段，不宜喧宾夺主。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eastAsia="黑体" w:hint="eastAsia"/>
          <w:b w:val="0"/>
          <w:sz w:val="24"/>
        </w:rPr>
        <w:t>一、教材</w:t>
      </w:r>
    </w:p>
    <w:p w:rsidR="00330550" w:rsidRDefault="00330550">
      <w:pPr>
        <w:ind w:firstLine="482"/>
        <w:rPr>
          <w:b w:val="0"/>
          <w:sz w:val="24"/>
        </w:rPr>
      </w:pPr>
      <w:r>
        <w:rPr>
          <w:rFonts w:hint="eastAsia"/>
          <w:b w:val="0"/>
          <w:sz w:val="24"/>
        </w:rPr>
        <w:t>1</w:t>
      </w:r>
      <w:r>
        <w:rPr>
          <w:rFonts w:hint="eastAsia"/>
          <w:b w:val="0"/>
          <w:sz w:val="24"/>
        </w:rPr>
        <w:t>．华东师范大学物理系</w:t>
      </w:r>
      <w:r>
        <w:rPr>
          <w:b w:val="0"/>
          <w:sz w:val="24"/>
        </w:rPr>
        <w:t xml:space="preserve">. </w:t>
      </w:r>
      <w:r>
        <w:rPr>
          <w:rFonts w:hint="eastAsia"/>
          <w:b w:val="0"/>
          <w:sz w:val="24"/>
        </w:rPr>
        <w:t>光学教程</w:t>
      </w:r>
      <w:r>
        <w:rPr>
          <w:b w:val="0"/>
          <w:sz w:val="24"/>
        </w:rPr>
        <w:t xml:space="preserve">. </w:t>
      </w:r>
      <w:r>
        <w:rPr>
          <w:rFonts w:hint="eastAsia"/>
          <w:b w:val="0"/>
          <w:sz w:val="24"/>
        </w:rPr>
        <w:t>北京：高等教育出版社</w:t>
      </w:r>
      <w:r>
        <w:rPr>
          <w:b w:val="0"/>
          <w:sz w:val="24"/>
        </w:rPr>
        <w:t xml:space="preserve">. 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eastAsia="黑体" w:hint="eastAsia"/>
          <w:b w:val="0"/>
          <w:sz w:val="24"/>
        </w:rPr>
        <w:t>二、参考书</w:t>
      </w:r>
    </w:p>
    <w:p w:rsidR="00330550" w:rsidRDefault="00330550">
      <w:pPr>
        <w:ind w:firstLine="482"/>
        <w:rPr>
          <w:rFonts w:hint="eastAsia"/>
          <w:b w:val="0"/>
          <w:sz w:val="24"/>
        </w:rPr>
      </w:pPr>
      <w:r>
        <w:rPr>
          <w:rFonts w:hint="eastAsia"/>
          <w:b w:val="0"/>
          <w:sz w:val="24"/>
        </w:rPr>
        <w:t>1</w:t>
      </w:r>
      <w:r>
        <w:rPr>
          <w:rFonts w:hint="eastAsia"/>
          <w:b w:val="0"/>
          <w:sz w:val="24"/>
        </w:rPr>
        <w:t>．母国光</w:t>
      </w:r>
      <w:r>
        <w:rPr>
          <w:b w:val="0"/>
          <w:sz w:val="24"/>
        </w:rPr>
        <w:t xml:space="preserve">, </w:t>
      </w:r>
      <w:proofErr w:type="gramStart"/>
      <w:r>
        <w:rPr>
          <w:rFonts w:hint="eastAsia"/>
          <w:b w:val="0"/>
          <w:sz w:val="24"/>
        </w:rPr>
        <w:t>战元令</w:t>
      </w:r>
      <w:proofErr w:type="gramEnd"/>
      <w:r>
        <w:rPr>
          <w:b w:val="0"/>
          <w:sz w:val="24"/>
        </w:rPr>
        <w:t xml:space="preserve">. </w:t>
      </w:r>
      <w:r>
        <w:rPr>
          <w:rFonts w:hint="eastAsia"/>
          <w:b w:val="0"/>
          <w:sz w:val="24"/>
        </w:rPr>
        <w:t>光学</w:t>
      </w:r>
      <w:r>
        <w:rPr>
          <w:b w:val="0"/>
          <w:sz w:val="24"/>
        </w:rPr>
        <w:t xml:space="preserve">. </w:t>
      </w:r>
      <w:r>
        <w:rPr>
          <w:rFonts w:hint="eastAsia"/>
          <w:b w:val="0"/>
          <w:sz w:val="24"/>
        </w:rPr>
        <w:t>北京：人民教育出版社</w:t>
      </w:r>
      <w:r>
        <w:rPr>
          <w:b w:val="0"/>
          <w:sz w:val="24"/>
        </w:rPr>
        <w:t xml:space="preserve">. </w:t>
      </w:r>
      <w:r>
        <w:rPr>
          <w:rFonts w:hint="eastAsia"/>
          <w:b w:val="0"/>
          <w:sz w:val="24"/>
        </w:rPr>
        <w:t>1979</w:t>
      </w:r>
      <w:r>
        <w:rPr>
          <w:b w:val="0"/>
          <w:sz w:val="24"/>
        </w:rPr>
        <w:t>.</w:t>
      </w:r>
    </w:p>
    <w:p w:rsidR="00BC3AAB" w:rsidRPr="00BC3AAB" w:rsidRDefault="00BC3AAB" w:rsidP="00BC3AAB">
      <w:pPr>
        <w:ind w:firstLine="482"/>
        <w:rPr>
          <w:b w:val="0"/>
          <w:sz w:val="24"/>
        </w:rPr>
      </w:pPr>
      <w:r>
        <w:rPr>
          <w:rFonts w:hint="eastAsia"/>
          <w:b w:val="0"/>
          <w:sz w:val="24"/>
        </w:rPr>
        <w:t>2.</w:t>
      </w:r>
      <w:r w:rsidRPr="00A92294">
        <w:rPr>
          <w:rFonts w:hAnsi="宋体" w:hint="eastAsia"/>
          <w:bCs/>
          <w:color w:val="000000"/>
          <w:kern w:val="24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C3AAB">
        <w:rPr>
          <w:rFonts w:hint="eastAsia"/>
          <w:b w:val="0"/>
          <w:sz w:val="24"/>
        </w:rPr>
        <w:t>赵凯华</w:t>
      </w:r>
      <w:r>
        <w:rPr>
          <w:rFonts w:hint="eastAsia"/>
          <w:b w:val="0"/>
          <w:sz w:val="24"/>
        </w:rPr>
        <w:t>.</w:t>
      </w:r>
      <w:r>
        <w:rPr>
          <w:rFonts w:hint="eastAsia"/>
          <w:b w:val="0"/>
          <w:sz w:val="24"/>
        </w:rPr>
        <w:t>《新概念物理教程－光学》</w:t>
      </w:r>
      <w:r>
        <w:rPr>
          <w:rFonts w:hint="eastAsia"/>
          <w:b w:val="0"/>
          <w:sz w:val="24"/>
        </w:rPr>
        <w:t xml:space="preserve">. </w:t>
      </w:r>
      <w:r>
        <w:rPr>
          <w:rFonts w:hint="eastAsia"/>
          <w:b w:val="0"/>
          <w:sz w:val="24"/>
        </w:rPr>
        <w:t>北京：</w:t>
      </w:r>
      <w:r w:rsidRPr="00BC3AAB">
        <w:rPr>
          <w:rFonts w:hint="eastAsia"/>
          <w:b w:val="0"/>
          <w:sz w:val="24"/>
        </w:rPr>
        <w:t>高等教育出版社</w:t>
      </w:r>
      <w:r w:rsidRPr="00BC3AAB">
        <w:rPr>
          <w:b w:val="0"/>
          <w:sz w:val="24"/>
        </w:rPr>
        <w:t>.</w:t>
      </w:r>
      <w:r>
        <w:rPr>
          <w:rFonts w:hint="eastAsia"/>
          <w:b w:val="0"/>
          <w:sz w:val="24"/>
        </w:rPr>
        <w:t>2005.</w:t>
      </w:r>
    </w:p>
    <w:p w:rsidR="00BC3AAB" w:rsidRPr="00BC3AAB" w:rsidRDefault="00BC3AAB" w:rsidP="00BC3AAB">
      <w:pPr>
        <w:ind w:firstLine="482"/>
        <w:rPr>
          <w:b w:val="0"/>
          <w:sz w:val="24"/>
        </w:rPr>
      </w:pPr>
      <w:r>
        <w:rPr>
          <w:rFonts w:hint="eastAsia"/>
          <w:b w:val="0"/>
          <w:sz w:val="24"/>
        </w:rPr>
        <w:t>3.</w:t>
      </w:r>
      <w:r w:rsidRPr="00A92294">
        <w:rPr>
          <w:rFonts w:hAnsi="宋体" w:hint="eastAsia"/>
          <w:bCs/>
          <w:color w:val="000000"/>
          <w:kern w:val="24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C3AAB">
        <w:rPr>
          <w:rFonts w:hint="eastAsia"/>
          <w:b w:val="0"/>
          <w:sz w:val="24"/>
        </w:rPr>
        <w:t xml:space="preserve">Eugene </w:t>
      </w:r>
      <w:proofErr w:type="gramStart"/>
      <w:r w:rsidRPr="00BC3AAB">
        <w:rPr>
          <w:rFonts w:hint="eastAsia"/>
          <w:b w:val="0"/>
          <w:sz w:val="24"/>
        </w:rPr>
        <w:t>Hecht</w:t>
      </w:r>
      <w:r>
        <w:rPr>
          <w:rFonts w:hint="eastAsia"/>
          <w:b w:val="0"/>
          <w:sz w:val="24"/>
        </w:rPr>
        <w:t>.</w:t>
      </w:r>
      <w:r w:rsidRPr="00BC3AAB">
        <w:rPr>
          <w:rFonts w:hint="eastAsia"/>
          <w:b w:val="0"/>
          <w:sz w:val="24"/>
        </w:rPr>
        <w:t>《</w:t>
      </w:r>
      <w:proofErr w:type="gramEnd"/>
      <w:r w:rsidRPr="00BC3AAB">
        <w:rPr>
          <w:rFonts w:hint="eastAsia"/>
          <w:b w:val="0"/>
          <w:sz w:val="24"/>
        </w:rPr>
        <w:t>OPTICS</w:t>
      </w:r>
      <w:r w:rsidRPr="00BC3AAB">
        <w:rPr>
          <w:rFonts w:hint="eastAsia"/>
          <w:b w:val="0"/>
          <w:sz w:val="24"/>
        </w:rPr>
        <w:t>》</w:t>
      </w:r>
      <w:r>
        <w:rPr>
          <w:rFonts w:hint="eastAsia"/>
          <w:b w:val="0"/>
          <w:sz w:val="24"/>
        </w:rPr>
        <w:t xml:space="preserve">. </w:t>
      </w:r>
      <w:r w:rsidRPr="00BC3AAB">
        <w:rPr>
          <w:rFonts w:hint="eastAsia"/>
          <w:b w:val="0"/>
          <w:sz w:val="24"/>
        </w:rPr>
        <w:t>张存林改编</w:t>
      </w:r>
      <w:r>
        <w:rPr>
          <w:rFonts w:hint="eastAsia"/>
          <w:b w:val="0"/>
          <w:sz w:val="24"/>
        </w:rPr>
        <w:t xml:space="preserve">. </w:t>
      </w:r>
      <w:r>
        <w:rPr>
          <w:rFonts w:hint="eastAsia"/>
          <w:b w:val="0"/>
          <w:sz w:val="24"/>
        </w:rPr>
        <w:t>北京：</w:t>
      </w:r>
      <w:r w:rsidRPr="00BC3AAB">
        <w:rPr>
          <w:b w:val="0"/>
          <w:sz w:val="24"/>
        </w:rPr>
        <w:t>高等教育出版社</w:t>
      </w:r>
      <w:r w:rsidRPr="00BC3AAB">
        <w:rPr>
          <w:b w:val="0"/>
          <w:sz w:val="24"/>
        </w:rPr>
        <w:t>.</w:t>
      </w:r>
      <w:r>
        <w:rPr>
          <w:rFonts w:hint="eastAsia"/>
          <w:b w:val="0"/>
          <w:sz w:val="24"/>
        </w:rPr>
        <w:t>.2005.</w:t>
      </w:r>
    </w:p>
    <w:p w:rsidR="00BC3AAB" w:rsidRDefault="00BC3AAB" w:rsidP="00BC3AAB">
      <w:pPr>
        <w:ind w:firstLine="482"/>
        <w:rPr>
          <w:b w:val="0"/>
          <w:sz w:val="24"/>
        </w:rPr>
      </w:pPr>
      <w:r>
        <w:rPr>
          <w:rFonts w:hint="eastAsia"/>
          <w:b w:val="0"/>
          <w:sz w:val="24"/>
        </w:rPr>
        <w:t>4.</w:t>
      </w:r>
      <w:r w:rsidRPr="00A92294">
        <w:rPr>
          <w:rFonts w:hAnsi="宋体" w:hint="eastAsia"/>
          <w:bCs/>
          <w:color w:val="000000"/>
          <w:kern w:val="24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C3AAB">
        <w:rPr>
          <w:rFonts w:hint="eastAsia"/>
          <w:b w:val="0"/>
          <w:sz w:val="24"/>
        </w:rPr>
        <w:t>梁绍荣</w:t>
      </w:r>
      <w:r>
        <w:rPr>
          <w:rFonts w:hint="eastAsia"/>
          <w:b w:val="0"/>
          <w:sz w:val="24"/>
        </w:rPr>
        <w:t>,</w:t>
      </w:r>
      <w:r w:rsidRPr="00BC3AAB">
        <w:rPr>
          <w:rFonts w:hint="eastAsia"/>
          <w:b w:val="0"/>
          <w:sz w:val="24"/>
        </w:rPr>
        <w:t>管靖</w:t>
      </w:r>
      <w:r>
        <w:rPr>
          <w:rFonts w:hint="eastAsia"/>
          <w:b w:val="0"/>
          <w:sz w:val="24"/>
        </w:rPr>
        <w:t>,</w:t>
      </w:r>
      <w:r w:rsidRPr="00BC3AAB">
        <w:rPr>
          <w:rFonts w:hint="eastAsia"/>
          <w:b w:val="0"/>
          <w:sz w:val="24"/>
        </w:rPr>
        <w:t>唐伟国</w:t>
      </w:r>
      <w:r>
        <w:rPr>
          <w:rFonts w:hint="eastAsia"/>
          <w:b w:val="0"/>
          <w:sz w:val="24"/>
        </w:rPr>
        <w:t>.</w:t>
      </w:r>
      <w:r w:rsidRPr="00BC3AAB">
        <w:rPr>
          <w:rFonts w:hint="eastAsia"/>
          <w:b w:val="0"/>
          <w:sz w:val="24"/>
        </w:rPr>
        <w:t>《普通物理学》</w:t>
      </w:r>
      <w:r w:rsidRPr="00BC3AAB">
        <w:rPr>
          <w:rFonts w:hint="eastAsia"/>
          <w:b w:val="0"/>
          <w:sz w:val="24"/>
        </w:rPr>
        <w:t xml:space="preserve"> </w:t>
      </w:r>
      <w:r w:rsidRPr="00BC3AAB">
        <w:rPr>
          <w:rFonts w:hint="eastAsia"/>
          <w:b w:val="0"/>
          <w:sz w:val="24"/>
        </w:rPr>
        <w:t>第四分册</w:t>
      </w:r>
      <w:r>
        <w:rPr>
          <w:rFonts w:hint="eastAsia"/>
          <w:b w:val="0"/>
          <w:sz w:val="24"/>
        </w:rPr>
        <w:t>,</w:t>
      </w:r>
      <w:r w:rsidRPr="00BC3AAB">
        <w:rPr>
          <w:rFonts w:hint="eastAsia"/>
          <w:b w:val="0"/>
          <w:sz w:val="24"/>
        </w:rPr>
        <w:t>《光学》</w:t>
      </w:r>
      <w:r>
        <w:rPr>
          <w:rFonts w:hint="eastAsia"/>
          <w:b w:val="0"/>
          <w:sz w:val="24"/>
        </w:rPr>
        <w:t>.</w:t>
      </w:r>
      <w:r>
        <w:rPr>
          <w:rFonts w:hint="eastAsia"/>
          <w:b w:val="0"/>
          <w:sz w:val="24"/>
        </w:rPr>
        <w:t>北京：</w:t>
      </w:r>
      <w:r w:rsidRPr="00BC3AAB">
        <w:rPr>
          <w:rFonts w:hint="eastAsia"/>
          <w:b w:val="0"/>
          <w:sz w:val="24"/>
        </w:rPr>
        <w:t>高等教育版社</w:t>
      </w:r>
      <w:r w:rsidRPr="00BC3AAB">
        <w:rPr>
          <w:b w:val="0"/>
          <w:sz w:val="24"/>
        </w:rPr>
        <w:t>.</w:t>
      </w:r>
      <w:r>
        <w:rPr>
          <w:rFonts w:hint="eastAsia"/>
          <w:b w:val="0"/>
          <w:sz w:val="24"/>
        </w:rPr>
        <w:t>.2005.</w:t>
      </w:r>
    </w:p>
    <w:p w:rsidR="00330550" w:rsidRPr="00BC3AAB" w:rsidRDefault="00330550">
      <w:pPr>
        <w:pStyle w:val="2"/>
        <w:rPr>
          <w:b w:val="0"/>
        </w:rPr>
      </w:pPr>
    </w:p>
    <w:sectPr w:rsidR="00330550" w:rsidRPr="00BC3AAB">
      <w:pgSz w:w="11906" w:h="16838" w:code="9"/>
      <w:pgMar w:top="1440" w:right="1797" w:bottom="2960" w:left="1797" w:header="851" w:footer="992" w:gutter="0"/>
      <w:cols w:space="425"/>
      <w:titlePg/>
      <w:docGrid w:type="lines" w:linePitch="4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3"/>
  <w:drawingGridVerticalSpacing w:val="222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FB"/>
    <w:rsid w:val="00330550"/>
    <w:rsid w:val="006277DF"/>
    <w:rsid w:val="00641B30"/>
    <w:rsid w:val="00877784"/>
    <w:rsid w:val="00A92294"/>
    <w:rsid w:val="00AC7646"/>
    <w:rsid w:val="00BC3AAB"/>
    <w:rsid w:val="00C500FB"/>
    <w:rsid w:val="00DD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0010169-C371-4AA0-97AD-E51D4A76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b/>
      <w:kern w:val="2"/>
      <w:sz w:val="21"/>
    </w:rPr>
  </w:style>
  <w:style w:type="paragraph" w:styleId="1">
    <w:name w:val="heading 1"/>
    <w:basedOn w:val="a"/>
    <w:next w:val="a"/>
    <w:autoRedefine/>
    <w:qFormat/>
    <w:pPr>
      <w:keepNext/>
      <w:jc w:val="center"/>
      <w:outlineLvl w:val="0"/>
    </w:pPr>
    <w:rPr>
      <w:rFonts w:eastAsia="楷体_GB2312"/>
      <w:sz w:val="52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a"/>
    <w:next w:val="a0"/>
    <w:autoRedefine/>
    <w:qFormat/>
    <w:pPr>
      <w:keepNext/>
      <w:keepLines/>
      <w:spacing w:before="260" w:after="260" w:line="416" w:lineRule="auto"/>
      <w:outlineLvl w:val="2"/>
    </w:pPr>
    <w:rPr>
      <w:sz w:val="28"/>
    </w:rPr>
  </w:style>
  <w:style w:type="paragraph" w:styleId="4">
    <w:name w:val="heading 4"/>
    <w:basedOn w:val="a"/>
    <w:next w:val="a0"/>
    <w:qFormat/>
    <w:pPr>
      <w:keepNext/>
      <w:outlineLvl w:val="3"/>
    </w:pPr>
    <w:rPr>
      <w:b w:val="0"/>
      <w:i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firstLine="420"/>
    </w:pPr>
  </w:style>
  <w:style w:type="paragraph" w:styleId="a4">
    <w:name w:val="Body Text"/>
    <w:basedOn w:val="a"/>
    <w:rPr>
      <w:b w:val="0"/>
      <w:sz w:val="24"/>
    </w:rPr>
  </w:style>
  <w:style w:type="character" w:styleId="a5">
    <w:name w:val="Hyperlink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a7">
    <w:name w:val="Normal (Web)"/>
    <w:basedOn w:val="a"/>
    <w:uiPriority w:val="99"/>
    <w:unhideWhenUsed/>
    <w:rsid w:val="00BC3AAB"/>
    <w:pPr>
      <w:widowControl/>
      <w:spacing w:before="100" w:beforeAutospacing="1" w:after="100" w:afterAutospacing="1"/>
      <w:jc w:val="left"/>
    </w:pPr>
    <w:rPr>
      <w:rFonts w:ascii="宋体" w:hAnsi="宋体" w:cs="宋体"/>
      <w:b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2786</Words>
  <Characters>376</Characters>
  <Application>Microsoft Office Word</Application>
  <DocSecurity>0</DocSecurity>
  <Lines>3</Lines>
  <Paragraphs>6</Paragraphs>
  <ScaleCrop>false</ScaleCrop>
  <Company>hong</Company>
  <LinksUpToDate>false</LinksUpToDate>
  <CharactersWithSpaces>3156</CharactersWithSpaces>
  <SharedDoc>false</SharedDoc>
  <HLinks>
    <vt:vector size="18" baseType="variant">
      <vt:variant>
        <vt:i4>1387460629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_高等师范院校</vt:lpwstr>
      </vt:variant>
      <vt:variant>
        <vt:i4>1387460629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_高等师范院校</vt:lpwstr>
      </vt:variant>
      <vt:variant>
        <vt:i4>1387460629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_高等师范院校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高等师范院校</dc:title>
  <dc:subject/>
  <dc:creator>jiang</dc:creator>
  <cp:keywords/>
  <cp:lastModifiedBy>张伯望</cp:lastModifiedBy>
  <cp:revision>2</cp:revision>
  <dcterms:created xsi:type="dcterms:W3CDTF">2017-09-07T11:58:00Z</dcterms:created>
  <dcterms:modified xsi:type="dcterms:W3CDTF">2017-09-07T11:58:00Z</dcterms:modified>
</cp:coreProperties>
</file>