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B3" w:rsidRDefault="003923B3" w:rsidP="00911FF8">
      <w:pPr>
        <w:jc w:val="center"/>
      </w:pPr>
    </w:p>
    <w:p w:rsidR="003923B3" w:rsidRDefault="003923B3" w:rsidP="00911FF8">
      <w:pPr>
        <w:jc w:val="center"/>
        <w:rPr>
          <w:sz w:val="84"/>
          <w:szCs w:val="84"/>
        </w:rPr>
      </w:pPr>
    </w:p>
    <w:p w:rsidR="00911FF8" w:rsidRDefault="00911FF8" w:rsidP="00911FF8">
      <w:pPr>
        <w:jc w:val="center"/>
        <w:rPr>
          <w:sz w:val="84"/>
          <w:szCs w:val="84"/>
        </w:rPr>
      </w:pPr>
      <w:r w:rsidRPr="00C803E4">
        <w:rPr>
          <w:rFonts w:hint="eastAsia"/>
          <w:sz w:val="84"/>
          <w:szCs w:val="84"/>
        </w:rPr>
        <w:t>快递物流系统</w:t>
      </w:r>
    </w:p>
    <w:p w:rsidR="00911FF8" w:rsidRDefault="00911FF8" w:rsidP="00911FF8">
      <w:pPr>
        <w:jc w:val="center"/>
        <w:rPr>
          <w:sz w:val="84"/>
          <w:szCs w:val="84"/>
        </w:rPr>
      </w:pPr>
    </w:p>
    <w:p w:rsidR="00911FF8" w:rsidRDefault="00911FF8" w:rsidP="00911FF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体系结构设计文档</w:t>
      </w:r>
    </w:p>
    <w:p w:rsidR="00911FF8" w:rsidRDefault="00911FF8" w:rsidP="00911FF8">
      <w:pPr>
        <w:jc w:val="center"/>
        <w:rPr>
          <w:sz w:val="72"/>
          <w:szCs w:val="72"/>
        </w:rPr>
      </w:pPr>
    </w:p>
    <w:p w:rsidR="00911FF8" w:rsidRDefault="00911FF8" w:rsidP="00911FF8">
      <w:pPr>
        <w:jc w:val="center"/>
        <w:rPr>
          <w:sz w:val="72"/>
          <w:szCs w:val="72"/>
        </w:rPr>
      </w:pPr>
    </w:p>
    <w:p w:rsidR="00911FF8" w:rsidRDefault="00911FF8" w:rsidP="00911FF8">
      <w:pPr>
        <w:jc w:val="center"/>
        <w:rPr>
          <w:sz w:val="72"/>
          <w:szCs w:val="72"/>
        </w:rPr>
      </w:pPr>
    </w:p>
    <w:p w:rsidR="00911FF8" w:rsidRDefault="00911FF8" w:rsidP="00911FF8">
      <w:pPr>
        <w:jc w:val="center"/>
        <w:rPr>
          <w:sz w:val="72"/>
          <w:szCs w:val="72"/>
        </w:rPr>
      </w:pPr>
      <w:r>
        <w:rPr>
          <w:sz w:val="72"/>
          <w:szCs w:val="72"/>
        </w:rPr>
        <w:t>第</w:t>
      </w:r>
      <w:r>
        <w:rPr>
          <w:rFonts w:hint="eastAsia"/>
          <w:sz w:val="72"/>
          <w:szCs w:val="72"/>
        </w:rPr>
        <w:t>45</w:t>
      </w:r>
      <w:r>
        <w:rPr>
          <w:rFonts w:hint="eastAsia"/>
          <w:sz w:val="72"/>
          <w:szCs w:val="72"/>
        </w:rPr>
        <w:t>组</w:t>
      </w:r>
    </w:p>
    <w:p w:rsidR="003923B3" w:rsidRDefault="003923B3" w:rsidP="00911FF8">
      <w:pPr>
        <w:jc w:val="center"/>
        <w:rPr>
          <w:sz w:val="72"/>
          <w:szCs w:val="72"/>
        </w:rPr>
      </w:pPr>
    </w:p>
    <w:p w:rsidR="00911FF8" w:rsidRPr="006C3CDF" w:rsidRDefault="00911FF8" w:rsidP="00911FF8">
      <w:pPr>
        <w:jc w:val="center"/>
        <w:rPr>
          <w:b/>
          <w:sz w:val="28"/>
          <w:szCs w:val="28"/>
        </w:rPr>
      </w:pPr>
      <w:r w:rsidRPr="006C3CDF">
        <w:rPr>
          <w:rFonts w:hint="eastAsia"/>
          <w:b/>
          <w:sz w:val="28"/>
          <w:szCs w:val="28"/>
        </w:rPr>
        <w:t>组员</w:t>
      </w:r>
    </w:p>
    <w:p w:rsidR="00911FF8" w:rsidRDefault="00911FF8" w:rsidP="00911FF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陈之威</w:t>
      </w:r>
    </w:p>
    <w:p w:rsidR="00911FF8" w:rsidRDefault="00911FF8" w:rsidP="00911FF8">
      <w:pPr>
        <w:jc w:val="center"/>
        <w:rPr>
          <w:sz w:val="24"/>
          <w:szCs w:val="24"/>
        </w:rPr>
      </w:pPr>
    </w:p>
    <w:p w:rsidR="00911FF8" w:rsidRDefault="00911FF8" w:rsidP="00911FF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刘璇琳</w:t>
      </w:r>
    </w:p>
    <w:p w:rsidR="00911FF8" w:rsidRDefault="00911FF8" w:rsidP="00911FF8">
      <w:pPr>
        <w:jc w:val="center"/>
        <w:rPr>
          <w:sz w:val="24"/>
          <w:szCs w:val="24"/>
        </w:rPr>
      </w:pPr>
    </w:p>
    <w:p w:rsidR="00911FF8" w:rsidRDefault="00911FF8" w:rsidP="00911FF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王子安</w:t>
      </w:r>
    </w:p>
    <w:p w:rsidR="00911FF8" w:rsidRDefault="00911FF8" w:rsidP="00911FF8">
      <w:pPr>
        <w:jc w:val="center"/>
        <w:rPr>
          <w:sz w:val="24"/>
          <w:szCs w:val="24"/>
        </w:rPr>
      </w:pPr>
    </w:p>
    <w:p w:rsidR="003923B3" w:rsidRDefault="00911FF8" w:rsidP="003923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张诗琦</w:t>
      </w:r>
    </w:p>
    <w:p w:rsidR="003923B3" w:rsidRDefault="003923B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23B3" w:rsidRPr="003923B3" w:rsidRDefault="003923B3" w:rsidP="003923B3">
      <w:pPr>
        <w:jc w:val="center"/>
        <w:rPr>
          <w:sz w:val="24"/>
          <w:szCs w:val="24"/>
        </w:rPr>
      </w:pPr>
    </w:p>
    <w:p w:rsidR="00911FF8" w:rsidRPr="002D0C39" w:rsidRDefault="00911FF8" w:rsidP="00911FF8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911FF8" w:rsidRPr="00D77B4F" w:rsidTr="00D70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911FF8" w:rsidRPr="00D77B4F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陈之威</w:t>
            </w:r>
          </w:p>
        </w:tc>
        <w:tc>
          <w:tcPr>
            <w:tcW w:w="145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2015-10-18</w:t>
            </w:r>
          </w:p>
        </w:tc>
        <w:tc>
          <w:tcPr>
            <w:tcW w:w="426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文档框架完成</w:t>
            </w:r>
            <w:r w:rsidR="00F4448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并整合子安的接口规范</w:t>
            </w:r>
          </w:p>
        </w:tc>
        <w:tc>
          <w:tcPr>
            <w:tcW w:w="1386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911FF8" w:rsidRPr="00D77B4F" w:rsidTr="00D70E2B">
        <w:trPr>
          <w:trHeight w:val="567"/>
        </w:trPr>
        <w:tc>
          <w:tcPr>
            <w:tcW w:w="1460" w:type="dxa"/>
            <w:vAlign w:val="center"/>
          </w:tcPr>
          <w:p w:rsidR="00911FF8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vAlign w:val="center"/>
          </w:tcPr>
          <w:p w:rsidR="00911FF8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2015-10-19</w:t>
            </w:r>
          </w:p>
        </w:tc>
        <w:tc>
          <w:tcPr>
            <w:tcW w:w="4263" w:type="dxa"/>
            <w:vAlign w:val="center"/>
          </w:tcPr>
          <w:p w:rsidR="00911FF8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完善业务逻辑接口规范和数据接口规范</w:t>
            </w:r>
          </w:p>
        </w:tc>
        <w:tc>
          <w:tcPr>
            <w:tcW w:w="1386" w:type="dxa"/>
            <w:vAlign w:val="center"/>
          </w:tcPr>
          <w:p w:rsidR="00911FF8" w:rsidRPr="00D77B4F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</w:t>
            </w:r>
            <w:r w:rsidR="002A598B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</w:t>
            </w:r>
          </w:p>
        </w:tc>
      </w:tr>
      <w:tr w:rsidR="00911FF8" w:rsidRPr="00D77B4F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911FF8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陈之威</w:t>
            </w:r>
          </w:p>
        </w:tc>
        <w:tc>
          <w:tcPr>
            <w:tcW w:w="1453" w:type="dxa"/>
            <w:vAlign w:val="center"/>
          </w:tcPr>
          <w:p w:rsidR="00911FF8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</w:t>
            </w:r>
          </w:p>
        </w:tc>
        <w:tc>
          <w:tcPr>
            <w:tcW w:w="4263" w:type="dxa"/>
            <w:vAlign w:val="center"/>
          </w:tcPr>
          <w:p w:rsidR="00911FF8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完整文档完成</w:t>
            </w:r>
          </w:p>
        </w:tc>
        <w:tc>
          <w:tcPr>
            <w:tcW w:w="1386" w:type="dxa"/>
            <w:vAlign w:val="center"/>
          </w:tcPr>
          <w:p w:rsidR="00911FF8" w:rsidRPr="00D77B4F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911FF8" w:rsidRPr="00D77B4F" w:rsidTr="00D70E2B">
        <w:trPr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1FF8" w:rsidRPr="00D77B4F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1FF8" w:rsidRPr="00D77B4F" w:rsidTr="00D70E2B">
        <w:trPr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1FF8" w:rsidRPr="00D77B4F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911FF8" w:rsidRDefault="00911FF8" w:rsidP="00911FF8">
      <w:pPr>
        <w:widowControl/>
        <w:jc w:val="left"/>
      </w:pPr>
    </w:p>
    <w:p w:rsidR="00911FF8" w:rsidRDefault="00911FF8" w:rsidP="00911FF8">
      <w:pPr>
        <w:widowControl/>
        <w:jc w:val="left"/>
      </w:pPr>
      <w:r>
        <w:br w:type="page"/>
      </w:r>
    </w:p>
    <w:p w:rsidR="00F310E9" w:rsidRDefault="00F310E9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643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10E9" w:rsidRDefault="00F310E9" w:rsidP="00F310E9">
          <w:pPr>
            <w:pStyle w:val="TOC"/>
          </w:pPr>
          <w:r>
            <w:rPr>
              <w:lang w:val="zh-CN"/>
            </w:rPr>
            <w:t>目录</w:t>
          </w:r>
        </w:p>
        <w:p w:rsidR="007F3E84" w:rsidRDefault="00741B2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310E9">
            <w:instrText xml:space="preserve"> TOC \o "1-3" \h \z \u </w:instrText>
          </w:r>
          <w:r>
            <w:fldChar w:fldCharType="separate"/>
          </w:r>
          <w:hyperlink w:anchor="_Toc433213237" w:history="1">
            <w:r w:rsidR="007F3E84" w:rsidRPr="00C04644">
              <w:rPr>
                <w:rStyle w:val="a7"/>
                <w:noProof/>
              </w:rPr>
              <w:t>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引言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_Toc433213237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38" w:history="1">
            <w:r w:rsidR="007F3E84" w:rsidRPr="00C04644">
              <w:rPr>
                <w:rStyle w:val="a7"/>
                <w:noProof/>
              </w:rPr>
              <w:t>1.1.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编制目的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_Toc433213238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39" w:history="1">
            <w:r w:rsidR="007F3E84" w:rsidRPr="00C04644">
              <w:rPr>
                <w:rStyle w:val="a7"/>
                <w:noProof/>
              </w:rPr>
              <w:t>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产品描述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_Toc433213239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40" w:history="1">
            <w:r w:rsidR="007F3E84" w:rsidRPr="00C04644">
              <w:rPr>
                <w:rStyle w:val="a7"/>
                <w:noProof/>
              </w:rPr>
              <w:t>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逻辑视角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_Toc433213240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41" w:history="1">
            <w:r w:rsidR="007F3E84" w:rsidRPr="00C04644">
              <w:rPr>
                <w:rStyle w:val="a7"/>
                <w:noProof/>
              </w:rPr>
              <w:t>4.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组合视角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_Toc433213241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5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2" w:history="1">
            <w:r w:rsidR="007F3E84" w:rsidRPr="00C04644">
              <w:rPr>
                <w:rStyle w:val="a7"/>
                <w:noProof/>
              </w:rPr>
              <w:t>4.1.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开发包图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_Toc433213242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5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3" w:history="1">
            <w:r w:rsidR="007F3E84" w:rsidRPr="00C04644">
              <w:rPr>
                <w:rStyle w:val="a7"/>
                <w:noProof/>
              </w:rPr>
              <w:t>4.2.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运行时进程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_Toc433213243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8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4" w:history="1">
            <w:r w:rsidR="007F3E84" w:rsidRPr="00C04644">
              <w:rPr>
                <w:rStyle w:val="a7"/>
                <w:noProof/>
              </w:rPr>
              <w:t>4.3.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物理部署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_Toc433213244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8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45" w:history="1">
            <w:r w:rsidR="007F3E84" w:rsidRPr="00C04644">
              <w:rPr>
                <w:rStyle w:val="a7"/>
                <w:noProof/>
              </w:rPr>
              <w:t>5.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接口视角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_Toc433213245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9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6" w:history="1">
            <w:r w:rsidR="007F3E84" w:rsidRPr="00C04644">
              <w:rPr>
                <w:rStyle w:val="a7"/>
                <w:noProof/>
              </w:rPr>
              <w:t>5.1.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模块的职责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_Toc433213246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9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7" w:history="1">
            <w:r w:rsidR="007F3E84" w:rsidRPr="00C04644">
              <w:rPr>
                <w:rStyle w:val="a7"/>
                <w:noProof/>
              </w:rPr>
              <w:t>5.2.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用户界面层的分解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_Toc433213247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11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48" w:history="1">
            <w:r w:rsidR="007F3E84" w:rsidRPr="00C04644">
              <w:rPr>
                <w:rStyle w:val="a7"/>
                <w:noProof/>
              </w:rPr>
              <w:t>5.2.1.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用户界面层模块的职责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_Toc433213248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12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49" w:history="1">
            <w:r w:rsidR="007F3E84" w:rsidRPr="00C04644">
              <w:rPr>
                <w:rStyle w:val="a7"/>
                <w:noProof/>
              </w:rPr>
              <w:t>5.2.2.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用户界面模块的接口规范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_Toc433213249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0" w:history="1">
            <w:r w:rsidR="007F3E84" w:rsidRPr="00C04644">
              <w:rPr>
                <w:rStyle w:val="a7"/>
                <w:noProof/>
              </w:rPr>
              <w:t>5.2.3.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用户界面模块设计原理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_Toc433213250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51" w:history="1">
            <w:r w:rsidR="007F3E84" w:rsidRPr="00C04644">
              <w:rPr>
                <w:rStyle w:val="a7"/>
                <w:noProof/>
              </w:rPr>
              <w:t>5.3.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业务逻辑层的分解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_Toc433213251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2" w:history="1">
            <w:r w:rsidR="007F3E84" w:rsidRPr="00C04644">
              <w:rPr>
                <w:rStyle w:val="a7"/>
                <w:noProof/>
              </w:rPr>
              <w:t>5.3.1.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业务逻辑层模块的职责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_Toc433213252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3" w:history="1">
            <w:r w:rsidR="007F3E84" w:rsidRPr="00C04644">
              <w:rPr>
                <w:rStyle w:val="a7"/>
                <w:noProof/>
              </w:rPr>
              <w:t>5.3.2.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业务逻辑模块的接口模范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_Toc433213253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14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54" w:history="1">
            <w:r w:rsidR="007F3E84" w:rsidRPr="00C04644">
              <w:rPr>
                <w:rStyle w:val="a7"/>
                <w:noProof/>
              </w:rPr>
              <w:t>5.4.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数据层的分解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_Toc433213254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28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5" w:history="1">
            <w:r w:rsidR="007F3E84" w:rsidRPr="00C04644">
              <w:rPr>
                <w:rStyle w:val="a7"/>
                <w:noProof/>
              </w:rPr>
              <w:t>5.4.1.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数据层模块的职责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_Toc433213255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28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6" w:history="1">
            <w:r w:rsidR="007F3E84" w:rsidRPr="00C04644">
              <w:rPr>
                <w:rStyle w:val="a7"/>
                <w:noProof/>
              </w:rPr>
              <w:t>5.4.2.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数据层模块的接口规范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_Toc433213256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29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213257" w:history="1">
            <w:r w:rsidR="007F3E84" w:rsidRPr="00C04644">
              <w:rPr>
                <w:rStyle w:val="a7"/>
                <w:noProof/>
              </w:rPr>
              <w:t xml:space="preserve">6. </w:t>
            </w:r>
            <w:r w:rsidR="007F3E84" w:rsidRPr="00C04644">
              <w:rPr>
                <w:rStyle w:val="a7"/>
                <w:rFonts w:hint="eastAsia"/>
                <w:noProof/>
              </w:rPr>
              <w:t>信息视角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_Toc433213257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34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213258" w:history="1">
            <w:r w:rsidR="007F3E84" w:rsidRPr="00C04644">
              <w:rPr>
                <w:rStyle w:val="a7"/>
                <w:noProof/>
              </w:rPr>
              <w:t xml:space="preserve">6.1 </w:t>
            </w:r>
            <w:r w:rsidR="007F3E84" w:rsidRPr="00C04644">
              <w:rPr>
                <w:rStyle w:val="a7"/>
                <w:rFonts w:hint="eastAsia"/>
                <w:noProof/>
              </w:rPr>
              <w:t>数据持久化对象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_Toc433213258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34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7F3E84" w:rsidRDefault="00A305C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213259" w:history="1">
            <w:r w:rsidR="007F3E84" w:rsidRPr="00C04644">
              <w:rPr>
                <w:rStyle w:val="a7"/>
                <w:noProof/>
              </w:rPr>
              <w:t xml:space="preserve">6.2 </w:t>
            </w:r>
            <w:r w:rsidR="007F3E84" w:rsidRPr="00C04644">
              <w:rPr>
                <w:rStyle w:val="a7"/>
                <w:rFonts w:hint="eastAsia"/>
                <w:noProof/>
              </w:rPr>
              <w:t>数据格式</w:t>
            </w:r>
            <w:r w:rsidR="007F3E84">
              <w:rPr>
                <w:noProof/>
                <w:webHidden/>
              </w:rPr>
              <w:tab/>
            </w:r>
            <w:r w:rsidR="007F3E84"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_Toc433213259 \h </w:instrText>
            </w:r>
            <w:r w:rsidR="007F3E84">
              <w:rPr>
                <w:noProof/>
                <w:webHidden/>
              </w:rPr>
            </w:r>
            <w:r w:rsidR="007F3E84"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35</w:t>
            </w:r>
            <w:r w:rsidR="007F3E84">
              <w:rPr>
                <w:noProof/>
                <w:webHidden/>
              </w:rPr>
              <w:fldChar w:fldCharType="end"/>
            </w:r>
          </w:hyperlink>
        </w:p>
        <w:p w:rsidR="00F310E9" w:rsidRDefault="00741B2D" w:rsidP="00F310E9">
          <w:r>
            <w:rPr>
              <w:b/>
              <w:bCs/>
              <w:lang w:val="zh-CN"/>
            </w:rPr>
            <w:fldChar w:fldCharType="end"/>
          </w:r>
        </w:p>
      </w:sdtContent>
    </w:sdt>
    <w:p w:rsidR="00F310E9" w:rsidRDefault="00F310E9" w:rsidP="00F310E9">
      <w:pPr>
        <w:ind w:firstLineChars="200" w:firstLine="420"/>
      </w:pPr>
    </w:p>
    <w:p w:rsidR="00F310E9" w:rsidRPr="00F310E9" w:rsidRDefault="00F310E9" w:rsidP="00F310E9">
      <w:pPr>
        <w:tabs>
          <w:tab w:val="left" w:pos="512"/>
        </w:tabs>
        <w:sectPr w:rsidR="00F310E9" w:rsidRPr="00F310E9" w:rsidSect="00DE6CEF">
          <w:pgSz w:w="11906" w:h="16838"/>
          <w:pgMar w:top="1440" w:right="1800" w:bottom="1440" w:left="1800" w:header="720" w:footer="720" w:gutter="0"/>
          <w:pgNumType w:start="0"/>
          <w:cols w:space="720"/>
          <w:titlePg/>
          <w:docGrid w:type="lines" w:linePitch="312"/>
        </w:sectPr>
      </w:pPr>
      <w:r>
        <w:tab/>
      </w:r>
    </w:p>
    <w:p w:rsidR="00636C19" w:rsidRDefault="00636C19" w:rsidP="00636C19">
      <w:pPr>
        <w:pStyle w:val="1"/>
        <w:numPr>
          <w:ilvl w:val="0"/>
          <w:numId w:val="1"/>
        </w:numPr>
      </w:pPr>
      <w:bookmarkStart w:id="0" w:name="_Toc433213237"/>
      <w:r>
        <w:rPr>
          <w:rFonts w:hint="eastAsia"/>
        </w:rPr>
        <w:lastRenderedPageBreak/>
        <w:t>引言</w:t>
      </w:r>
      <w:bookmarkEnd w:id="0"/>
    </w:p>
    <w:p w:rsidR="00636C19" w:rsidRDefault="00636C19" w:rsidP="00636C19">
      <w:pPr>
        <w:pStyle w:val="2"/>
        <w:numPr>
          <w:ilvl w:val="1"/>
          <w:numId w:val="1"/>
        </w:numPr>
      </w:pPr>
      <w:bookmarkStart w:id="1" w:name="_Toc433213238"/>
      <w:r>
        <w:t>编制目的</w:t>
      </w:r>
      <w:bookmarkEnd w:id="1"/>
    </w:p>
    <w:p w:rsidR="00636C19" w:rsidRDefault="00636C19" w:rsidP="00636C19">
      <w:pPr>
        <w:ind w:firstLine="420"/>
        <w:jc w:val="left"/>
      </w:pPr>
      <w:r>
        <w:t>本报告详细完成对</w:t>
      </w:r>
      <w:r w:rsidRPr="00636C19">
        <w:rPr>
          <w:rFonts w:hint="eastAsia"/>
          <w:szCs w:val="21"/>
        </w:rPr>
        <w:t>快递物流行业快递物流管理系统</w:t>
      </w:r>
      <w:r>
        <w:t>的概要设计，达到指导详细设计和开发的目的，同时实现测试人员及用户的沟通。</w:t>
      </w:r>
    </w:p>
    <w:p w:rsidR="00636C19" w:rsidRDefault="00636C19" w:rsidP="00636C19">
      <w:pPr>
        <w:pStyle w:val="a5"/>
        <w:ind w:firstLine="420"/>
      </w:pPr>
      <w:r>
        <w:t>本报告面向开发人员、测试人员及最终用户编写，是了解系统的导航。</w:t>
      </w:r>
    </w:p>
    <w:p w:rsidR="00636C19" w:rsidRDefault="00636C19" w:rsidP="00636C19">
      <w:pPr>
        <w:pStyle w:val="1"/>
        <w:numPr>
          <w:ilvl w:val="0"/>
          <w:numId w:val="1"/>
        </w:numPr>
      </w:pPr>
      <w:bookmarkStart w:id="2" w:name="_Toc433213239"/>
      <w:r>
        <w:t>产品描述</w:t>
      </w:r>
      <w:bookmarkEnd w:id="2"/>
    </w:p>
    <w:p w:rsidR="0008213E" w:rsidRDefault="00636C19" w:rsidP="00853A9F">
      <w:pPr>
        <w:ind w:firstLine="360"/>
      </w:pPr>
      <w:r>
        <w:t>参考</w:t>
      </w:r>
      <w:r w:rsidR="00D57B01" w:rsidRPr="00636C19">
        <w:rPr>
          <w:rFonts w:hint="eastAsia"/>
          <w:szCs w:val="21"/>
        </w:rPr>
        <w:t>快递物流行业快递物流管理系统</w:t>
      </w:r>
      <w:r>
        <w:t>用例文档和</w:t>
      </w:r>
      <w:r w:rsidR="00D57B01" w:rsidRPr="00636C19">
        <w:rPr>
          <w:rFonts w:hint="eastAsia"/>
          <w:szCs w:val="21"/>
        </w:rPr>
        <w:t>快递物流行业快递物流管理系统</w:t>
      </w:r>
      <w:r>
        <w:t>软件规格说明中对产品的概括描述。</w:t>
      </w:r>
    </w:p>
    <w:p w:rsidR="00636C19" w:rsidRDefault="00636C19" w:rsidP="00636C19">
      <w:pPr>
        <w:pStyle w:val="1"/>
        <w:numPr>
          <w:ilvl w:val="0"/>
          <w:numId w:val="1"/>
        </w:numPr>
      </w:pPr>
      <w:bookmarkStart w:id="3" w:name="_Toc433213240"/>
      <w:r>
        <w:t>逻辑视角</w:t>
      </w:r>
      <w:bookmarkEnd w:id="3"/>
    </w:p>
    <w:p w:rsidR="00636C19" w:rsidRDefault="00D57B01" w:rsidP="00636C19">
      <w:pPr>
        <w:ind w:firstLine="360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6134838</wp:posOffset>
            </wp:positionV>
            <wp:extent cx="1731645" cy="2463165"/>
            <wp:effectExtent l="133350" t="114300" r="135255" b="1657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305C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113.5pt;margin-top:290.55pt;width:199.3pt;height:15.6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4GQwIAAG8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" stroked="f">
            <v:textbox style="mso-fit-shape-to-text:t" inset="0,0,0,0">
              <w:txbxContent>
                <w:p w:rsidR="00A305C0" w:rsidRDefault="00A305C0" w:rsidP="00636C19">
                  <w:pPr>
                    <w:pStyle w:val="a6"/>
                    <w:jc w:val="left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fldChar w:fldCharType="begin"/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参照</w:t>
                  </w:r>
                  <w:r>
                    <w:rPr>
                      <w:rFonts w:hint="eastAsia"/>
                    </w:rPr>
                    <w:t>体系结构风格的包图表达逻辑视角</w:t>
                  </w:r>
                </w:p>
              </w:txbxContent>
            </v:textbox>
            <w10:wrap type="topAndBottom"/>
          </v:shape>
        </w:pict>
      </w:r>
      <w:r w:rsidRPr="00636C19">
        <w:rPr>
          <w:rFonts w:hint="eastAsia"/>
          <w:szCs w:val="21"/>
        </w:rPr>
        <w:t>快递物流行业快递物流管理系统</w:t>
      </w:r>
      <w:r w:rsidR="00636C19">
        <w:t>中，选择了分层体系结构的风格，将系统分为</w:t>
      </w:r>
      <w:r w:rsidR="00636C19">
        <w:t>3</w:t>
      </w:r>
      <w:r w:rsidR="00636C19">
        <w:t>层（展示层、业务逻辑层、数据层）能够很好的示意整个高层抽象。展示层包括</w:t>
      </w:r>
      <w:r w:rsidR="00636C19">
        <w:t>GUI</w:t>
      </w:r>
      <w:r w:rsidR="00636C19">
        <w:t>页面的实现，业务逻辑层包含业务逻辑处理的实现，数据层负责数据的持久化和访问。分层体系结构的逻辑视角和逻辑设计方案如图</w:t>
      </w:r>
      <w:r w:rsidR="00636C19">
        <w:t>1</w:t>
      </w:r>
      <w:r w:rsidR="00636C19">
        <w:t>和图二所示。</w:t>
      </w:r>
    </w:p>
    <w:p w:rsidR="00DE6CEF" w:rsidRDefault="0019646A">
      <w:r>
        <w:rPr>
          <w:noProof/>
        </w:rPr>
        <w:lastRenderedPageBreak/>
        <w:drawing>
          <wp:inline distT="0" distB="0" distL="0" distR="0">
            <wp:extent cx="5274310" cy="7020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逻辑设计方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68" w:rsidRDefault="00714368" w:rsidP="00714368">
      <w:pPr>
        <w:pStyle w:val="a6"/>
        <w:jc w:val="center"/>
      </w:pPr>
      <w:r>
        <w:rPr>
          <w:rFonts w:hint="eastAsia"/>
        </w:rPr>
        <w:t>图</w:t>
      </w:r>
      <w:r w:rsidR="00741B2D" w:rsidRPr="00CD42B5">
        <w:rPr>
          <w:rFonts w:ascii="黑体" w:hAnsi="黑体"/>
        </w:rPr>
        <w:fldChar w:fldCharType="begin"/>
      </w:r>
      <w:r w:rsidRPr="00CD42B5">
        <w:rPr>
          <w:rFonts w:ascii="黑体" w:hAnsi="黑体" w:hint="eastAsia"/>
        </w:rPr>
        <w:instrText>SEQ 图 \* ARABIC</w:instrText>
      </w:r>
      <w:r w:rsidR="00741B2D" w:rsidRPr="00CD42B5">
        <w:rPr>
          <w:rFonts w:ascii="黑体" w:hAnsi="黑体"/>
        </w:rPr>
        <w:fldChar w:fldCharType="separate"/>
      </w:r>
      <w:r w:rsidRPr="00CD42B5">
        <w:rPr>
          <w:rFonts w:ascii="黑体" w:hAnsi="黑体"/>
          <w:noProof/>
        </w:rPr>
        <w:t>2</w:t>
      </w:r>
      <w:r w:rsidR="00741B2D" w:rsidRPr="00CD42B5">
        <w:rPr>
          <w:rFonts w:ascii="黑体" w:hAnsi="黑体"/>
        </w:rPr>
        <w:fldChar w:fldCharType="end"/>
      </w:r>
      <w:r>
        <w:t>软件体系结构逻辑设计方案</w:t>
      </w:r>
    </w:p>
    <w:p w:rsidR="00714368" w:rsidRDefault="00714368" w:rsidP="00714368">
      <w:pPr>
        <w:pStyle w:val="1"/>
        <w:numPr>
          <w:ilvl w:val="0"/>
          <w:numId w:val="1"/>
        </w:numPr>
      </w:pPr>
      <w:bookmarkStart w:id="4" w:name="_Toc433213241"/>
      <w:r>
        <w:lastRenderedPageBreak/>
        <w:t>组合视角</w:t>
      </w:r>
      <w:bookmarkEnd w:id="4"/>
    </w:p>
    <w:p w:rsidR="00714368" w:rsidRDefault="00714368" w:rsidP="00714368">
      <w:pPr>
        <w:pStyle w:val="2"/>
        <w:numPr>
          <w:ilvl w:val="1"/>
          <w:numId w:val="1"/>
        </w:numPr>
      </w:pPr>
      <w:bookmarkStart w:id="5" w:name="_Toc433213242"/>
      <w:r>
        <w:t>开发包图</w:t>
      </w:r>
      <w:bookmarkEnd w:id="5"/>
    </w:p>
    <w:p w:rsidR="00714368" w:rsidRDefault="00714368" w:rsidP="00714368">
      <w:r w:rsidRPr="00636C19">
        <w:rPr>
          <w:rFonts w:hint="eastAsia"/>
          <w:szCs w:val="21"/>
        </w:rPr>
        <w:t>快递物流行业快递物流管理系统</w:t>
      </w:r>
      <w:r>
        <w:t>的最终开发包设计如表</w:t>
      </w:r>
      <w:r>
        <w:t>1</w:t>
      </w:r>
      <w:r>
        <w:t>所示</w:t>
      </w:r>
    </w:p>
    <w:p w:rsidR="00CE00DC" w:rsidRDefault="00CE00DC" w:rsidP="00714368"/>
    <w:p w:rsidR="00714368" w:rsidRPr="006A79C3" w:rsidRDefault="00714368" w:rsidP="007143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="00EB506D">
        <w:rPr>
          <w:b/>
        </w:rPr>
        <w:t>快递物流行业快递物流管理系统</w:t>
      </w:r>
      <w:r w:rsidRPr="00032578">
        <w:rPr>
          <w:b/>
        </w:rPr>
        <w:t>的最终开发包设计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52"/>
        <w:gridCol w:w="5770"/>
      </w:tblGrid>
      <w:tr w:rsidR="00714368" w:rsidTr="0017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714368" w:rsidRDefault="00714368" w:rsidP="00DE6CEF">
            <w:r>
              <w:rPr>
                <w:rFonts w:hint="eastAsia"/>
              </w:rPr>
              <w:t>开发（物理包）</w:t>
            </w:r>
          </w:p>
        </w:tc>
        <w:tc>
          <w:tcPr>
            <w:tcW w:w="5770" w:type="dxa"/>
          </w:tcPr>
          <w:p w:rsidR="00714368" w:rsidRDefault="00714368" w:rsidP="00DE6CEF">
            <w:r>
              <w:rPr>
                <w:rFonts w:hint="eastAsia"/>
              </w:rPr>
              <w:t>依赖的其他开发包</w:t>
            </w:r>
          </w:p>
        </w:tc>
      </w:tr>
      <w:tr w:rsidR="00714368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714368" w:rsidRDefault="00714368" w:rsidP="00DE6CEF">
            <w:r>
              <w:rPr>
                <w:rFonts w:hint="eastAsia"/>
              </w:rPr>
              <w:t>mainui</w:t>
            </w:r>
          </w:p>
        </w:tc>
        <w:tc>
          <w:tcPr>
            <w:tcW w:w="5770" w:type="dxa"/>
          </w:tcPr>
          <w:p w:rsidR="00714368" w:rsidRDefault="00D03B35" w:rsidP="00D03B35">
            <w:r>
              <w:rPr>
                <w:rFonts w:hint="eastAsia"/>
              </w:rPr>
              <w:t>ord</w:t>
            </w:r>
            <w:r>
              <w:t>erui</w:t>
            </w:r>
            <w:r w:rsidR="00714368">
              <w:t>,</w:t>
            </w:r>
            <w:r>
              <w:t xml:space="preserve"> inventoryui,facilityui</w:t>
            </w:r>
            <w:r w:rsidR="00714368">
              <w:t>,</w:t>
            </w:r>
            <w:r>
              <w:rPr>
                <w:rFonts w:hint="eastAsia"/>
              </w:rPr>
              <w:t>branchui</w:t>
            </w:r>
            <w:r>
              <w:t>,</w:t>
            </w:r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rFonts w:hint="eastAsia"/>
              </w:rPr>
              <w:t>ui</w:t>
            </w:r>
            <w:r w:rsidR="00714368">
              <w:t>,</w:t>
            </w:r>
            <w:r>
              <w:t xml:space="preserve"> fundui</w:t>
            </w:r>
            <w:r w:rsidR="00714368">
              <w:t>,</w:t>
            </w:r>
            <w:r>
              <w:t xml:space="preserve"> accountui,recordui</w:t>
            </w:r>
            <w:r w:rsidR="00714368">
              <w:t xml:space="preserve">, </w:t>
            </w:r>
            <w:r>
              <w:rPr>
                <w:rFonts w:hint="eastAsia"/>
              </w:rPr>
              <w:t>baseui</w:t>
            </w:r>
            <w:r w:rsidR="00714368">
              <w:t xml:space="preserve">, </w:t>
            </w:r>
            <w:r>
              <w:rPr>
                <w:rFonts w:hint="eastAsia"/>
              </w:rPr>
              <w:t>receipt</w:t>
            </w:r>
            <w:r>
              <w:t>ui, userui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pPr>
              <w:rPr>
                <w:lang w:eastAsia="ja-JP"/>
              </w:rPr>
            </w:pPr>
            <w:bookmarkStart w:id="6" w:name="OLE_LINK24"/>
            <w:bookmarkStart w:id="7" w:name="OLE_LINK25"/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ui</w:t>
            </w:r>
            <w:bookmarkEnd w:id="6"/>
            <w:bookmarkEnd w:id="7"/>
          </w:p>
        </w:tc>
        <w:tc>
          <w:tcPr>
            <w:tcW w:w="5770" w:type="dxa"/>
          </w:tcPr>
          <w:p w:rsidR="00714368" w:rsidRDefault="00B1392A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dataservice</w:t>
            </w:r>
            <w:r w:rsidR="00714368">
              <w:rPr>
                <w:lang w:eastAsia="ja-JP"/>
              </w:rPr>
              <w:t xml:space="preserve">, </w:t>
            </w:r>
            <w:r w:rsidR="00714368">
              <w:rPr>
                <w:rFonts w:hint="eastAsia"/>
              </w:rPr>
              <w:t>界面类库包</w:t>
            </w:r>
          </w:p>
        </w:tc>
      </w:tr>
      <w:tr w:rsidR="00714368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714368" w:rsidRDefault="00714368" w:rsidP="00DE6CEF"/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714368" w:rsidRDefault="00B1392A" w:rsidP="00DE6CEF"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blservice</w:t>
            </w:r>
            <w:r w:rsidR="00714368">
              <w:rPr>
                <w:lang w:eastAsia="ja-JP"/>
              </w:rPr>
              <w:t>, po</w:t>
            </w:r>
          </w:p>
        </w:tc>
      </w:tr>
      <w:tr w:rsidR="00714368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714368" w:rsidRDefault="00714368" w:rsidP="00DE6CEF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714368" w:rsidRDefault="00B1392A" w:rsidP="00DE6CEF"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dataservice</w:t>
            </w:r>
            <w:r w:rsidR="00714368">
              <w:t xml:space="preserve">, </w:t>
            </w:r>
            <w:r w:rsidR="00714368">
              <w:rPr>
                <w:rFonts w:hint="eastAsia"/>
              </w:rPr>
              <w:t>databaseutility</w:t>
            </w:r>
          </w:p>
        </w:tc>
      </w:tr>
      <w:tr w:rsidR="00714368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blservice</w:t>
            </w:r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714368" w:rsidRDefault="00714368" w:rsidP="00DE6CEF"/>
        </w:tc>
      </w:tr>
      <w:tr w:rsidR="00714368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blservice, po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714368" w:rsidRDefault="00714368" w:rsidP="00DE6CEF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14368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714368" w:rsidRDefault="00B1392A" w:rsidP="00DE6CEF">
            <w:r>
              <w:t>facility</w:t>
            </w:r>
            <w:r>
              <w:rPr>
                <w:lang w:eastAsia="ja-JP"/>
              </w:rPr>
              <w:t>blservice</w:t>
            </w:r>
            <w:r w:rsidR="00714368">
              <w:t>,</w:t>
            </w:r>
            <w:r w:rsidR="00714368">
              <w:rPr>
                <w:rFonts w:hint="eastAsia"/>
              </w:rPr>
              <w:t>界面类库包</w:t>
            </w:r>
          </w:p>
        </w:tc>
      </w:tr>
      <w:tr w:rsidR="00714368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714368" w:rsidRDefault="00714368" w:rsidP="00DE6CEF"/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714368" w:rsidRDefault="00B1392A" w:rsidP="00DE6CEF">
            <w:r>
              <w:t>facility</w:t>
            </w:r>
            <w:r>
              <w:rPr>
                <w:lang w:eastAsia="ja-JP"/>
              </w:rPr>
              <w:t>blservice</w:t>
            </w:r>
            <w:r w:rsidR="00714368">
              <w:rPr>
                <w:lang w:eastAsia="ja-JP"/>
              </w:rPr>
              <w:t xml:space="preserve">, </w:t>
            </w:r>
            <w:r w:rsidR="0016647F">
              <w:rPr>
                <w:lang w:eastAsia="ja-JP"/>
              </w:rPr>
              <w:t xml:space="preserve">accountbl, </w:t>
            </w:r>
            <w:r w:rsidR="00714368">
              <w:rPr>
                <w:lang w:eastAsia="ja-JP"/>
              </w:rPr>
              <w:t>po</w:t>
            </w:r>
          </w:p>
        </w:tc>
      </w:tr>
      <w:tr w:rsidR="00714368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714368" w:rsidRDefault="00714368" w:rsidP="00DE6CEF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714368" w:rsidRDefault="00B1392A" w:rsidP="00DE6CEF">
            <w:r>
              <w:t>facility</w:t>
            </w:r>
            <w:r>
              <w:rPr>
                <w:lang w:eastAsia="ja-JP"/>
              </w:rPr>
              <w:t>dataservice</w:t>
            </w:r>
            <w:r w:rsidR="00714368">
              <w:t xml:space="preserve">, </w:t>
            </w:r>
            <w:r w:rsidR="00714368">
              <w:rPr>
                <w:rFonts w:hint="eastAsia"/>
              </w:rPr>
              <w:t>databaseutility</w:t>
            </w:r>
          </w:p>
        </w:tc>
      </w:tr>
      <w:tr w:rsidR="00D03B35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界面类库包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D03B35" w:rsidRDefault="00D03B35" w:rsidP="00D03B35"/>
        </w:tc>
      </w:tr>
      <w:tr w:rsidR="00D03B35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D03B35" w:rsidRDefault="00B1392A" w:rsidP="00B1392A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  <w:r w:rsidR="00D03B35">
              <w:rPr>
                <w:lang w:eastAsia="ja-JP"/>
              </w:rPr>
              <w:t xml:space="preserve">, </w:t>
            </w:r>
            <w:r w:rsidR="0016647F">
              <w:rPr>
                <w:lang w:eastAsia="ja-JP"/>
              </w:rPr>
              <w:t xml:space="preserve">orderbl, inventory, </w:t>
            </w:r>
            <w:r w:rsidR="00D03B35">
              <w:rPr>
                <w:lang w:eastAsia="ja-JP"/>
              </w:rPr>
              <w:t>po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D03B35" w:rsidRDefault="00D03B35" w:rsidP="00D03B35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D03B35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dataservice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databaseutility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界面类库包</w:t>
            </w:r>
          </w:p>
        </w:tc>
      </w:tr>
      <w:tr w:rsidR="00D03B35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lastRenderedPageBreak/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D03B35" w:rsidRDefault="00D03B35" w:rsidP="00D03B35"/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D03B35" w:rsidRDefault="00B1392A" w:rsidP="00B1392A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  <w:r w:rsidR="00D03B35">
              <w:rPr>
                <w:lang w:eastAsia="ja-JP"/>
              </w:rPr>
              <w:t>,</w:t>
            </w:r>
            <w:r w:rsidR="0016647F">
              <w:rPr>
                <w:lang w:eastAsia="ja-JP"/>
              </w:rPr>
              <w:t xml:space="preserve"> orderbl, inventory,</w:t>
            </w:r>
            <w:r w:rsidR="00D03B35">
              <w:rPr>
                <w:lang w:eastAsia="ja-JP"/>
              </w:rPr>
              <w:t xml:space="preserve"> po</w:t>
            </w:r>
          </w:p>
        </w:tc>
      </w:tr>
      <w:tr w:rsidR="00D03B35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D03B35" w:rsidRDefault="00D03B35" w:rsidP="00D03B35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dataservice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495F97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 xml:space="preserve">, </w:t>
            </w:r>
            <w:r w:rsidR="00A231D8">
              <w:rPr>
                <w:lang w:eastAsia="ja-JP"/>
              </w:rPr>
              <w:t xml:space="preserve">accountbl, </w:t>
            </w:r>
            <w:r w:rsidR="00B41041">
              <w:rPr>
                <w:lang w:eastAsia="ja-JP"/>
              </w:rPr>
              <w:t>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t>account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B41041">
            <w:r>
              <w:t>account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>, fundbl, po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t>record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B41041">
            <w:r>
              <w:t>record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>, fundbl,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495F97" w:rsidP="00B41041">
            <w:r>
              <w:t>record</w:t>
            </w:r>
            <w:r>
              <w:rPr>
                <w:lang w:eastAsia="ja-JP"/>
              </w:rPr>
              <w:t>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t>base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B41041">
            <w:r>
              <w:t>base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 xml:space="preserve">, fundbl, </w:t>
            </w:r>
            <w:r w:rsidR="00A231D8">
              <w:rPr>
                <w:lang w:eastAsia="ja-JP"/>
              </w:rPr>
              <w:t xml:space="preserve">facilitybl, </w:t>
            </w:r>
            <w:r w:rsidR="00B41041">
              <w:rPr>
                <w:lang w:eastAsia="ja-JP"/>
              </w:rPr>
              <w:t>po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495F97" w:rsidP="00B41041">
            <w:r>
              <w:t>base</w:t>
            </w:r>
            <w:r>
              <w:rPr>
                <w:lang w:eastAsia="ja-JP"/>
              </w:rPr>
              <w:t>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receiptui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receiptblservice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receiptbl</w:t>
            </w:r>
          </w:p>
        </w:tc>
        <w:tc>
          <w:tcPr>
            <w:tcW w:w="5770" w:type="dxa"/>
          </w:tcPr>
          <w:p w:rsidR="00B41041" w:rsidRDefault="00495F97" w:rsidP="00A231D8">
            <w:r>
              <w:rPr>
                <w:lang w:eastAsia="ja-JP"/>
              </w:rPr>
              <w:t>receiptblservice</w:t>
            </w:r>
            <w:r w:rsidR="00B41041">
              <w:rPr>
                <w:lang w:eastAsia="ja-JP"/>
              </w:rPr>
              <w:t xml:space="preserve">, </w:t>
            </w:r>
            <w:r w:rsidR="00A231D8">
              <w:rPr>
                <w:lang w:eastAsia="ja-JP"/>
              </w:rPr>
              <w:t>branchbl, transferbl</w:t>
            </w:r>
            <w:r w:rsidR="00B41041">
              <w:rPr>
                <w:lang w:eastAsia="ja-JP"/>
              </w:rPr>
              <w:t xml:space="preserve">, </w:t>
            </w:r>
            <w:r w:rsidR="00A231D8">
              <w:rPr>
                <w:lang w:eastAsia="ja-JP"/>
              </w:rPr>
              <w:t xml:space="preserve">inventorybl, orderbl, </w:t>
            </w:r>
            <w:r w:rsidR="00B41041">
              <w:rPr>
                <w:lang w:eastAsia="ja-JP"/>
              </w:rPr>
              <w:t>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receiptdata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receiptdataservice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userui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userblservice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lastRenderedPageBreak/>
              <w:t>userblservice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userbl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userblservice</w:t>
            </w:r>
            <w:r w:rsidR="00A231D8">
              <w:rPr>
                <w:lang w:eastAsia="ja-JP"/>
              </w:rPr>
              <w:t>,</w:t>
            </w:r>
            <w:r w:rsidR="00B41041">
              <w:rPr>
                <w:lang w:eastAsia="ja-JP"/>
              </w:rPr>
              <w:t xml:space="preserve"> po</w:t>
            </w:r>
          </w:p>
        </w:tc>
      </w:tr>
      <w:tr w:rsidR="00B41041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userdata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userdataservice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4C0730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4C0730" w:rsidRDefault="004C0730" w:rsidP="004C0730">
            <w:r>
              <w:t>vo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trHeight w:val="454"/>
        </w:trPr>
        <w:tc>
          <w:tcPr>
            <w:tcW w:w="2752" w:type="dxa"/>
          </w:tcPr>
          <w:p w:rsidR="004C0730" w:rsidRDefault="004C0730" w:rsidP="004C0730">
            <w:r>
              <w:t>po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4C0730" w:rsidRDefault="004C0730" w:rsidP="004C0730">
            <w:r>
              <w:t>utilitybl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trHeight w:val="454"/>
        </w:trPr>
        <w:tc>
          <w:tcPr>
            <w:tcW w:w="2752" w:type="dxa"/>
          </w:tcPr>
          <w:p w:rsidR="004C0730" w:rsidRDefault="004C0730" w:rsidP="004C0730">
            <w:r>
              <w:rPr>
                <w:rFonts w:hint="eastAsia"/>
              </w:rPr>
              <w:t>界面类库包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52" w:type="dxa"/>
          </w:tcPr>
          <w:p w:rsidR="004C0730" w:rsidRDefault="004C0730" w:rsidP="004C0730">
            <w:r>
              <w:rPr>
                <w:rFonts w:hint="eastAsia"/>
              </w:rPr>
              <w:t>Java RMI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trHeight w:val="454"/>
        </w:trPr>
        <w:tc>
          <w:tcPr>
            <w:tcW w:w="2752" w:type="dxa"/>
          </w:tcPr>
          <w:p w:rsidR="004C0730" w:rsidRDefault="004C0730" w:rsidP="004C0730">
            <w:r>
              <w:rPr>
                <w:rFonts w:hint="eastAsia"/>
              </w:rPr>
              <w:t>databaseutility</w:t>
            </w:r>
          </w:p>
        </w:tc>
        <w:tc>
          <w:tcPr>
            <w:tcW w:w="5770" w:type="dxa"/>
          </w:tcPr>
          <w:p w:rsidR="004C0730" w:rsidRDefault="004C0730" w:rsidP="004C0730"/>
        </w:tc>
      </w:tr>
    </w:tbl>
    <w:p w:rsidR="00B0450B" w:rsidRDefault="00175D55" w:rsidP="00B0450B">
      <w:pPr>
        <w:jc w:val="center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FCC14D" wp14:editId="0890889C">
            <wp:simplePos x="0" y="0"/>
            <wp:positionH relativeFrom="column">
              <wp:posOffset>657300</wp:posOffset>
            </wp:positionH>
            <wp:positionV relativeFrom="paragraph">
              <wp:posOffset>5080</wp:posOffset>
            </wp:positionV>
            <wp:extent cx="4876800" cy="55130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50B" w:rsidRPr="00CD42B5">
        <w:rPr>
          <w:rFonts w:ascii="黑体" w:eastAsia="黑体" w:hAnsi="黑体" w:hint="eastAsia"/>
          <w:sz w:val="20"/>
          <w:szCs w:val="20"/>
        </w:rPr>
        <w:t xml:space="preserve">图 </w:t>
      </w:r>
      <w:r w:rsidR="00741B2D" w:rsidRPr="00CD42B5">
        <w:rPr>
          <w:rFonts w:ascii="黑体" w:eastAsia="黑体" w:hAnsi="黑体"/>
          <w:sz w:val="20"/>
          <w:szCs w:val="20"/>
        </w:rPr>
        <w:fldChar w:fldCharType="begin"/>
      </w:r>
      <w:r w:rsidR="00B0450B" w:rsidRPr="00CD42B5">
        <w:rPr>
          <w:rFonts w:ascii="黑体" w:eastAsia="黑体" w:hAnsi="黑体" w:hint="eastAsia"/>
          <w:sz w:val="20"/>
          <w:szCs w:val="20"/>
        </w:rPr>
        <w:instrText>SEQ 图 \* ARABIC</w:instrText>
      </w:r>
      <w:r w:rsidR="00741B2D" w:rsidRPr="00CD42B5">
        <w:rPr>
          <w:rFonts w:ascii="黑体" w:eastAsia="黑体" w:hAnsi="黑体"/>
          <w:sz w:val="20"/>
          <w:szCs w:val="20"/>
        </w:rPr>
        <w:fldChar w:fldCharType="separate"/>
      </w:r>
      <w:r w:rsidR="00B0450B" w:rsidRPr="00CD42B5">
        <w:rPr>
          <w:rFonts w:ascii="黑体" w:eastAsia="黑体" w:hAnsi="黑体"/>
          <w:noProof/>
          <w:sz w:val="20"/>
          <w:szCs w:val="20"/>
        </w:rPr>
        <w:t>3</w:t>
      </w:r>
      <w:r w:rsidR="00741B2D" w:rsidRPr="00CD42B5">
        <w:rPr>
          <w:rFonts w:ascii="黑体" w:eastAsia="黑体" w:hAnsi="黑体"/>
          <w:sz w:val="20"/>
          <w:szCs w:val="20"/>
        </w:rPr>
        <w:fldChar w:fldCharType="end"/>
      </w:r>
      <w:r w:rsidR="00B0450B" w:rsidRPr="00CD42B5">
        <w:rPr>
          <w:rFonts w:ascii="黑体" w:eastAsia="黑体" w:hAnsi="黑体"/>
          <w:sz w:val="20"/>
          <w:szCs w:val="20"/>
        </w:rPr>
        <w:t xml:space="preserve"> 客户端开发包图</w:t>
      </w:r>
    </w:p>
    <w:p w:rsidR="0019646A" w:rsidRPr="00CD42B5" w:rsidRDefault="00FE4B0C" w:rsidP="00FE4B0C">
      <w:pPr>
        <w:jc w:val="center"/>
        <w:rPr>
          <w:rFonts w:ascii="黑体" w:hAnsi="黑体"/>
        </w:rPr>
      </w:pPr>
      <w:r>
        <w:rPr>
          <w:rFonts w:ascii="黑体" w:eastAsia="黑体" w:hAnsi="黑体" w:hint="eastAsia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709034</wp:posOffset>
            </wp:positionH>
            <wp:positionV relativeFrom="paragraph">
              <wp:posOffset>98425</wp:posOffset>
            </wp:positionV>
            <wp:extent cx="4726940" cy="4365811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4365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46A" w:rsidRPr="00CD42B5">
        <w:rPr>
          <w:rFonts w:ascii="黑体" w:hAnsi="黑体" w:hint="eastAsia"/>
        </w:rPr>
        <w:t>图</w:t>
      </w:r>
      <w:r w:rsidR="0019646A" w:rsidRPr="00CD42B5">
        <w:rPr>
          <w:rFonts w:ascii="黑体" w:hAnsi="黑体" w:hint="eastAsia"/>
        </w:rPr>
        <w:t xml:space="preserve"> </w:t>
      </w:r>
      <w:r w:rsidR="00741B2D" w:rsidRPr="00CD42B5">
        <w:rPr>
          <w:rFonts w:ascii="黑体" w:hAnsi="黑体"/>
        </w:rPr>
        <w:fldChar w:fldCharType="begin"/>
      </w:r>
      <w:r w:rsidR="0019646A" w:rsidRPr="00CD42B5">
        <w:rPr>
          <w:rFonts w:ascii="黑体" w:hAnsi="黑体" w:hint="eastAsia"/>
        </w:rPr>
        <w:instrText xml:space="preserve">SEQ </w:instrText>
      </w:r>
      <w:r w:rsidR="0019646A" w:rsidRPr="00CD42B5">
        <w:rPr>
          <w:rFonts w:ascii="黑体" w:hAnsi="黑体" w:hint="eastAsia"/>
        </w:rPr>
        <w:instrText>图</w:instrText>
      </w:r>
      <w:r w:rsidR="0019646A" w:rsidRPr="00CD42B5">
        <w:rPr>
          <w:rFonts w:ascii="黑体" w:hAnsi="黑体" w:hint="eastAsia"/>
        </w:rPr>
        <w:instrText xml:space="preserve"> \* ARABIC</w:instrText>
      </w:r>
      <w:r w:rsidR="00741B2D" w:rsidRPr="00CD42B5">
        <w:rPr>
          <w:rFonts w:ascii="黑体" w:hAnsi="黑体"/>
        </w:rPr>
        <w:fldChar w:fldCharType="separate"/>
      </w:r>
      <w:r w:rsidR="0019646A" w:rsidRPr="00CD42B5">
        <w:rPr>
          <w:rFonts w:ascii="黑体" w:hAnsi="黑体"/>
          <w:noProof/>
        </w:rPr>
        <w:t>4</w:t>
      </w:r>
      <w:r w:rsidR="00741B2D" w:rsidRPr="00CD42B5">
        <w:rPr>
          <w:rFonts w:ascii="黑体" w:hAnsi="黑体"/>
        </w:rPr>
        <w:fldChar w:fldCharType="end"/>
      </w:r>
      <w:r w:rsidR="0019646A" w:rsidRPr="00CD42B5">
        <w:rPr>
          <w:rFonts w:ascii="黑体" w:hAnsi="黑体"/>
        </w:rPr>
        <w:t xml:space="preserve"> </w:t>
      </w:r>
      <w:r w:rsidR="0019646A" w:rsidRPr="00CD42B5">
        <w:rPr>
          <w:rFonts w:ascii="黑体" w:hAnsi="黑体"/>
        </w:rPr>
        <w:t>服务器端开发包图</w:t>
      </w:r>
    </w:p>
    <w:p w:rsidR="0019646A" w:rsidRDefault="0019646A" w:rsidP="0019646A">
      <w:pPr>
        <w:pStyle w:val="2"/>
        <w:numPr>
          <w:ilvl w:val="1"/>
          <w:numId w:val="1"/>
        </w:numPr>
      </w:pPr>
      <w:bookmarkStart w:id="8" w:name="_Toc433213243"/>
      <w:r>
        <w:t>运行时进程</w:t>
      </w:r>
      <w:bookmarkEnd w:id="8"/>
    </w:p>
    <w:p w:rsidR="0019646A" w:rsidRDefault="0019646A" w:rsidP="004948EF">
      <w:pPr>
        <w:ind w:left="420" w:firstLine="300"/>
      </w:pPr>
      <w:r>
        <w:t>在</w:t>
      </w:r>
      <w:r w:rsidRPr="00636C19">
        <w:rPr>
          <w:rFonts w:hint="eastAsia"/>
          <w:szCs w:val="21"/>
        </w:rPr>
        <w:t>快递物流行业快递物流管理系统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19646A" w:rsidRDefault="0019646A" w:rsidP="0019646A">
      <w:pPr>
        <w:pStyle w:val="2"/>
        <w:numPr>
          <w:ilvl w:val="1"/>
          <w:numId w:val="1"/>
        </w:numPr>
      </w:pPr>
      <w:bookmarkStart w:id="9" w:name="_Toc433213244"/>
      <w:r>
        <w:t>物理部署</w:t>
      </w:r>
      <w:bookmarkEnd w:id="9"/>
    </w:p>
    <w:p w:rsidR="0019646A" w:rsidRDefault="0019646A" w:rsidP="0019646A">
      <w:pPr>
        <w:ind w:left="420"/>
      </w:pPr>
      <w:r>
        <w:t>灯具照明行业进销存系统中客户端构件是放在客户端机上，服务器端构件是放在服务器端机器上。在客户端节点上，还要部署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4948EF" w:rsidRDefault="001243B4" w:rsidP="004948EF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61945" cy="28428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4" w:rsidRPr="00CD42B5" w:rsidRDefault="001243B4" w:rsidP="001243B4">
      <w:pPr>
        <w:pStyle w:val="a6"/>
        <w:jc w:val="center"/>
        <w:rPr>
          <w:rFonts w:ascii="黑体" w:hAnsi="黑体"/>
        </w:rPr>
      </w:pPr>
      <w:r w:rsidRPr="00CD42B5">
        <w:rPr>
          <w:rFonts w:ascii="黑体" w:hAnsi="黑体" w:hint="eastAsia"/>
        </w:rPr>
        <w:t xml:space="preserve">图 </w:t>
      </w:r>
      <w:r w:rsidRPr="00CD42B5">
        <w:rPr>
          <w:rFonts w:ascii="黑体" w:hAnsi="黑体"/>
        </w:rPr>
        <w:t>5 进程</w:t>
      </w:r>
      <w:r w:rsidRPr="00CD42B5">
        <w:rPr>
          <w:rFonts w:ascii="黑体" w:hAnsi="黑体" w:hint="eastAsia"/>
        </w:rPr>
        <w:t>图</w:t>
      </w:r>
    </w:p>
    <w:p w:rsidR="001243B4" w:rsidRDefault="001243B4" w:rsidP="004948EF">
      <w:pPr>
        <w:ind w:left="420"/>
        <w:jc w:val="center"/>
      </w:pPr>
    </w:p>
    <w:p w:rsidR="0019646A" w:rsidRDefault="0019646A" w:rsidP="0019646A">
      <w:pPr>
        <w:keepNext/>
        <w:ind w:left="420"/>
      </w:pPr>
      <w:r>
        <w:rPr>
          <w:rFonts w:hint="eastAsia"/>
          <w:noProof/>
        </w:rPr>
        <w:drawing>
          <wp:inline distT="0" distB="0" distL="0" distR="0">
            <wp:extent cx="4492171" cy="3083838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70" cy="30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6A" w:rsidRPr="00CD42B5" w:rsidRDefault="0019646A" w:rsidP="0019646A">
      <w:pPr>
        <w:pStyle w:val="a6"/>
        <w:jc w:val="center"/>
        <w:rPr>
          <w:rFonts w:ascii="黑体" w:hAnsi="黑体"/>
        </w:rPr>
      </w:pPr>
      <w:r w:rsidRPr="00CD42B5">
        <w:rPr>
          <w:rFonts w:ascii="黑体" w:hAnsi="黑体" w:hint="eastAsia"/>
        </w:rPr>
        <w:t xml:space="preserve">图 </w:t>
      </w:r>
      <w:r w:rsidRPr="00CD42B5">
        <w:rPr>
          <w:rFonts w:ascii="黑体" w:hAnsi="黑体"/>
        </w:rPr>
        <w:t>6 部署图</w:t>
      </w:r>
    </w:p>
    <w:p w:rsidR="00CD42B5" w:rsidRDefault="00CD42B5" w:rsidP="00CD42B5">
      <w:pPr>
        <w:pStyle w:val="1"/>
        <w:numPr>
          <w:ilvl w:val="0"/>
          <w:numId w:val="1"/>
        </w:numPr>
      </w:pPr>
      <w:bookmarkStart w:id="10" w:name="_Toc433213245"/>
      <w:r>
        <w:t>接口视角</w:t>
      </w:r>
      <w:bookmarkEnd w:id="10"/>
    </w:p>
    <w:p w:rsidR="00CD42B5" w:rsidRDefault="00CD42B5" w:rsidP="00CD42B5">
      <w:pPr>
        <w:pStyle w:val="2"/>
        <w:numPr>
          <w:ilvl w:val="1"/>
          <w:numId w:val="1"/>
        </w:numPr>
      </w:pPr>
      <w:bookmarkStart w:id="11" w:name="_Toc433213246"/>
      <w:r>
        <w:t>模块的职责</w:t>
      </w:r>
      <w:bookmarkEnd w:id="11"/>
    </w:p>
    <w:p w:rsidR="00CD42B5" w:rsidRDefault="00CD42B5" w:rsidP="00CD42B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CD42B5" w:rsidRDefault="00CD42B5" w:rsidP="00CD42B5">
      <w:pPr>
        <w:ind w:firstLineChars="200" w:firstLine="420"/>
      </w:pPr>
    </w:p>
    <w:p w:rsidR="00CD42B5" w:rsidRPr="00BE5C1E" w:rsidRDefault="00A305C0" w:rsidP="00CD42B5">
      <w:pPr>
        <w:ind w:firstLineChars="200" w:firstLine="420"/>
        <w:rPr>
          <w:color w:val="FF0000"/>
        </w:rPr>
      </w:pPr>
      <w:r>
        <w:rPr>
          <w:noProof/>
        </w:rPr>
        <w:lastRenderedPageBreak/>
        <w:pict>
          <v:shape id="文本框 18" o:spid="_x0000_s1027" type="#_x0000_t202" style="position:absolute;left:0;text-align:left;margin-left:132.5pt;margin-top:.45pt;width:60.7pt;height:119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" fillcolor="white [3201]" strokeweight=".5pt">
            <v:textbox>
              <w:txbxContent>
                <w:p w:rsidR="00A305C0" w:rsidRDefault="00A305C0" w:rsidP="00CD42B5"/>
                <w:p w:rsidR="00A305C0" w:rsidRDefault="00A305C0" w:rsidP="00CD42B5"/>
                <w:p w:rsidR="00A305C0" w:rsidRDefault="00A305C0" w:rsidP="00CD42B5"/>
                <w:p w:rsidR="00A305C0" w:rsidRDefault="00A305C0" w:rsidP="00CD42B5">
                  <w:r>
                    <w:rPr>
                      <w:rFonts w:hint="eastAsia"/>
                    </w:rPr>
                    <w:t>启动</w:t>
                  </w:r>
                  <w:r>
                    <w:t>模块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本框 25" o:spid="_x0000_s1028" type="#_x0000_t202" style="position:absolute;left:0;text-align:left;margin-left:354pt;margin-top:1pt;width:60.7pt;height:119.3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zY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tF3VN8ocig32j4V2BJ3h5yXyfcGcv2YWZw5bBveIv8KPVICPBJ1EyRLs1+fuAx5HAbWU1DjD&#10;OXVfVswKStRHjUMyzobDMPTxMBwdDfBgdzXzXY1eVaeAnZPhxjI8igHvVS9KC9UdrptZiIoqpjnG&#10;zqnvxVPfbhZcV1zMZhGEY26Yv9A3hgfXgeXQZ7fNHbOm63OPE3IJ/bSzyZN2b7HBUsNs5UGWcRYC&#10;zy2rHf+4IuI0dess7KDdc0Q9Lt3pHwA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YHes2KkCAAC8BQAADgAAAAAAAAAAAAAA&#10;AAAuAgAAZHJzL2Uyb0RvYy54bWxQSwECLQAUAAYACAAAACEAjr1YhtwAAAAJAQAADwAAAAAAAAAA&#10;AAAAAAADBQAAZHJzL2Rvd25yZXYueG1sUEsFBgAAAAAEAAQA8wAAAAwGAAAAAA==&#10;" fillcolor="white [3201]" strokeweight=".5pt">
            <v:textbox>
              <w:txbxContent>
                <w:p w:rsidR="00A305C0" w:rsidRDefault="00A305C0" w:rsidP="00CD42B5"/>
                <w:p w:rsidR="00A305C0" w:rsidRDefault="00A305C0" w:rsidP="00CD42B5"/>
                <w:p w:rsidR="00A305C0" w:rsidRDefault="00A305C0" w:rsidP="00CD42B5"/>
                <w:p w:rsidR="00A305C0" w:rsidRDefault="00A305C0" w:rsidP="00CD42B5">
                  <w:r>
                    <w:rPr>
                      <w:rFonts w:hint="eastAsia"/>
                    </w:rPr>
                    <w:t>启动</w:t>
                  </w:r>
                  <w:r>
                    <w:t>模块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 id="文本框 14" o:spid="_x0000_s1029" type="#_x0000_t202" style="position:absolute;left:0;text-align:left;margin-left:.2pt;margin-top:.75pt;width:104.25pt;height:25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" fillcolor="white [3201]" strokeweight=".5pt">
            <v:textbox>
              <w:txbxContent>
                <w:p w:rsidR="00A305C0" w:rsidRDefault="00A305C0" w:rsidP="00CD42B5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展示层</w:t>
                  </w:r>
                </w:p>
              </w:txbxContent>
            </v:textbox>
          </v:shape>
        </w:pict>
      </w:r>
    </w:p>
    <w:p w:rsidR="00CD42B5" w:rsidRDefault="00CD42B5" w:rsidP="00CD42B5">
      <w:pPr>
        <w:ind w:firstLineChars="200" w:firstLine="420"/>
      </w:pPr>
    </w:p>
    <w:p w:rsidR="00CD42B5" w:rsidRDefault="00CD42B5" w:rsidP="00CD42B5">
      <w:pPr>
        <w:ind w:firstLineChars="200" w:firstLine="420"/>
      </w:pPr>
    </w:p>
    <w:p w:rsidR="00CD42B5" w:rsidRDefault="00A305C0" w:rsidP="00CD42B5">
      <w:pPr>
        <w:ind w:firstLineChars="200" w:firstLine="420"/>
      </w:pPr>
      <w:r>
        <w:rPr>
          <w:noProof/>
          <w:color w:val="FF0000"/>
        </w:rPr>
        <w:pict>
          <v:shape id="文本框 23" o:spid="_x0000_s1030" type="#_x0000_t202" style="position:absolute;left:0;text-align:left;margin-left:223.05pt;margin-top:1pt;width:104.2pt;height:25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" fillcolor="white [3201]" strokeweight=".5pt">
            <v:textbox>
              <w:txbxContent>
                <w:p w:rsidR="00A305C0" w:rsidRDefault="00A305C0" w:rsidP="00CD42B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网络</w:t>
                  </w:r>
                  <w:r>
                    <w:t>模块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 id="文本框 15" o:spid="_x0000_s1031" type="#_x0000_t202" style="position:absolute;left:0;text-align:left;margin-left:.5pt;margin-top:.6pt;width:104.2pt;height:25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" fillcolor="white [3201]" strokeweight=".5pt">
            <v:textbox>
              <w:txbxContent>
                <w:p w:rsidR="00A305C0" w:rsidRDefault="00A305C0" w:rsidP="00CD42B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业务</w:t>
                  </w:r>
                  <w:r>
                    <w:t>逻辑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shape>
        </w:pict>
      </w:r>
    </w:p>
    <w:p w:rsidR="00CD42B5" w:rsidRDefault="00CD42B5" w:rsidP="00CD42B5">
      <w:pPr>
        <w:ind w:firstLineChars="200" w:firstLine="420"/>
      </w:pPr>
    </w:p>
    <w:p w:rsidR="00CD42B5" w:rsidRDefault="00CD42B5" w:rsidP="00CD42B5">
      <w:pPr>
        <w:ind w:firstLineChars="200" w:firstLine="420"/>
      </w:pPr>
    </w:p>
    <w:p w:rsidR="00CD42B5" w:rsidRDefault="00A305C0" w:rsidP="00CD42B5">
      <w:pPr>
        <w:ind w:firstLineChars="200" w:firstLine="420"/>
      </w:pPr>
      <w:r>
        <w:rPr>
          <w:noProof/>
          <w:color w:val="FF0000"/>
        </w:rPr>
        <w:pict>
          <v:shape id="文本框 24" o:spid="_x0000_s1032" type="#_x0000_t202" style="position:absolute;left:0;text-align:left;margin-left:224.15pt;margin-top:.8pt;width:104.2pt;height:25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JP01GenAgAAvAUAAA4AAAAAAAAAAAAAAAAA&#10;LgIAAGRycy9lMm9Eb2MueG1sUEsBAi0AFAAGAAgAAAAhAHQ35JfcAAAACAEAAA8AAAAAAAAAAAAA&#10;AAAAAQUAAGRycy9kb3ducmV2LnhtbFBLBQYAAAAABAAEAPMAAAAKBgAAAAA=&#10;" fillcolor="white [3201]" strokeweight=".5pt">
            <v:textbox>
              <w:txbxContent>
                <w:p w:rsidR="00A305C0" w:rsidRDefault="00A305C0" w:rsidP="00CD42B5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数据层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 id="文本框 17" o:spid="_x0000_s1033" type="#_x0000_t202" style="position:absolute;left:0;text-align:left;margin-left:0;margin-top:.1pt;width:104.25pt;height:25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" fillcolor="white [3201]" strokeweight=".5pt">
            <v:textbox>
              <w:txbxContent>
                <w:p w:rsidR="00A305C0" w:rsidRDefault="00A305C0" w:rsidP="00CD42B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网络模块</w:t>
                  </w:r>
                </w:p>
              </w:txbxContent>
            </v:textbox>
          </v:shape>
        </w:pict>
      </w:r>
    </w:p>
    <w:p w:rsidR="00CD42B5" w:rsidRDefault="00CD42B5" w:rsidP="00CD42B5">
      <w:pPr>
        <w:ind w:firstLineChars="200" w:firstLine="420"/>
      </w:pPr>
    </w:p>
    <w:p w:rsidR="005A3AD5" w:rsidRDefault="005A3AD5" w:rsidP="00CD42B5">
      <w:pPr>
        <w:ind w:firstLineChars="200" w:firstLine="400"/>
        <w:rPr>
          <w:rFonts w:ascii="黑体" w:eastAsia="黑体" w:hAnsi="黑体"/>
          <w:sz w:val="20"/>
          <w:szCs w:val="20"/>
        </w:rPr>
      </w:pPr>
    </w:p>
    <w:p w:rsidR="00CD42B5" w:rsidRPr="005D1404" w:rsidRDefault="00CD42B5" w:rsidP="00CD42B5">
      <w:pPr>
        <w:ind w:firstLineChars="200" w:firstLine="400"/>
        <w:rPr>
          <w:rFonts w:ascii="黑体" w:eastAsia="黑体" w:hAnsi="黑体"/>
          <w:sz w:val="20"/>
          <w:szCs w:val="20"/>
        </w:rPr>
      </w:pPr>
      <w:r w:rsidRPr="005D1404">
        <w:rPr>
          <w:rFonts w:ascii="黑体" w:eastAsia="黑体" w:hAnsi="黑体" w:hint="eastAsia"/>
          <w:sz w:val="20"/>
          <w:szCs w:val="20"/>
        </w:rPr>
        <w:t xml:space="preserve">图7 客户端模块视图                                  图8 服务器端模块视图  </w:t>
      </w:r>
    </w:p>
    <w:p w:rsidR="00CD42B5" w:rsidRDefault="00CD42B5" w:rsidP="00CD42B5">
      <w:pPr>
        <w:ind w:firstLineChars="200" w:firstLine="360"/>
        <w:rPr>
          <w:sz w:val="18"/>
        </w:rPr>
      </w:pPr>
    </w:p>
    <w:p w:rsidR="00CD42B5" w:rsidRPr="00BE5C1E" w:rsidRDefault="00CD42B5" w:rsidP="00CD42B5">
      <w:pPr>
        <w:ind w:firstLineChars="200" w:firstLine="360"/>
        <w:rPr>
          <w:sz w:val="18"/>
        </w:rPr>
      </w:pPr>
    </w:p>
    <w:p w:rsidR="00CD42B5" w:rsidRDefault="00CD42B5" w:rsidP="00CD42B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>
        <w:rPr>
          <w:b/>
        </w:rPr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CD42B5" w:rsidTr="00DE6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CD42B5" w:rsidRDefault="00CD42B5" w:rsidP="00DE6CEF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CD42B5" w:rsidRDefault="00CD42B5" w:rsidP="00DE6CEF">
            <w:pPr>
              <w:jc w:val="center"/>
            </w:pPr>
            <w:r>
              <w:t>职责</w:t>
            </w:r>
          </w:p>
        </w:tc>
      </w:tr>
      <w:tr w:rsidR="00CD42B5" w:rsidTr="00DE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CD42B5" w:rsidRDefault="00CD42B5" w:rsidP="00DE6CEF">
            <w:r>
              <w:t>负责初始化网络通信机制，启动用户界面</w:t>
            </w:r>
          </w:p>
        </w:tc>
      </w:tr>
      <w:tr w:rsidR="00CD42B5" w:rsidRPr="00D46099" w:rsidTr="00DE6CEF">
        <w:trPr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694" w:type="dxa"/>
          </w:tcPr>
          <w:p w:rsidR="00CD42B5" w:rsidRPr="00D46099" w:rsidRDefault="00CD42B5" w:rsidP="00DE6CEF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基于窗口的</w:t>
            </w:r>
            <w:r w:rsidRPr="00D46099">
              <w:rPr>
                <w:rFonts w:hint="eastAsia"/>
                <w:lang w:eastAsia="ja-JP"/>
              </w:rPr>
              <w:t>进销存管理系统</w:t>
            </w:r>
            <w:r>
              <w:rPr>
                <w:rFonts w:hint="eastAsia"/>
                <w:lang w:eastAsia="ja-JP"/>
              </w:rPr>
              <w:t>客户端用户界面</w:t>
            </w:r>
          </w:p>
        </w:tc>
      </w:tr>
      <w:tr w:rsidR="00CD42B5" w:rsidTr="00DE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CD42B5" w:rsidRDefault="00CD42B5" w:rsidP="00DE6CEF">
            <w:r>
              <w:rPr>
                <w:lang w:eastAsia="ja-JP"/>
              </w:rPr>
              <w:t>业务逻辑层</w:t>
            </w:r>
          </w:p>
        </w:tc>
        <w:tc>
          <w:tcPr>
            <w:tcW w:w="5694" w:type="dxa"/>
          </w:tcPr>
          <w:p w:rsidR="00CD42B5" w:rsidRDefault="00CD42B5" w:rsidP="00DE6CEF">
            <w:r>
              <w:t>对于用户界面的输入进行响应并进行业务处理逻辑</w:t>
            </w:r>
          </w:p>
        </w:tc>
      </w:tr>
      <w:tr w:rsidR="00CD42B5" w:rsidTr="00DE6CEF">
        <w:trPr>
          <w:trHeight w:val="454"/>
        </w:trPr>
        <w:tc>
          <w:tcPr>
            <w:tcW w:w="2778" w:type="dxa"/>
          </w:tcPr>
          <w:p w:rsidR="00CD42B5" w:rsidRDefault="00CD42B5" w:rsidP="00DE6CEF">
            <w:r>
              <w:rPr>
                <w:lang w:eastAsia="ja-JP"/>
              </w:rPr>
              <w:t>客户端网络模块</w:t>
            </w:r>
          </w:p>
        </w:tc>
        <w:tc>
          <w:tcPr>
            <w:tcW w:w="5694" w:type="dxa"/>
          </w:tcPr>
          <w:p w:rsidR="00CD42B5" w:rsidRDefault="00CD42B5" w:rsidP="00DE6CEF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CD42B5" w:rsidRPr="00BE5C1E" w:rsidRDefault="00CD42B5" w:rsidP="00CD42B5">
      <w:pPr>
        <w:ind w:firstLineChars="200" w:firstLine="360"/>
        <w:rPr>
          <w:sz w:val="18"/>
        </w:rPr>
      </w:pPr>
    </w:p>
    <w:p w:rsidR="00CD42B5" w:rsidRDefault="00CD42B5" w:rsidP="00CD42B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CD42B5" w:rsidTr="00DE6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CD42B5" w:rsidRDefault="00CD42B5" w:rsidP="00DE6CEF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CD42B5" w:rsidRDefault="00CD42B5" w:rsidP="00DE6CEF">
            <w:pPr>
              <w:jc w:val="center"/>
            </w:pPr>
            <w:r>
              <w:t>职责</w:t>
            </w:r>
          </w:p>
        </w:tc>
      </w:tr>
      <w:tr w:rsidR="00CD42B5" w:rsidTr="00DE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CD42B5" w:rsidRDefault="00CD42B5" w:rsidP="00DE6CEF">
            <w:r>
              <w:t>负责初始化网络通信机制，启动用户界面</w:t>
            </w:r>
          </w:p>
        </w:tc>
      </w:tr>
      <w:tr w:rsidR="00CD42B5" w:rsidRPr="00D46099" w:rsidTr="00DE6CEF">
        <w:trPr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694" w:type="dxa"/>
          </w:tcPr>
          <w:p w:rsidR="00CD42B5" w:rsidRPr="00D46099" w:rsidRDefault="00CD42B5" w:rsidP="00DE6CEF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CD42B5" w:rsidTr="00DE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694" w:type="dxa"/>
          </w:tcPr>
          <w:p w:rsidR="00CD42B5" w:rsidRDefault="00CD42B5" w:rsidP="00DE6CEF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40FDD" w:rsidRDefault="00CD42B5" w:rsidP="00CD42B5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940FDD" w:rsidRPr="00D46099" w:rsidRDefault="00940FDD" w:rsidP="00CD42B5"/>
    <w:p w:rsidR="00940FDD" w:rsidRDefault="00940FDD" w:rsidP="00940FDD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1999"/>
        <w:gridCol w:w="3348"/>
        <w:gridCol w:w="3175"/>
      </w:tblGrid>
      <w:tr w:rsidR="00940FDD" w:rsidTr="00DE6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940FDD" w:rsidRDefault="00940FDD" w:rsidP="00DE6CEF">
            <w:r>
              <w:t>接口</w:t>
            </w:r>
          </w:p>
        </w:tc>
        <w:tc>
          <w:tcPr>
            <w:tcW w:w="3656" w:type="dxa"/>
          </w:tcPr>
          <w:p w:rsidR="00940FDD" w:rsidRDefault="00940FDD" w:rsidP="00DE6CEF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940FDD" w:rsidRDefault="00940FDD" w:rsidP="00DE6CEF">
            <w:pPr>
              <w:jc w:val="center"/>
            </w:pPr>
            <w:r>
              <w:t>服务提供方</w:t>
            </w:r>
          </w:p>
        </w:tc>
      </w:tr>
      <w:tr w:rsidR="00940FDD" w:rsidTr="00DE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047448" w:rsidRDefault="00047448" w:rsidP="00DE6CEF"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blservice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t>inventory</w:t>
            </w:r>
            <w:r>
              <w:rPr>
                <w:lang w:eastAsia="ja-JP"/>
              </w:rPr>
              <w:t>blservice</w:t>
            </w:r>
          </w:p>
          <w:p w:rsidR="00047448" w:rsidRDefault="00047448" w:rsidP="00DE6CEF">
            <w:pPr>
              <w:rPr>
                <w:lang w:eastAsia="ja-JP"/>
              </w:rPr>
            </w:pPr>
            <w:r>
              <w:t>facility</w:t>
            </w:r>
            <w:r>
              <w:rPr>
                <w:lang w:eastAsia="ja-JP"/>
              </w:rPr>
              <w:t>blservice</w:t>
            </w:r>
          </w:p>
          <w:p w:rsidR="00047448" w:rsidRDefault="00047448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</w:p>
          <w:p w:rsidR="00047448" w:rsidRDefault="00047448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</w:p>
          <w:p w:rsidR="00047448" w:rsidRDefault="00047448" w:rsidP="00047448">
            <w:pPr>
              <w:rPr>
                <w:lang w:eastAsia="ja-JP"/>
              </w:rPr>
            </w:pPr>
            <w:r>
              <w:t>fund</w:t>
            </w:r>
            <w:r>
              <w:rPr>
                <w:lang w:eastAsia="ja-JP"/>
              </w:rPr>
              <w:t>blservice</w:t>
            </w:r>
          </w:p>
          <w:p w:rsidR="00047448" w:rsidRPr="00047448" w:rsidRDefault="00047448" w:rsidP="00DE6CEF">
            <w:pPr>
              <w:rPr>
                <w:rFonts w:eastAsia="MS Mincho"/>
                <w:lang w:eastAsia="ja-JP"/>
              </w:rPr>
            </w:pPr>
            <w:r>
              <w:t>account</w:t>
            </w:r>
            <w:r>
              <w:rPr>
                <w:lang w:eastAsia="ja-JP"/>
              </w:rPr>
              <w:t>blservice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blservice</w:t>
            </w:r>
          </w:p>
          <w:p w:rsidR="00047448" w:rsidRDefault="00047448" w:rsidP="00047448">
            <w:pPr>
              <w:rPr>
                <w:lang w:eastAsia="ja-JP"/>
              </w:rPr>
            </w:pPr>
            <w:r>
              <w:t>base</w:t>
            </w:r>
            <w:r>
              <w:rPr>
                <w:lang w:eastAsia="ja-JP"/>
              </w:rPr>
              <w:t>blservice</w:t>
            </w:r>
          </w:p>
          <w:p w:rsidR="00047448" w:rsidRPr="00047448" w:rsidRDefault="00047448" w:rsidP="00DE6CEF">
            <w:pPr>
              <w:rPr>
                <w:rFonts w:eastAsia="MS Mincho"/>
                <w:lang w:eastAsia="ja-JP"/>
              </w:rPr>
            </w:pPr>
            <w:r>
              <w:t>receipt</w:t>
            </w:r>
            <w:r>
              <w:rPr>
                <w:lang w:eastAsia="ja-JP"/>
              </w:rPr>
              <w:t>blservice</w:t>
            </w:r>
          </w:p>
          <w:p w:rsidR="00940FDD" w:rsidRPr="00D46099" w:rsidRDefault="00940FDD" w:rsidP="00DE6CEF">
            <w:pPr>
              <w:rPr>
                <w:rFonts w:asciiTheme="majorEastAsia" w:eastAsiaTheme="majorEastAsia" w:hAnsiTheme="majorEastAsia"/>
              </w:rPr>
            </w:pPr>
            <w:r>
              <w:lastRenderedPageBreak/>
              <w:t>user</w:t>
            </w:r>
            <w:r>
              <w:rPr>
                <w:lang w:eastAsia="ja-JP"/>
              </w:rPr>
              <w:t>blservice</w:t>
            </w:r>
          </w:p>
        </w:tc>
        <w:tc>
          <w:tcPr>
            <w:tcW w:w="3656" w:type="dxa"/>
          </w:tcPr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  <w:r>
              <w:t>客户端业务逻辑层</w:t>
            </w:r>
          </w:p>
        </w:tc>
      </w:tr>
      <w:tr w:rsidR="00940FDD" w:rsidRPr="00D46099" w:rsidTr="00DE6CEF">
        <w:trPr>
          <w:trHeight w:val="454"/>
        </w:trPr>
        <w:tc>
          <w:tcPr>
            <w:tcW w:w="1401" w:type="dxa"/>
          </w:tcPr>
          <w:p w:rsidR="00940FDD" w:rsidRDefault="00B50672" w:rsidP="00DE6CEF">
            <w:pPr>
              <w:rPr>
                <w:lang w:eastAsia="ja-JP"/>
              </w:rPr>
            </w:pPr>
            <w:r>
              <w:rPr>
                <w:rFonts w:hint="eastAsia"/>
              </w:rPr>
              <w:lastRenderedPageBreak/>
              <w:t>ord</w:t>
            </w:r>
            <w:r>
              <w:t>e</w:t>
            </w:r>
            <w:r w:rsidR="00940FDD">
              <w:rPr>
                <w:lang w:eastAsia="ja-JP"/>
              </w:rPr>
              <w:t>dataservice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t>inventory</w:t>
            </w:r>
            <w:r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t>facility</w:t>
            </w:r>
            <w:r w:rsidR="00940FDD"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branch</w:t>
            </w:r>
            <w:r w:rsidR="00940FDD"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transf</w:t>
            </w:r>
            <w:r>
              <w:t>er</w:t>
            </w:r>
            <w:r w:rsidR="00940FDD">
              <w:rPr>
                <w:lang w:eastAsia="ja-JP"/>
              </w:rPr>
              <w:t>dataservice</w:t>
            </w:r>
          </w:p>
          <w:p w:rsidR="00B50672" w:rsidRDefault="00B50672" w:rsidP="00DE6CEF">
            <w:pPr>
              <w:rPr>
                <w:lang w:eastAsia="ja-JP"/>
              </w:rPr>
            </w:pPr>
            <w:r>
              <w:t>fund</w:t>
            </w:r>
            <w:r>
              <w:rPr>
                <w:lang w:eastAsia="ja-JP"/>
              </w:rPr>
              <w:t>dataservice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t>account</w:t>
            </w:r>
            <w:r>
              <w:rPr>
                <w:lang w:eastAsia="ja-JP"/>
              </w:rPr>
              <w:t>dataservice</w:t>
            </w:r>
          </w:p>
          <w:p w:rsidR="00B50672" w:rsidRPr="00B50672" w:rsidRDefault="00B50672" w:rsidP="00DE6CEF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t>base</w:t>
            </w:r>
            <w:r w:rsidR="00940FDD"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t>receipt</w:t>
            </w:r>
            <w:r w:rsidR="00940FDD">
              <w:rPr>
                <w:lang w:eastAsia="ja-JP"/>
              </w:rPr>
              <w:t>dataservice</w:t>
            </w:r>
          </w:p>
          <w:p w:rsidR="00940FDD" w:rsidRPr="00D5704D" w:rsidRDefault="00940FDD" w:rsidP="00DE6CEF">
            <w:pPr>
              <w:rPr>
                <w:rFonts w:eastAsia="MS Mincho"/>
                <w:lang w:eastAsia="ja-JP"/>
              </w:rPr>
            </w:pPr>
            <w:r>
              <w:t>user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3656" w:type="dxa"/>
          </w:tcPr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940FDD" w:rsidRPr="00D5704D" w:rsidRDefault="00940FDD" w:rsidP="00DE6CEF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465" w:type="dxa"/>
          </w:tcPr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940FDD" w:rsidRDefault="00940FDD" w:rsidP="00DE6CE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940FDD" w:rsidRDefault="00940FDD" w:rsidP="00940FDD">
      <w:r>
        <w:rPr>
          <w:rFonts w:cs="Yuanti SC Regular"/>
          <w:sz w:val="22"/>
        </w:rPr>
        <w:t>借用</w:t>
      </w:r>
      <w:r w:rsidR="000C5A30">
        <w:rPr>
          <w:rFonts w:cs="Yuanti SC Regular" w:hint="eastAsia"/>
          <w:sz w:val="22"/>
        </w:rPr>
        <w:t>车辆信息管理</w:t>
      </w:r>
      <w:r>
        <w:rPr>
          <w:rFonts w:cs="Yuanti SC Regular"/>
          <w:sz w:val="22"/>
        </w:rPr>
        <w:t>用例来说明层之间的调用，如图</w:t>
      </w:r>
      <w:r>
        <w:rPr>
          <w:rFonts w:cs="Yuanti SC Regular" w:hint="eastAsia"/>
          <w:sz w:val="22"/>
        </w:rPr>
        <w:t>9</w:t>
      </w:r>
      <w:r>
        <w:rPr>
          <w:rFonts w:cs="Yuanti SC Regular" w:hint="eastAsia"/>
          <w:sz w:val="22"/>
        </w:rPr>
        <w:t>所示。每一层之间都是由上一层依赖了一个接口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需接口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，而下层实现这个接口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供接口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。</w:t>
      </w:r>
      <w:r w:rsidR="00C07DB2">
        <w:rPr>
          <w:rFonts w:hint="eastAsia"/>
        </w:rPr>
        <w:t>faci</w:t>
      </w:r>
      <w:r w:rsidR="00C07DB2">
        <w:t>lity</w:t>
      </w:r>
      <w:r>
        <w:rPr>
          <w:lang w:eastAsia="ja-JP"/>
        </w:rPr>
        <w:t>blservice</w:t>
      </w:r>
      <w:r>
        <w:rPr>
          <w:lang w:eastAsia="ja-JP"/>
        </w:rPr>
        <w:t>提供了</w:t>
      </w:r>
      <w:r w:rsidR="00C07DB2">
        <w:t>facility</w:t>
      </w:r>
      <w:r>
        <w:rPr>
          <w:rFonts w:hint="eastAsia"/>
        </w:rPr>
        <w:t>界面所需要的所有业务逻辑功能。</w:t>
      </w:r>
      <w:r w:rsidR="00C07DB2">
        <w:t>facility</w:t>
      </w:r>
      <w:r>
        <w:rPr>
          <w:lang w:eastAsia="ja-JP"/>
        </w:rPr>
        <w:t>dataservice</w:t>
      </w:r>
      <w:r>
        <w:rPr>
          <w:lang w:eastAsia="ja-JP"/>
        </w:rPr>
        <w:t>提供了对数据库的增、删、改、查等操作</w:t>
      </w:r>
      <w:r>
        <w:rPr>
          <w:rFonts w:hint="eastAsia"/>
        </w:rPr>
        <w:t>。这样的实现就大大降低了层与层之间的耦合。</w:t>
      </w:r>
    </w:p>
    <w:p w:rsidR="00940FDD" w:rsidRDefault="000C5A30" w:rsidP="000C5A30">
      <w:pPr>
        <w:jc w:val="center"/>
      </w:pPr>
      <w:r>
        <w:rPr>
          <w:noProof/>
        </w:rPr>
        <w:drawing>
          <wp:inline distT="0" distB="0" distL="0" distR="0">
            <wp:extent cx="5274310" cy="33204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调用接口示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5" w:rsidRPr="00DE6CEF" w:rsidRDefault="00940FDD" w:rsidP="009754F1">
      <w:pPr>
        <w:jc w:val="center"/>
        <w:rPr>
          <w:rFonts w:ascii="黑体" w:eastAsia="黑体" w:hAnsi="黑体"/>
          <w:sz w:val="20"/>
          <w:szCs w:val="20"/>
        </w:rPr>
      </w:pPr>
      <w:r w:rsidRPr="00DE6CEF">
        <w:rPr>
          <w:rFonts w:ascii="黑体" w:eastAsia="黑体" w:hAnsi="黑体" w:hint="eastAsia"/>
          <w:sz w:val="20"/>
          <w:szCs w:val="20"/>
        </w:rPr>
        <w:t>图</w:t>
      </w:r>
      <w:r w:rsidRPr="00DE6CEF">
        <w:rPr>
          <w:rFonts w:ascii="黑体" w:eastAsia="黑体" w:hAnsi="黑体"/>
          <w:sz w:val="20"/>
          <w:szCs w:val="20"/>
        </w:rPr>
        <w:t xml:space="preserve">9 </w:t>
      </w:r>
      <w:r w:rsidR="00C07DB2" w:rsidRPr="00DE6CEF">
        <w:rPr>
          <w:rFonts w:ascii="黑体" w:eastAsia="黑体" w:hAnsi="黑体" w:hint="eastAsia"/>
          <w:sz w:val="20"/>
          <w:szCs w:val="20"/>
        </w:rPr>
        <w:t>车辆信息管理</w:t>
      </w:r>
      <w:r w:rsidRPr="00DE6CEF">
        <w:rPr>
          <w:rFonts w:ascii="黑体" w:eastAsia="黑体" w:hAnsi="黑体"/>
          <w:sz w:val="20"/>
          <w:szCs w:val="20"/>
        </w:rPr>
        <w:t>用例层之间调用的接口</w:t>
      </w:r>
    </w:p>
    <w:p w:rsidR="00DE6CEF" w:rsidRPr="00791CCC" w:rsidRDefault="00DE6CEF" w:rsidP="00DE6CEF">
      <w:pPr>
        <w:pStyle w:val="2"/>
        <w:numPr>
          <w:ilvl w:val="1"/>
          <w:numId w:val="1"/>
        </w:numPr>
      </w:pPr>
      <w:bookmarkStart w:id="12" w:name="_Toc281032290"/>
      <w:bookmarkStart w:id="13" w:name="_Toc433213247"/>
      <w:r>
        <w:t>用户界面层的分解</w:t>
      </w:r>
      <w:bookmarkEnd w:id="12"/>
      <w:bookmarkEnd w:id="13"/>
    </w:p>
    <w:p w:rsidR="00DE6CEF" w:rsidRPr="003E7AB1" w:rsidRDefault="00DE6CEF" w:rsidP="00DE6CEF">
      <w:pPr>
        <w:ind w:firstLineChars="200" w:firstLine="440"/>
        <w:rPr>
          <w:rFonts w:cs="Yuanti SC Regular"/>
          <w:sz w:val="22"/>
        </w:rPr>
      </w:pPr>
      <w:r w:rsidRPr="003E7AB1">
        <w:rPr>
          <w:rFonts w:cs="Yuanti SC Regular"/>
          <w:sz w:val="22"/>
        </w:rPr>
        <w:t>系统存在</w:t>
      </w:r>
      <w:r w:rsidR="001D0A50">
        <w:rPr>
          <w:rFonts w:cs="Yuanti SC Regular"/>
          <w:sz w:val="22"/>
        </w:rPr>
        <w:t>37</w:t>
      </w:r>
      <w:r w:rsidRPr="003E7AB1">
        <w:rPr>
          <w:rFonts w:cs="Yuanti SC Regular"/>
          <w:sz w:val="22"/>
        </w:rPr>
        <w:t>个用户界面</w:t>
      </w:r>
      <w:r w:rsidRPr="003E7AB1">
        <w:rPr>
          <w:rFonts w:cs="Yuanti SC Regular"/>
          <w:sz w:val="22"/>
        </w:rPr>
        <w:t>,</w:t>
      </w:r>
      <w:r w:rsidRPr="003E7AB1">
        <w:rPr>
          <w:rFonts w:cs="Yuanti SC Regular" w:hint="eastAsia"/>
          <w:sz w:val="22"/>
        </w:rPr>
        <w:t>他们分别为</w:t>
      </w:r>
      <w:r w:rsidR="00457A7A">
        <w:rPr>
          <w:rFonts w:cs="Yuanti SC Regular" w:hint="eastAsia"/>
          <w:sz w:val="22"/>
        </w:rPr>
        <w:t>登陆界面、物流信息查询界面、快递员界面组（快递员主界面、订单输入界面、报价和时间管理界面、收件信息输入界面）、营业厅业务员界面组（营业厅业务员主界面、车辆装车管理界面、车辆信息管理界面、司机信息管理界面、收款单管理界面）、中转中心业务员界面组（中转中心业务员主界面、</w:t>
      </w:r>
      <w:r w:rsidR="00CE1254">
        <w:rPr>
          <w:rFonts w:cs="Yuanti SC Regular" w:hint="eastAsia"/>
          <w:sz w:val="22"/>
        </w:rPr>
        <w:t>库存盘点界面、中转接收管理界面、汽车装运管理界面、火车装运管理界面、飞机装运管理界面</w:t>
      </w:r>
      <w:r w:rsidR="002A244F">
        <w:rPr>
          <w:rFonts w:cs="Yuanti SC Regular" w:hint="eastAsia"/>
          <w:sz w:val="22"/>
        </w:rPr>
        <w:t>、仓库管理界面、库存信息初始化界面、出库界面、库存分区调整界面、库存查</w:t>
      </w:r>
      <w:r w:rsidR="002A244F">
        <w:rPr>
          <w:rFonts w:cs="Yuanti SC Regular" w:hint="eastAsia"/>
          <w:sz w:val="22"/>
        </w:rPr>
        <w:lastRenderedPageBreak/>
        <w:t>看界面</w:t>
      </w:r>
      <w:r w:rsidR="00457A7A">
        <w:rPr>
          <w:rFonts w:cs="Yuanti SC Regular" w:hint="eastAsia"/>
          <w:sz w:val="22"/>
        </w:rPr>
        <w:t>）</w:t>
      </w:r>
      <w:r w:rsidR="00CE1254">
        <w:rPr>
          <w:rFonts w:cs="Yuanti SC Regular" w:hint="eastAsia"/>
          <w:sz w:val="22"/>
        </w:rPr>
        <w:t>、财务人员界面组（财务人员主界面、成本管理界面、结算管理界面、期初建账界面、统计报表界面、成本收益表生成界面、经营情况表生成界面）、</w:t>
      </w:r>
      <w:r w:rsidR="002A244F">
        <w:rPr>
          <w:rFonts w:cs="Yuanti SC Regular" w:hint="eastAsia"/>
          <w:sz w:val="22"/>
        </w:rPr>
        <w:t>总经理界面组（总经理主界面、公司机构调整界面、审批单据界面、公司成本常量制定界面、系统账户查询界面、职员工资策略制定界面）、</w:t>
      </w:r>
      <w:r w:rsidR="00CE1254">
        <w:rPr>
          <w:rFonts w:cs="Yuanti SC Regular" w:hint="eastAsia"/>
          <w:sz w:val="22"/>
        </w:rPr>
        <w:t>管理员界面组（管理员主界面、用户管理界面）</w:t>
      </w:r>
      <w:r w:rsidRPr="003E7AB1">
        <w:rPr>
          <w:rFonts w:cs="Yuanti SC Regular" w:hint="eastAsia"/>
          <w:sz w:val="22"/>
        </w:rPr>
        <w:t>。</w:t>
      </w:r>
      <w:r w:rsidRPr="003E7AB1">
        <w:rPr>
          <w:rFonts w:cs="Yuanti SC Regular"/>
          <w:sz w:val="22"/>
        </w:rPr>
        <w:t>其用户界面之间的跳转如下图所示</w:t>
      </w:r>
      <w:r w:rsidRPr="003E7AB1">
        <w:rPr>
          <w:rFonts w:cs="Yuanti SC Regular" w:hint="eastAsia"/>
          <w:sz w:val="22"/>
        </w:rPr>
        <w:t>：</w:t>
      </w:r>
    </w:p>
    <w:p w:rsidR="000A7C0D" w:rsidRDefault="00483004" w:rsidP="00B0450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6582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界面图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04" w:rsidRPr="003E7AB1" w:rsidRDefault="00483004" w:rsidP="00483004">
      <w:pPr>
        <w:rPr>
          <w:rFonts w:cs="Yuanti SC Regular"/>
          <w:sz w:val="22"/>
        </w:rPr>
      </w:pPr>
      <w:r w:rsidRPr="003E7AB1">
        <w:rPr>
          <w:rFonts w:cs="Yuanti SC Regular" w:hint="eastAsia"/>
          <w:sz w:val="22"/>
        </w:rPr>
        <w:t>其中所有用户界面通过同一个类处理，即主用户界面类（</w:t>
      </w:r>
      <w:r w:rsidRPr="003E7AB1">
        <w:rPr>
          <w:rFonts w:ascii="Times New Roman" w:hAnsi="Times New Roman" w:cs="Times New Roman"/>
          <w:sz w:val="22"/>
        </w:rPr>
        <w:t>MainFrame</w:t>
      </w:r>
      <w:r w:rsidRPr="003E7AB1">
        <w:rPr>
          <w:rFonts w:cs="Yuanti SC Regular" w:hint="eastAsia"/>
          <w:sz w:val="22"/>
        </w:rPr>
        <w:t>）</w:t>
      </w:r>
    </w:p>
    <w:p w:rsidR="00483004" w:rsidRDefault="00483004" w:rsidP="00483004">
      <w:pPr>
        <w:jc w:val="center"/>
      </w:pPr>
      <w:r w:rsidRPr="004E3A02">
        <w:rPr>
          <w:noProof/>
        </w:rPr>
        <w:drawing>
          <wp:inline distT="0" distB="0" distL="0" distR="0">
            <wp:extent cx="3257550" cy="2054061"/>
            <wp:effectExtent l="19050" t="0" r="0" b="0"/>
            <wp:docPr id="32" name="图片 32" descr="Macintosh HD:Users:song:Pictures:用户界面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g:Pictures:用户界面类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72" cy="20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04" w:rsidRPr="008A7BCA" w:rsidRDefault="00483004" w:rsidP="00483004">
      <w:pPr>
        <w:pStyle w:val="3"/>
        <w:numPr>
          <w:ilvl w:val="2"/>
          <w:numId w:val="1"/>
        </w:numPr>
        <w:rPr>
          <w:sz w:val="21"/>
        </w:rPr>
      </w:pPr>
      <w:bookmarkStart w:id="14" w:name="_Toc281032291"/>
      <w:bookmarkStart w:id="15" w:name="_Toc433213248"/>
      <w:r w:rsidRPr="008E6FE7">
        <w:rPr>
          <w:rFonts w:hint="eastAsia"/>
        </w:rPr>
        <w:t>用户界面层模块的职责</w:t>
      </w:r>
      <w:bookmarkEnd w:id="14"/>
      <w:bookmarkEnd w:id="15"/>
    </w:p>
    <w:p w:rsidR="00483004" w:rsidRPr="003E7AB1" w:rsidRDefault="00483004" w:rsidP="00483004">
      <w:pPr>
        <w:ind w:firstLine="420"/>
        <w:jc w:val="left"/>
        <w:rPr>
          <w:rFonts w:cs="Yuanti SC Regular"/>
          <w:sz w:val="22"/>
        </w:rPr>
      </w:pPr>
      <w:r w:rsidRPr="003E7AB1">
        <w:rPr>
          <w:rFonts w:cs="Yuanti SC Regular" w:hint="eastAsia"/>
          <w:sz w:val="22"/>
        </w:rPr>
        <w:t>Main</w:t>
      </w:r>
      <w:r w:rsidRPr="003E7AB1">
        <w:rPr>
          <w:rFonts w:cs="Yuanti SC Regular"/>
          <w:sz w:val="22"/>
        </w:rPr>
        <w:t>Frame</w:t>
      </w:r>
      <w:r w:rsidRPr="003E7AB1">
        <w:rPr>
          <w:rFonts w:cs="Yuanti SC Regular"/>
          <w:sz w:val="22"/>
        </w:rPr>
        <w:t>主要用于负责界面的显示和界面之间的跳转工作</w:t>
      </w:r>
      <w:r w:rsidRPr="003E7AB1">
        <w:rPr>
          <w:rFonts w:cs="Yuanti SC Regular" w:hint="eastAsia"/>
          <w:sz w:val="22"/>
        </w:rPr>
        <w:t>。</w:t>
      </w:r>
    </w:p>
    <w:p w:rsidR="00483004" w:rsidRPr="008A7BCA" w:rsidRDefault="00483004" w:rsidP="00483004">
      <w:pPr>
        <w:pStyle w:val="3"/>
        <w:numPr>
          <w:ilvl w:val="2"/>
          <w:numId w:val="1"/>
        </w:numPr>
      </w:pPr>
      <w:bookmarkStart w:id="16" w:name="_Toc281032292"/>
      <w:bookmarkStart w:id="17" w:name="_Toc433213249"/>
      <w:r w:rsidRPr="008A7BCA">
        <w:rPr>
          <w:rFonts w:hint="eastAsia"/>
        </w:rPr>
        <w:lastRenderedPageBreak/>
        <w:t>用户界面模块的接口规范</w:t>
      </w:r>
      <w:bookmarkEnd w:id="16"/>
      <w:bookmarkEnd w:id="17"/>
    </w:p>
    <w:tbl>
      <w:tblPr>
        <w:tblStyle w:val="5-51"/>
        <w:tblW w:w="0" w:type="auto"/>
        <w:jc w:val="center"/>
        <w:tblLook w:val="0480" w:firstRow="0" w:lastRow="0" w:firstColumn="1" w:lastColumn="0" w:noHBand="0" w:noVBand="1"/>
      </w:tblPr>
      <w:tblGrid>
        <w:gridCol w:w="2680"/>
        <w:gridCol w:w="1681"/>
        <w:gridCol w:w="4155"/>
      </w:tblGrid>
      <w:tr w:rsidR="00483004" w:rsidRPr="00192E5D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Merge w:val="restart"/>
            <w:vAlign w:val="center"/>
          </w:tcPr>
          <w:p w:rsidR="00483004" w:rsidRPr="00192E5D" w:rsidRDefault="00483004" w:rsidP="00D70E2B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81" w:type="dxa"/>
          </w:tcPr>
          <w:p w:rsidR="00483004" w:rsidRPr="00192E5D" w:rsidRDefault="00483004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5" w:type="dxa"/>
          </w:tcPr>
          <w:p w:rsidR="00483004" w:rsidRPr="00192E5D" w:rsidRDefault="00483004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483004" w:rsidRPr="00192E5D" w:rsidTr="00D70E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Merge/>
          </w:tcPr>
          <w:p w:rsidR="00483004" w:rsidRPr="00192E5D" w:rsidRDefault="00483004" w:rsidP="00D70E2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1" w:type="dxa"/>
          </w:tcPr>
          <w:p w:rsidR="00483004" w:rsidRPr="00192E5D" w:rsidRDefault="00483004" w:rsidP="00D70E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5" w:type="dxa"/>
          </w:tcPr>
          <w:p w:rsidR="00483004" w:rsidRPr="00192E5D" w:rsidRDefault="00483004" w:rsidP="00D70E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483004" w:rsidRPr="00192E5D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Merge/>
          </w:tcPr>
          <w:p w:rsidR="00483004" w:rsidRPr="00192E5D" w:rsidRDefault="00483004" w:rsidP="00D70E2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1" w:type="dxa"/>
          </w:tcPr>
          <w:p w:rsidR="00483004" w:rsidRPr="00192E5D" w:rsidRDefault="00483004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5" w:type="dxa"/>
          </w:tcPr>
          <w:p w:rsidR="00483004" w:rsidRPr="00192E5D" w:rsidRDefault="00483004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483004" w:rsidRPr="003E7AB1" w:rsidRDefault="00483004" w:rsidP="00483004">
      <w:pPr>
        <w:pStyle w:val="3"/>
        <w:numPr>
          <w:ilvl w:val="2"/>
          <w:numId w:val="1"/>
        </w:numPr>
      </w:pPr>
      <w:bookmarkStart w:id="18" w:name="_Toc281032293"/>
      <w:bookmarkStart w:id="19" w:name="_Toc433213250"/>
      <w:r w:rsidRPr="003E7AB1">
        <w:rPr>
          <w:rFonts w:hint="eastAsia"/>
        </w:rPr>
        <w:t>用户界面模块设计原理</w:t>
      </w:r>
      <w:bookmarkEnd w:id="18"/>
      <w:bookmarkEnd w:id="19"/>
    </w:p>
    <w:p w:rsidR="00483004" w:rsidRDefault="00CC4534" w:rsidP="00483004">
      <w:pPr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 w:rsidR="00483004" w:rsidRPr="003E7AB1">
        <w:rPr>
          <w:rFonts w:cs="Yuanti SC Regular"/>
          <w:sz w:val="22"/>
        </w:rPr>
        <w:t>用</w:t>
      </w:r>
      <w:r w:rsidR="00483004" w:rsidRPr="003E7AB1">
        <w:rPr>
          <w:rFonts w:cs="Yuanti SC Regular"/>
          <w:sz w:val="22"/>
        </w:rPr>
        <w:t>java</w:t>
      </w:r>
      <w:r w:rsidR="00483004" w:rsidRPr="003E7AB1">
        <w:rPr>
          <w:rFonts w:cs="Yuanti SC Regular"/>
          <w:sz w:val="22"/>
        </w:rPr>
        <w:t>的</w:t>
      </w:r>
      <w:r w:rsidR="00483004" w:rsidRPr="003E7AB1">
        <w:rPr>
          <w:rFonts w:cs="Yuanti SC Regular" w:hint="eastAsia"/>
          <w:sz w:val="22"/>
        </w:rPr>
        <w:t>Swing</w:t>
      </w:r>
      <w:r w:rsidR="00483004" w:rsidRPr="003E7AB1">
        <w:rPr>
          <w:rFonts w:cs="Yuanti SC Regular" w:hint="eastAsia"/>
          <w:sz w:val="22"/>
        </w:rPr>
        <w:t>和</w:t>
      </w:r>
      <w:r w:rsidR="00483004" w:rsidRPr="003E7AB1">
        <w:rPr>
          <w:rFonts w:cs="Yuanti SC Regular" w:hint="eastAsia"/>
          <w:sz w:val="22"/>
        </w:rPr>
        <w:t>AWT</w:t>
      </w:r>
      <w:r w:rsidR="00483004" w:rsidRPr="003E7AB1">
        <w:rPr>
          <w:rFonts w:cs="Yuanti SC Regular" w:hint="eastAsia"/>
          <w:sz w:val="22"/>
        </w:rPr>
        <w:t>库来实现。</w:t>
      </w:r>
    </w:p>
    <w:p w:rsidR="005B3F73" w:rsidRDefault="005B3F73" w:rsidP="005B3F73">
      <w:pPr>
        <w:pStyle w:val="2"/>
        <w:numPr>
          <w:ilvl w:val="1"/>
          <w:numId w:val="1"/>
        </w:numPr>
      </w:pPr>
      <w:bookmarkStart w:id="20" w:name="_Toc281032294"/>
      <w:bookmarkStart w:id="21" w:name="_Toc433213251"/>
      <w:r>
        <w:t>业务逻辑层的分解</w:t>
      </w:r>
      <w:bookmarkEnd w:id="20"/>
      <w:bookmarkEnd w:id="21"/>
    </w:p>
    <w:p w:rsidR="005B3F73" w:rsidRPr="004C1930" w:rsidRDefault="002105C4" w:rsidP="005B3F73">
      <w:r>
        <w:rPr>
          <w:noProof/>
        </w:rPr>
        <w:drawing>
          <wp:inline distT="0" distB="0" distL="0" distR="0">
            <wp:extent cx="5154706" cy="28255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业务逻辑层分解图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15" cy="28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73" w:rsidRDefault="005B3F73" w:rsidP="005B3F73">
      <w:pPr>
        <w:pStyle w:val="3"/>
        <w:numPr>
          <w:ilvl w:val="2"/>
          <w:numId w:val="1"/>
        </w:numPr>
      </w:pPr>
      <w:bookmarkStart w:id="22" w:name="_Toc281032295"/>
      <w:bookmarkStart w:id="23" w:name="_Toc433213252"/>
      <w:r>
        <w:rPr>
          <w:rFonts w:hint="eastAsia"/>
        </w:rPr>
        <w:t>业务逻辑层模块的职责</w:t>
      </w:r>
      <w:bookmarkEnd w:id="22"/>
      <w:bookmarkEnd w:id="23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25"/>
        <w:gridCol w:w="5671"/>
      </w:tblGrid>
      <w:tr w:rsidR="00B51CA0" w:rsidTr="00773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25" w:type="dxa"/>
            <w:vAlign w:val="center"/>
          </w:tcPr>
          <w:p w:rsidR="00B51CA0" w:rsidRDefault="00B51CA0" w:rsidP="00B51CA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51CA0" w:rsidTr="007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5" w:type="dxa"/>
            <w:vAlign w:val="center"/>
          </w:tcPr>
          <w:p w:rsidR="00B51CA0" w:rsidRDefault="00191BA5" w:rsidP="00B51CA0">
            <w:r>
              <w:t>O</w:t>
            </w:r>
            <w:r w:rsidR="00F52D70">
              <w:t>rder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订单管理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Pr="00191BA5" w:rsidRDefault="00191BA5" w:rsidP="00B51C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191BA5">
              <w:rPr>
                <w:rFonts w:hint="eastAsia"/>
                <w:szCs w:val="21"/>
              </w:rPr>
              <w:t>acility</w:t>
            </w:r>
            <w:r w:rsidRPr="00191BA5">
              <w:rPr>
                <w:szCs w:val="21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营业厅运输工具管理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5" w:type="dxa"/>
            <w:vAlign w:val="center"/>
          </w:tcPr>
          <w:p w:rsidR="00B51CA0" w:rsidRDefault="00182776" w:rsidP="004D15FC">
            <w:r>
              <w:t>B</w:t>
            </w:r>
            <w:r w:rsidR="00822B50">
              <w:t>ranch</w:t>
            </w:r>
            <w:r w:rsidR="00B51CA0"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营业厅运输管理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Default="004C49AC" w:rsidP="00B51CA0">
            <w:r>
              <w:t>Transfer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中转中心运输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B51CA0" w:rsidTr="007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5" w:type="dxa"/>
            <w:vAlign w:val="center"/>
          </w:tcPr>
          <w:p w:rsidR="00B51CA0" w:rsidRDefault="00072DCB" w:rsidP="00B51CA0">
            <w:r>
              <w:t>Inventory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库存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Default="00072DCB" w:rsidP="00B51CA0">
            <w:r>
              <w:t>Fund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资金管理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5" w:type="dxa"/>
            <w:vAlign w:val="center"/>
          </w:tcPr>
          <w:p w:rsidR="00B51CA0" w:rsidRDefault="00FF43CA" w:rsidP="00B51CA0">
            <w:r>
              <w:lastRenderedPageBreak/>
              <w:t>Openingstock</w:t>
            </w:r>
            <w:r w:rsidR="00B51CA0"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建账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Default="00FF43CA" w:rsidP="00B51CA0">
            <w:r>
              <w:t>Record</w:t>
            </w:r>
            <w:r w:rsidR="00B51CA0"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F476F7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统计报表</w:t>
            </w:r>
            <w:r>
              <w:rPr>
                <w:rFonts w:hint="eastAsia"/>
              </w:rPr>
              <w:t>界面所需要的服务</w:t>
            </w:r>
          </w:p>
        </w:tc>
      </w:tr>
      <w:tr w:rsidR="00416D9F" w:rsidTr="007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5" w:type="dxa"/>
            <w:vAlign w:val="center"/>
          </w:tcPr>
          <w:p w:rsidR="00416D9F" w:rsidRDefault="00FF43CA" w:rsidP="00F40F34">
            <w:r>
              <w:rPr>
                <w:rFonts w:hint="eastAsia"/>
              </w:rPr>
              <w:t>Base</w:t>
            </w:r>
            <w:r w:rsidR="00416D9F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416D9F" w:rsidRDefault="00416D9F" w:rsidP="00F40F34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公司基础数据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416D9F" w:rsidTr="00773428">
        <w:trPr>
          <w:trHeight w:val="454"/>
        </w:trPr>
        <w:tc>
          <w:tcPr>
            <w:tcW w:w="2625" w:type="dxa"/>
            <w:vAlign w:val="center"/>
          </w:tcPr>
          <w:p w:rsidR="00416D9F" w:rsidRDefault="00FF43CA" w:rsidP="00F40F34">
            <w:r>
              <w:rPr>
                <w:rFonts w:hint="eastAsia"/>
              </w:rPr>
              <w:t>Account</w:t>
            </w:r>
            <w:r w:rsidR="00416D9F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416D9F" w:rsidRDefault="00416D9F" w:rsidP="00F40F34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公司职员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416D9F" w:rsidTr="007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5" w:type="dxa"/>
            <w:vAlign w:val="center"/>
          </w:tcPr>
          <w:p w:rsidR="00416D9F" w:rsidRDefault="001F16F1" w:rsidP="00F40F34">
            <w:r>
              <w:rPr>
                <w:rFonts w:hint="eastAsia"/>
              </w:rPr>
              <w:t>Receipt</w:t>
            </w:r>
            <w:r w:rsidR="00416D9F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416D9F" w:rsidRDefault="00416D9F" w:rsidP="00F476F7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审批单据</w:t>
            </w:r>
            <w:r>
              <w:rPr>
                <w:rFonts w:hint="eastAsia"/>
              </w:rPr>
              <w:t>界面所需要的服务</w:t>
            </w:r>
          </w:p>
        </w:tc>
      </w:tr>
      <w:tr w:rsidR="001F16F1" w:rsidTr="00773428">
        <w:trPr>
          <w:trHeight w:val="454"/>
        </w:trPr>
        <w:tc>
          <w:tcPr>
            <w:tcW w:w="2625" w:type="dxa"/>
            <w:vAlign w:val="center"/>
          </w:tcPr>
          <w:p w:rsidR="001F16F1" w:rsidRDefault="001F16F1" w:rsidP="00F40F34">
            <w:r>
              <w:rPr>
                <w:rFonts w:hint="eastAsia"/>
              </w:rPr>
              <w:t>Userbl</w:t>
            </w:r>
          </w:p>
        </w:tc>
        <w:tc>
          <w:tcPr>
            <w:tcW w:w="5671" w:type="dxa"/>
            <w:vAlign w:val="center"/>
          </w:tcPr>
          <w:p w:rsidR="001F16F1" w:rsidRDefault="00F476F7" w:rsidP="00F40F34">
            <w:r>
              <w:t>负责实现系统用户管理所需要的服务</w:t>
            </w:r>
          </w:p>
        </w:tc>
      </w:tr>
    </w:tbl>
    <w:p w:rsidR="005B3F73" w:rsidRDefault="005B3F73" w:rsidP="005B3F73">
      <w:pPr>
        <w:pStyle w:val="3"/>
        <w:numPr>
          <w:ilvl w:val="2"/>
          <w:numId w:val="1"/>
        </w:numPr>
      </w:pPr>
      <w:bookmarkStart w:id="24" w:name="_Toc281032296"/>
      <w:bookmarkStart w:id="25" w:name="_Toc433213253"/>
      <w:r>
        <w:rPr>
          <w:rFonts w:hint="eastAsia"/>
        </w:rPr>
        <w:t>业务逻辑模块的接口模范</w:t>
      </w:r>
      <w:bookmarkEnd w:id="24"/>
      <w:bookmarkEnd w:id="25"/>
    </w:p>
    <w:p w:rsidR="001E53C9" w:rsidRPr="001E53C9" w:rsidRDefault="00F52D70" w:rsidP="001E53C9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</w:t>
      </w:r>
      <w:r w:rsidR="001E53C9" w:rsidRPr="001E53C9">
        <w:rPr>
          <w:rFonts w:hint="eastAsia"/>
          <w:b/>
          <w:sz w:val="24"/>
          <w:szCs w:val="24"/>
        </w:rPr>
        <w:t>rder</w:t>
      </w:r>
      <w:r w:rsidR="001E53C9" w:rsidRPr="001E53C9">
        <w:rPr>
          <w:b/>
          <w:sz w:val="24"/>
          <w:szCs w:val="24"/>
        </w:rPr>
        <w:t>bl</w:t>
      </w:r>
      <w:r w:rsidR="001E53C9" w:rsidRPr="001E53C9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4253"/>
      </w:tblGrid>
      <w:tr w:rsidR="001E53C9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</w:tcPr>
          <w:p w:rsidR="001E53C9" w:rsidRPr="00A930A0" w:rsidRDefault="001E53C9" w:rsidP="00F40F34">
            <w:pPr>
              <w:tabs>
                <w:tab w:val="left" w:pos="4476"/>
                <w:tab w:val="center" w:pos="5633"/>
              </w:tabs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E53C9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Order.addOrder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>ResultMessage addOrder</w:t>
            </w:r>
            <w:r>
              <w:t>(</w:t>
            </w:r>
            <w:r>
              <w:rPr>
                <w:rFonts w:hint="eastAsia"/>
              </w:rPr>
              <w:t>ArrayList&lt;CommodityPO&gt;commmodities</w:t>
            </w:r>
            <w:r>
              <w:t>,</w:t>
            </w:r>
            <w:r w:rsidR="003C5022">
              <w:rPr>
                <w:rFonts w:hint="eastAsia"/>
              </w:rPr>
              <w:t xml:space="preserve"> OrderPO </w:t>
            </w:r>
            <w:r>
              <w:rPr>
                <w:rFonts w:hint="eastAsia"/>
              </w:rPr>
              <w:t>order</w:t>
            </w:r>
            <w:r>
              <w:t xml:space="preserve"> );</w:t>
            </w:r>
          </w:p>
        </w:tc>
      </w:tr>
      <w:tr w:rsidR="001E53C9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待寄货物信息、收件人信息、寄件人信息符合输入规则</w:t>
            </w:r>
          </w:p>
        </w:tc>
      </w:tr>
      <w:tr w:rsidR="001E53C9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。</w:t>
            </w:r>
          </w:p>
        </w:tc>
      </w:tr>
      <w:tr w:rsidR="001E53C9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>
              <w:t>.inquire</w:t>
            </w:r>
            <w:r>
              <w:rPr>
                <w:rFonts w:hint="eastAsia"/>
              </w:rPr>
              <w:t>Order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A305C0" w:rsidP="00A305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 xml:space="preserve">OrderVO </w:t>
            </w:r>
            <w:r w:rsidR="001E53C9">
              <w:rPr>
                <w:rFonts w:hint="eastAsia"/>
              </w:rPr>
              <w:t>inquireOrder</w:t>
            </w:r>
            <w:r w:rsidR="001E53C9">
              <w:t xml:space="preserve"> (String</w:t>
            </w:r>
            <w:r w:rsidR="001E53C9">
              <w:rPr>
                <w:rFonts w:hint="eastAsia"/>
              </w:rPr>
              <w:t xml:space="preserve"> orderNumber</w:t>
            </w:r>
            <w:r w:rsidR="001E53C9">
              <w:t xml:space="preserve">, String </w:t>
            </w:r>
            <w:r>
              <w:rPr>
                <w:rFonts w:hint="eastAsia"/>
              </w:rPr>
              <w:t>senderName</w:t>
            </w:r>
            <w:r w:rsidR="001E53C9" w:rsidRPr="00D068A4">
              <w:t>)</w:t>
            </w:r>
          </w:p>
        </w:tc>
      </w:tr>
      <w:tr w:rsidR="001E53C9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1E53C9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orderNumber</w:t>
            </w:r>
            <w:r>
              <w:rPr>
                <w:rFonts w:hint="eastAsia"/>
              </w:rPr>
              <w:t>查找相应的订单物流信息并返回。</w:t>
            </w:r>
          </w:p>
        </w:tc>
      </w:tr>
      <w:tr w:rsidR="001E53C9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Order.confirmOrder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A305C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A305C0">
              <w:t>ConfirmState</w:t>
            </w:r>
            <w:r>
              <w:t xml:space="preserve"> </w:t>
            </w:r>
            <w:r>
              <w:rPr>
                <w:rFonts w:hint="eastAsia"/>
              </w:rPr>
              <w:t>confirmOrder</w:t>
            </w:r>
            <w:r>
              <w:t xml:space="preserve">(String </w:t>
            </w:r>
            <w:r>
              <w:rPr>
                <w:rFonts w:hint="eastAsia"/>
              </w:rPr>
              <w:t>orderNumber</w:t>
            </w:r>
            <w:r>
              <w:t>)</w:t>
            </w:r>
          </w:p>
        </w:tc>
      </w:tr>
      <w:tr w:rsidR="001E53C9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订单号、收件人姓名符合输入规则</w:t>
            </w:r>
          </w:p>
        </w:tc>
      </w:tr>
      <w:tr w:rsidR="001E53C9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，更新订单的状态为已签收，生成收件单号。</w:t>
            </w:r>
            <w:r>
              <w:t xml:space="preserve"> </w:t>
            </w:r>
          </w:p>
        </w:tc>
      </w:tr>
      <w:tr w:rsidR="001E53C9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rder.costAndTime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D004F5">
              <w:t xml:space="preserve">ResultMessage </w:t>
            </w:r>
            <w:r>
              <w:rPr>
                <w:rFonts w:hint="eastAsia"/>
              </w:rPr>
              <w:t>costAndTime</w:t>
            </w:r>
            <w:r w:rsidRPr="00D004F5">
              <w:t>(</w:t>
            </w:r>
            <w:r>
              <w:rPr>
                <w:rFonts w:hint="eastAsia"/>
              </w:rPr>
              <w:t>Order</w:t>
            </w:r>
            <w:r>
              <w:t xml:space="preserve">VO </w:t>
            </w:r>
            <w:r>
              <w:rPr>
                <w:rFonts w:hint="eastAsia"/>
              </w:rPr>
              <w:t>order</w:t>
            </w:r>
            <w:r w:rsidRPr="00D004F5">
              <w:t>)</w:t>
            </w:r>
          </w:p>
        </w:tc>
      </w:tr>
      <w:tr w:rsidR="001E53C9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被查询的订单已经存在。</w:t>
            </w:r>
          </w:p>
        </w:tc>
      </w:tr>
      <w:tr w:rsidR="001E53C9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，根据输入的订单信息，显示该订单的运费和预估到达时间。</w:t>
            </w:r>
          </w:p>
        </w:tc>
      </w:tr>
      <w:tr w:rsidR="001E53C9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vAlign w:val="center"/>
          </w:tcPr>
          <w:p w:rsidR="001E53C9" w:rsidRPr="00A930A0" w:rsidRDefault="001E53C9" w:rsidP="00F40F34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1E53C9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1E53C9" w:rsidRDefault="001E53C9" w:rsidP="00F40F34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  <w:vAlign w:val="center"/>
          </w:tcPr>
          <w:p w:rsidR="001E53C9" w:rsidRDefault="001E53C9" w:rsidP="00F40F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1E53C9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</w:t>
            </w:r>
            <w:r>
              <w:rPr>
                <w:rFonts w:hint="eastAsia"/>
              </w:rPr>
              <w:t>Order</w:t>
            </w:r>
            <w:r>
              <w:t>D</w:t>
            </w:r>
            <w:r>
              <w:lastRenderedPageBreak/>
              <w:t>ataBase</w:t>
            </w:r>
          </w:p>
        </w:tc>
        <w:tc>
          <w:tcPr>
            <w:tcW w:w="5670" w:type="dxa"/>
            <w:gridSpan w:val="2"/>
            <w:vAlign w:val="center"/>
          </w:tcPr>
          <w:p w:rsidR="001E53C9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的服务的引用</w:t>
            </w:r>
          </w:p>
        </w:tc>
      </w:tr>
      <w:tr w:rsidR="001E53C9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lastRenderedPageBreak/>
              <w:t>Order</w:t>
            </w:r>
            <w:r>
              <w:t>DateService.</w:t>
            </w:r>
            <w:r>
              <w:rPr>
                <w:rFonts w:hint="eastAsia"/>
              </w:rPr>
              <w:t>find</w:t>
            </w:r>
          </w:p>
          <w:p w:rsidR="001E53C9" w:rsidRDefault="001E53C9" w:rsidP="00F40F34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Order</w:t>
            </w:r>
            <w:r>
              <w:t>PO po)</w:t>
            </w:r>
          </w:p>
        </w:tc>
        <w:tc>
          <w:tcPr>
            <w:tcW w:w="5670" w:type="dxa"/>
            <w:gridSpan w:val="2"/>
            <w:vAlign w:val="center"/>
          </w:tcPr>
          <w:p w:rsidR="001E53C9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查找单一持久化对象</w:t>
            </w:r>
          </w:p>
        </w:tc>
      </w:tr>
      <w:tr w:rsidR="001E53C9" w:rsidRPr="00145CFC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 w:rsidRPr="00145CFC">
              <w:t>DataService.</w:t>
            </w:r>
            <w:r>
              <w:rPr>
                <w:rFonts w:hint="eastAsia"/>
              </w:rPr>
              <w:t>insert</w:t>
            </w:r>
          </w:p>
          <w:p w:rsidR="001E53C9" w:rsidRPr="00145CFC" w:rsidRDefault="001E53C9" w:rsidP="00F40F34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Order</w:t>
            </w:r>
            <w:r w:rsidRPr="00145CFC">
              <w:t>PO po)</w:t>
            </w:r>
          </w:p>
        </w:tc>
        <w:tc>
          <w:tcPr>
            <w:tcW w:w="5670" w:type="dxa"/>
            <w:gridSpan w:val="2"/>
            <w:vAlign w:val="center"/>
          </w:tcPr>
          <w:p w:rsidR="001E53C9" w:rsidRPr="00145CFC" w:rsidRDefault="001E53C9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1E53C9" w:rsidRPr="00145CFC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 w:rsidRPr="00145CFC">
              <w:t>DataService.update</w:t>
            </w:r>
          </w:p>
          <w:p w:rsidR="001E53C9" w:rsidRPr="00145CFC" w:rsidRDefault="001E53C9" w:rsidP="00F40F34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Order</w:t>
            </w:r>
            <w:r w:rsidRPr="00145CFC">
              <w:t>PO po)</w:t>
            </w:r>
          </w:p>
        </w:tc>
        <w:tc>
          <w:tcPr>
            <w:tcW w:w="5670" w:type="dxa"/>
            <w:gridSpan w:val="2"/>
            <w:vAlign w:val="center"/>
          </w:tcPr>
          <w:p w:rsidR="001E53C9" w:rsidRPr="00145CFC" w:rsidRDefault="001E53C9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</w:tbl>
    <w:p w:rsidR="00F55C1C" w:rsidRDefault="00F55C1C" w:rsidP="00AC0750"/>
    <w:p w:rsidR="00F55C1C" w:rsidRPr="00AC0750" w:rsidRDefault="00F55C1C" w:rsidP="00AC0750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rFonts w:hint="eastAsia"/>
          <w:b/>
          <w:sz w:val="24"/>
          <w:szCs w:val="24"/>
        </w:rPr>
        <w:t>Facility</w:t>
      </w:r>
      <w:r w:rsidRPr="00AC0750">
        <w:rPr>
          <w:b/>
          <w:sz w:val="24"/>
          <w:szCs w:val="24"/>
        </w:rPr>
        <w:t>bl</w:t>
      </w:r>
      <w:r w:rsidRPr="00AC0750">
        <w:rPr>
          <w:rFonts w:hint="eastAsia"/>
          <w:b/>
          <w:sz w:val="24"/>
          <w:szCs w:val="24"/>
        </w:rPr>
        <w:t>模块的接口规范</w:t>
      </w:r>
    </w:p>
    <w:p w:rsidR="00F55C1C" w:rsidRDefault="00F55C1C" w:rsidP="00A23555"/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734"/>
        <w:gridCol w:w="1254"/>
        <w:gridCol w:w="4308"/>
      </w:tblGrid>
      <w:tr w:rsidR="00F55C1C" w:rsidRPr="00464274" w:rsidTr="00D70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55C1C" w:rsidRPr="00464274" w:rsidRDefault="00F55C1C" w:rsidP="00D70E2B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提供的服务（供接口）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986ED0">
              <w:t>.add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CC4534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F55C1C" w:rsidRPr="00464274">
              <w:t>ublic</w:t>
            </w:r>
            <w:r>
              <w:rPr>
                <w:rFonts w:hint="eastAsia"/>
              </w:rPr>
              <w:t xml:space="preserve"> </w:t>
            </w:r>
            <w:r w:rsidR="00F55C1C" w:rsidRPr="00464274">
              <w:t xml:space="preserve">ResultMessage </w:t>
            </w:r>
            <w:r w:rsidR="00F55C1C">
              <w:t>add</w:t>
            </w:r>
            <w:r w:rsidR="00F55C1C" w:rsidRPr="00CE6D79">
              <w:rPr>
                <w:rFonts w:hint="eastAsia"/>
              </w:rPr>
              <w:t>Facility</w:t>
            </w:r>
          </w:p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>(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rPr>
                <w:rFonts w:hint="eastAsia"/>
              </w:rPr>
              <w:t>)</w:t>
            </w:r>
          </w:p>
        </w:tc>
      </w:tr>
      <w:tr w:rsidR="00F55C1C" w:rsidRPr="00464274" w:rsidTr="00D70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ED0">
              <w:t>车辆信息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添加新的</w:t>
            </w:r>
            <w:r w:rsidRPr="00986ED0">
              <w:t>车辆信息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>
              <w:t>.delete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BA67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delete</w:t>
            </w:r>
            <w:r w:rsidRPr="00CE6D79">
              <w:rPr>
                <w:rFonts w:hint="eastAsia"/>
              </w:rPr>
              <w:t>Facility</w:t>
            </w:r>
            <w:r w:rsidRPr="00464274">
              <w:t xml:space="preserve"> (</w:t>
            </w:r>
            <w:r w:rsidR="00BA67AF">
              <w:t>FacilityPO facility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ED0">
              <w:t>车辆信息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删除</w:t>
            </w:r>
            <w:r w:rsidRPr="00986ED0">
              <w:t>车辆信息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D43953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.</w:t>
            </w:r>
            <w:r>
              <w:t>modify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modify</w:t>
            </w:r>
            <w:r w:rsidRPr="00CE6D79">
              <w:rPr>
                <w:rFonts w:hint="eastAsia"/>
              </w:rPr>
              <w:t>Facility</w:t>
            </w:r>
          </w:p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t>)</w:t>
            </w:r>
          </w:p>
        </w:tc>
      </w:tr>
      <w:tr w:rsidR="00F55C1C" w:rsidRPr="00464274" w:rsidTr="00D70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ED0">
              <w:t>车辆信息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更改</w:t>
            </w:r>
            <w:r w:rsidRPr="00986ED0">
              <w:t>车辆信息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  <w:r w:rsidRPr="00986ED0">
              <w:rPr>
                <w:rFonts w:hint="eastAsia"/>
              </w:rPr>
              <w:t>Facility</w:t>
            </w:r>
            <w:r w:rsidRPr="00F01B46">
              <w:rPr>
                <w:rFonts w:hint="eastAsia"/>
              </w:rPr>
              <w:t>.find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 xml:space="preserve">public </w:t>
            </w:r>
            <w:r w:rsidR="007F75FA" w:rsidRPr="00986ED0">
              <w:rPr>
                <w:rFonts w:hint="eastAsia"/>
              </w:rPr>
              <w:t>Facility</w:t>
            </w:r>
            <w:r w:rsidR="007F75FA">
              <w:t xml:space="preserve">VO </w:t>
            </w:r>
            <w:r w:rsidRPr="0004732F">
              <w:rPr>
                <w:rFonts w:hint="eastAsia"/>
              </w:rPr>
              <w:t>find</w:t>
            </w:r>
            <w:r w:rsidRPr="00CE6D79">
              <w:rPr>
                <w:rFonts w:hint="eastAsia"/>
              </w:rPr>
              <w:t>Facility</w:t>
            </w:r>
          </w:p>
          <w:p w:rsidR="00F55C1C" w:rsidRPr="00464274" w:rsidRDefault="00F55C1C" w:rsidP="007F75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(</w:t>
            </w:r>
            <w:r w:rsidR="007F75FA">
              <w:t>String f</w:t>
            </w:r>
            <w:r w:rsidRPr="00986ED0">
              <w:rPr>
                <w:rFonts w:hint="eastAsia"/>
              </w:rPr>
              <w:t>acility</w:t>
            </w:r>
            <w:r>
              <w:t>Id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ED0">
              <w:t>车辆信息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查找到该</w:t>
            </w:r>
            <w:r w:rsidRPr="00986ED0">
              <w:t>车辆信息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986ED0">
              <w:t>.add</w:t>
            </w:r>
            <w:r>
              <w:t>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 xml:space="preserve">PublicResultMessage </w:t>
            </w:r>
            <w:r>
              <w:t>addDriver</w:t>
            </w:r>
          </w:p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>(</w:t>
            </w:r>
            <w:r>
              <w:t>AccountVO account</w:t>
            </w:r>
            <w:r w:rsidRPr="00464274">
              <w:rPr>
                <w:rFonts w:hint="eastAsia"/>
              </w:rPr>
              <w:t>)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添加新的司机</w:t>
            </w:r>
            <w:r w:rsidRPr="00986ED0">
              <w:t>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>
              <w:t>.deleteDriver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deleteDriver</w:t>
            </w:r>
            <w:r w:rsidR="009B34D2">
              <w:t xml:space="preserve"> (</w:t>
            </w:r>
            <w:r>
              <w:t>AccountVO account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删除</w:t>
            </w:r>
            <w:r>
              <w:rPr>
                <w:rFonts w:hint="eastAsia"/>
              </w:rPr>
              <w:t>司机</w:t>
            </w:r>
            <w:r w:rsidRPr="00986ED0">
              <w:t>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.</w:t>
            </w:r>
            <w:r>
              <w:t>modifyDriver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modifyDriver</w:t>
            </w:r>
          </w:p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(AccountVO account</w:t>
            </w:r>
            <w:r w:rsidRPr="00464274">
              <w:t>)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更改</w:t>
            </w:r>
            <w:r>
              <w:rPr>
                <w:rFonts w:hint="eastAsia"/>
              </w:rPr>
              <w:t>司机</w:t>
            </w:r>
            <w:r w:rsidRPr="00986ED0">
              <w:t>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  <w:r w:rsidRPr="00986ED0">
              <w:rPr>
                <w:rFonts w:hint="eastAsia"/>
              </w:rPr>
              <w:t>Facility</w:t>
            </w:r>
            <w:r w:rsidRPr="00F01B46">
              <w:rPr>
                <w:rFonts w:hint="eastAsia"/>
              </w:rPr>
              <w:t>.find</w:t>
            </w:r>
            <w:r>
              <w:t>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 xml:space="preserve">public </w:t>
            </w:r>
            <w:r w:rsidR="009B34D2">
              <w:t xml:space="preserve">AccountVO </w:t>
            </w:r>
            <w:r w:rsidRPr="0004732F">
              <w:rPr>
                <w:rFonts w:hint="eastAsia"/>
              </w:rPr>
              <w:t>find</w:t>
            </w:r>
            <w:r>
              <w:t>Driver</w:t>
            </w:r>
          </w:p>
          <w:p w:rsidR="00F55C1C" w:rsidRPr="00464274" w:rsidRDefault="00F55C1C" w:rsidP="009B34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(</w:t>
            </w:r>
            <w:r>
              <w:t>intAccountId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查找到该司机</w:t>
            </w:r>
            <w:r w:rsidRPr="00986ED0">
              <w:t>信息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55C1C" w:rsidRPr="00464274" w:rsidRDefault="00F55C1C" w:rsidP="00D70E2B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需要的服务（需接口）</w:t>
            </w:r>
          </w:p>
        </w:tc>
      </w:tr>
      <w:tr w:rsidR="00F55C1C" w:rsidRPr="00464274" w:rsidTr="00D70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F55C1C" w:rsidRPr="00464274" w:rsidRDefault="00F55C1C" w:rsidP="00D70E2B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服务名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服务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BD4C32">
            <w:pPr>
              <w:spacing w:line="276" w:lineRule="auto"/>
            </w:pPr>
            <w:r w:rsidRPr="00464274">
              <w:t>find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="00BD4C32">
              <w:t>String</w:t>
            </w:r>
            <w:r w:rsidRPr="00464274">
              <w:t xml:space="preserve"> id)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F55C1C" w:rsidRPr="00464274" w:rsidTr="00D70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986ED0" w:rsidRDefault="00F55C1C" w:rsidP="00D70E2B">
            <w:pPr>
              <w:spacing w:line="276" w:lineRule="auto"/>
            </w:pPr>
            <w:r w:rsidRPr="00464274">
              <w:t>find</w:t>
            </w:r>
            <w:r>
              <w:rPr>
                <w:rFonts w:hint="eastAsia"/>
              </w:rPr>
              <w:t>Driver</w:t>
            </w:r>
            <w:r w:rsidRPr="00464274">
              <w:t xml:space="preserve"> (</w:t>
            </w:r>
            <w:r w:rsidR="00BD4C32">
              <w:t>String</w:t>
            </w:r>
            <w:r w:rsidR="00BD4C32" w:rsidRPr="00464274">
              <w:t xml:space="preserve"> </w:t>
            </w:r>
            <w:r w:rsidRPr="00464274">
              <w:t>id)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t>add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Pr="00986ED0">
              <w:rPr>
                <w:rFonts w:hint="eastAsia"/>
              </w:rPr>
              <w:t>Facility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F55C1C" w:rsidRPr="00464274" w:rsidTr="00D70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t>delete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Pr="00986ED0">
              <w:rPr>
                <w:rFonts w:hint="eastAsia"/>
              </w:rPr>
              <w:t>Facility</w:t>
            </w:r>
            <w:r w:rsidRPr="00464274">
              <w:t>PO po o)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删除单一化持久对象</w:t>
            </w:r>
          </w:p>
        </w:tc>
      </w:tr>
      <w:tr w:rsidR="00F55C1C" w:rsidRPr="00464274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>
              <w:t>modify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Pr="00986ED0">
              <w:rPr>
                <w:rFonts w:hint="eastAsia"/>
              </w:rPr>
              <w:t>Facility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更改单一化持久对象</w:t>
            </w:r>
          </w:p>
        </w:tc>
      </w:tr>
      <w:tr w:rsidR="00F55C1C" w:rsidRPr="00464274" w:rsidTr="00D70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rPr>
                <w:rFonts w:hint="eastAsia"/>
              </w:rPr>
              <w:t>get</w:t>
            </w:r>
            <w:r w:rsidRPr="00986ED0">
              <w:rPr>
                <w:rFonts w:hint="eastAsia"/>
              </w:rPr>
              <w:t>Facility</w:t>
            </w:r>
            <w:r w:rsidRPr="00464274">
              <w:t>Data</w:t>
            </w:r>
            <w:r w:rsidR="00BD4C32">
              <w:t>()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得到</w:t>
            </w:r>
            <w:r w:rsidRPr="00986ED0">
              <w:rPr>
                <w:rFonts w:hint="eastAsia"/>
              </w:rPr>
              <w:t>Facility</w:t>
            </w:r>
            <w:r w:rsidRPr="00464274">
              <w:rPr>
                <w:rFonts w:hint="eastAsia"/>
              </w:rPr>
              <w:t>数据的服务引用</w:t>
            </w:r>
          </w:p>
        </w:tc>
      </w:tr>
    </w:tbl>
    <w:p w:rsidR="00302FB0" w:rsidRDefault="00302FB0" w:rsidP="002B7E8D">
      <w:pPr>
        <w:spacing w:line="480" w:lineRule="auto"/>
        <w:rPr>
          <w:b/>
          <w:sz w:val="24"/>
          <w:szCs w:val="24"/>
        </w:rPr>
      </w:pPr>
    </w:p>
    <w:p w:rsidR="00AE4B06" w:rsidRDefault="00822B50" w:rsidP="00AE4B06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 w:rsidR="00AE4B06">
        <w:rPr>
          <w:rFonts w:hint="eastAsia"/>
          <w:b/>
          <w:sz w:val="24"/>
          <w:szCs w:val="24"/>
        </w:rPr>
        <w:t>ranch</w:t>
      </w:r>
      <w:r w:rsidR="00AE4B06" w:rsidRPr="006D1B8B">
        <w:rPr>
          <w:b/>
          <w:sz w:val="24"/>
          <w:szCs w:val="24"/>
        </w:rPr>
        <w:t>bl</w:t>
      </w:r>
      <w:r w:rsidR="00AE4B06" w:rsidRPr="006D1B8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4253"/>
      </w:tblGrid>
      <w:tr w:rsidR="00AE4B06" w:rsidRPr="00E87ED0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</w:tcPr>
          <w:p w:rsidR="00AE4B06" w:rsidRPr="00E87ED0" w:rsidRDefault="00AE4B06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>
              <w:rPr>
                <w:rFonts w:ascii="Calibri" w:eastAsia="宋体" w:hAnsi="Calibri" w:cs="Times New Roman"/>
                <w:color w:val="FFFFFF"/>
              </w:rPr>
              <w:t>.get</w:t>
            </w:r>
            <w:r>
              <w:rPr>
                <w:rFonts w:ascii="Calibri" w:eastAsia="宋体" w:hAnsi="Calibri" w:cs="Times New Roman" w:hint="eastAsia"/>
                <w:color w:val="FFFFFF"/>
              </w:rPr>
              <w:t>Deliver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ID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String get</w:t>
            </w:r>
            <w:r>
              <w:rPr>
                <w:rFonts w:ascii="Calibri" w:eastAsia="宋体" w:hAnsi="Calibri" w:cs="Times New Roman" w:hint="eastAsia"/>
              </w:rPr>
              <w:t>Deliver</w:t>
            </w:r>
            <w:r w:rsidRPr="00E87ED0">
              <w:rPr>
                <w:rFonts w:ascii="Calibri" w:eastAsia="宋体" w:hAnsi="Calibri" w:cs="Times New Roman"/>
              </w:rPr>
              <w:t>ID()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得到数据，启动新建一个</w:t>
            </w:r>
            <w:r>
              <w:rPr>
                <w:rFonts w:ascii="Calibri" w:eastAsia="宋体" w:hAnsi="Calibri" w:cs="Times New Roman" w:hint="eastAsia"/>
              </w:rPr>
              <w:t>装车单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返回新建的装车单</w:t>
            </w:r>
            <w:r w:rsidRPr="00E87ED0">
              <w:rPr>
                <w:rFonts w:ascii="Calibri" w:eastAsia="宋体" w:hAnsi="Calibri" w:cs="Times New Roman" w:hint="eastAsia"/>
              </w:rPr>
              <w:t>的</w:t>
            </w:r>
            <w:r w:rsidRPr="00E87ED0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 w:hint="eastAsia"/>
                <w:color w:val="FFFFFF"/>
              </w:rPr>
              <w:t>getReceiptID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String get</w:t>
            </w:r>
            <w:r>
              <w:rPr>
                <w:rFonts w:ascii="Calibri" w:eastAsia="宋体" w:hAnsi="Calibri" w:cs="Times New Roman" w:hint="eastAsia"/>
              </w:rPr>
              <w:t>Receipt</w:t>
            </w:r>
            <w:r w:rsidRPr="00E87ED0">
              <w:rPr>
                <w:rFonts w:ascii="Calibri" w:eastAsia="宋体" w:hAnsi="Calibri" w:cs="Times New Roman"/>
              </w:rPr>
              <w:t>ID()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</w:t>
            </w:r>
            <w:r>
              <w:rPr>
                <w:rFonts w:ascii="Calibri" w:eastAsia="宋体" w:hAnsi="Calibri" w:cs="Times New Roman" w:hint="eastAsia"/>
              </w:rPr>
              <w:t>启动新建一个营业厅到达单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返回新建的营业厅到达单</w:t>
            </w:r>
            <w:r w:rsidRPr="00E87ED0">
              <w:rPr>
                <w:rFonts w:ascii="Calibri" w:eastAsia="宋体" w:hAnsi="Calibri" w:cs="Times New Roman" w:hint="eastAsia"/>
              </w:rPr>
              <w:t>的</w:t>
            </w:r>
            <w:r w:rsidRPr="00E87ED0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Branch.getExpressID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</w:t>
            </w:r>
            <w:r w:rsidRPr="00E87ED0">
              <w:rPr>
                <w:rFonts w:ascii="Calibri" w:eastAsia="宋体" w:hAnsi="Calibri" w:cs="Times New Roman"/>
              </w:rPr>
              <w:t>ublic</w:t>
            </w:r>
            <w:r>
              <w:rPr>
                <w:rFonts w:ascii="Calibri" w:eastAsia="宋体" w:hAnsi="Calibri" w:cs="Times New Roman" w:hint="eastAsia"/>
              </w:rPr>
              <w:t xml:space="preserve"> String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getExpressID(</w:t>
            </w:r>
            <w:r w:rsidRPr="00E87ED0">
              <w:rPr>
                <w:rFonts w:ascii="Calibri" w:eastAsia="宋体" w:hAnsi="Calibri" w:cs="Times New Roman"/>
              </w:rPr>
              <w:t>)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</w:t>
            </w:r>
            <w:r>
              <w:rPr>
                <w:rFonts w:ascii="Calibri" w:eastAsia="宋体" w:hAnsi="Calibri" w:cs="Times New Roman" w:hint="eastAsia"/>
              </w:rPr>
              <w:t>启动新建一个快递员派件单。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返回新建的派件单的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.getAll</w:t>
            </w:r>
            <w:r>
              <w:rPr>
                <w:rFonts w:ascii="Calibri" w:eastAsia="宋体" w:hAnsi="Calibri" w:cs="Times New Roman" w:hint="eastAsia"/>
                <w:color w:val="FFFFFF"/>
              </w:rPr>
              <w:t>Commidities</w:t>
            </w:r>
          </w:p>
        </w:tc>
        <w:tc>
          <w:tcPr>
            <w:tcW w:w="1417" w:type="dxa"/>
          </w:tcPr>
          <w:p w:rsidR="00AE4B06" w:rsidRPr="00E87ED0" w:rsidRDefault="00AE4B06" w:rsidP="00174B9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17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 w:rsidR="00174B90">
              <w:rPr>
                <w:rFonts w:ascii="Calibri" w:eastAsia="宋体" w:hAnsi="Calibri" w:cs="Times New Roman"/>
              </w:rPr>
              <w:t xml:space="preserve">ArrayList&lt;CommodityPO&gt; </w:t>
            </w:r>
            <w:r w:rsidRPr="00E87ED0">
              <w:rPr>
                <w:rFonts w:ascii="Calibri" w:eastAsia="宋体" w:hAnsi="Calibri" w:cs="Times New Roman"/>
              </w:rPr>
              <w:t>getAllC</w:t>
            </w:r>
            <w:r>
              <w:rPr>
                <w:rFonts w:ascii="Calibri" w:eastAsia="宋体" w:hAnsi="Calibri" w:cs="Times New Roman" w:hint="eastAsia"/>
              </w:rPr>
              <w:t>ommodities</w:t>
            </w:r>
            <w:r w:rsidRPr="00E87ED0">
              <w:rPr>
                <w:rFonts w:ascii="Calibri" w:eastAsia="宋体" w:hAnsi="Calibri" w:cs="Times New Roman"/>
              </w:rPr>
              <w:t xml:space="preserve"> ()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得到数据，需要显示</w:t>
            </w:r>
            <w:r>
              <w:rPr>
                <w:rFonts w:ascii="Calibri" w:eastAsia="宋体" w:hAnsi="Calibri" w:cs="Times New Roman" w:hint="eastAsia"/>
              </w:rPr>
              <w:t>等待派送的商品列表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返回所有的</w:t>
            </w:r>
            <w:r>
              <w:rPr>
                <w:rFonts w:ascii="Calibri" w:eastAsia="宋体" w:hAnsi="Calibri" w:cs="Times New Roman" w:hint="eastAsia"/>
              </w:rPr>
              <w:t>待送的商品列表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AE4B06" w:rsidRDefault="00AE4B06" w:rsidP="00F40F34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.getAll</w:t>
            </w:r>
            <w:r>
              <w:rPr>
                <w:rFonts w:ascii="Calibri" w:eastAsia="宋体" w:hAnsi="Calibri" w:cs="Times New Roman" w:hint="eastAsia"/>
                <w:color w:val="FFFFFF"/>
              </w:rPr>
              <w:t>OrderNumber</w:t>
            </w:r>
          </w:p>
          <w:p w:rsidR="00AE4B06" w:rsidRPr="00DB2C84" w:rsidRDefault="00AE4B06" w:rsidP="00F40F34">
            <w:pPr>
              <w:rPr>
                <w:rFonts w:ascii="Calibri" w:eastAsia="宋体" w:hAnsi="Calibri" w:cs="Times New Roman"/>
              </w:rPr>
            </w:pPr>
          </w:p>
          <w:p w:rsidR="00AE4B06" w:rsidRPr="00DB2C84" w:rsidRDefault="00AE4B06" w:rsidP="00F40F34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BA5C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 w:rsidR="00BA5CE8">
              <w:rPr>
                <w:rFonts w:ascii="Calibri" w:eastAsia="宋体" w:hAnsi="Calibri" w:cs="Times New Roman"/>
              </w:rPr>
              <w:t>ArrayList</w:t>
            </w:r>
            <w:r>
              <w:rPr>
                <w:rFonts w:ascii="Calibri" w:eastAsia="宋体" w:hAnsi="Calibri" w:cs="Times New Roman"/>
              </w:rPr>
              <w:t>&lt;String&gt; getAll</w:t>
            </w:r>
            <w:r>
              <w:rPr>
                <w:rFonts w:ascii="Calibri" w:eastAsia="宋体" w:hAnsi="Calibri" w:cs="Times New Roman" w:hint="eastAsia"/>
              </w:rPr>
              <w:t>OrderNumber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得到数据，需要显示</w:t>
            </w:r>
            <w:r>
              <w:rPr>
                <w:rFonts w:ascii="Calibri" w:eastAsia="宋体" w:hAnsi="Calibri" w:cs="Times New Roman" w:hint="eastAsia"/>
              </w:rPr>
              <w:t>到达商品或者等待派送商品的订单号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返回所有的</w:t>
            </w:r>
            <w:r>
              <w:rPr>
                <w:rFonts w:ascii="Calibri" w:eastAsia="宋体" w:hAnsi="Calibri" w:cs="Times New Roman" w:hint="eastAsia"/>
              </w:rPr>
              <w:t>到达商品或者等待派送商品的订单号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Branch.branchReceipt</w:t>
            </w:r>
          </w:p>
        </w:tc>
        <w:tc>
          <w:tcPr>
            <w:tcW w:w="1417" w:type="dxa"/>
            <w:vAlign w:val="center"/>
          </w:tcPr>
          <w:p w:rsidR="00AE4B06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AE4B06" w:rsidRDefault="00AE4B06" w:rsidP="00BA5C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BA5CE8">
              <w:rPr>
                <w:rFonts w:hint="eastAsia"/>
              </w:rPr>
              <w:t>B</w:t>
            </w:r>
            <w:r>
              <w:rPr>
                <w:rFonts w:hint="eastAsia"/>
              </w:rPr>
              <w:t>ranchReceiptList</w:t>
            </w:r>
            <w:r w:rsidR="003B79C3">
              <w:t xml:space="preserve"> </w:t>
            </w:r>
            <w:r>
              <w:rPr>
                <w:rFonts w:hint="eastAsia"/>
              </w:rPr>
              <w:t>branchReceipt</w:t>
            </w:r>
            <w:r>
              <w:t>(</w:t>
            </w:r>
            <w:r>
              <w:rPr>
                <w:rFonts w:hint="eastAsia"/>
              </w:rPr>
              <w:t>CommodityVO comoditiies,ArrayList&lt;BranchList&gt;branchReceiptList</w:t>
            </w:r>
            <w:r w:rsidRPr="00D068A4">
              <w:t>)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有新的一批货物送达营业厅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t>系统生成并显示货物到达营业厅的到达单</w:t>
            </w:r>
            <w:r>
              <w:rPr>
                <w:rFonts w:hint="eastAsia"/>
              </w:rPr>
              <w:t>。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Branch.branchDeliver</w:t>
            </w:r>
          </w:p>
        </w:tc>
        <w:tc>
          <w:tcPr>
            <w:tcW w:w="1417" w:type="dxa"/>
            <w:vAlign w:val="center"/>
          </w:tcPr>
          <w:p w:rsidR="00AE4B06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AE4B06" w:rsidRDefault="00AE4B06" w:rsidP="003D150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 w:rsidR="003D1509">
              <w:t>B</w:t>
            </w:r>
            <w:r>
              <w:t>ranch</w:t>
            </w:r>
            <w:r>
              <w:rPr>
                <w:rFonts w:hint="eastAsia"/>
              </w:rPr>
              <w:t>Deliver</w:t>
            </w:r>
            <w:r w:rsidR="003D1509">
              <w:t>y</w:t>
            </w:r>
            <w:r>
              <w:rPr>
                <w:rFonts w:hint="eastAsia"/>
              </w:rPr>
              <w:t>List branchDeliver(ArrayList&lt;BranchList&gt;branchReceiptList,AccountVO account)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营业厅生成了新的到达单据且有空闲的快递员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t>系统生成派件单且更新快递物流信息</w:t>
            </w:r>
            <w:r>
              <w:rPr>
                <w:rFonts w:hint="eastAsia"/>
              </w:rPr>
              <w:t>。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.submit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311A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 w:rsidR="00311A5E">
              <w:rPr>
                <w:rFonts w:ascii="Calibri" w:eastAsia="宋体" w:hAnsi="Calibri" w:cs="Times New Roman"/>
              </w:rPr>
              <w:t>ResultMessage</w:t>
            </w:r>
            <w:r w:rsidRPr="00E87ED0">
              <w:rPr>
                <w:rFonts w:ascii="Calibri" w:eastAsia="宋体" w:hAnsi="Calibri" w:cs="Times New Roman" w:hint="eastAsia"/>
              </w:rPr>
              <w:t xml:space="preserve"> submit</w:t>
            </w:r>
            <w:r w:rsidRPr="00E87ED0">
              <w:rPr>
                <w:rFonts w:ascii="Calibri" w:eastAsia="宋体" w:hAnsi="Calibri" w:cs="Times New Roman"/>
              </w:rPr>
              <w:t>(</w:t>
            </w:r>
            <w:r w:rsidR="00311A5E">
              <w:rPr>
                <w:rFonts w:ascii="Calibri" w:eastAsia="宋体" w:hAnsi="Calibri" w:cs="Times New Roman"/>
              </w:rPr>
              <w:t>BranchList branchList</w:t>
            </w:r>
            <w:r w:rsidRPr="00E87ED0">
              <w:rPr>
                <w:rFonts w:ascii="Calibri" w:eastAsia="宋体" w:hAnsi="Calibri" w:cs="Times New Roman"/>
              </w:rPr>
              <w:t>)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单据被提交发送给经理进行审批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.save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>BranchList</w:t>
            </w:r>
            <w:r w:rsidRPr="00E87ED0">
              <w:rPr>
                <w:rFonts w:ascii="Calibri" w:eastAsia="宋体" w:hAnsi="Calibri" w:cs="Times New Roman" w:hint="eastAsia"/>
              </w:rPr>
              <w:t xml:space="preserve"> save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单据保存为草稿</w:t>
            </w:r>
          </w:p>
        </w:tc>
      </w:tr>
      <w:tr w:rsidR="00AE4B06" w:rsidRPr="00E87ED0" w:rsidTr="00F40F34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Branch.truckDeliver</w:t>
            </w:r>
          </w:p>
        </w:tc>
        <w:tc>
          <w:tcPr>
            <w:tcW w:w="1417" w:type="dxa"/>
            <w:vAlign w:val="center"/>
          </w:tcPr>
          <w:p w:rsidR="00AE4B06" w:rsidRDefault="00AE4B06" w:rsidP="005279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AE4B06" w:rsidRDefault="00AE4B06" w:rsidP="005279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1A1B18">
              <w:rPr>
                <w:rFonts w:hint="eastAsia"/>
              </w:rPr>
              <w:t>T</w:t>
            </w:r>
            <w:r>
              <w:rPr>
                <w:rFonts w:hint="eastAsia"/>
              </w:rPr>
              <w:t>ruckDeliverList truckDeliver</w:t>
            </w:r>
            <w:r>
              <w:t>(</w:t>
            </w:r>
            <w:r>
              <w:rPr>
                <w:rFonts w:hint="eastAsia"/>
              </w:rPr>
              <w:t>ArrayList&lt;</w:t>
            </w:r>
            <w:r w:rsidR="008837E1">
              <w:rPr>
                <w:rFonts w:hint="eastAsia"/>
              </w:rPr>
              <w:t xml:space="preserve"> T</w:t>
            </w:r>
            <w:r w:rsidR="008837E1">
              <w:rPr>
                <w:rFonts w:hint="eastAsia"/>
              </w:rPr>
              <w:t>ruckDeliverList</w:t>
            </w:r>
            <w:r w:rsidR="008837E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  <w:r w:rsidR="008837E1">
              <w:t xml:space="preserve"> </w:t>
            </w:r>
            <w:r>
              <w:rPr>
                <w:rFonts w:hint="eastAsia"/>
              </w:rPr>
              <w:t>truckDeliverList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FacilityVO facility</w:t>
            </w:r>
            <w:r>
              <w:t>);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AE4B06" w:rsidRDefault="00AE4B06" w:rsidP="00F40F34">
            <w:pPr>
              <w:tabs>
                <w:tab w:val="left" w:pos="2491"/>
              </w:tabs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tabs>
                <w:tab w:val="left" w:pos="249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  <w:bCs/>
                <w:color w:val="FFFFFF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shd w:val="clear" w:color="auto" w:fill="D9E2F3" w:themeFill="accent5" w:themeFillTint="33"/>
            <w:vAlign w:val="center"/>
          </w:tcPr>
          <w:p w:rsidR="00AE4B06" w:rsidRPr="00F24A03" w:rsidRDefault="00AE4B06" w:rsidP="00F40F34">
            <w:pPr>
              <w:tabs>
                <w:tab w:val="left" w:pos="249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FFFFFF"/>
              </w:rPr>
            </w:pPr>
            <w:r w:rsidRPr="00F24A03">
              <w:rPr>
                <w:rFonts w:hint="eastAsia"/>
              </w:rPr>
              <w:t>truckDeliverList</w:t>
            </w:r>
            <w:r w:rsidRPr="00F24A03">
              <w:rPr>
                <w:rFonts w:hint="eastAsia"/>
              </w:rPr>
              <w:t>符合输入规则</w:t>
            </w:r>
          </w:p>
        </w:tc>
      </w:tr>
      <w:tr w:rsidR="00AE4B06" w:rsidRPr="00E87ED0" w:rsidTr="00F40F34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AE4B06" w:rsidRDefault="00AE4B06" w:rsidP="00F40F34">
            <w:pPr>
              <w:tabs>
                <w:tab w:val="left" w:pos="2491"/>
              </w:tabs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tabs>
                <w:tab w:val="left" w:pos="2491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  <w:bCs/>
                <w:color w:val="FFFFFF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tabs>
                <w:tab w:val="left" w:pos="249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  <w:bCs/>
                <w:color w:val="FFFFFF"/>
              </w:rPr>
            </w:pPr>
            <w:r>
              <w:t>系统自动生成运费</w:t>
            </w:r>
            <w:r>
              <w:rPr>
                <w:rFonts w:hint="eastAsia"/>
              </w:rPr>
              <w:t>，</w:t>
            </w:r>
            <w:r>
              <w:t>并生成装车单</w:t>
            </w:r>
            <w:r>
              <w:rPr>
                <w:rFonts w:hint="eastAsia"/>
              </w:rPr>
              <w:t>，</w:t>
            </w:r>
            <w:r>
              <w:t>更新营业厅车辆信息</w:t>
            </w:r>
            <w:r>
              <w:rPr>
                <w:rFonts w:hint="eastAsia"/>
              </w:rPr>
              <w:t>。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</w:tcPr>
          <w:p w:rsidR="00AE4B06" w:rsidRPr="00E87ED0" w:rsidRDefault="00AE4B06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lastRenderedPageBreak/>
              <w:t>需要的服务（需接口）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4B06" w:rsidRPr="00E87ED0" w:rsidRDefault="00AE4B06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</w:t>
            </w:r>
            <w:r>
              <w:rPr>
                <w:rFonts w:hint="eastAsia"/>
              </w:rPr>
              <w:t>Branch</w:t>
            </w:r>
            <w:r>
              <w:t>DataBase</w:t>
            </w:r>
          </w:p>
        </w:tc>
        <w:tc>
          <w:tcPr>
            <w:tcW w:w="5670" w:type="dxa"/>
            <w:gridSpan w:val="2"/>
            <w:vAlign w:val="center"/>
          </w:tcPr>
          <w:p w:rsidR="00AE4B06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Branch</w:t>
            </w:r>
            <w:r>
              <w:rPr>
                <w:rFonts w:hint="eastAsia"/>
              </w:rPr>
              <w:t>的服务的引用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find(String id)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根据查找单一持久化对象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insert(</w:t>
            </w: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插入单一持久化对象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delete(</w:t>
            </w: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删除单一持久化对象</w:t>
            </w:r>
          </w:p>
        </w:tc>
      </w:tr>
      <w:tr w:rsidR="00AE4B06" w:rsidRPr="00E87ED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update(</w:t>
            </w: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更新单一持久化对象</w:t>
            </w:r>
          </w:p>
        </w:tc>
      </w:tr>
      <w:tr w:rsidR="00AE4B06" w:rsidRPr="00E87ED0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初始化单一持久化对象</w:t>
            </w:r>
          </w:p>
        </w:tc>
      </w:tr>
    </w:tbl>
    <w:p w:rsidR="00AE4B06" w:rsidRPr="00AE4B06" w:rsidRDefault="00AE4B06" w:rsidP="002B7E8D">
      <w:pPr>
        <w:spacing w:line="480" w:lineRule="auto"/>
        <w:rPr>
          <w:b/>
          <w:sz w:val="24"/>
          <w:szCs w:val="24"/>
        </w:rPr>
      </w:pPr>
    </w:p>
    <w:p w:rsidR="00302FB0" w:rsidRDefault="004B341E" w:rsidP="00302FB0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 w:rsidR="00302FB0">
        <w:rPr>
          <w:rFonts w:hint="eastAsia"/>
          <w:b/>
          <w:sz w:val="24"/>
          <w:szCs w:val="24"/>
        </w:rPr>
        <w:t>ransfer</w:t>
      </w:r>
      <w:r w:rsidR="00302FB0" w:rsidRPr="006D1B8B">
        <w:rPr>
          <w:b/>
          <w:sz w:val="24"/>
          <w:szCs w:val="24"/>
        </w:rPr>
        <w:t>bl</w:t>
      </w:r>
      <w:r w:rsidR="00302FB0" w:rsidRPr="006D1B8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4253"/>
      </w:tblGrid>
      <w:tr w:rsidR="00302FB0" w:rsidRPr="00E87ED0" w:rsidTr="0087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</w:tcPr>
          <w:p w:rsidR="00302FB0" w:rsidRPr="00E87ED0" w:rsidRDefault="00302FB0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Transfer.getReceiptID</w:t>
            </w:r>
          </w:p>
        </w:tc>
        <w:tc>
          <w:tcPr>
            <w:tcW w:w="1417" w:type="dxa"/>
          </w:tcPr>
          <w:p w:rsidR="00302FB0" w:rsidRPr="000B48B5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语法</w:t>
            </w:r>
          </w:p>
        </w:tc>
        <w:tc>
          <w:tcPr>
            <w:tcW w:w="4253" w:type="dxa"/>
          </w:tcPr>
          <w:p w:rsidR="00302FB0" w:rsidRPr="000B48B5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</w:rPr>
            </w:pPr>
            <w:r w:rsidRPr="000B48B5">
              <w:rPr>
                <w:rFonts w:ascii="Calibri" w:eastAsia="宋体" w:hAnsi="Calibri" w:cs="Times New Roman"/>
                <w:bCs/>
              </w:rPr>
              <w:t>public</w:t>
            </w:r>
            <w:r w:rsidRPr="000B48B5">
              <w:rPr>
                <w:rFonts w:ascii="Calibri" w:eastAsia="宋体" w:hAnsi="Calibri" w:cs="Times New Roman" w:hint="eastAsia"/>
                <w:bCs/>
              </w:rPr>
              <w:t xml:space="preserve"> String getReceiptID()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  <w:bCs/>
                <w:color w:val="FFFFFF" w:themeColor="background1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得到数据，启动新建一个中转中心到达单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返回新建的中转中心到达单的</w:t>
            </w:r>
            <w:r w:rsidRPr="000B48B5">
              <w:rPr>
                <w:rFonts w:ascii="Calibri" w:eastAsia="宋体" w:hAnsi="Calibri" w:cs="Times New Roman" w:hint="eastAsia"/>
                <w:bCs/>
              </w:rPr>
              <w:t>ID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TransferID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String get</w:t>
            </w:r>
            <w:r>
              <w:rPr>
                <w:rFonts w:ascii="Calibri" w:eastAsia="宋体" w:hAnsi="Calibri" w:cs="Times New Roman" w:hint="eastAsia"/>
              </w:rPr>
              <w:t>Transfer</w:t>
            </w:r>
            <w:r w:rsidRPr="00E87ED0">
              <w:rPr>
                <w:rFonts w:ascii="Calibri" w:eastAsia="宋体" w:hAnsi="Calibri" w:cs="Times New Roman"/>
              </w:rPr>
              <w:t>ID()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得到数据，启动新建一个</w:t>
            </w:r>
            <w:r>
              <w:rPr>
                <w:rFonts w:ascii="Calibri" w:eastAsia="宋体" w:hAnsi="Calibri" w:cs="Times New Roman" w:hint="eastAsia"/>
              </w:rPr>
              <w:t>转运中转单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返回新建的</w:t>
            </w:r>
            <w:r>
              <w:rPr>
                <w:rFonts w:ascii="Calibri" w:eastAsia="宋体" w:hAnsi="Calibri" w:cs="Times New Roman" w:hint="eastAsia"/>
              </w:rPr>
              <w:t>转运中转单</w:t>
            </w:r>
            <w:r w:rsidRPr="00E87ED0">
              <w:rPr>
                <w:rFonts w:ascii="Calibri" w:eastAsia="宋体" w:hAnsi="Calibri" w:cs="Times New Roman" w:hint="eastAsia"/>
              </w:rPr>
              <w:t>的</w:t>
            </w:r>
            <w:r w:rsidRPr="00E87ED0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.getAll</w:t>
            </w:r>
            <w:r>
              <w:rPr>
                <w:rFonts w:ascii="Calibri" w:eastAsia="宋体" w:hAnsi="Calibri" w:cs="Times New Roman" w:hint="eastAsia"/>
                <w:color w:val="FFFFFF"/>
              </w:rPr>
              <w:t>Commodities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6D42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 w:rsidR="006D4243">
              <w:rPr>
                <w:rFonts w:ascii="Calibri" w:eastAsia="宋体" w:hAnsi="Calibri" w:cs="Times New Roman"/>
              </w:rPr>
              <w:t>ArrayList</w:t>
            </w:r>
            <w:r>
              <w:rPr>
                <w:rFonts w:ascii="Calibri" w:eastAsia="宋体" w:hAnsi="Calibri" w:cs="Times New Roman"/>
              </w:rPr>
              <w:t>&lt;</w:t>
            </w:r>
            <w:r w:rsidR="006D4243">
              <w:rPr>
                <w:rFonts w:ascii="Calibri" w:eastAsia="宋体" w:hAnsi="Calibri" w:cs="Times New Roman"/>
              </w:rPr>
              <w:t>CommodityVO</w:t>
            </w:r>
            <w:r>
              <w:rPr>
                <w:rFonts w:ascii="Calibri" w:eastAsia="宋体" w:hAnsi="Calibri" w:cs="Times New Roman"/>
              </w:rPr>
              <w:t>&gt; getAll</w:t>
            </w:r>
            <w:r>
              <w:rPr>
                <w:rFonts w:ascii="Calibri" w:eastAsia="宋体" w:hAnsi="Calibri" w:cs="Times New Roman" w:hint="eastAsia"/>
              </w:rPr>
              <w:t>Commodities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得到数据，需要显示所有的</w:t>
            </w:r>
            <w:r>
              <w:rPr>
                <w:rFonts w:ascii="Calibri" w:eastAsia="宋体" w:hAnsi="Calibri" w:cs="Times New Roman" w:hint="eastAsia"/>
              </w:rPr>
              <w:t>待运货物。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返回所有的</w:t>
            </w:r>
            <w:r>
              <w:rPr>
                <w:rFonts w:ascii="Calibri" w:eastAsia="宋体" w:hAnsi="Calibri" w:cs="Times New Roman" w:hint="eastAsia"/>
              </w:rPr>
              <w:t>待运货物列表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Transfer.planeTransfer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302FB0" w:rsidRDefault="00302FB0" w:rsidP="005A7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F21DAF">
              <w:rPr>
                <w:rFonts w:hint="eastAsia"/>
              </w:rPr>
              <w:t>TransferList</w:t>
            </w:r>
            <w:r>
              <w:rPr>
                <w:rFonts w:hint="eastAsia"/>
              </w:rPr>
              <w:t xml:space="preserve"> planeTransfer</w:t>
            </w:r>
            <w:r>
              <w:t>(</w:t>
            </w:r>
            <w:r>
              <w:rPr>
                <w:rFonts w:hint="eastAsia"/>
              </w:rPr>
              <w:t>ArrayList&lt;TransferList&gt;planeTransferList</w:t>
            </w:r>
            <w:r>
              <w:t xml:space="preserve">, String </w:t>
            </w:r>
            <w:r>
              <w:rPr>
                <w:rFonts w:hint="eastAsia"/>
              </w:rPr>
              <w:t>[]orderNumber,OrderVO order,InventoryVO inventory)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planeTransferList</w:t>
            </w:r>
            <w:r>
              <w:rPr>
                <w:rFonts w:hint="eastAsia"/>
              </w:rPr>
              <w:t>的内容输入符合规则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系统自动计算此次转运费用，生成新的飞机转运中转单，系统更新中转信息，提出出库申请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302FB0" w:rsidRPr="00904957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Transfer.truckTransfer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语法</w:t>
            </w:r>
          </w:p>
        </w:tc>
        <w:tc>
          <w:tcPr>
            <w:tcW w:w="4253" w:type="dxa"/>
            <w:vAlign w:val="center"/>
          </w:tcPr>
          <w:p w:rsidR="00302FB0" w:rsidRDefault="00302FB0" w:rsidP="005A7E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5A7E97">
              <w:rPr>
                <w:rFonts w:hint="eastAsia"/>
              </w:rPr>
              <w:t>TransferList</w:t>
            </w:r>
            <w:r>
              <w:rPr>
                <w:rFonts w:hint="eastAsia"/>
              </w:rPr>
              <w:t xml:space="preserve"> truckTransfer</w:t>
            </w:r>
            <w:r>
              <w:t>(</w:t>
            </w:r>
            <w:r>
              <w:rPr>
                <w:rFonts w:hint="eastAsia"/>
              </w:rPr>
              <w:t>ArrayList&lt;Tran</w:t>
            </w:r>
            <w:r w:rsidR="002A0ACC">
              <w:t>s</w:t>
            </w:r>
            <w:r>
              <w:rPr>
                <w:rFonts w:hint="eastAsia"/>
              </w:rPr>
              <w:t>ferList&gt;truckTransferList</w:t>
            </w:r>
            <w:r>
              <w:t xml:space="preserve">, String </w:t>
            </w:r>
            <w:r>
              <w:rPr>
                <w:rFonts w:hint="eastAsia"/>
              </w:rPr>
              <w:t xml:space="preserve">[]orderNumber,OrderVO </w:t>
            </w:r>
            <w:r>
              <w:rPr>
                <w:rFonts w:hint="eastAsia"/>
              </w:rPr>
              <w:lastRenderedPageBreak/>
              <w:t>order,InventoryVO inventory)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truckTransferList</w:t>
            </w:r>
            <w:r>
              <w:rPr>
                <w:rFonts w:hint="eastAsia"/>
              </w:rPr>
              <w:t>的内容输入符合规则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系统自动计算此次转运费用，生成新的火车转运中转单，系统更新中转信息，提出出库申请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302FB0" w:rsidRDefault="00302FB0" w:rsidP="00F40F34">
            <w:pPr>
              <w:spacing w:line="276" w:lineRule="auto"/>
            </w:pPr>
            <w:r>
              <w:rPr>
                <w:rFonts w:hint="eastAsia"/>
              </w:rPr>
              <w:t>Transfer.trainTransfer</w:t>
            </w:r>
          </w:p>
        </w:tc>
        <w:tc>
          <w:tcPr>
            <w:tcW w:w="1417" w:type="dxa"/>
            <w:vAlign w:val="center"/>
          </w:tcPr>
          <w:p w:rsidR="00302FB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302FB0" w:rsidRDefault="00302FB0" w:rsidP="005A7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TransferListVO trainTransfer</w:t>
            </w:r>
            <w:r>
              <w:t>(</w:t>
            </w:r>
            <w:r>
              <w:rPr>
                <w:rFonts w:hint="eastAsia"/>
              </w:rPr>
              <w:t>ArrayList&lt;Tran</w:t>
            </w:r>
            <w:r w:rsidR="002A0ACC">
              <w:t>s</w:t>
            </w:r>
            <w:bookmarkStart w:id="26" w:name="_GoBack"/>
            <w:bookmarkEnd w:id="26"/>
            <w:r>
              <w:rPr>
                <w:rFonts w:hint="eastAsia"/>
              </w:rPr>
              <w:t>ferList&gt;trainTransferList</w:t>
            </w:r>
            <w:r>
              <w:t xml:space="preserve">, String </w:t>
            </w:r>
            <w:r>
              <w:rPr>
                <w:rFonts w:hint="eastAsia"/>
              </w:rPr>
              <w:t>[]orderNumber,OrderVO order,InventoryVO inventory)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trainTransferList</w:t>
            </w:r>
            <w:r>
              <w:rPr>
                <w:rFonts w:hint="eastAsia"/>
              </w:rPr>
              <w:t>的内容输入符合规则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系统自动计算此次转运费用，生成新的火车转运中转单，系统更新中转信息，提出出库申请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.submit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>TransferList</w:t>
            </w:r>
            <w:r w:rsidRPr="00E87ED0">
              <w:rPr>
                <w:rFonts w:ascii="Calibri" w:eastAsia="宋体" w:hAnsi="Calibri" w:cs="Times New Roman"/>
              </w:rPr>
              <w:t>VO</w:t>
            </w:r>
            <w:r w:rsidRPr="00E87ED0">
              <w:rPr>
                <w:rFonts w:ascii="Calibri" w:eastAsia="宋体" w:hAnsi="Calibri" w:cs="Times New Roman" w:hint="eastAsia"/>
              </w:rPr>
              <w:t xml:space="preserve"> submit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单据被提交发送给经理进行审批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.save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 xml:space="preserve">TransferListVO </w:t>
            </w:r>
            <w:r w:rsidRPr="00E87ED0">
              <w:rPr>
                <w:rFonts w:ascii="Calibri" w:eastAsia="宋体" w:hAnsi="Calibri" w:cs="Times New Roman" w:hint="eastAsia"/>
              </w:rPr>
              <w:t>save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单据保存为草稿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302FB0" w:rsidRPr="00D9339E" w:rsidRDefault="00302FB0" w:rsidP="00F40F34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D9339E">
              <w:rPr>
                <w:rFonts w:ascii="Calibri" w:eastAsia="宋体" w:hAnsi="Calibri" w:cs="Times New Roman" w:hint="eastAsia"/>
                <w:color w:val="FFFFFF"/>
              </w:rPr>
              <w:t>Transfer.receiptList</w:t>
            </w:r>
          </w:p>
        </w:tc>
        <w:tc>
          <w:tcPr>
            <w:tcW w:w="1417" w:type="dxa"/>
          </w:tcPr>
          <w:p w:rsidR="00302FB0" w:rsidRPr="00FC20C7" w:rsidRDefault="00302FB0" w:rsidP="00F40F3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</w:rPr>
            </w:pPr>
            <w:r w:rsidRPr="00FC20C7">
              <w:rPr>
                <w:rFonts w:ascii="Calibri" w:eastAsia="宋体" w:hAnsi="Calibri" w:cs="Times New Roman"/>
                <w:bCs/>
              </w:rPr>
              <w:t>语法</w:t>
            </w:r>
          </w:p>
        </w:tc>
        <w:tc>
          <w:tcPr>
            <w:tcW w:w="4253" w:type="dxa"/>
          </w:tcPr>
          <w:p w:rsidR="00302FB0" w:rsidRPr="00FC20C7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</w:rPr>
            </w:pPr>
            <w:r w:rsidRPr="00FC20C7">
              <w:rPr>
                <w:rFonts w:ascii="Calibri" w:eastAsia="宋体" w:hAnsi="Calibri" w:cs="Times New Roman" w:hint="eastAsia"/>
                <w:bCs/>
              </w:rPr>
              <w:t>PublicTranferListVO receiptList( ArrayList&lt;CommodityPO&gt;commodities,ArrayList&lt;TransferList&gt;transferListNumber)</w:t>
            </w:r>
          </w:p>
        </w:tc>
      </w:tr>
      <w:tr w:rsidR="00302FB0" w:rsidRPr="00E87ED0" w:rsidTr="008739C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D9339E" w:rsidRDefault="00302FB0" w:rsidP="00F40F34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shd w:val="clear" w:color="auto" w:fill="B4C6E7" w:themeFill="accent5" w:themeFillTint="66"/>
          </w:tcPr>
          <w:p w:rsidR="00302FB0" w:rsidRPr="00FC20C7" w:rsidRDefault="00302FB0" w:rsidP="00F40F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253" w:type="dxa"/>
            <w:shd w:val="clear" w:color="auto" w:fill="B4C6E7" w:themeFill="accent5" w:themeFillTint="66"/>
          </w:tcPr>
          <w:p w:rsidR="00302FB0" w:rsidRPr="00FC20C7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一批货物到达中转中心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302FB0" w:rsidRPr="00D9339E" w:rsidRDefault="00302FB0" w:rsidP="00F40F34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FC20C7" w:rsidRDefault="00302FB0" w:rsidP="00F40F3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/>
                <w:bCs/>
              </w:rPr>
              <w:t>后置条件</w:t>
            </w:r>
          </w:p>
        </w:tc>
        <w:tc>
          <w:tcPr>
            <w:tcW w:w="4253" w:type="dxa"/>
          </w:tcPr>
          <w:p w:rsidR="00302FB0" w:rsidRPr="00FC20C7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生成中转中心到达单，提出入库申请。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</w:tcPr>
          <w:p w:rsidR="00302FB0" w:rsidRPr="00E87ED0" w:rsidRDefault="00302FB0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D9339E">
              <w:rPr>
                <w:rFonts w:ascii="Calibri" w:eastAsia="宋体" w:hAnsi="Calibri" w:cs="Times New Roman"/>
                <w:b w:val="0"/>
                <w:color w:val="FFFFFF"/>
              </w:rPr>
              <w:t>需要的服务</w:t>
            </w:r>
            <w:r w:rsidRPr="00D9339E">
              <w:rPr>
                <w:rFonts w:ascii="Calibri" w:eastAsia="宋体" w:hAnsi="Calibri" w:cs="Times New Roman" w:hint="eastAsia"/>
                <w:b w:val="0"/>
                <w:color w:val="FFFFFF"/>
              </w:rPr>
              <w:t>（</w:t>
            </w:r>
            <w:r w:rsidRPr="00D9339E">
              <w:rPr>
                <w:rFonts w:ascii="Calibri" w:eastAsia="宋体" w:hAnsi="Calibri" w:cs="Times New Roman"/>
                <w:b w:val="0"/>
                <w:color w:val="FFFFFF"/>
              </w:rPr>
              <w:t>需接口</w:t>
            </w:r>
            <w:r w:rsidRPr="00D9339E">
              <w:rPr>
                <w:rFonts w:ascii="Calibri" w:eastAsia="宋体" w:hAnsi="Calibri" w:cs="Times New Roman" w:hint="eastAsia"/>
                <w:b w:val="0"/>
                <w:color w:val="FFFFFF"/>
              </w:rPr>
              <w:t>）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302FB0" w:rsidRDefault="00302FB0" w:rsidP="00F40F34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  <w:vAlign w:val="center"/>
          </w:tcPr>
          <w:p w:rsidR="00302FB0" w:rsidRDefault="00302FB0" w:rsidP="00F40F3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302FB0" w:rsidRDefault="00302FB0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</w:t>
            </w:r>
            <w:r>
              <w:rPr>
                <w:rFonts w:hint="eastAsia"/>
              </w:rPr>
              <w:t>Transfer</w:t>
            </w:r>
            <w:r>
              <w:t>DataBase</w:t>
            </w:r>
          </w:p>
        </w:tc>
        <w:tc>
          <w:tcPr>
            <w:tcW w:w="5670" w:type="dxa"/>
            <w:gridSpan w:val="2"/>
            <w:vAlign w:val="center"/>
          </w:tcPr>
          <w:p w:rsidR="00302FB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Transfer</w:t>
            </w:r>
            <w:r>
              <w:rPr>
                <w:rFonts w:hint="eastAsia"/>
              </w:rPr>
              <w:t>的服务的引用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find(String id)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根据查找单一持久化对象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insert(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插入单一持久化对象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</w:t>
            </w:r>
            <w:r>
              <w:rPr>
                <w:rFonts w:ascii="Calibri" w:eastAsia="宋体" w:hAnsi="Calibri" w:cs="Times New Roman"/>
                <w:color w:val="FFFFFF"/>
              </w:rPr>
              <w:t>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delete(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删除单一持久化对象</w:t>
            </w:r>
          </w:p>
        </w:tc>
      </w:tr>
      <w:tr w:rsidR="00302FB0" w:rsidRPr="00E87ED0" w:rsidTr="008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update(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更新单一持久化对象</w:t>
            </w:r>
          </w:p>
        </w:tc>
      </w:tr>
      <w:tr w:rsidR="00302FB0" w:rsidRPr="00E87ED0" w:rsidTr="008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初始化单一持久化对象</w:t>
            </w:r>
          </w:p>
        </w:tc>
      </w:tr>
    </w:tbl>
    <w:p w:rsidR="00220B4B" w:rsidRDefault="00220B4B" w:rsidP="00220B4B"/>
    <w:p w:rsidR="009B4670" w:rsidRDefault="009B4670" w:rsidP="009B4670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80" w:lineRule="auto"/>
        <w:jc w:val="center"/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</w:pPr>
      <w:r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  <w:lastRenderedPageBreak/>
        <w:t>Inventory</w:t>
      </w:r>
      <w:r w:rsidR="000B7272"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  <w:t>bl</w:t>
      </w:r>
      <w:r>
        <w:rPr>
          <w:rFonts w:ascii="Calibri" w:eastAsia="Calibri" w:hAnsi="Calibri" w:cs="Calibri"/>
          <w:b/>
          <w:bCs/>
          <w:kern w:val="2"/>
          <w:sz w:val="24"/>
          <w:szCs w:val="24"/>
          <w:u w:color="000000"/>
          <w:lang w:val="zh-TW" w:eastAsia="zh-TW"/>
        </w:rPr>
        <w:t>模块的接口规范</w:t>
      </w:r>
    </w:p>
    <w:tbl>
      <w:tblPr>
        <w:tblStyle w:val="TableNormal"/>
        <w:tblW w:w="8364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FEFEFE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04"/>
        <w:gridCol w:w="1254"/>
        <w:gridCol w:w="4206"/>
      </w:tblGrid>
      <w:tr w:rsidR="009B4670" w:rsidTr="00F40F3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Inventory.viewInventory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InventoryViewVO viewInventory</w:t>
            </w:r>
          </w:p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(Date beginDate, Date endDate)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日期的输入合法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系统显示此时间段内的出入库数量、金额、库存位置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Pr="00E21FE1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asciiTheme="majorHAnsi" w:hAnsiTheme="majorHAnsi" w:hint="default"/>
                <w:sz w:val="21"/>
                <w:szCs w:val="21"/>
              </w:rPr>
            </w:pPr>
            <w:r w:rsidRPr="00E21FE1">
              <w:rPr>
                <w:rFonts w:asciiTheme="majorHAnsi" w:eastAsia="Calibri" w:hAnsiTheme="majorHAns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Inventory.checkRecord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InventoryCheckVO checkRecord( 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Pr="00E21FE1" w:rsidRDefault="009B4670" w:rsidP="00F40F34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已经得到库存单据数据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Pr="00E21FE1" w:rsidRDefault="009B4670" w:rsidP="00F40F34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显示截至盘点时间的库存快照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Pr="00E21FE1" w:rsidRDefault="009B4670" w:rsidP="00F40F34">
            <w:pPr>
              <w:pStyle w:val="21"/>
              <w:rPr>
                <w:rFonts w:asciiTheme="majorHAnsi" w:hAnsiTheme="majorHAnsi"/>
                <w:sz w:val="21"/>
                <w:szCs w:val="21"/>
              </w:rPr>
            </w:pPr>
            <w:r w:rsidRPr="00E21FE1">
              <w:rPr>
                <w:rFonts w:asciiTheme="majorHAnsi" w:hAnsiTheme="majorHAnsi"/>
                <w:b/>
                <w:bCs/>
                <w:color w:val="FEFEFE"/>
                <w:sz w:val="21"/>
                <w:szCs w:val="21"/>
                <w:u w:color="FFFFFF"/>
              </w:rPr>
              <w:t>Inventory.getImportID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getImportID 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开始创建一个入库单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得到该入库单的编号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Inventory.Import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addCommodities</w:t>
            </w:r>
          </w:p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(CommodityItemVO item)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rPr>
                <w:rFonts w:hint="default"/>
              </w:rPr>
            </w:pPr>
            <w:r>
              <w:rPr>
                <w:u w:color="000000"/>
              </w:rPr>
              <w:t>选择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进行入库的货物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添加信息到进货单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Inventory.buildImport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InventoryPO   buildImport()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选择并添加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相应的数据（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订单托运编号、入库日期、目的地、区号、排号、架号、位号）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到进货单中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生成进货单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0B7272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</w:t>
            </w:r>
            <w:r w:rsidR="009B4670"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.submitImport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InventoryVO submit(InputInfo info)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单据已经被制定出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单据被提交发送给经理进行审批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  <w:u w:color="FFFFFF"/>
              </w:rPr>
              <w:t>Inventory.getExportID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getExportID 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开始创建一个出库单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得到该出库单的编号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Inventory.Export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addCommodities</w:t>
            </w:r>
          </w:p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(CommodityItemVO item)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rPr>
                <w:rFonts w:hint="default"/>
              </w:rPr>
            </w:pPr>
            <w:r>
              <w:rPr>
                <w:u w:color="000000"/>
              </w:rPr>
              <w:t>选择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进行出库的货物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添加信息到出库单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Inventory.buildExport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public InventoryPO buildExport()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选择并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添加相应的数据（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订单托运编号、出库日期、目的地、装运形式、中转单编号）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到出库单中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生成出库单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Inventory..submitExport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InventoryVO submit(InputInfo info)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单据已经被制定出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单据被提交发送给经理进行审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Inventory.claer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InventoryClearVO clear( 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已经有库存信息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库存信息初始化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  <w:u w:color="FFFFFF"/>
              </w:rPr>
              <w:t>Inventory.ge</w:t>
            </w:r>
            <w:r>
              <w:rPr>
                <w:b/>
                <w:bCs/>
                <w:color w:val="FEFEFE"/>
                <w:u w:color="FFFFFF"/>
                <w:lang w:val="zh-CN"/>
              </w:rPr>
              <w:t>t</w:t>
            </w:r>
            <w:r>
              <w:rPr>
                <w:b/>
                <w:bCs/>
                <w:color w:val="FEFEFE"/>
                <w:u w:color="FFFFFF"/>
              </w:rPr>
              <w:t>AdjustID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getAdjustID 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该区域库存达到警报值。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开始创建一个调整单。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得到该调整单的编号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Inventory.Adjust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InventoryPO adjust( 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输入被调整货物的订单托运编号、原先区号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ja-JP" w:eastAsia="ja-JP"/>
              </w:rPr>
              <w:t>、排号、架号、位号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及调整后的区号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ja-JP" w:eastAsia="ja-JP"/>
              </w:rPr>
              <w:t>、排号、架号、位号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添加信息到进货单</w:t>
            </w:r>
          </w:p>
        </w:tc>
      </w:tr>
      <w:tr w:rsidR="009B4670" w:rsidTr="00F40F3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需要的服务（需接口）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lastRenderedPageBreak/>
              <w:t>服务名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服务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EFEFE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InventoryDataService.</w:t>
            </w:r>
          </w:p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find(String id)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进行查找单一持久化对象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EFEFE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InventoryDataService.</w:t>
            </w:r>
          </w:p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insert(InventoryBillPO po)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生成单据，告知是否成功</w:t>
            </w:r>
          </w:p>
        </w:tc>
      </w:tr>
      <w:tr w:rsidR="009B4670" w:rsidTr="00F40F34">
        <w:trPr>
          <w:trHeight w:val="516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InventoryDataService.init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清空单一持久化对象</w:t>
            </w:r>
          </w:p>
        </w:tc>
      </w:tr>
    </w:tbl>
    <w:p w:rsidR="009B4670" w:rsidRDefault="009B4670" w:rsidP="00220B4B"/>
    <w:p w:rsidR="001A0F4D" w:rsidRPr="00AC0750" w:rsidRDefault="00B25E01" w:rsidP="001A0F4D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 w:rsidR="001A0F4D" w:rsidRPr="00AC0750">
        <w:rPr>
          <w:rFonts w:hint="eastAsia"/>
          <w:b/>
          <w:sz w:val="24"/>
          <w:szCs w:val="24"/>
        </w:rPr>
        <w:t>undbl</w:t>
      </w:r>
      <w:r w:rsidR="001A0F4D"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734"/>
        <w:gridCol w:w="1254"/>
        <w:gridCol w:w="4308"/>
      </w:tblGrid>
      <w:tr w:rsidR="001A0F4D" w:rsidRPr="00464274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A0F4D" w:rsidRPr="00464274" w:rsidRDefault="001A0F4D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提供的服务（供接口）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t>Fund.addFundReceipt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 xml:space="preserve">PublicResultMessage </w:t>
            </w:r>
            <w:r>
              <w:t>addFundReceipt</w:t>
            </w:r>
          </w:p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>(</w:t>
            </w:r>
            <w:r>
              <w:t>String receiptType,</w:t>
            </w:r>
            <w:r w:rsidRPr="00824543">
              <w:rPr>
                <w:rFonts w:hint="eastAsia"/>
              </w:rPr>
              <w:t>Re</w:t>
            </w:r>
            <w:r>
              <w:t>ceiptVO fundReceipt</w:t>
            </w:r>
            <w:r w:rsidRPr="00464274">
              <w:rPr>
                <w:rFonts w:hint="eastAsia"/>
              </w:rPr>
              <w:t>)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单据类型、内容输入合法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添加新的单据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rPr>
                <w:rFonts w:hint="eastAsia"/>
              </w:rPr>
              <w:t>Fund</w:t>
            </w:r>
            <w:r>
              <w:t>.deleteFundReceipt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deleteFundReceipt</w:t>
            </w:r>
            <w:r w:rsidRPr="00464274">
              <w:t xml:space="preserve"> (</w:t>
            </w:r>
          </w:p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receiptType,</w:t>
            </w:r>
            <w:r w:rsidRPr="00464274">
              <w:t xml:space="preserve">String </w:t>
            </w:r>
            <w:r>
              <w:t>fundReceiptId</w:t>
            </w:r>
            <w:r w:rsidRPr="00464274">
              <w:t>)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删除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D439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rPr>
                <w:rFonts w:hint="eastAsia"/>
              </w:rPr>
              <w:t>Fund</w:t>
            </w:r>
            <w:r w:rsidRPr="00464274">
              <w:t>.</w:t>
            </w:r>
            <w:r>
              <w:t>modifyFundReceipt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modifyFundReceipt</w:t>
            </w:r>
          </w:p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(String receiptType,</w:t>
            </w:r>
            <w:r w:rsidRPr="00824543">
              <w:rPr>
                <w:rFonts w:hint="eastAsia"/>
              </w:rPr>
              <w:t xml:space="preserve"> Re</w:t>
            </w:r>
            <w:r>
              <w:t>ceiptVO fundReceipt</w:t>
            </w:r>
            <w:r w:rsidRPr="00464274">
              <w:t>)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单据类型、内容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更改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  <w:rPr>
                <w:b w:val="0"/>
                <w:bCs w:val="0"/>
              </w:rPr>
            </w:pPr>
            <w:r w:rsidRPr="00F01B46">
              <w:rPr>
                <w:rFonts w:hint="eastAsia"/>
              </w:rPr>
              <w:t>Fund.find</w:t>
            </w:r>
            <w:r>
              <w:t>Fund</w:t>
            </w:r>
            <w:r w:rsidRPr="00F01B46">
              <w:rPr>
                <w:rFonts w:hint="eastAsia"/>
              </w:rPr>
              <w:t>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</w:t>
            </w:r>
            <w:r>
              <w:t>Fund</w:t>
            </w:r>
            <w:r w:rsidRPr="0004732F">
              <w:rPr>
                <w:rFonts w:hint="eastAsia"/>
              </w:rPr>
              <w:t>Receipt</w:t>
            </w:r>
          </w:p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 xml:space="preserve">(String </w:t>
            </w:r>
            <w:r>
              <w:t>receiptType</w:t>
            </w:r>
            <w:r w:rsidRPr="00464274">
              <w:t xml:space="preserve">, </w:t>
            </w:r>
            <w:r>
              <w:t>intfundReceiptId</w:t>
            </w:r>
            <w:r w:rsidRPr="00464274">
              <w:t>)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查找到该单据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rPr>
                <w:rFonts w:hint="eastAsia"/>
              </w:rPr>
              <w:t>Fund</w:t>
            </w:r>
            <w:r>
              <w:t>.addOpeningStock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addOpeningStock</w:t>
            </w:r>
            <w:r w:rsidRPr="00464274">
              <w:t xml:space="preserve"> (</w:t>
            </w:r>
          </w:p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OpeningStockVO openingStock</w:t>
            </w:r>
            <w:r w:rsidRPr="00464274">
              <w:t>)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期初账内容输入合法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添加新的期初账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t>Fund.findOpeningStock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findOpeningStock</w:t>
            </w:r>
          </w:p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(</w:t>
            </w:r>
            <w:r>
              <w:t>intopeningStockId</w:t>
            </w:r>
            <w:r w:rsidRPr="00464274">
              <w:t>)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期初账</w:t>
            </w:r>
            <w:r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查找到该</w:t>
            </w:r>
            <w:r>
              <w:rPr>
                <w:rFonts w:hint="eastAsia"/>
              </w:rPr>
              <w:t>期初账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A0F4D" w:rsidRPr="00464274" w:rsidRDefault="001A0F4D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lastRenderedPageBreak/>
              <w:t>需要的服务（需接口）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1A0F4D" w:rsidRPr="00464274" w:rsidRDefault="001A0F4D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服务名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服务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find</w:t>
            </w:r>
            <w:r w:rsidRPr="00F01B46">
              <w:rPr>
                <w:rFonts w:hint="eastAsia"/>
              </w:rPr>
              <w:t>Receipt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find</w:t>
            </w:r>
            <w:r>
              <w:t>OpeningStock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add</w:t>
            </w:r>
            <w:r>
              <w:t>Receipt</w:t>
            </w:r>
            <w:r w:rsidRPr="00464274">
              <w:t>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 xml:space="preserve"> PO po)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add</w:t>
            </w:r>
            <w:r>
              <w:t>OpeningStock</w:t>
            </w:r>
            <w:r w:rsidRPr="00464274">
              <w:t xml:space="preserve"> (</w:t>
            </w:r>
            <w:r>
              <w:t>OpeningStock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delete</w:t>
            </w:r>
            <w:r>
              <w:t>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 xml:space="preserve"> PO po 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删除单一化持久对象</w:t>
            </w:r>
          </w:p>
        </w:tc>
      </w:tr>
      <w:tr w:rsidR="001A0F4D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>
              <w:t>modifyReceipt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 xml:space="preserve"> PO po)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更改单一化持久对象</w:t>
            </w:r>
          </w:p>
        </w:tc>
      </w:tr>
      <w:tr w:rsidR="001A0F4D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rPr>
                <w:rFonts w:hint="eastAsia"/>
              </w:rPr>
              <w:t>get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Data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得到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rPr>
                <w:rFonts w:hint="eastAsia"/>
              </w:rPr>
              <w:t>数据的服务引用</w:t>
            </w:r>
          </w:p>
        </w:tc>
      </w:tr>
    </w:tbl>
    <w:p w:rsidR="001A0F4D" w:rsidRDefault="001A0F4D" w:rsidP="001A0F4D">
      <w:pPr>
        <w:spacing w:line="276" w:lineRule="auto"/>
      </w:pPr>
    </w:p>
    <w:p w:rsidR="00AE4B06" w:rsidRPr="00AC0750" w:rsidRDefault="00AE4B06" w:rsidP="00AE4B06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b/>
          <w:sz w:val="24"/>
          <w:szCs w:val="24"/>
        </w:rPr>
        <w:t>OpeningStockbl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2"/>
        <w:tblW w:w="0" w:type="auto"/>
        <w:tblLook w:val="04A0" w:firstRow="1" w:lastRow="0" w:firstColumn="1" w:lastColumn="0" w:noHBand="0" w:noVBand="1"/>
      </w:tblPr>
      <w:tblGrid>
        <w:gridCol w:w="2838"/>
        <w:gridCol w:w="1239"/>
        <w:gridCol w:w="4439"/>
      </w:tblGrid>
      <w:tr w:rsidR="00AE4B06" w:rsidRPr="006A0A4D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AE4B06" w:rsidRPr="006A0A4D" w:rsidRDefault="00AE4B06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提供的服务（供接口）</w:t>
            </w:r>
          </w:p>
        </w:tc>
      </w:tr>
      <w:tr w:rsidR="00AE4B06" w:rsidRPr="006A0A4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.add</w:t>
            </w: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t>public ResultMessage add</w:t>
            </w:r>
          </w:p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t>(ArrayList&lt;</w:t>
            </w:r>
            <w:r w:rsidRPr="006A0A4D">
              <w:rPr>
                <w:rFonts w:hint="eastAsia"/>
              </w:rPr>
              <w:t xml:space="preserve"> Tran</w:t>
            </w:r>
            <w:r w:rsidRPr="006A0A4D">
              <w:t>sfer</w:t>
            </w:r>
            <w:r>
              <w:t>V</w:t>
            </w:r>
            <w:r w:rsidRPr="006A0A4D">
              <w:t>O &gt;commodities,</w:t>
            </w:r>
          </w:p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t>ArrayList&lt;</w:t>
            </w:r>
            <w:r w:rsidRPr="006A0A4D">
              <w:rPr>
                <w:rFonts w:hint="eastAsia"/>
              </w:rPr>
              <w:t>Branc</w:t>
            </w:r>
            <w:r w:rsidRPr="006A0A4D">
              <w:t>h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Accont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F</w:t>
            </w:r>
            <w:r w:rsidRPr="006A0A4D">
              <w:t>acility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Inv</w:t>
            </w:r>
            <w:r w:rsidRPr="006A0A4D">
              <w:t>entory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Ban</w:t>
            </w:r>
            <w:r w:rsidRPr="006A0A4D">
              <w:t>k</w:t>
            </w:r>
            <w:r>
              <w:t>V</w:t>
            </w:r>
            <w:r w:rsidRPr="006A0A4D">
              <w:t>O &gt; accounts)</w:t>
            </w:r>
          </w:p>
        </w:tc>
      </w:tr>
      <w:tr w:rsidR="00AE4B06" w:rsidRPr="006A0A4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机构、人员、车辆、库存、</w:t>
            </w:r>
            <w:r>
              <w:rPr>
                <w:rFonts w:hint="eastAsia"/>
              </w:rPr>
              <w:t>银行账户</w:t>
            </w:r>
            <w:r w:rsidRPr="006A0A4D">
              <w:rPr>
                <w:rFonts w:hint="eastAsia"/>
              </w:rPr>
              <w:t>符合输入规范</w:t>
            </w:r>
          </w:p>
        </w:tc>
      </w:tr>
      <w:tr w:rsidR="00AE4B06" w:rsidRPr="006A0A4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建立期初账目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AE4B06" w:rsidRPr="006A0A4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.</w:t>
            </w:r>
            <w:r>
              <w:rPr>
                <w:rFonts w:hint="eastAsia"/>
              </w:rPr>
              <w:t>find</w:t>
            </w: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A4D">
              <w:t xml:space="preserve">public ResultMessage </w:t>
            </w:r>
            <w:r>
              <w:t>find</w:t>
            </w:r>
          </w:p>
          <w:p w:rsidR="00AE4B06" w:rsidRPr="006A0A4D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A4D">
              <w:t>(</w:t>
            </w:r>
            <w:r w:rsidRPr="006A0A4D">
              <w:rPr>
                <w:rFonts w:hint="eastAsia"/>
              </w:rPr>
              <w:t>int</w:t>
            </w:r>
            <w:r>
              <w:t xml:space="preserve"> id</w:t>
            </w:r>
            <w:r w:rsidRPr="006A0A4D">
              <w:t>)</w:t>
            </w:r>
          </w:p>
        </w:tc>
      </w:tr>
      <w:tr w:rsidR="00AE4B06" w:rsidRPr="006A0A4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期初账目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AE4B06" w:rsidRPr="006A0A4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查找到该</w:t>
            </w:r>
            <w:r>
              <w:rPr>
                <w:rFonts w:hint="eastAsia"/>
              </w:rPr>
              <w:t>期初账目</w:t>
            </w:r>
          </w:p>
        </w:tc>
      </w:tr>
      <w:tr w:rsidR="00AE4B06" w:rsidRPr="006A0A4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AE4B06" w:rsidRPr="006A0A4D" w:rsidRDefault="00AE4B06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需要的服务（需接口）</w:t>
            </w:r>
          </w:p>
        </w:tc>
      </w:tr>
      <w:tr w:rsidR="00AE4B06" w:rsidRPr="006A0A4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lastRenderedPageBreak/>
              <w:t>服务名</w:t>
            </w:r>
          </w:p>
        </w:tc>
        <w:tc>
          <w:tcPr>
            <w:tcW w:w="5678" w:type="dxa"/>
            <w:gridSpan w:val="2"/>
            <w:vAlign w:val="center"/>
          </w:tcPr>
          <w:p w:rsidR="00AE4B06" w:rsidRPr="006A0A4D" w:rsidRDefault="00AE4B06" w:rsidP="00F40F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服务</w:t>
            </w:r>
          </w:p>
        </w:tc>
      </w:tr>
      <w:tr w:rsidR="00AE4B06" w:rsidRPr="006A0A4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DataService.</w:t>
            </w:r>
          </w:p>
          <w:p w:rsidR="00AE4B06" w:rsidRPr="006A0A4D" w:rsidRDefault="00AE4B06" w:rsidP="00F40F34">
            <w:pPr>
              <w:spacing w:line="276" w:lineRule="auto"/>
            </w:pPr>
            <w:r>
              <w:t>add</w:t>
            </w:r>
            <w:r w:rsidRPr="006A0A4D">
              <w:t>(</w:t>
            </w:r>
            <w:r>
              <w:t>OpeningStock</w:t>
            </w:r>
            <w:r w:rsidRPr="006A0A4D">
              <w:t>PO po)</w:t>
            </w:r>
          </w:p>
        </w:tc>
        <w:tc>
          <w:tcPr>
            <w:tcW w:w="5678" w:type="dxa"/>
            <w:gridSpan w:val="2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 w:rsidRPr="006A0A4D">
              <w:rPr>
                <w:rFonts w:hint="eastAsia"/>
              </w:rPr>
              <w:t>单一持久化对象</w:t>
            </w:r>
          </w:p>
        </w:tc>
      </w:tr>
      <w:tr w:rsidR="00AE4B06" w:rsidRPr="006A0A4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DataService.</w:t>
            </w:r>
          </w:p>
          <w:p w:rsidR="00AE4B06" w:rsidRDefault="00AE4B06" w:rsidP="00F40F34">
            <w:pPr>
              <w:spacing w:line="276" w:lineRule="auto"/>
            </w:pPr>
            <w:r>
              <w:t>find</w:t>
            </w:r>
            <w:r w:rsidRPr="006A0A4D">
              <w:t>(</w:t>
            </w:r>
            <w:r>
              <w:t>int id</w:t>
            </w:r>
            <w:r w:rsidRPr="006A0A4D">
              <w:t>)</w:t>
            </w:r>
          </w:p>
        </w:tc>
        <w:tc>
          <w:tcPr>
            <w:tcW w:w="5678" w:type="dxa"/>
            <w:gridSpan w:val="2"/>
            <w:vAlign w:val="center"/>
          </w:tcPr>
          <w:p w:rsidR="00AE4B06" w:rsidRDefault="00AE4B06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AE4B06" w:rsidRPr="006A0A4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DataService.</w:t>
            </w:r>
          </w:p>
          <w:p w:rsidR="00AE4B06" w:rsidRPr="006A0A4D" w:rsidRDefault="00AE4B06" w:rsidP="00F40F34">
            <w:pPr>
              <w:spacing w:line="276" w:lineRule="auto"/>
            </w:pPr>
            <w:r w:rsidRPr="006A0A4D">
              <w:t>init</w:t>
            </w:r>
          </w:p>
        </w:tc>
        <w:tc>
          <w:tcPr>
            <w:tcW w:w="5678" w:type="dxa"/>
            <w:gridSpan w:val="2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初始化持久数据</w:t>
            </w:r>
          </w:p>
        </w:tc>
      </w:tr>
    </w:tbl>
    <w:p w:rsidR="001A0F4D" w:rsidRDefault="001A0F4D" w:rsidP="00220B4B"/>
    <w:p w:rsidR="00B97F13" w:rsidRDefault="00B97F13" w:rsidP="00B97F1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80" w:lineRule="auto"/>
        <w:jc w:val="center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4"/>
          <w:szCs w:val="24"/>
          <w:u w:color="000000"/>
          <w:lang w:val="zh-TW" w:eastAsia="zh-TW"/>
        </w:rPr>
        <w:t>Recordbl模块的接口规范</w:t>
      </w:r>
    </w:p>
    <w:tbl>
      <w:tblPr>
        <w:tblStyle w:val="TableNormal"/>
        <w:tblW w:w="8364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410"/>
        <w:gridCol w:w="4118"/>
      </w:tblGrid>
      <w:tr w:rsidR="00B97F13" w:rsidTr="00C0754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Record.getBusinessState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bussinessState</w:t>
            </w:r>
          </w:p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(Date begin, Date end);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返回符合条件的所有入款单和收款单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RecordDataService.getBusinessCondition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bussinessCondition</w:t>
            </w:r>
          </w:p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返回收入利润支出数据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Record.income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income(Date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时间区间符合输入规则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返回计算得到的收入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Record.earning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earning(Date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时间区间符合输入规则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返回计算得到的利润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Record.expense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expense(Date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时间区间符合输入规则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返回计算得到的支出</w:t>
            </w:r>
          </w:p>
        </w:tc>
      </w:tr>
      <w:tr w:rsidR="00B97F13" w:rsidTr="00C0754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需要的服务（需接口）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服务名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服务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000000"/>
              </w:rPr>
              <w:lastRenderedPageBreak/>
              <w:t>Record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DataService.</w:t>
            </w:r>
          </w:p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getRecordData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得到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得到Record数据的服务引用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</w:t>
            </w:r>
          </w:p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find (int Date end)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Date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进行查找持久化对象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</w:t>
            </w:r>
          </w:p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find (int Date begin,int Date end)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IDate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进行查找持久化对象</w:t>
            </w:r>
          </w:p>
        </w:tc>
      </w:tr>
    </w:tbl>
    <w:p w:rsidR="00B97F13" w:rsidRDefault="00B97F13" w:rsidP="00220B4B"/>
    <w:p w:rsidR="001D77DB" w:rsidRPr="00AC0750" w:rsidRDefault="001D77DB" w:rsidP="001D77DB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b/>
          <w:sz w:val="24"/>
          <w:szCs w:val="24"/>
        </w:rPr>
        <w:t>basebl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2"/>
        <w:tblW w:w="0" w:type="auto"/>
        <w:tblLook w:val="04A0" w:firstRow="1" w:lastRow="0" w:firstColumn="1" w:lastColumn="0" w:noHBand="0" w:noVBand="1"/>
      </w:tblPr>
      <w:tblGrid>
        <w:gridCol w:w="2821"/>
        <w:gridCol w:w="1195"/>
        <w:gridCol w:w="4280"/>
      </w:tblGrid>
      <w:tr w:rsidR="001D77DB" w:rsidRPr="006A0A4D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D77DB" w:rsidRPr="006A0A4D" w:rsidRDefault="001D77DB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提供的服务（供接口）</w:t>
            </w:r>
          </w:p>
        </w:tc>
      </w:tr>
      <w:tr w:rsidR="001D77DB" w:rsidRPr="006A0A4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vMerge w:val="restart"/>
            <w:vAlign w:val="center"/>
          </w:tcPr>
          <w:p w:rsidR="001D77DB" w:rsidRPr="006A0A4D" w:rsidRDefault="001D77DB" w:rsidP="00F40F34">
            <w:pPr>
              <w:spacing w:line="276" w:lineRule="auto"/>
            </w:pPr>
            <w:r>
              <w:t>Base.setBase</w:t>
            </w:r>
          </w:p>
        </w:tc>
        <w:tc>
          <w:tcPr>
            <w:tcW w:w="1195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语法</w:t>
            </w:r>
          </w:p>
        </w:tc>
        <w:tc>
          <w:tcPr>
            <w:tcW w:w="4280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setBase</w:t>
            </w:r>
          </w:p>
          <w:p w:rsidR="001D77DB" w:rsidRPr="006A0A4D" w:rsidRDefault="001D77DB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t>(</w:t>
            </w:r>
            <w:r>
              <w:t>BaseVO base</w:t>
            </w:r>
            <w:r w:rsidRPr="006A0A4D">
              <w:t>)</w:t>
            </w:r>
          </w:p>
        </w:tc>
      </w:tr>
      <w:tr w:rsidR="001D77DB" w:rsidRPr="006A0A4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vMerge/>
            <w:vAlign w:val="center"/>
          </w:tcPr>
          <w:p w:rsidR="001D77DB" w:rsidRPr="006A0A4D" w:rsidRDefault="001D77DB" w:rsidP="00F40F34">
            <w:pPr>
              <w:spacing w:line="276" w:lineRule="auto"/>
            </w:pPr>
          </w:p>
        </w:tc>
        <w:tc>
          <w:tcPr>
            <w:tcW w:w="1195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前置条件</w:t>
            </w:r>
          </w:p>
        </w:tc>
        <w:tc>
          <w:tcPr>
            <w:tcW w:w="4280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城市距离、价格</w:t>
            </w:r>
            <w:r w:rsidRPr="00584C80">
              <w:rPr>
                <w:rFonts w:hint="eastAsia"/>
              </w:rPr>
              <w:t>常量</w:t>
            </w:r>
            <w:r>
              <w:rPr>
                <w:rFonts w:hint="eastAsia"/>
              </w:rPr>
              <w:t>符合</w:t>
            </w:r>
            <w:r w:rsidRPr="006A0A4D">
              <w:rPr>
                <w:rFonts w:hint="eastAsia"/>
              </w:rPr>
              <w:t>输入规范</w:t>
            </w:r>
          </w:p>
        </w:tc>
      </w:tr>
      <w:tr w:rsidR="001D77DB" w:rsidRPr="006A0A4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vMerge/>
            <w:vAlign w:val="center"/>
          </w:tcPr>
          <w:p w:rsidR="001D77DB" w:rsidRPr="006A0A4D" w:rsidRDefault="001D77DB" w:rsidP="00F40F34">
            <w:pPr>
              <w:spacing w:line="276" w:lineRule="auto"/>
            </w:pPr>
          </w:p>
        </w:tc>
        <w:tc>
          <w:tcPr>
            <w:tcW w:w="1195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后置条件</w:t>
            </w:r>
          </w:p>
        </w:tc>
        <w:tc>
          <w:tcPr>
            <w:tcW w:w="4280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修改城市距离、价格</w:t>
            </w:r>
            <w:r w:rsidRPr="00584C80">
              <w:rPr>
                <w:rFonts w:hint="eastAsia"/>
              </w:rPr>
              <w:t>常量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D77DB" w:rsidRPr="006A0A4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D77DB" w:rsidRPr="006A0A4D" w:rsidRDefault="001D77DB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需要的服务（需接口）</w:t>
            </w:r>
          </w:p>
        </w:tc>
      </w:tr>
      <w:tr w:rsidR="001D77DB" w:rsidRPr="006A0A4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vAlign w:val="center"/>
          </w:tcPr>
          <w:p w:rsidR="001D77DB" w:rsidRPr="006A0A4D" w:rsidRDefault="001D77DB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服务名</w:t>
            </w:r>
          </w:p>
        </w:tc>
        <w:tc>
          <w:tcPr>
            <w:tcW w:w="5475" w:type="dxa"/>
            <w:gridSpan w:val="2"/>
            <w:vAlign w:val="center"/>
          </w:tcPr>
          <w:p w:rsidR="001D77DB" w:rsidRPr="006A0A4D" w:rsidRDefault="001D77DB" w:rsidP="00F40F3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A4D">
              <w:rPr>
                <w:rFonts w:hint="eastAsia"/>
              </w:rPr>
              <w:t>服务</w:t>
            </w:r>
          </w:p>
        </w:tc>
      </w:tr>
      <w:tr w:rsidR="001D77DB" w:rsidRPr="006A0A4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vAlign w:val="center"/>
          </w:tcPr>
          <w:p w:rsidR="001D77DB" w:rsidRPr="006A0A4D" w:rsidRDefault="001D77DB" w:rsidP="00F40F34">
            <w:pPr>
              <w:spacing w:line="276" w:lineRule="auto"/>
            </w:pPr>
            <w:r>
              <w:t>Base</w:t>
            </w:r>
            <w:r w:rsidRPr="006A0A4D">
              <w:t>DataService.</w:t>
            </w:r>
          </w:p>
          <w:p w:rsidR="001D77DB" w:rsidRPr="006A0A4D" w:rsidRDefault="001D77DB" w:rsidP="00F40F34">
            <w:pPr>
              <w:spacing w:line="276" w:lineRule="auto"/>
            </w:pPr>
            <w:r>
              <w:t>set</w:t>
            </w:r>
            <w:r w:rsidRPr="006A0A4D">
              <w:t>(</w:t>
            </w:r>
            <w:r>
              <w:t>Base</w:t>
            </w:r>
            <w:r w:rsidRPr="006A0A4D">
              <w:t>PO po)</w:t>
            </w:r>
          </w:p>
        </w:tc>
        <w:tc>
          <w:tcPr>
            <w:tcW w:w="5475" w:type="dxa"/>
            <w:gridSpan w:val="2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更改单一化持久对象</w:t>
            </w:r>
          </w:p>
        </w:tc>
      </w:tr>
    </w:tbl>
    <w:p w:rsidR="001D77DB" w:rsidRDefault="001D77DB" w:rsidP="00220B4B"/>
    <w:p w:rsidR="00C07544" w:rsidRPr="00C07544" w:rsidRDefault="00C07544" w:rsidP="00C07544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80" w:lineRule="auto"/>
        <w:jc w:val="center"/>
        <w:rPr>
          <w:rFonts w:ascii="Calibri" w:eastAsia="PMingLiU" w:hAnsi="Calibri" w:cs="Calibri" w:hint="default"/>
          <w:b/>
          <w:bCs/>
          <w:kern w:val="2"/>
          <w:sz w:val="24"/>
          <w:szCs w:val="24"/>
          <w:u w:color="000000"/>
        </w:rPr>
      </w:pPr>
      <w:r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  <w:t>Account</w:t>
      </w:r>
      <w:r>
        <w:rPr>
          <w:rFonts w:ascii="Calibri" w:eastAsia="Calibri" w:hAnsi="Calibri" w:cs="Calibri"/>
          <w:b/>
          <w:bCs/>
          <w:kern w:val="2"/>
          <w:sz w:val="24"/>
          <w:szCs w:val="24"/>
          <w:u w:color="000000"/>
        </w:rPr>
        <w:t>bl</w:t>
      </w:r>
      <w:r>
        <w:rPr>
          <w:rFonts w:ascii="微软雅黑" w:eastAsia="微软雅黑" w:hAnsi="微软雅黑" w:cs="微软雅黑"/>
          <w:b/>
          <w:bCs/>
          <w:kern w:val="2"/>
          <w:sz w:val="24"/>
          <w:szCs w:val="24"/>
          <w:u w:color="000000"/>
          <w:lang w:val="zh-TW" w:eastAsia="zh-TW"/>
        </w:rPr>
        <w:t>模块的接口规</w:t>
      </w:r>
      <w:r>
        <w:rPr>
          <w:rFonts w:ascii="宋体" w:eastAsia="宋体" w:hAnsi="宋体" w:cs="宋体"/>
          <w:b/>
          <w:bCs/>
          <w:kern w:val="2"/>
          <w:sz w:val="24"/>
          <w:szCs w:val="24"/>
          <w:u w:color="000000"/>
          <w:lang w:val="zh-TW" w:eastAsia="zh-TW"/>
        </w:rPr>
        <w:t>范</w:t>
      </w:r>
    </w:p>
    <w:tbl>
      <w:tblPr>
        <w:tblStyle w:val="TableNormal"/>
        <w:tblW w:w="8364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566"/>
        <w:gridCol w:w="3962"/>
      </w:tblGrid>
      <w:tr w:rsidR="00C07544" w:rsidTr="004C6ED6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.show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ArrayList&lt;AccountVO&gt; show()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已经创建一个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领域对象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展示所有用户ID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000000"/>
              </w:rPr>
            </w:pP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000000"/>
              </w:rPr>
            </w:pP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.showDetail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ArrayList&lt;AccountVO&gt;</w:t>
            </w:r>
          </w:p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show(String ID)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输入合法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根据输入的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展示详细信息</w:t>
            </w:r>
          </w:p>
        </w:tc>
      </w:tr>
      <w:tr w:rsidR="00C07544" w:rsidTr="004C6ED6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需要的服务（需接口）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服务名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服务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000000"/>
              </w:rPr>
              <w:lastRenderedPageBreak/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DataService.</w:t>
            </w: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find (int ID)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进行查找单一持久化对象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DataService.</w:t>
            </w: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getAccountData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数据的服务引用</w:t>
            </w:r>
          </w:p>
        </w:tc>
      </w:tr>
    </w:tbl>
    <w:p w:rsidR="00C07544" w:rsidRDefault="00C07544" w:rsidP="00220B4B"/>
    <w:p w:rsidR="009C40F5" w:rsidRPr="00AC0750" w:rsidRDefault="009C40F5" w:rsidP="009C40F5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rFonts w:hint="eastAsia"/>
          <w:b/>
          <w:sz w:val="24"/>
          <w:szCs w:val="24"/>
        </w:rPr>
        <w:t>Re</w:t>
      </w:r>
      <w:r w:rsidRPr="00AC0750">
        <w:rPr>
          <w:b/>
          <w:sz w:val="24"/>
          <w:szCs w:val="24"/>
        </w:rPr>
        <w:t>ceiptbl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734"/>
        <w:gridCol w:w="1254"/>
        <w:gridCol w:w="4308"/>
      </w:tblGrid>
      <w:tr w:rsidR="009C40F5" w:rsidRPr="00464274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C40F5" w:rsidRPr="00464274" w:rsidRDefault="009C40F5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提供的服务（供接口）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9C40F5" w:rsidRPr="00A07DD4" w:rsidRDefault="009C40F5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Receipt</w:t>
            </w:r>
            <w:r w:rsidRPr="00A07DD4">
              <w:rPr>
                <w:rFonts w:ascii="Calibri" w:eastAsia="宋体" w:hAnsi="Calibri" w:cs="Times New Roman"/>
                <w:color w:val="FFFFFF"/>
              </w:rPr>
              <w:t>.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getID</w:t>
            </w:r>
          </w:p>
        </w:tc>
        <w:tc>
          <w:tcPr>
            <w:tcW w:w="1254" w:type="dxa"/>
          </w:tcPr>
          <w:p w:rsidR="009C40F5" w:rsidRPr="000B5253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0B5253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t>public String getID ()</w:t>
            </w:r>
          </w:p>
        </w:tc>
      </w:tr>
      <w:tr w:rsidR="009C40F5" w:rsidRPr="00464274" w:rsidTr="00F40F3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9C40F5" w:rsidRPr="000B5253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0B5253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9C40F5" w:rsidRPr="000B5253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0B5253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返回新建的</w:t>
            </w:r>
            <w:r w:rsidRPr="000B5253">
              <w:rPr>
                <w:rFonts w:hint="eastAsia"/>
              </w:rPr>
              <w:t>ID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</w:pPr>
            <w:r>
              <w:t>Receipt.addReceipt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 xml:space="preserve">PublicResultMessage </w:t>
            </w:r>
            <w:r>
              <w:t>addReceipt</w:t>
            </w:r>
          </w:p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(</w:t>
            </w:r>
            <w:r>
              <w:t>String receiptType,</w:t>
            </w:r>
            <w:r w:rsidRPr="00824543">
              <w:rPr>
                <w:rFonts w:hint="eastAsia"/>
              </w:rPr>
              <w:t>Re</w:t>
            </w:r>
            <w:r>
              <w:t>ceiptVO receipt</w:t>
            </w:r>
            <w:r w:rsidRPr="00464274">
              <w:rPr>
                <w:rFonts w:hint="eastAsia"/>
              </w:rPr>
              <w:t>)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单据类型、内容输入合法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添加新的单据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</w:pPr>
            <w:r>
              <w:t>Receipt.deleteReceipt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deleteReceipt</w:t>
            </w:r>
            <w:r w:rsidRPr="00464274">
              <w:t xml:space="preserve"> (</w:t>
            </w:r>
          </w:p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receiptType,</w:t>
            </w:r>
            <w:r w:rsidRPr="00464274">
              <w:t xml:space="preserve">String </w:t>
            </w:r>
            <w:r>
              <w:t>ReceiptId</w:t>
            </w:r>
            <w:r w:rsidRPr="00464274">
              <w:t>)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删除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9C40F5" w:rsidRPr="00D43953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.</w:t>
            </w:r>
            <w:r>
              <w:t>modifyReceipt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t>public ResultMessage</w:t>
            </w:r>
            <w:r>
              <w:t xml:space="preserve"> modifyReceipt</w:t>
            </w:r>
          </w:p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receiptType,</w:t>
            </w:r>
            <w:r w:rsidRPr="00824543">
              <w:rPr>
                <w:rFonts w:hint="eastAsia"/>
              </w:rPr>
              <w:t>Re</w:t>
            </w:r>
            <w:r>
              <w:t>ceiptVO receipt</w:t>
            </w:r>
            <w:r w:rsidRPr="00464274">
              <w:t>)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单据类型、内容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更改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  <w:rPr>
                <w:b w:val="0"/>
                <w:bCs w:val="0"/>
              </w:rPr>
            </w:pPr>
            <w:r>
              <w:t>Receipt</w:t>
            </w:r>
            <w:r w:rsidRPr="00F01B46">
              <w:rPr>
                <w:rFonts w:hint="eastAsia"/>
              </w:rPr>
              <w:t>.findReceipt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findReceipt</w:t>
            </w:r>
          </w:p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t xml:space="preserve">(String </w:t>
            </w:r>
            <w:r>
              <w:t>receiptType</w:t>
            </w:r>
            <w:r w:rsidRPr="00464274">
              <w:t xml:space="preserve">, </w:t>
            </w:r>
            <w:r>
              <w:t>intReceiptId</w:t>
            </w:r>
            <w:r w:rsidRPr="00464274">
              <w:t>)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查找到该单据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C40F5" w:rsidRPr="00464274" w:rsidRDefault="009C40F5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需要的服务（需接口）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9C40F5" w:rsidRPr="00464274" w:rsidRDefault="009C40F5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服务名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服务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9C40F5" w:rsidRPr="00A07DD4" w:rsidRDefault="009C40F5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Receipt</w:t>
            </w:r>
            <w:r w:rsidRPr="00464274">
              <w:t>DataService</w:t>
            </w:r>
            <w:r w:rsidRPr="00A07DD4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9C40F5" w:rsidRPr="00A07DD4" w:rsidRDefault="009C40F5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/>
                <w:color w:val="FFFFFF"/>
              </w:rPr>
              <w:t>getID()</w:t>
            </w:r>
          </w:p>
        </w:tc>
        <w:tc>
          <w:tcPr>
            <w:tcW w:w="5562" w:type="dxa"/>
            <w:gridSpan w:val="2"/>
          </w:tcPr>
          <w:p w:rsidR="009C40F5" w:rsidRPr="00A07DD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得到新建单据</w:t>
            </w:r>
            <w:r w:rsidRPr="00A07DD4">
              <w:rPr>
                <w:rFonts w:ascii="Calibri" w:eastAsia="宋体" w:hAnsi="Calibri" w:cs="Times New Roman" w:hint="eastAsia"/>
              </w:rPr>
              <w:t>的</w:t>
            </w:r>
            <w:r w:rsidRPr="00A07DD4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find</w:t>
            </w:r>
            <w:r w:rsidRPr="00F01B46">
              <w:rPr>
                <w:rFonts w:hint="eastAsia"/>
              </w:rPr>
              <w:t>Receipt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add</w:t>
            </w:r>
            <w:r>
              <w:t>Receipt</w:t>
            </w:r>
            <w:r w:rsidRPr="00464274">
              <w:t>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lastRenderedPageBreak/>
              <w:t>add</w:t>
            </w:r>
            <w:r>
              <w:t>OpeningStock</w:t>
            </w:r>
            <w:r w:rsidRPr="00464274">
              <w:t xml:space="preserve"> (</w:t>
            </w:r>
            <w:r>
              <w:t>OpeningStock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lastRenderedPageBreak/>
              <w:t>添加单一化持久对象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lastRenderedPageBreak/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delete</w:t>
            </w:r>
            <w:r>
              <w:t>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PO po 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删除单一化持久对象</w:t>
            </w:r>
          </w:p>
        </w:tc>
      </w:tr>
      <w:tr w:rsidR="009C40F5" w:rsidRPr="0046427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>
              <w:t>modifyReceipt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更改单一化持久对象</w:t>
            </w:r>
          </w:p>
        </w:tc>
      </w:tr>
      <w:tr w:rsidR="009C40F5" w:rsidRPr="00464274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rPr>
                <w:rFonts w:hint="eastAsia"/>
              </w:rPr>
              <w:t>get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Data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274">
              <w:rPr>
                <w:rFonts w:hint="eastAsia"/>
              </w:rPr>
              <w:t>得到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rPr>
                <w:rFonts w:hint="eastAsia"/>
              </w:rPr>
              <w:t>数据的服务引用</w:t>
            </w:r>
          </w:p>
        </w:tc>
      </w:tr>
    </w:tbl>
    <w:p w:rsidR="002B7E8D" w:rsidRDefault="002B7E8D" w:rsidP="002B7E8D">
      <w:bookmarkStart w:id="27" w:name="_Toc281032297"/>
    </w:p>
    <w:p w:rsidR="002B7E8D" w:rsidRPr="006D1B8B" w:rsidRDefault="0092514D" w:rsidP="002B7E8D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2B7E8D" w:rsidRPr="006D1B8B">
        <w:rPr>
          <w:b/>
          <w:sz w:val="24"/>
          <w:szCs w:val="24"/>
        </w:rPr>
        <w:t>serbl</w:t>
      </w:r>
      <w:r w:rsidR="002B7E8D" w:rsidRPr="006D1B8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4253"/>
      </w:tblGrid>
      <w:tr w:rsidR="002B7E8D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</w:tcPr>
          <w:p w:rsidR="002B7E8D" w:rsidRPr="00A930A0" w:rsidRDefault="002B7E8D" w:rsidP="00F40F34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2B7E8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t>User.login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login(String username, String password);</w:t>
            </w:r>
          </w:p>
        </w:tc>
      </w:tr>
      <w:tr w:rsidR="002B7E8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2B7E8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2B7E8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.addUser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addUser</w:t>
            </w:r>
          </w:p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username, String passwo</w:t>
            </w:r>
            <w:r w:rsidRPr="00D068A4">
              <w:t>rd, UserIdentity position)</w:t>
            </w:r>
          </w:p>
        </w:tc>
      </w:tr>
      <w:tr w:rsidR="002B7E8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不重复</w:t>
            </w:r>
          </w:p>
        </w:tc>
      </w:tr>
      <w:tr w:rsidR="002B7E8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User</w:t>
            </w:r>
          </w:p>
        </w:tc>
      </w:tr>
      <w:tr w:rsidR="002B7E8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t>User.deletUser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deleteUser</w:t>
            </w:r>
          </w:p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(String username)</w:t>
            </w:r>
          </w:p>
        </w:tc>
      </w:tr>
      <w:tr w:rsidR="002B7E8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符合输入规则</w:t>
            </w:r>
          </w:p>
        </w:tc>
      </w:tr>
      <w:tr w:rsidR="002B7E8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删除该用户</w:t>
            </w:r>
          </w:p>
        </w:tc>
      </w:tr>
      <w:tr w:rsidR="002B7E8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t>User.updateUser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D004F5">
              <w:t>ResultMessage updateUser(String username, String password, UserIdentity newPosition, UserVO user)</w:t>
            </w:r>
          </w:p>
        </w:tc>
      </w:tr>
      <w:tr w:rsidR="002B7E8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用户名、密码、职位符合输入规则</w:t>
            </w:r>
          </w:p>
        </w:tc>
      </w:tr>
      <w:tr w:rsidR="002B7E8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，更改该用户的信息</w:t>
            </w:r>
          </w:p>
        </w:tc>
      </w:tr>
      <w:tr w:rsidR="002B7E8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vAlign w:val="center"/>
          </w:tcPr>
          <w:p w:rsidR="002B7E8D" w:rsidRPr="00A930A0" w:rsidRDefault="002B7E8D" w:rsidP="00F40F34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2B7E8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2B7E8D" w:rsidRDefault="002B7E8D" w:rsidP="00F40F34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  <w:vAlign w:val="center"/>
          </w:tcPr>
          <w:p w:rsidR="002B7E8D" w:rsidRDefault="002B7E8D" w:rsidP="00F40F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2B7E8D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baseFactory.getUserDataBase</w:t>
            </w:r>
          </w:p>
        </w:tc>
        <w:tc>
          <w:tcPr>
            <w:tcW w:w="5670" w:type="dxa"/>
            <w:gridSpan w:val="2"/>
            <w:vAlign w:val="center"/>
          </w:tcPr>
          <w:p w:rsidR="002B7E8D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的服务的引用</w:t>
            </w:r>
          </w:p>
        </w:tc>
      </w:tr>
      <w:tr w:rsidR="002B7E8D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lastRenderedPageBreak/>
              <w:t>User</w:t>
            </w:r>
            <w:r>
              <w:t>DateService.</w:t>
            </w:r>
            <w:r>
              <w:rPr>
                <w:rFonts w:hint="eastAsia"/>
              </w:rPr>
              <w:t>find</w:t>
            </w:r>
          </w:p>
          <w:p w:rsidR="002B7E8D" w:rsidRDefault="002B7E8D" w:rsidP="00F40F34">
            <w:pPr>
              <w:spacing w:line="276" w:lineRule="auto"/>
            </w:pPr>
            <w:r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查找单一持久化对象</w:t>
            </w:r>
          </w:p>
        </w:tc>
      </w:tr>
      <w:tr w:rsidR="002B7E8D" w:rsidRPr="00145CFC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 w:rsidRPr="00145CFC">
              <w:t>UserDataService.</w:t>
            </w:r>
            <w:r>
              <w:rPr>
                <w:rFonts w:hint="eastAsia"/>
              </w:rPr>
              <w:t>insert</w:t>
            </w:r>
          </w:p>
          <w:p w:rsidR="002B7E8D" w:rsidRPr="00145CFC" w:rsidRDefault="002B7E8D" w:rsidP="00F40F34">
            <w:pPr>
              <w:spacing w:line="276" w:lineRule="auto"/>
            </w:pPr>
            <w:r w:rsidRPr="00145CFC"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Pr="00145CFC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2B7E8D" w:rsidRPr="00145CFC" w:rsidTr="00F40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 w:rsidRPr="00145CFC">
              <w:t>UserDataService.delete</w:t>
            </w:r>
          </w:p>
          <w:p w:rsidR="002B7E8D" w:rsidRPr="00145CFC" w:rsidRDefault="002B7E8D" w:rsidP="00F40F34">
            <w:pPr>
              <w:spacing w:line="276" w:lineRule="auto"/>
            </w:pPr>
            <w:r w:rsidRPr="00145CFC"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Pr="00145CFC" w:rsidRDefault="002B7E8D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2B7E8D" w:rsidRPr="00145CFC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U</w:t>
            </w:r>
            <w:r w:rsidRPr="00145CFC">
              <w:t>serDataService.update</w:t>
            </w:r>
          </w:p>
          <w:p w:rsidR="002B7E8D" w:rsidRPr="00145CFC" w:rsidRDefault="002B7E8D" w:rsidP="00F40F34">
            <w:pPr>
              <w:spacing w:line="276" w:lineRule="auto"/>
            </w:pPr>
            <w:r w:rsidRPr="00145CFC"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Pr="00145CFC" w:rsidRDefault="002B7E8D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</w:tbl>
    <w:p w:rsidR="005B3F73" w:rsidRDefault="005B3F73" w:rsidP="005B3F73">
      <w:pPr>
        <w:pStyle w:val="2"/>
        <w:numPr>
          <w:ilvl w:val="1"/>
          <w:numId w:val="1"/>
        </w:numPr>
      </w:pPr>
      <w:bookmarkStart w:id="28" w:name="_Toc433213254"/>
      <w:r>
        <w:t>数据层的分解</w:t>
      </w:r>
      <w:bookmarkEnd w:id="27"/>
      <w:bookmarkEnd w:id="28"/>
    </w:p>
    <w:p w:rsidR="005B3F73" w:rsidRDefault="005B3F73" w:rsidP="005B3F73">
      <w:pPr>
        <w:ind w:firstLine="420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5B3F73" w:rsidRDefault="005B3F73" w:rsidP="005B3F73">
      <w:pPr>
        <w:pStyle w:val="3"/>
        <w:numPr>
          <w:ilvl w:val="2"/>
          <w:numId w:val="1"/>
        </w:numPr>
      </w:pPr>
      <w:bookmarkStart w:id="29" w:name="_Toc281032298"/>
      <w:bookmarkStart w:id="30" w:name="_Toc433213255"/>
      <w:r>
        <w:t>数据层模块的职责</w:t>
      </w:r>
      <w:bookmarkEnd w:id="29"/>
      <w:bookmarkEnd w:id="30"/>
    </w:p>
    <w:p w:rsidR="005B3F73" w:rsidRDefault="005B3F73" w:rsidP="005B3F73">
      <w:pPr>
        <w:ind w:left="420"/>
      </w:pPr>
      <w:r>
        <w:t>数据层模块职责如下表所示</w:t>
      </w:r>
    </w:p>
    <w:p w:rsidR="00B51CA0" w:rsidRPr="008A7BCA" w:rsidRDefault="00B51CA0" w:rsidP="00B51CA0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171"/>
        <w:gridCol w:w="4125"/>
      </w:tblGrid>
      <w:tr w:rsidR="00B51CA0" w:rsidTr="001D5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:rsidR="00B51CA0" w:rsidRDefault="00B51CA0" w:rsidP="00D70E2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25" w:type="dxa"/>
          </w:tcPr>
          <w:p w:rsidR="00B51CA0" w:rsidRDefault="00B51CA0" w:rsidP="00D70E2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21FE1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Order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E21FE1" w:rsidP="00E21FE1">
            <w:r>
              <w:t>提供</w:t>
            </w:r>
            <w:r w:rsidR="006C667B">
              <w:rPr>
                <w:rFonts w:hint="eastAsia"/>
              </w:rPr>
              <w:t>订单数据</w:t>
            </w:r>
            <w:r w:rsidR="006C667B">
              <w:t>的增加</w:t>
            </w:r>
            <w:r w:rsidR="00EF4335">
              <w:rPr>
                <w:rFonts w:hint="eastAsia"/>
              </w:rPr>
              <w:t>、</w:t>
            </w:r>
            <w:r w:rsidR="00EF4335">
              <w:t>查找</w:t>
            </w:r>
            <w:r w:rsidR="00EF4335">
              <w:rPr>
                <w:rFonts w:hint="eastAsia"/>
              </w:rPr>
              <w:t>、</w:t>
            </w:r>
            <w:r w:rsidR="00EF4335">
              <w:t>修改</w:t>
            </w:r>
            <w:r w:rsidR="00C62C92">
              <w:t>服务</w:t>
            </w:r>
          </w:p>
        </w:tc>
      </w:tr>
      <w:tr w:rsidR="00E21FE1" w:rsidTr="00F40F34">
        <w:trPr>
          <w:trHeight w:val="397"/>
        </w:trPr>
        <w:tc>
          <w:tcPr>
            <w:tcW w:w="4171" w:type="dxa"/>
            <w:vAlign w:val="center"/>
          </w:tcPr>
          <w:p w:rsidR="00E21FE1" w:rsidRPr="00191BA5" w:rsidRDefault="00E21FE1" w:rsidP="00E21F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191BA5">
              <w:rPr>
                <w:rFonts w:hint="eastAsia"/>
                <w:szCs w:val="21"/>
              </w:rPr>
              <w:t>acility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EF4335" w:rsidP="00E21FE1">
            <w:r>
              <w:t>提供</w:t>
            </w:r>
            <w:r>
              <w:rPr>
                <w:rFonts w:hint="eastAsia"/>
              </w:rPr>
              <w:t>营业厅运输工具数据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 w:rsidR="00F4024F">
              <w:rPr>
                <w:rFonts w:hint="eastAsia"/>
              </w:rPr>
              <w:t>、</w:t>
            </w:r>
            <w:r w:rsidR="00F4024F">
              <w:t>删除</w:t>
            </w:r>
            <w:r w:rsidR="00C62C92">
              <w:t>服务</w:t>
            </w:r>
          </w:p>
        </w:tc>
      </w:tr>
      <w:tr w:rsidR="00E21FE1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Branch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Pr="000926F2" w:rsidRDefault="00B91077" w:rsidP="00E21FE1">
            <w:pPr>
              <w:rPr>
                <w:color w:val="000000" w:themeColor="text1"/>
              </w:rPr>
            </w:pPr>
            <w:r>
              <w:t>提供</w:t>
            </w:r>
            <w:r>
              <w:rPr>
                <w:rFonts w:hint="eastAsia"/>
              </w:rPr>
              <w:t>营业厅运输事件数据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 w:rsidR="00F4024F">
              <w:rPr>
                <w:rFonts w:hint="eastAsia"/>
              </w:rPr>
              <w:t>、</w:t>
            </w:r>
            <w:r w:rsidR="00F4024F">
              <w:t>删除</w:t>
            </w:r>
            <w:r w:rsidR="00C62C92">
              <w:t>服务</w:t>
            </w:r>
          </w:p>
        </w:tc>
      </w:tr>
      <w:tr w:rsidR="00E21FE1" w:rsidTr="00F40F34">
        <w:trPr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Transfer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B91077" w:rsidP="00E21FE1">
            <w:r>
              <w:t>提供</w:t>
            </w:r>
            <w:r w:rsidR="008A6C02">
              <w:rPr>
                <w:rFonts w:hint="eastAsia"/>
              </w:rPr>
              <w:t>中转中心</w:t>
            </w:r>
            <w:r>
              <w:rPr>
                <w:rFonts w:hint="eastAsia"/>
              </w:rPr>
              <w:t>运输事件数据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 w:rsidR="00F4024F">
              <w:rPr>
                <w:rFonts w:hint="eastAsia"/>
              </w:rPr>
              <w:t>、</w:t>
            </w:r>
            <w:r w:rsidR="00F4024F">
              <w:t>删除</w:t>
            </w:r>
            <w:r w:rsidR="00C62C92">
              <w:t>服务</w:t>
            </w:r>
          </w:p>
        </w:tc>
      </w:tr>
      <w:tr w:rsidR="00E21FE1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Inventory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37640E" w:rsidP="00E21FE1">
            <w:r>
              <w:t>提供</w:t>
            </w:r>
            <w:r>
              <w:rPr>
                <w:rFonts w:hint="eastAsia"/>
              </w:rPr>
              <w:t>仓库数据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</w:t>
            </w:r>
            <w:r w:rsidR="00C62C92">
              <w:t>服务</w:t>
            </w:r>
          </w:p>
        </w:tc>
      </w:tr>
      <w:tr w:rsidR="00E21FE1" w:rsidTr="00F40F34">
        <w:trPr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Fund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37640E" w:rsidP="00E21FE1">
            <w:r>
              <w:t>提供</w:t>
            </w:r>
            <w:r>
              <w:rPr>
                <w:rFonts w:hint="eastAsia"/>
              </w:rPr>
              <w:t>资金数据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</w:t>
            </w:r>
            <w:r w:rsidR="00C62C92">
              <w:t>服务</w:t>
            </w:r>
          </w:p>
        </w:tc>
      </w:tr>
      <w:tr w:rsidR="00D8599C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t>Openingstock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D8599C" w:rsidRDefault="00D8599C" w:rsidP="00D8599C">
            <w:r>
              <w:t>提供期初建账数据集体载入、保存、增加、查看服务</w:t>
            </w:r>
          </w:p>
        </w:tc>
      </w:tr>
      <w:tr w:rsidR="00D8599C" w:rsidTr="00F40F34">
        <w:trPr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t>Record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D8599C" w:rsidRDefault="00D8599C" w:rsidP="00D8599C">
            <w:r>
              <w:t>提供</w:t>
            </w:r>
            <w:r w:rsidR="00DD6335">
              <w:rPr>
                <w:rFonts w:hint="eastAsia"/>
              </w:rPr>
              <w:t>成本</w:t>
            </w:r>
            <w:r w:rsidR="00DD6335">
              <w:t>收益表</w:t>
            </w:r>
            <w:r w:rsidR="00DD6335">
              <w:rPr>
                <w:rFonts w:hint="eastAsia"/>
              </w:rPr>
              <w:t>、</w:t>
            </w:r>
            <w:r w:rsidR="00DD6335">
              <w:t>经营情况表生成服务</w:t>
            </w:r>
          </w:p>
        </w:tc>
      </w:tr>
      <w:tr w:rsidR="00D8599C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BaseDataService</w:t>
            </w:r>
          </w:p>
        </w:tc>
        <w:tc>
          <w:tcPr>
            <w:tcW w:w="4125" w:type="dxa"/>
          </w:tcPr>
          <w:p w:rsidR="00D8599C" w:rsidRDefault="00A555AE" w:rsidP="00D8599C">
            <w:r>
              <w:t>提供</w:t>
            </w:r>
            <w:r>
              <w:rPr>
                <w:rFonts w:hint="eastAsia"/>
              </w:rPr>
              <w:t>公司基本数据</w:t>
            </w:r>
            <w:r w:rsidR="008C369E">
              <w:rPr>
                <w:rFonts w:hint="eastAsia"/>
              </w:rPr>
              <w:t>常量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删除服务</w:t>
            </w:r>
          </w:p>
        </w:tc>
      </w:tr>
      <w:tr w:rsidR="00D8599C" w:rsidTr="00F40F34">
        <w:trPr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AccountDataService</w:t>
            </w:r>
          </w:p>
        </w:tc>
        <w:tc>
          <w:tcPr>
            <w:tcW w:w="4125" w:type="dxa"/>
          </w:tcPr>
          <w:p w:rsidR="00D8599C" w:rsidRDefault="003E767A" w:rsidP="00D8599C">
            <w:pPr>
              <w:tabs>
                <w:tab w:val="right" w:pos="3932"/>
              </w:tabs>
            </w:pPr>
            <w:r>
              <w:t>提供</w:t>
            </w:r>
            <w:r>
              <w:rPr>
                <w:rFonts w:hint="eastAsia"/>
              </w:rPr>
              <w:t>公司员工数据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删除服务</w:t>
            </w:r>
            <w:r w:rsidR="00D8599C">
              <w:tab/>
            </w:r>
          </w:p>
        </w:tc>
      </w:tr>
      <w:tr w:rsidR="00D8599C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ReceiptDataService</w:t>
            </w:r>
          </w:p>
        </w:tc>
        <w:tc>
          <w:tcPr>
            <w:tcW w:w="4125" w:type="dxa"/>
          </w:tcPr>
          <w:p w:rsidR="00D8599C" w:rsidRDefault="00E576EB" w:rsidP="00D8599C">
            <w:r>
              <w:rPr>
                <w:rFonts w:hint="eastAsia"/>
              </w:rPr>
              <w:t>提供</w:t>
            </w:r>
            <w:r>
              <w:t>单据</w:t>
            </w:r>
            <w:r w:rsidR="00681C48">
              <w:t>数据</w:t>
            </w:r>
            <w:r>
              <w:t>审批服务</w:t>
            </w:r>
          </w:p>
        </w:tc>
      </w:tr>
      <w:tr w:rsidR="00D8599C" w:rsidTr="00F40F34">
        <w:trPr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UserDataService</w:t>
            </w:r>
          </w:p>
        </w:tc>
        <w:tc>
          <w:tcPr>
            <w:tcW w:w="4125" w:type="dxa"/>
          </w:tcPr>
          <w:p w:rsidR="00D8599C" w:rsidRDefault="000851C0" w:rsidP="00D8599C">
            <w:r>
              <w:t>提供</w:t>
            </w:r>
            <w:r>
              <w:rPr>
                <w:rFonts w:hint="eastAsia"/>
              </w:rPr>
              <w:t>系统用户数据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删除服务</w:t>
            </w:r>
          </w:p>
        </w:tc>
      </w:tr>
    </w:tbl>
    <w:p w:rsidR="001D53B4" w:rsidRDefault="001D53B4" w:rsidP="001D53B4">
      <w:pPr>
        <w:pStyle w:val="3"/>
        <w:numPr>
          <w:ilvl w:val="2"/>
          <w:numId w:val="1"/>
        </w:numPr>
      </w:pPr>
      <w:bookmarkStart w:id="31" w:name="_Toc281032299"/>
      <w:bookmarkStart w:id="32" w:name="_Toc433213256"/>
      <w:r>
        <w:lastRenderedPageBreak/>
        <w:t>数据层模块的接口规范</w:t>
      </w:r>
      <w:bookmarkEnd w:id="31"/>
      <w:bookmarkEnd w:id="32"/>
    </w:p>
    <w:p w:rsidR="001D53B4" w:rsidRDefault="001D53B4" w:rsidP="001D53B4">
      <w:pPr>
        <w:ind w:firstLine="420"/>
      </w:pPr>
      <w:r>
        <w:t>数据层模块的接口规范如下表</w:t>
      </w:r>
    </w:p>
    <w:p w:rsidR="00CF5FE6" w:rsidRDefault="00CF5FE6" w:rsidP="00CF5FE6">
      <w:pPr>
        <w:jc w:val="center"/>
        <w:rPr>
          <w:b/>
        </w:rPr>
      </w:pPr>
      <w:r w:rsidRPr="000B5253">
        <w:rPr>
          <w:b/>
        </w:rPr>
        <w:t>数据层模块的接口规范</w:t>
      </w:r>
    </w:p>
    <w:p w:rsidR="007C3F15" w:rsidRPr="00F4024F" w:rsidRDefault="007C3F15" w:rsidP="007C3F15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OrderD</w:t>
      </w:r>
      <w:r w:rsidRPr="00F4024F">
        <w:rPr>
          <w:rFonts w:ascii="黑体" w:eastAsia="黑体" w:hAnsi="黑体"/>
        </w:rPr>
        <w:t>ataService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943"/>
        <w:gridCol w:w="1276"/>
        <w:gridCol w:w="4077"/>
      </w:tblGrid>
      <w:tr w:rsidR="007C3F15" w:rsidRPr="009E7D54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7C3F15" w:rsidRPr="009E7D54" w:rsidRDefault="007C3F15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C3F15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7C3F15" w:rsidRPr="00FB6243" w:rsidRDefault="007C3F15" w:rsidP="00F40F34">
            <w:r>
              <w:rPr>
                <w:rFonts w:hint="eastAsia"/>
              </w:rPr>
              <w:t>OrderD</w:t>
            </w:r>
            <w:r>
              <w:t>ataService.insert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rPr>
                <w:rFonts w:hint="eastAsia"/>
              </w:rPr>
              <w:t xml:space="preserve"> </w:t>
            </w:r>
            <w:r>
              <w:t>insert(</w:t>
            </w:r>
            <w:r>
              <w:rPr>
                <w:rFonts w:hint="eastAsia"/>
              </w:rPr>
              <w:t>Order</w:t>
            </w:r>
            <w:r>
              <w:t>PO po)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7C3F15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7C3F15" w:rsidRPr="009E7D54" w:rsidRDefault="007C3F15" w:rsidP="00F40F34">
            <w:pPr>
              <w:rPr>
                <w:b w:val="0"/>
              </w:rPr>
            </w:pPr>
            <w:r>
              <w:rPr>
                <w:rFonts w:hint="eastAsia"/>
              </w:rPr>
              <w:t>OrderD</w:t>
            </w:r>
            <w:r>
              <w:t>ataService.find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User</w:t>
            </w:r>
            <w:r>
              <w:t xml:space="preserve">PO find(String </w:t>
            </w:r>
            <w:r>
              <w:rPr>
                <w:rFonts w:hint="eastAsia"/>
              </w:rPr>
              <w:t>orderNumber</w:t>
            </w:r>
            <w:r>
              <w:t>)</w:t>
            </w:r>
          </w:p>
        </w:tc>
      </w:tr>
      <w:tr w:rsidR="007C3F15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查找返回相应的结果</w:t>
            </w:r>
          </w:p>
        </w:tc>
      </w:tr>
      <w:tr w:rsidR="007C3F15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OrderD</w:t>
            </w:r>
            <w:r>
              <w:t>ataService.update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Order</w:t>
            </w:r>
            <w:r>
              <w:t>PO po)</w:t>
            </w:r>
          </w:p>
        </w:tc>
      </w:tr>
      <w:tr w:rsidR="007C3F15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7C3F15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7C3F15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OrderD</w:t>
            </w:r>
            <w:r>
              <w:t>ataService.init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</w:p>
        </w:tc>
      </w:tr>
      <w:tr w:rsidR="007C3F15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C3F15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7C3F15" w:rsidRDefault="007C3F15" w:rsidP="007C3F15">
      <w:pPr>
        <w:jc w:val="center"/>
      </w:pPr>
    </w:p>
    <w:p w:rsidR="00D31C2C" w:rsidRPr="00F4024F" w:rsidRDefault="00D31C2C" w:rsidP="00D31C2C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FacilityDataService接口规范</w:t>
      </w:r>
    </w:p>
    <w:tbl>
      <w:tblPr>
        <w:tblStyle w:val="5-511"/>
        <w:tblW w:w="0" w:type="auto"/>
        <w:tblLook w:val="04A0" w:firstRow="1" w:lastRow="0" w:firstColumn="1" w:lastColumn="0" w:noHBand="0" w:noVBand="1"/>
      </w:tblPr>
      <w:tblGrid>
        <w:gridCol w:w="2943"/>
        <w:gridCol w:w="1276"/>
        <w:gridCol w:w="4077"/>
      </w:tblGrid>
      <w:tr w:rsidR="00D31C2C" w:rsidRPr="000B5253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31C2C" w:rsidRPr="000B5253" w:rsidRDefault="00D31C2C" w:rsidP="00F40F34">
            <w:pPr>
              <w:jc w:val="center"/>
              <w:rPr>
                <w:color w:val="auto"/>
              </w:rPr>
            </w:pPr>
            <w:r w:rsidRPr="000B5253">
              <w:rPr>
                <w:rFonts w:hint="eastAsia"/>
                <w:color w:val="auto"/>
              </w:rPr>
              <w:t>提供的服务（供接口）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DataService.add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add</w:t>
            </w:r>
          </w:p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</w:t>
            </w:r>
            <w:r>
              <w:t>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在数据中不存在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增加一条</w:t>
            </w:r>
            <w:r w:rsidRPr="000B5253">
              <w:rPr>
                <w:rFonts w:ascii="Calibri" w:eastAsia="宋体" w:hAnsi="Calibri" w:cs="Times New Roman"/>
              </w:rPr>
              <w:t>po</w:t>
            </w:r>
            <w:r w:rsidRPr="000B5253">
              <w:rPr>
                <w:rFonts w:ascii="Calibri" w:eastAsia="宋体" w:hAnsi="Calibri" w:cs="Times New Roman"/>
              </w:rPr>
              <w:t>数据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</w:t>
            </w:r>
            <w:r>
              <w:t>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find(String name)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删除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DataService.modify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modify</w:t>
            </w:r>
          </w:p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</w:t>
            </w:r>
            <w:r>
              <w:t>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 getID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void </w:t>
            </w:r>
            <w:r w:rsidRPr="000B5253">
              <w:rPr>
                <w:rFonts w:ascii="Calibri" w:eastAsia="宋体" w:hAnsi="Calibri" w:cs="Times New Roman"/>
              </w:rPr>
              <w:t>getID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</w:t>
            </w:r>
            <w:r w:rsidRPr="000B5253">
              <w:rPr>
                <w:rFonts w:ascii="Calibri" w:eastAsia="宋体" w:hAnsi="Calibri" w:cs="Times New Roman"/>
              </w:rPr>
              <w:t>ArrayList&lt;</w:t>
            </w:r>
            <w:r>
              <w:t xml:space="preserve"> 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&gt;</w:t>
            </w:r>
          </w:p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show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返回</w:t>
            </w:r>
            <w:r>
              <w:rPr>
                <w:rFonts w:ascii="Calibri" w:eastAsia="宋体" w:hAnsi="Calibri" w:cs="Times New Roman" w:hint="eastAsia"/>
              </w:rPr>
              <w:t>所有车辆信息</w:t>
            </w:r>
          </w:p>
        </w:tc>
      </w:tr>
    </w:tbl>
    <w:p w:rsidR="00D31C2C" w:rsidRDefault="00D31C2C" w:rsidP="00D31C2C"/>
    <w:p w:rsidR="001F0616" w:rsidRPr="00F4024F" w:rsidRDefault="001F0616" w:rsidP="001F0616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BranchD</w:t>
      </w:r>
      <w:r w:rsidRPr="00F4024F">
        <w:rPr>
          <w:rFonts w:ascii="黑体" w:eastAsia="黑体" w:hAnsi="黑体"/>
        </w:rPr>
        <w:t>ataService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943"/>
        <w:gridCol w:w="1276"/>
        <w:gridCol w:w="4077"/>
      </w:tblGrid>
      <w:tr w:rsidR="001F0616" w:rsidRPr="009E7D54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F0616" w:rsidRPr="009E7D54" w:rsidRDefault="001F0616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1F0616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1F0616" w:rsidRPr="00FB6243" w:rsidRDefault="001F0616" w:rsidP="00F40F34">
            <w:r>
              <w:rPr>
                <w:rFonts w:hint="eastAsia"/>
              </w:rPr>
              <w:t>BranchD</w:t>
            </w:r>
            <w:r>
              <w:t>ataService.insert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>insert</w:t>
            </w:r>
            <w:r>
              <w:rPr>
                <w:rFonts w:hint="eastAsia"/>
              </w:rPr>
              <w:t>(Branch</w:t>
            </w:r>
            <w:r>
              <w:t>PO po)</w:t>
            </w:r>
          </w:p>
        </w:tc>
      </w:tr>
      <w:tr w:rsidR="001F0616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1F0616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1F0616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1F0616" w:rsidRPr="009E7D54" w:rsidRDefault="001F0616" w:rsidP="00F40F34">
            <w:pPr>
              <w:rPr>
                <w:b w:val="0"/>
              </w:rPr>
            </w:pPr>
            <w:r>
              <w:rPr>
                <w:rFonts w:hint="eastAsia"/>
              </w:rPr>
              <w:t>BranchD</w:t>
            </w:r>
            <w:r>
              <w:t>ataService.find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Branch</w:t>
            </w:r>
            <w:r>
              <w:t xml:space="preserve">PO find(String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1F0616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F0616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查找返回相应的结果</w:t>
            </w:r>
          </w:p>
        </w:tc>
      </w:tr>
      <w:tr w:rsidR="001F0616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1F0616" w:rsidRPr="009E7D54" w:rsidRDefault="001F0616" w:rsidP="00F40F34">
            <w:r>
              <w:rPr>
                <w:rFonts w:hint="eastAsia"/>
              </w:rPr>
              <w:t>BranchD</w:t>
            </w:r>
            <w:r>
              <w:t>ataService.update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Branch</w:t>
            </w:r>
            <w:r>
              <w:t>PO po)</w:t>
            </w:r>
          </w:p>
        </w:tc>
      </w:tr>
      <w:tr w:rsidR="001F0616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1F0616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1F0616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1F0616" w:rsidRPr="009E7D54" w:rsidRDefault="001F0616" w:rsidP="00F40F34">
            <w:r>
              <w:rPr>
                <w:rFonts w:hint="eastAsia"/>
              </w:rPr>
              <w:t>BranchD</w:t>
            </w:r>
            <w:r>
              <w:t>ataService.init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</w:p>
        </w:tc>
      </w:tr>
      <w:tr w:rsidR="001F0616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F0616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1F0616" w:rsidRDefault="001F0616" w:rsidP="007C3F15">
      <w:pPr>
        <w:jc w:val="center"/>
      </w:pPr>
    </w:p>
    <w:p w:rsidR="007C3F15" w:rsidRPr="00F4024F" w:rsidRDefault="007C3F15" w:rsidP="007C3F15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TransferD</w:t>
      </w:r>
      <w:r w:rsidRPr="00F4024F">
        <w:rPr>
          <w:rFonts w:ascii="黑体" w:eastAsia="黑体" w:hAnsi="黑体"/>
        </w:rPr>
        <w:t>ataService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943"/>
        <w:gridCol w:w="1276"/>
        <w:gridCol w:w="4077"/>
      </w:tblGrid>
      <w:tr w:rsidR="007C3F15" w:rsidRPr="009E7D54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7C3F15" w:rsidRPr="009E7D54" w:rsidRDefault="007C3F15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C3F15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7C3F15" w:rsidRPr="00FB6243" w:rsidRDefault="007C3F15" w:rsidP="00F40F34">
            <w:r>
              <w:rPr>
                <w:rFonts w:hint="eastAsia"/>
              </w:rPr>
              <w:t>TransferD</w:t>
            </w:r>
            <w:r>
              <w:t>ataService.insert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>insert(</w:t>
            </w:r>
            <w:r>
              <w:rPr>
                <w:rFonts w:hint="eastAsia"/>
              </w:rPr>
              <w:t>Transfer</w:t>
            </w:r>
            <w:r>
              <w:t>PO po)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7C3F15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7C3F15" w:rsidRPr="009E7D54" w:rsidRDefault="007C3F15" w:rsidP="00F40F34">
            <w:pPr>
              <w:rPr>
                <w:b w:val="0"/>
              </w:rPr>
            </w:pPr>
            <w:r>
              <w:rPr>
                <w:rFonts w:hint="eastAsia"/>
              </w:rPr>
              <w:t>TransferD</w:t>
            </w:r>
            <w:r>
              <w:t>ataService.find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Transfer</w:t>
            </w:r>
            <w:r>
              <w:t xml:space="preserve">PO find(String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7C3F15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查找返回相应的结果</w:t>
            </w:r>
          </w:p>
        </w:tc>
      </w:tr>
      <w:tr w:rsidR="007C3F15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TransferD</w:t>
            </w:r>
            <w:r>
              <w:t>ataService.update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Transfer</w:t>
            </w:r>
            <w:r>
              <w:t>PO po)</w:t>
            </w:r>
          </w:p>
        </w:tc>
      </w:tr>
      <w:tr w:rsidR="007C3F15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7C3F15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7C3F15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TransferD</w:t>
            </w:r>
            <w:r>
              <w:t>ataService.init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</w:p>
        </w:tc>
      </w:tr>
      <w:tr w:rsidR="007C3F15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C3F15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初始化持久数据</w:t>
            </w:r>
          </w:p>
        </w:tc>
      </w:tr>
    </w:tbl>
    <w:tbl>
      <w:tblPr>
        <w:tblStyle w:val="5-511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4219"/>
      </w:tblGrid>
      <w:tr w:rsidR="004F3F8D" w:rsidRPr="000B5253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F3F8D" w:rsidRPr="000B5253" w:rsidRDefault="004F3F8D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4F3F8D" w:rsidRPr="000B5253" w:rsidRDefault="004F3F8D" w:rsidP="00F40F3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 w:val="0"/>
                <w:color w:val="000000"/>
              </w:rPr>
            </w:pPr>
            <w:r w:rsidRPr="000B5253">
              <w:rPr>
                <w:rFonts w:ascii="Calibri" w:eastAsia="宋体" w:hAnsi="Calibri" w:cs="Times New Roman"/>
                <w:color w:val="000000"/>
              </w:rPr>
              <w:t>后置条件</w:t>
            </w:r>
          </w:p>
        </w:tc>
        <w:tc>
          <w:tcPr>
            <w:tcW w:w="4219" w:type="dxa"/>
          </w:tcPr>
          <w:p w:rsidR="004F3F8D" w:rsidRPr="000B5253" w:rsidRDefault="004F3F8D" w:rsidP="00F40F3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返回</w:t>
            </w:r>
            <w:r>
              <w:rPr>
                <w:rFonts w:ascii="Calibri" w:eastAsia="宋体" w:hAnsi="Calibri" w:cs="Times New Roman" w:hint="eastAsia"/>
              </w:rPr>
              <w:t>所有单据</w:t>
            </w:r>
          </w:p>
        </w:tc>
      </w:tr>
    </w:tbl>
    <w:p w:rsidR="004F3F8D" w:rsidRDefault="004F3F8D" w:rsidP="004F3F8D"/>
    <w:p w:rsidR="00D31C2C" w:rsidRPr="00F4024F" w:rsidRDefault="00D31C2C" w:rsidP="00D31C2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Calibri" w:hint="default"/>
          <w:kern w:val="2"/>
          <w:sz w:val="21"/>
          <w:szCs w:val="21"/>
          <w:u w:color="000000"/>
          <w:lang w:val="zh-TW" w:eastAsia="zh-TW"/>
        </w:rPr>
      </w:pPr>
      <w:r w:rsidRPr="00F4024F">
        <w:rPr>
          <w:rFonts w:ascii="黑体" w:eastAsia="黑体" w:hAnsi="黑体" w:cs="Calibri"/>
          <w:kern w:val="2"/>
          <w:sz w:val="21"/>
          <w:szCs w:val="21"/>
          <w:u w:color="000000"/>
        </w:rPr>
        <w:t>InventoryDataService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  <w:lang w:val="zh-TW" w:eastAsia="zh-TW"/>
        </w:rPr>
        <w:t>接口规范</w:t>
      </w:r>
    </w:p>
    <w:tbl>
      <w:tblPr>
        <w:tblStyle w:val="TableNormal"/>
        <w:tblW w:w="8477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6"/>
        <w:gridCol w:w="1341"/>
        <w:gridCol w:w="4190"/>
      </w:tblGrid>
      <w:tr w:rsidR="00D31C2C" w:rsidTr="001D72FB">
        <w:trPr>
          <w:trHeight w:val="170"/>
        </w:trPr>
        <w:tc>
          <w:tcPr>
            <w:tcW w:w="847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InventoryDataService.init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init()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初始化持久数据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getImportID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getImportID 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得到入库单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getExportID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getExportID 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得到出库单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getAlarmID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getAlarmID 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得到调整单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show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ArrayList&lt;InventoryPO&gt; show()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返回所有库存单据的数据</w:t>
            </w:r>
          </w:p>
        </w:tc>
      </w:tr>
      <w:tr w:rsidR="00D31C2C" w:rsidTr="001D72FB">
        <w:trPr>
          <w:trHeight w:val="30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InventoryDataService.insert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insert(</w:t>
            </w:r>
            <w:r>
              <w:rPr>
                <w:rFonts w:ascii="Calibri" w:eastAsia="Calibri" w:hAnsi="Calibri" w:cs="Calibri"/>
                <w:b/>
                <w:bCs/>
                <w:kern w:val="2"/>
                <w:sz w:val="21"/>
                <w:szCs w:val="21"/>
                <w:u w:color="FFFFFF"/>
              </w:rPr>
              <w:t>Inventory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 po)</w:t>
            </w:r>
          </w:p>
        </w:tc>
      </w:tr>
      <w:tr w:rsidR="00D31C2C" w:rsidTr="001D72FB">
        <w:trPr>
          <w:trHeight w:val="30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同样的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在数据中不存在</w:t>
            </w:r>
          </w:p>
        </w:tc>
      </w:tr>
      <w:tr w:rsidR="00D31C2C" w:rsidTr="001D72FB">
        <w:trPr>
          <w:trHeight w:val="30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增加一条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数据</w:t>
            </w:r>
          </w:p>
        </w:tc>
      </w:tr>
    </w:tbl>
    <w:p w:rsidR="00D31C2C" w:rsidRDefault="00D31C2C" w:rsidP="004F3F8D"/>
    <w:p w:rsidR="00CF5FE6" w:rsidRPr="00F4024F" w:rsidRDefault="00CF5FE6" w:rsidP="00CF5FE6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Fund</w:t>
      </w:r>
      <w:r w:rsidRPr="00F4024F">
        <w:rPr>
          <w:rFonts w:ascii="黑体" w:eastAsia="黑体" w:hAnsi="黑体" w:hint="eastAsia"/>
        </w:rPr>
        <w:t>DataService</w:t>
      </w:r>
      <w:r w:rsidRPr="00F4024F">
        <w:rPr>
          <w:rFonts w:ascii="黑体" w:eastAsia="黑体" w:hAnsi="黑体"/>
        </w:rPr>
        <w:t>接口规范</w:t>
      </w:r>
    </w:p>
    <w:tbl>
      <w:tblPr>
        <w:tblStyle w:val="5-511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CF5FE6" w:rsidRPr="000B5253" w:rsidTr="00D70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CF5FE6" w:rsidRPr="000B5253" w:rsidRDefault="00CF5FE6" w:rsidP="00D70E2B">
            <w:pPr>
              <w:jc w:val="center"/>
            </w:pPr>
            <w:r w:rsidRPr="000B5253">
              <w:rPr>
                <w:rFonts w:hint="eastAsia"/>
              </w:rPr>
              <w:t>提供的服务（供接口）</w:t>
            </w:r>
          </w:p>
        </w:tc>
      </w:tr>
      <w:tr w:rsidR="00CF5FE6" w:rsidRPr="000B5253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</w:t>
            </w:r>
            <w:r>
              <w:t>add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t xml:space="preserve">public ResultMessage </w:t>
            </w:r>
            <w:r>
              <w:t>add</w:t>
            </w:r>
            <w:r w:rsidRPr="000B5253">
              <w:t>(</w:t>
            </w:r>
            <w:r>
              <w:t>Receipt</w:t>
            </w:r>
            <w:r w:rsidRPr="000B5253">
              <w:t>PO po)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同样的</w:t>
            </w:r>
            <w:r w:rsidRPr="000B5253">
              <w:rPr>
                <w:rFonts w:hint="eastAsia"/>
              </w:rPr>
              <w:t>po</w:t>
            </w:r>
            <w:r w:rsidRPr="000B5253">
              <w:rPr>
                <w:rFonts w:hint="eastAsia"/>
              </w:rPr>
              <w:t>在数据中不存在</w:t>
            </w:r>
          </w:p>
        </w:tc>
      </w:tr>
      <w:tr w:rsidR="00CF5FE6" w:rsidRPr="000B5253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t>增加一条</w:t>
            </w:r>
            <w:r w:rsidRPr="000B5253">
              <w:t>po</w:t>
            </w:r>
            <w:r w:rsidRPr="000B5253">
              <w:t>数据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.find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253">
              <w:t>public ResultMessage find(String id)</w:t>
            </w:r>
          </w:p>
        </w:tc>
      </w:tr>
      <w:tr w:rsidR="00CF5FE6" w:rsidRPr="000B5253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无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253">
              <w:t>查找返回相应的结果</w:t>
            </w:r>
          </w:p>
        </w:tc>
      </w:tr>
      <w:tr w:rsidR="00CF5FE6" w:rsidRPr="000B5253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.delete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t>public ResultMessage delete (</w:t>
            </w:r>
            <w:r>
              <w:t>Receipt</w:t>
            </w:r>
            <w:r w:rsidRPr="000B5253">
              <w:t>PO po)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同样的</w:t>
            </w:r>
            <w:r w:rsidRPr="000B5253">
              <w:rPr>
                <w:rFonts w:hint="eastAsia"/>
              </w:rPr>
              <w:t>po</w:t>
            </w:r>
            <w:r w:rsidRPr="000B5253">
              <w:rPr>
                <w:rFonts w:hint="eastAsia"/>
              </w:rPr>
              <w:t>在数据中存在</w:t>
            </w:r>
          </w:p>
        </w:tc>
      </w:tr>
      <w:tr w:rsidR="00CF5FE6" w:rsidRPr="000B5253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删除</w:t>
            </w:r>
            <w:r w:rsidRPr="000B5253">
              <w:rPr>
                <w:rFonts w:hint="eastAsia"/>
              </w:rPr>
              <w:t>po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</w:t>
            </w:r>
            <w:r>
              <w:t>modify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253">
              <w:t>public ResultMessage update (</w:t>
            </w:r>
            <w:r>
              <w:t>Receipt</w:t>
            </w:r>
            <w:r w:rsidRPr="000B5253">
              <w:t>PO po)</w:t>
            </w:r>
          </w:p>
        </w:tc>
      </w:tr>
      <w:tr w:rsidR="00CF5FE6" w:rsidRPr="000B5253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同样的</w:t>
            </w:r>
            <w:r w:rsidRPr="000B5253">
              <w:rPr>
                <w:rFonts w:hint="eastAsia"/>
              </w:rPr>
              <w:t>po</w:t>
            </w:r>
            <w:r w:rsidRPr="000B5253">
              <w:rPr>
                <w:rFonts w:hint="eastAsia"/>
              </w:rPr>
              <w:t>在数据中存在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更新</w:t>
            </w:r>
            <w:r w:rsidRPr="000B5253">
              <w:rPr>
                <w:rFonts w:hint="eastAsia"/>
              </w:rPr>
              <w:t>po</w:t>
            </w:r>
          </w:p>
        </w:tc>
      </w:tr>
      <w:tr w:rsidR="00CF5FE6" w:rsidRPr="000B5253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lastRenderedPageBreak/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.init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public void init()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无</w:t>
            </w:r>
          </w:p>
        </w:tc>
      </w:tr>
      <w:tr w:rsidR="00CF5FE6" w:rsidRPr="000B5253" w:rsidTr="00D70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253">
              <w:rPr>
                <w:rFonts w:hint="eastAsia"/>
              </w:rPr>
              <w:t>初始化持久数据</w:t>
            </w:r>
          </w:p>
        </w:tc>
      </w:tr>
    </w:tbl>
    <w:p w:rsidR="00CF5FE6" w:rsidRDefault="00CF5FE6" w:rsidP="00CF5FE6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</w:pPr>
    </w:p>
    <w:p w:rsidR="008439E0" w:rsidRPr="00F4024F" w:rsidRDefault="008439E0" w:rsidP="008439E0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OpeningStockDataService接口规范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914"/>
        <w:gridCol w:w="1341"/>
        <w:gridCol w:w="4190"/>
      </w:tblGrid>
      <w:tr w:rsidR="008439E0" w:rsidRPr="009E7D54" w:rsidTr="00F4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3"/>
            <w:vAlign w:val="center"/>
          </w:tcPr>
          <w:p w:rsidR="008439E0" w:rsidRPr="009E7D54" w:rsidRDefault="008439E0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8439E0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Merge w:val="restart"/>
            <w:vAlign w:val="center"/>
          </w:tcPr>
          <w:p w:rsidR="008439E0" w:rsidRPr="009E7D54" w:rsidRDefault="008439E0" w:rsidP="00F40F34">
            <w:pPr>
              <w:rPr>
                <w:b w:val="0"/>
              </w:rPr>
            </w:pPr>
            <w:r>
              <w:t>OpeningStock</w:t>
            </w:r>
            <w:r w:rsidRPr="006A0A4D">
              <w:t>DataService</w:t>
            </w:r>
            <w:r>
              <w:t>.add</w:t>
            </w:r>
          </w:p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8439E0" w:rsidRPr="009E7D54" w:rsidRDefault="008439E0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 xml:space="preserve"> add(OpeningStock</w:t>
            </w:r>
            <w:r w:rsidRPr="006A0A4D">
              <w:t xml:space="preserve">PO </w:t>
            </w:r>
            <w:r>
              <w:t>po)</w:t>
            </w:r>
          </w:p>
        </w:tc>
      </w:tr>
      <w:tr w:rsidR="008439E0" w:rsidRPr="009E7D54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8439E0" w:rsidRPr="009E7D54" w:rsidRDefault="008439E0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8439E0" w:rsidRPr="009E7D54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8439E0" w:rsidRPr="009E7D54" w:rsidRDefault="008439E0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8439E0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Merge w:val="restart"/>
            <w:vAlign w:val="center"/>
          </w:tcPr>
          <w:p w:rsidR="008439E0" w:rsidRPr="009E7D54" w:rsidRDefault="008439E0" w:rsidP="00F40F34">
            <w:r>
              <w:t>OpeningStock</w:t>
            </w:r>
            <w:r w:rsidRPr="006A0A4D">
              <w:t>DataService</w:t>
            </w:r>
            <w:r>
              <w:t>.init</w:t>
            </w:r>
          </w:p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8439E0" w:rsidRDefault="008439E0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</w:p>
        </w:tc>
      </w:tr>
      <w:tr w:rsidR="008439E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8439E0" w:rsidRDefault="008439E0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439E0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8439E0" w:rsidRDefault="008439E0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初始化持久数据</w:t>
            </w:r>
          </w:p>
        </w:tc>
      </w:tr>
      <w:tr w:rsidR="008439E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Merge w:val="restart"/>
          </w:tcPr>
          <w:p w:rsidR="008439E0" w:rsidRPr="009E7D54" w:rsidRDefault="008439E0" w:rsidP="00F40F34">
            <w:r>
              <w:t>OpeningStock</w:t>
            </w:r>
            <w:r w:rsidRPr="006A0A4D">
              <w:t>DataService</w:t>
            </w:r>
            <w:r>
              <w:t>.find</w:t>
            </w:r>
          </w:p>
        </w:tc>
        <w:tc>
          <w:tcPr>
            <w:tcW w:w="1341" w:type="dxa"/>
          </w:tcPr>
          <w:p w:rsidR="008439E0" w:rsidRPr="00E3325C" w:rsidRDefault="008439E0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</w:tcPr>
          <w:p w:rsidR="008439E0" w:rsidRDefault="008439E0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OpeningStockPOfind</w:t>
            </w:r>
            <w:r>
              <w:rPr>
                <w:rFonts w:hint="eastAsia"/>
              </w:rPr>
              <w:t>(</w:t>
            </w:r>
            <w:r>
              <w:t>String id</w:t>
            </w:r>
            <w:r>
              <w:rPr>
                <w:rFonts w:hint="eastAsia"/>
              </w:rPr>
              <w:t>)</w:t>
            </w:r>
          </w:p>
        </w:tc>
      </w:tr>
      <w:tr w:rsidR="008439E0" w:rsidTr="00F40F3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Merge/>
          </w:tcPr>
          <w:p w:rsidR="008439E0" w:rsidRPr="009E7D54" w:rsidRDefault="008439E0" w:rsidP="00F40F34"/>
        </w:tc>
        <w:tc>
          <w:tcPr>
            <w:tcW w:w="1341" w:type="dxa"/>
          </w:tcPr>
          <w:p w:rsidR="008439E0" w:rsidRPr="00E3325C" w:rsidRDefault="008439E0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</w:tcPr>
          <w:p w:rsidR="008439E0" w:rsidRDefault="008439E0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439E0" w:rsidTr="00F4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Merge/>
          </w:tcPr>
          <w:p w:rsidR="008439E0" w:rsidRPr="009E7D54" w:rsidRDefault="008439E0" w:rsidP="00F40F34"/>
        </w:tc>
        <w:tc>
          <w:tcPr>
            <w:tcW w:w="1341" w:type="dxa"/>
          </w:tcPr>
          <w:p w:rsidR="008439E0" w:rsidRPr="00E3325C" w:rsidRDefault="008439E0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</w:tcPr>
          <w:p w:rsidR="008439E0" w:rsidRDefault="008439E0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OpeningStock</w:t>
            </w:r>
            <w:r w:rsidRPr="006A0A4D">
              <w:t>PO</w:t>
            </w:r>
            <w:r>
              <w:rPr>
                <w:rFonts w:hint="eastAsia"/>
              </w:rPr>
              <w:t>持久数据</w:t>
            </w:r>
          </w:p>
        </w:tc>
      </w:tr>
    </w:tbl>
    <w:p w:rsidR="008439E0" w:rsidRDefault="008439E0" w:rsidP="008439E0"/>
    <w:p w:rsidR="00D31C2C" w:rsidRPr="00F4024F" w:rsidRDefault="00D31C2C" w:rsidP="00D31C2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Calibri" w:hint="default"/>
          <w:kern w:val="2"/>
          <w:sz w:val="21"/>
          <w:szCs w:val="21"/>
          <w:u w:color="000000"/>
          <w:lang w:val="zh-TW" w:eastAsia="zh-TW"/>
        </w:rPr>
      </w:pPr>
      <w:r w:rsidRPr="00F4024F">
        <w:rPr>
          <w:rFonts w:ascii="黑体" w:eastAsia="黑体" w:hAnsi="黑体" w:cs="Calibri"/>
          <w:bCs/>
          <w:kern w:val="2"/>
          <w:sz w:val="21"/>
          <w:szCs w:val="21"/>
          <w:u w:color="000000"/>
        </w:rPr>
        <w:t>Record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</w:rPr>
        <w:t>DataService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  <w:lang w:val="zh-TW" w:eastAsia="zh-TW"/>
        </w:rPr>
        <w:t>接口规范</w:t>
      </w:r>
    </w:p>
    <w:tbl>
      <w:tblPr>
        <w:tblStyle w:val="TableNormal"/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2"/>
        <w:gridCol w:w="1052"/>
        <w:gridCol w:w="3678"/>
      </w:tblGrid>
      <w:tr w:rsidR="00D31C2C" w:rsidTr="00F40F34">
        <w:trPr>
          <w:trHeight w:val="170"/>
          <w:jc w:val="center"/>
        </w:trPr>
        <w:tc>
          <w:tcPr>
            <w:tcW w:w="852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</w:tabs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RecordDataService.getBusinessProcess</w:t>
            </w:r>
          </w:p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ublic</w:t>
            </w:r>
            <w:r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ArrayList&lt;PersistentObject&gt; getBusinessProcess</w:t>
            </w:r>
          </w:p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(String item)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同样的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在数据中存在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1. 收款单2.付款单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</w:tabs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RecordDataService.getBusinessCondition</w:t>
            </w:r>
          </w:p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ArrayList&lt;PersistentObject&gt; getBusinessCondition</w:t>
            </w:r>
          </w:p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(String item)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同样的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在数据中存在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返回信息：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ab/>
              <w:t xml:space="preserve">1.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收入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2.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支出。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3.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利润：总收入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-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总支出</w:t>
            </w:r>
          </w:p>
        </w:tc>
      </w:tr>
    </w:tbl>
    <w:p w:rsidR="00D31C2C" w:rsidRPr="00D31C2C" w:rsidRDefault="00D31C2C" w:rsidP="008439E0"/>
    <w:p w:rsidR="008439E0" w:rsidRPr="00F4024F" w:rsidRDefault="008439E0" w:rsidP="008439E0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BaseDataService接口规范</w:t>
      </w:r>
    </w:p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3774"/>
        <w:gridCol w:w="1154"/>
        <w:gridCol w:w="3685"/>
      </w:tblGrid>
      <w:tr w:rsidR="008439E0" w:rsidRPr="009E7D54" w:rsidTr="001D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  <w:vAlign w:val="center"/>
          </w:tcPr>
          <w:p w:rsidR="008439E0" w:rsidRPr="009E7D54" w:rsidRDefault="008439E0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8439E0" w:rsidRPr="009E7D54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vMerge w:val="restart"/>
            <w:vAlign w:val="center"/>
          </w:tcPr>
          <w:p w:rsidR="008439E0" w:rsidRPr="009E7D54" w:rsidRDefault="008439E0" w:rsidP="00F40F34">
            <w:pPr>
              <w:rPr>
                <w:b w:val="0"/>
              </w:rPr>
            </w:pPr>
            <w:r>
              <w:t>Base</w:t>
            </w:r>
            <w:r w:rsidRPr="006A0A4D">
              <w:t>DataService</w:t>
            </w:r>
            <w:r>
              <w:t>.set</w:t>
            </w:r>
          </w:p>
        </w:tc>
        <w:tc>
          <w:tcPr>
            <w:tcW w:w="1154" w:type="dxa"/>
            <w:vAlign w:val="center"/>
          </w:tcPr>
          <w:p w:rsidR="008439E0" w:rsidRPr="00E3325C" w:rsidRDefault="008439E0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8439E0" w:rsidRPr="009E7D54" w:rsidRDefault="008439E0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 xml:space="preserve"> set(Base</w:t>
            </w:r>
            <w:r w:rsidRPr="006A0A4D">
              <w:t xml:space="preserve">PO </w:t>
            </w:r>
            <w:r>
              <w:t>po)</w:t>
            </w:r>
          </w:p>
        </w:tc>
      </w:tr>
      <w:tr w:rsidR="008439E0" w:rsidRPr="009E7D54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vMerge/>
            <w:vAlign w:val="center"/>
          </w:tcPr>
          <w:p w:rsidR="008439E0" w:rsidRPr="009E7D54" w:rsidRDefault="008439E0" w:rsidP="00F40F34"/>
        </w:tc>
        <w:tc>
          <w:tcPr>
            <w:tcW w:w="1154" w:type="dxa"/>
            <w:vAlign w:val="center"/>
          </w:tcPr>
          <w:p w:rsidR="008439E0" w:rsidRPr="00E3325C" w:rsidRDefault="008439E0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8439E0" w:rsidRPr="009E7D54" w:rsidRDefault="008439E0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8439E0" w:rsidRPr="009E7D54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vMerge/>
            <w:vAlign w:val="center"/>
          </w:tcPr>
          <w:p w:rsidR="008439E0" w:rsidRPr="009E7D54" w:rsidRDefault="008439E0" w:rsidP="00F40F34"/>
        </w:tc>
        <w:tc>
          <w:tcPr>
            <w:tcW w:w="1154" w:type="dxa"/>
            <w:vAlign w:val="center"/>
          </w:tcPr>
          <w:p w:rsidR="008439E0" w:rsidRPr="00E3325C" w:rsidRDefault="008439E0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8439E0" w:rsidRPr="009E7D54" w:rsidRDefault="008439E0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po</w:t>
            </w:r>
            <w:r>
              <w:t>数据</w:t>
            </w:r>
          </w:p>
        </w:tc>
      </w:tr>
    </w:tbl>
    <w:p w:rsidR="008439E0" w:rsidRDefault="008439E0" w:rsidP="00CF5FE6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</w:pPr>
    </w:p>
    <w:p w:rsidR="00FA1AF7" w:rsidRPr="00F4024F" w:rsidRDefault="00FA1AF7" w:rsidP="00FA1AF7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Calibri" w:hint="default"/>
          <w:kern w:val="2"/>
          <w:sz w:val="21"/>
          <w:szCs w:val="21"/>
          <w:u w:color="000000"/>
          <w:lang w:val="zh-TW" w:eastAsia="zh-TW"/>
        </w:rPr>
      </w:pPr>
      <w:r w:rsidRPr="00F4024F">
        <w:rPr>
          <w:rFonts w:ascii="黑体" w:eastAsia="黑体" w:hAnsi="黑体" w:cs="Calibri"/>
          <w:kern w:val="2"/>
          <w:sz w:val="21"/>
          <w:szCs w:val="21"/>
          <w:u w:color="000000"/>
        </w:rPr>
        <w:t>AccountDataService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  <w:lang w:val="zh-TW" w:eastAsia="zh-TW"/>
        </w:rPr>
        <w:t>接口规范</w:t>
      </w:r>
    </w:p>
    <w:tbl>
      <w:tblPr>
        <w:tblStyle w:val="TableNormal"/>
        <w:tblW w:w="8505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134"/>
        <w:gridCol w:w="3685"/>
      </w:tblGrid>
      <w:tr w:rsidR="00FA1AF7" w:rsidTr="001D72FB">
        <w:trPr>
          <w:trHeight w:val="170"/>
        </w:trPr>
        <w:tc>
          <w:tcPr>
            <w:tcW w:w="850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lastRenderedPageBreak/>
              <w:t>AccountDataService.find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AccountPO find(String id)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查找返回相应的结果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AccountDataService.delete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init()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初始化持久数据</w:t>
            </w:r>
          </w:p>
        </w:tc>
      </w:tr>
    </w:tbl>
    <w:p w:rsidR="00FA1AF7" w:rsidRPr="000B5253" w:rsidRDefault="00FA1AF7" w:rsidP="00CF5FE6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</w:pPr>
    </w:p>
    <w:p w:rsidR="00CF5FE6" w:rsidRPr="00F4024F" w:rsidRDefault="00CF5FE6" w:rsidP="00C137EB">
      <w:pPr>
        <w:widowControl/>
        <w:jc w:val="center"/>
        <w:rPr>
          <w:rFonts w:ascii="黑体" w:eastAsia="黑体" w:hAnsi="黑体" w:cs="Times New Roman"/>
          <w:b/>
          <w:color w:val="FF0000"/>
        </w:rPr>
      </w:pPr>
      <w:r w:rsidRPr="00F4024F">
        <w:rPr>
          <w:rFonts w:ascii="黑体" w:eastAsia="黑体" w:hAnsi="黑体"/>
        </w:rPr>
        <w:t>ReceiptDataService接口规范</w:t>
      </w:r>
    </w:p>
    <w:tbl>
      <w:tblPr>
        <w:tblStyle w:val="5-511"/>
        <w:tblW w:w="8505" w:type="dxa"/>
        <w:tblInd w:w="108" w:type="dxa"/>
        <w:tblLook w:val="04A0" w:firstRow="1" w:lastRow="0" w:firstColumn="1" w:lastColumn="0" w:noHBand="0" w:noVBand="1"/>
      </w:tblPr>
      <w:tblGrid>
        <w:gridCol w:w="3686"/>
        <w:gridCol w:w="1134"/>
        <w:gridCol w:w="3685"/>
      </w:tblGrid>
      <w:tr w:rsidR="00CF5FE6" w:rsidRPr="000B5253" w:rsidTr="001D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3"/>
          </w:tcPr>
          <w:p w:rsidR="00CF5FE6" w:rsidRPr="000B5253" w:rsidRDefault="00CF5FE6" w:rsidP="00D70E2B">
            <w:pPr>
              <w:jc w:val="center"/>
              <w:rPr>
                <w:color w:val="auto"/>
              </w:rPr>
            </w:pPr>
            <w:r w:rsidRPr="000B5253">
              <w:rPr>
                <w:rFonts w:hint="eastAsia"/>
                <w:color w:val="auto"/>
              </w:rPr>
              <w:t>提供的服务（供接口）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>
              <w:rPr>
                <w:rFonts w:ascii="Calibri" w:eastAsia="宋体" w:hAnsi="Calibri" w:cs="Times New Roman"/>
                <w:color w:val="FFFFFF"/>
              </w:rPr>
              <w:t>DataService.add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add</w:t>
            </w:r>
          </w:p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</w:t>
            </w:r>
            <w:r>
              <w:t>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在数据中不存在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增加一条</w:t>
            </w:r>
            <w:r w:rsidRPr="000B5253">
              <w:rPr>
                <w:rFonts w:ascii="Calibri" w:eastAsia="宋体" w:hAnsi="Calibri" w:cs="Times New Roman"/>
              </w:rPr>
              <w:t>po</w:t>
            </w:r>
            <w:r w:rsidRPr="000B5253">
              <w:rPr>
                <w:rFonts w:ascii="Calibri" w:eastAsia="宋体" w:hAnsi="Calibri" w:cs="Times New Roman"/>
              </w:rPr>
              <w:t>数据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DataService.find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</w:t>
            </w:r>
            <w:r>
              <w:t>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find(String name)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DataService.delete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删除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>
              <w:rPr>
                <w:rFonts w:ascii="Calibri" w:eastAsia="宋体" w:hAnsi="Calibri" w:cs="Times New Roman"/>
                <w:color w:val="FFFFFF"/>
              </w:rPr>
              <w:t>DataService.modify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modify</w:t>
            </w:r>
          </w:p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</w:t>
            </w:r>
            <w:r>
              <w:t>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DataService.init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 getID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void </w:t>
            </w:r>
            <w:r w:rsidRPr="000B5253">
              <w:rPr>
                <w:rFonts w:ascii="Calibri" w:eastAsia="宋体" w:hAnsi="Calibri" w:cs="Times New Roman"/>
              </w:rPr>
              <w:t>getID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CF5FE6" w:rsidRPr="000B5253" w:rsidTr="001D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 show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</w:t>
            </w:r>
            <w:r w:rsidRPr="000B5253">
              <w:rPr>
                <w:rFonts w:ascii="Calibri" w:eastAsia="宋体" w:hAnsi="Calibri" w:cs="Times New Roman"/>
              </w:rPr>
              <w:t>ArrayList&lt;</w:t>
            </w:r>
            <w:r>
              <w:t xml:space="preserve"> 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&gt;</w:t>
            </w:r>
          </w:p>
          <w:p w:rsidR="00CF5FE6" w:rsidRPr="000B5253" w:rsidRDefault="00CF5FE6" w:rsidP="00D70E2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show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8872D0" w:rsidRDefault="008872D0" w:rsidP="00C137EB">
      <w:pPr>
        <w:jc w:val="center"/>
      </w:pPr>
    </w:p>
    <w:p w:rsidR="00C137EB" w:rsidRPr="00F4024F" w:rsidRDefault="00C137EB" w:rsidP="00C137EB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UserD</w:t>
      </w:r>
      <w:r w:rsidRPr="00F4024F">
        <w:rPr>
          <w:rFonts w:ascii="黑体" w:eastAsia="黑体" w:hAnsi="黑体"/>
        </w:rPr>
        <w:t>ataService</w:t>
      </w:r>
      <w:r w:rsidR="00F4024F" w:rsidRPr="00F4024F">
        <w:rPr>
          <w:rFonts w:ascii="黑体" w:eastAsia="黑体" w:hAnsi="黑体"/>
        </w:rPr>
        <w:t>接口规范</w:t>
      </w:r>
    </w:p>
    <w:tbl>
      <w:tblPr>
        <w:tblStyle w:val="5-51"/>
        <w:tblW w:w="8505" w:type="dxa"/>
        <w:tblInd w:w="108" w:type="dxa"/>
        <w:tblLook w:val="04A0" w:firstRow="1" w:lastRow="0" w:firstColumn="1" w:lastColumn="0" w:noHBand="0" w:noVBand="1"/>
      </w:tblPr>
      <w:tblGrid>
        <w:gridCol w:w="3686"/>
        <w:gridCol w:w="1134"/>
        <w:gridCol w:w="3685"/>
      </w:tblGrid>
      <w:tr w:rsidR="00C137EB" w:rsidRPr="009E7D54" w:rsidTr="002E0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3"/>
            <w:vAlign w:val="center"/>
          </w:tcPr>
          <w:p w:rsidR="00C137EB" w:rsidRPr="009E7D54" w:rsidRDefault="00C137EB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C137EB" w:rsidRPr="009E7D54" w:rsidTr="002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C137EB" w:rsidRPr="00FB6243" w:rsidRDefault="00C137EB" w:rsidP="00F40F34">
            <w:r>
              <w:rPr>
                <w:rFonts w:hint="eastAsia"/>
              </w:rPr>
              <w:lastRenderedPageBreak/>
              <w:t>UserD</w:t>
            </w:r>
            <w:r>
              <w:t>ataService.insert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>insert(</w:t>
            </w:r>
            <w:r>
              <w:rPr>
                <w:rFonts w:hint="eastAsia"/>
              </w:rPr>
              <w:t>User</w:t>
            </w:r>
            <w:r>
              <w:t>PO po)</w:t>
            </w:r>
          </w:p>
        </w:tc>
      </w:tr>
      <w:tr w:rsidR="00C137EB" w:rsidRPr="009E7D54" w:rsidTr="002E0DA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C137EB" w:rsidRPr="009E7D54" w:rsidTr="002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C137EB" w:rsidRPr="009E7D54" w:rsidTr="002E0DA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C137EB" w:rsidRPr="009E7D54" w:rsidRDefault="00C137EB" w:rsidP="00F40F34">
            <w:pPr>
              <w:rPr>
                <w:b w:val="0"/>
              </w:rPr>
            </w:pPr>
            <w:r>
              <w:rPr>
                <w:rFonts w:hint="eastAsia"/>
              </w:rPr>
              <w:t>UserD</w:t>
            </w:r>
            <w:r>
              <w:t>ataService.find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User</w:t>
            </w:r>
            <w:r>
              <w:t>PO find(String id)</w:t>
            </w:r>
          </w:p>
        </w:tc>
      </w:tr>
      <w:tr w:rsidR="00C137EB" w:rsidRPr="009E7D54" w:rsidTr="002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37EB" w:rsidRPr="009E7D54" w:rsidTr="002E0DA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查找返回相应的结果</w:t>
            </w:r>
          </w:p>
        </w:tc>
      </w:tr>
      <w:tr w:rsidR="00C137EB" w:rsidTr="002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C137EB" w:rsidRPr="009E7D54" w:rsidRDefault="00C137EB" w:rsidP="00F40F34">
            <w:pPr>
              <w:rPr>
                <w:b w:val="0"/>
              </w:rPr>
            </w:pPr>
            <w:r>
              <w:rPr>
                <w:rFonts w:hint="eastAsia"/>
              </w:rPr>
              <w:t>UserD</w:t>
            </w:r>
            <w:r>
              <w:t>ataService.delete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>delete (</w:t>
            </w:r>
            <w:r w:rsidRPr="00C10C41">
              <w:t>String username</w:t>
            </w:r>
            <w:r>
              <w:t>)</w:t>
            </w:r>
          </w:p>
        </w:tc>
      </w:tr>
      <w:tr w:rsidR="00C137EB" w:rsidTr="002E0DA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C137EB" w:rsidTr="002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po</w:t>
            </w:r>
          </w:p>
        </w:tc>
      </w:tr>
      <w:tr w:rsidR="00C137EB" w:rsidTr="002E0DA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C137EB" w:rsidRPr="009E7D54" w:rsidRDefault="00C137EB" w:rsidP="00F40F34">
            <w:r>
              <w:rPr>
                <w:rFonts w:hint="eastAsia"/>
              </w:rPr>
              <w:t>UserD</w:t>
            </w:r>
            <w:r>
              <w:t>ataService.update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User</w:t>
            </w:r>
            <w:r>
              <w:t>PO po)</w:t>
            </w:r>
          </w:p>
        </w:tc>
      </w:tr>
      <w:tr w:rsidR="00C137EB" w:rsidTr="002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C137EB" w:rsidTr="002E0DA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C137EB" w:rsidTr="002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C137EB" w:rsidRPr="009E7D54" w:rsidRDefault="00C137EB" w:rsidP="00F40F34">
            <w:r>
              <w:rPr>
                <w:rFonts w:hint="eastAsia"/>
              </w:rPr>
              <w:t>UserD</w:t>
            </w:r>
            <w:r>
              <w:t>ataService.init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</w:p>
        </w:tc>
      </w:tr>
      <w:tr w:rsidR="00C137EB" w:rsidTr="002E0DA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37EB" w:rsidTr="002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5B3F73" w:rsidRDefault="005B3F73" w:rsidP="005B3F73">
      <w:pPr>
        <w:pStyle w:val="1"/>
      </w:pPr>
      <w:bookmarkStart w:id="33" w:name="_Toc433213257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33"/>
    </w:p>
    <w:p w:rsidR="005B3F73" w:rsidRDefault="005B3F73" w:rsidP="005B3F73">
      <w:pPr>
        <w:pStyle w:val="2"/>
        <w:ind w:firstLine="420"/>
      </w:pPr>
      <w:bookmarkStart w:id="34" w:name="_Toc433213258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34"/>
    </w:p>
    <w:p w:rsidR="005B3F73" w:rsidRDefault="005B3F73" w:rsidP="005B3F73">
      <w:pPr>
        <w:ind w:left="420" w:firstLine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PersistentObject: </w:t>
      </w:r>
      <w:r>
        <w:rPr>
          <w:rFonts w:hint="eastAsia"/>
        </w:rPr>
        <w:t>所有</w:t>
      </w:r>
      <w:r>
        <w:rPr>
          <w:rFonts w:hint="eastAsia"/>
        </w:rPr>
        <w:t>PO</w:t>
      </w:r>
      <w:r>
        <w:rPr>
          <w:rFonts w:hint="eastAsia"/>
        </w:rPr>
        <w:t>类的父类，包括时间、编号，时间格式必须为</w:t>
      </w:r>
      <w:r>
        <w:t>yyyy-mm-dd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User</w:t>
      </w:r>
      <w:r>
        <w:t xml:space="preserve">PO: </w:t>
      </w:r>
      <w:r>
        <w:t>系统用户的</w:t>
      </w:r>
      <w:r>
        <w:rPr>
          <w:rFonts w:hint="eastAsia"/>
        </w:rPr>
        <w:t>PO</w:t>
      </w:r>
      <w:r>
        <w:rPr>
          <w:rFonts w:hint="eastAsia"/>
        </w:rPr>
        <w:t>类，包括账号、密码、职务权限、操作记录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Accont</w:t>
      </w:r>
      <w:r>
        <w:t xml:space="preserve">PO: </w:t>
      </w:r>
      <w:r>
        <w:t>公司职员的</w:t>
      </w:r>
      <w:r>
        <w:rPr>
          <w:rFonts w:hint="eastAsia"/>
        </w:rPr>
        <w:t>PO</w:t>
      </w:r>
      <w:r>
        <w:rPr>
          <w:rFonts w:hint="eastAsia"/>
        </w:rPr>
        <w:t>类，包括员工编号、职务权限、姓名、出生日期、身份证号、手机号、工资情况、任职时间、每日订单完成情况。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Comm</w:t>
      </w:r>
      <w:r>
        <w:t xml:space="preserve">odityPO: </w:t>
      </w:r>
      <w:r>
        <w:t>货物的</w:t>
      </w:r>
      <w:r>
        <w:rPr>
          <w:rFonts w:hint="eastAsia"/>
        </w:rPr>
        <w:t>PO</w:t>
      </w:r>
      <w:r>
        <w:rPr>
          <w:rFonts w:hint="eastAsia"/>
        </w:rPr>
        <w:t>类，包括货物种类、商品重量、商品体积、到达状态（完整、损坏或丢失）。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rderPO: </w:t>
      </w:r>
      <w:r>
        <w:t>订单的</w:t>
      </w:r>
      <w:r>
        <w:rPr>
          <w:rFonts w:hint="eastAsia"/>
        </w:rPr>
        <w:t>PO</w:t>
      </w:r>
      <w:r>
        <w:rPr>
          <w:rFonts w:hint="eastAsia"/>
        </w:rPr>
        <w:t>类，包括订单号、收件人（寄件人）姓名、收件人（寄件人）住址、收件人（寄件人）电话、收件人（寄件人）单位、货物集合信息、订单运送途径地点、派件时间、收件时间、费用，费用格式</w:t>
      </w:r>
      <w:r>
        <w:t>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1</w:t>
      </w:r>
      <w:r>
        <w:rPr>
          <w:rFonts w:hint="eastAsia"/>
        </w:rPr>
        <w:t>为的浮点数，单位是元。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 xml:space="preserve">acilityPO: </w:t>
      </w:r>
      <w:r>
        <w:t>运输工具的</w:t>
      </w:r>
      <w:r>
        <w:rPr>
          <w:rFonts w:hint="eastAsia"/>
        </w:rPr>
        <w:t>PO</w:t>
      </w:r>
      <w:r>
        <w:rPr>
          <w:rFonts w:hint="eastAsia"/>
        </w:rPr>
        <w:t>类，包括编号、监管员编号、运输历史、购入时间，编号格式为</w:t>
      </w:r>
      <w:r>
        <w:t>营业厅编号</w:t>
      </w:r>
      <w:r>
        <w:rPr>
          <w:rFonts w:hint="eastAsia"/>
        </w:rPr>
        <w:t>+</w:t>
      </w:r>
      <w:r>
        <w:t>日期</w:t>
      </w:r>
      <w:r>
        <w:rPr>
          <w:rFonts w:hint="eastAsia"/>
        </w:rPr>
        <w:t>(</w:t>
      </w:r>
      <w:r>
        <w:t>20150921</w:t>
      </w:r>
      <w:r>
        <w:rPr>
          <w:rFonts w:hint="eastAsia"/>
        </w:rPr>
        <w:t>)+</w:t>
      </w:r>
      <w:r>
        <w:t>五位数字编码</w:t>
      </w:r>
      <w:r>
        <w:rPr>
          <w:rFonts w:hint="eastAsia"/>
        </w:rPr>
        <w:t>(</w:t>
      </w:r>
      <w:r>
        <w:t>00000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Inv</w:t>
      </w:r>
      <w:r>
        <w:t xml:space="preserve">entoryPO: </w:t>
      </w:r>
      <w:r>
        <w:t>仓库的</w:t>
      </w:r>
      <w:r>
        <w:rPr>
          <w:rFonts w:hint="eastAsia"/>
        </w:rPr>
        <w:t>PO</w:t>
      </w:r>
      <w:r>
        <w:rPr>
          <w:rFonts w:hint="eastAsia"/>
        </w:rPr>
        <w:t>类，包括仓库编号、库存总容量、已占用库存数量。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Branc</w:t>
      </w:r>
      <w:r>
        <w:t xml:space="preserve">hPO: </w:t>
      </w:r>
      <w:r>
        <w:t>营业厅的</w:t>
      </w:r>
      <w:r>
        <w:rPr>
          <w:rFonts w:hint="eastAsia"/>
        </w:rPr>
        <w:t>PO</w:t>
      </w:r>
      <w:r>
        <w:rPr>
          <w:rFonts w:hint="eastAsia"/>
        </w:rPr>
        <w:t>类，包括编号、地址、成立时间、员工信息、所属车辆信息、收款信息，营业厅编号格式为城市编码</w:t>
      </w:r>
      <w:r>
        <w:rPr>
          <w:rFonts w:hint="eastAsia"/>
        </w:rPr>
        <w:t>(000</w:t>
      </w:r>
      <w:r>
        <w:t>)</w:t>
      </w:r>
      <w:r>
        <w:rPr>
          <w:rFonts w:hint="eastAsia"/>
        </w:rPr>
        <w:t>+</w:t>
      </w:r>
      <w:r>
        <w:t>营业厅</w:t>
      </w:r>
      <w:r>
        <w:rPr>
          <w:rFonts w:hint="eastAsia"/>
        </w:rPr>
        <w:t>(</w:t>
      </w:r>
      <w:r>
        <w:t>000)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Tran</w:t>
      </w:r>
      <w:r>
        <w:t xml:space="preserve">sferPO: </w:t>
      </w:r>
      <w:r>
        <w:t>中转中心的</w:t>
      </w:r>
      <w:r>
        <w:rPr>
          <w:rFonts w:hint="eastAsia"/>
        </w:rPr>
        <w:t>PO</w:t>
      </w:r>
      <w:r>
        <w:rPr>
          <w:rFonts w:hint="eastAsia"/>
        </w:rPr>
        <w:t>类，包括编号、地址、成立时间、员工信息、仓库信息，</w:t>
      </w:r>
      <w:r>
        <w:t>中转中心编号格式为城市编码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00)+</w:t>
      </w:r>
      <w:r>
        <w:rPr>
          <w:rFonts w:hint="eastAsia"/>
        </w:rPr>
        <w:t>中转中心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Ban</w:t>
      </w:r>
      <w:r>
        <w:t>kPO</w:t>
      </w:r>
      <w:r>
        <w:rPr>
          <w:rFonts w:hint="eastAsia"/>
        </w:rPr>
        <w:t xml:space="preserve">: </w:t>
      </w:r>
      <w:r>
        <w:rPr>
          <w:rFonts w:hint="eastAsia"/>
        </w:rPr>
        <w:t>银行账户的</w:t>
      </w:r>
      <w:r>
        <w:rPr>
          <w:rFonts w:hint="eastAsia"/>
        </w:rPr>
        <w:t>PO</w:t>
      </w:r>
      <w:r>
        <w:rPr>
          <w:rFonts w:hint="eastAsia"/>
        </w:rPr>
        <w:t>类，包括账户名称、账户属性、创建时间、余额。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Re</w:t>
      </w:r>
      <w:r>
        <w:t xml:space="preserve">ceiptPO: </w:t>
      </w:r>
      <w:r>
        <w:t>所有单据的父类</w:t>
      </w:r>
      <w:r>
        <w:rPr>
          <w:rFonts w:hint="eastAsia"/>
        </w:rPr>
        <w:t>，</w:t>
      </w:r>
      <w:r>
        <w:t>包括编号</w:t>
      </w:r>
      <w:r>
        <w:rPr>
          <w:rFonts w:hint="eastAsia"/>
        </w:rPr>
        <w:t>、</w:t>
      </w:r>
      <w:r>
        <w:t>当前状态</w:t>
      </w:r>
      <w:r>
        <w:rPr>
          <w:rFonts w:hint="eastAsia"/>
        </w:rPr>
        <w:t>、创建时间。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 w:rsidRPr="002219BD">
        <w:t>OpeningStockPO</w:t>
      </w:r>
      <w:r>
        <w:t>:</w:t>
      </w:r>
      <w:r>
        <w:t>期初账目的</w:t>
      </w:r>
      <w:r>
        <w:t>PO</w:t>
      </w:r>
      <w:r>
        <w:t>类，</w:t>
      </w:r>
      <w:r w:rsidRPr="00FE3526">
        <w:rPr>
          <w:rFonts w:hint="eastAsia"/>
        </w:rPr>
        <w:t>包括机构、人员、车辆、库存、银行账户信息</w:t>
      </w:r>
      <w:r>
        <w:rPr>
          <w:rFonts w:hint="eastAsia"/>
        </w:rPr>
        <w:t>。</w:t>
      </w:r>
    </w:p>
    <w:p w:rsidR="00D70E2B" w:rsidRPr="00DF0241" w:rsidRDefault="00442680" w:rsidP="00D70E2B">
      <w:pPr>
        <w:pStyle w:val="a8"/>
        <w:numPr>
          <w:ilvl w:val="0"/>
          <w:numId w:val="2"/>
        </w:numPr>
        <w:ind w:firstLineChars="0"/>
      </w:pPr>
      <w:r w:rsidRPr="00FE3526">
        <w:t>BasePO</w:t>
      </w:r>
      <w:r>
        <w:t>：常量的</w:t>
      </w:r>
      <w:r>
        <w:t>PO</w:t>
      </w:r>
      <w:r>
        <w:t>类，包括</w:t>
      </w:r>
      <w:r w:rsidRPr="00FE3526">
        <w:rPr>
          <w:rFonts w:hint="eastAsia"/>
        </w:rPr>
        <w:t>城市距离、价格等常量</w:t>
      </w:r>
      <w:r>
        <w:rPr>
          <w:rFonts w:hint="eastAsia"/>
        </w:rPr>
        <w:t>。</w:t>
      </w:r>
    </w:p>
    <w:p w:rsidR="005B3F73" w:rsidRDefault="005B3F73" w:rsidP="005B3F73">
      <w:pPr>
        <w:pStyle w:val="2"/>
      </w:pPr>
      <w:bookmarkStart w:id="35" w:name="_Toc433213259"/>
      <w:r>
        <w:rPr>
          <w:rFonts w:hint="eastAsia"/>
        </w:rPr>
        <w:t xml:space="preserve">6.2 </w:t>
      </w:r>
      <w:r>
        <w:rPr>
          <w:rFonts w:hint="eastAsia"/>
        </w:rPr>
        <w:t>数据格式</w:t>
      </w:r>
      <w:bookmarkEnd w:id="35"/>
    </w:p>
    <w:p w:rsidR="005B3F73" w:rsidRPr="00FA3255" w:rsidRDefault="005B3F73" w:rsidP="00FA3255">
      <w:pPr>
        <w:ind w:left="420" w:firstLine="420"/>
        <w:rPr>
          <w:b/>
        </w:rPr>
      </w:pPr>
      <w:r>
        <w:t>统一用</w:t>
      </w:r>
      <w:r>
        <w:t>*.ser</w:t>
      </w:r>
      <w:r>
        <w:t>格式，比如</w:t>
      </w:r>
      <w:r>
        <w:rPr>
          <w:rFonts w:hint="eastAsia"/>
        </w:rPr>
        <w:t>order</w:t>
      </w:r>
      <w:r>
        <w:t>.ser</w:t>
      </w:r>
    </w:p>
    <w:sectPr w:rsidR="005B3F73" w:rsidRPr="00FA3255" w:rsidSect="0074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C65" w:rsidRDefault="00E92C65" w:rsidP="00636C19">
      <w:r>
        <w:separator/>
      </w:r>
    </w:p>
  </w:endnote>
  <w:endnote w:type="continuationSeparator" w:id="0">
    <w:p w:rsidR="00E92C65" w:rsidRDefault="00E92C65" w:rsidP="0063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Mono">
    <w:altName w:val="微软雅黑"/>
    <w:charset w:val="86"/>
    <w:family w:val="modern"/>
    <w:pitch w:val="fixed"/>
    <w:sig w:usb0="80000287" w:usb1="2A0F3C52" w:usb2="00000016" w:usb3="00000000" w:csb0="0004001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C65" w:rsidRDefault="00E92C65" w:rsidP="00636C19">
      <w:r>
        <w:separator/>
      </w:r>
    </w:p>
  </w:footnote>
  <w:footnote w:type="continuationSeparator" w:id="0">
    <w:p w:rsidR="00E92C65" w:rsidRDefault="00E92C65" w:rsidP="00636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089C"/>
    <w:multiLevelType w:val="hybridMultilevel"/>
    <w:tmpl w:val="E20A22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7AA3"/>
    <w:rsid w:val="00010A7B"/>
    <w:rsid w:val="00047448"/>
    <w:rsid w:val="00072DCB"/>
    <w:rsid w:val="0008213E"/>
    <w:rsid w:val="000851C0"/>
    <w:rsid w:val="000A7C0D"/>
    <w:rsid w:val="000B7272"/>
    <w:rsid w:val="000C5A30"/>
    <w:rsid w:val="0010662A"/>
    <w:rsid w:val="001243B4"/>
    <w:rsid w:val="0016647F"/>
    <w:rsid w:val="00174B90"/>
    <w:rsid w:val="00175D55"/>
    <w:rsid w:val="00182776"/>
    <w:rsid w:val="00186D71"/>
    <w:rsid w:val="00191BA5"/>
    <w:rsid w:val="0019646A"/>
    <w:rsid w:val="001A0F4D"/>
    <w:rsid w:val="001A1B18"/>
    <w:rsid w:val="001D0A50"/>
    <w:rsid w:val="001D53B4"/>
    <w:rsid w:val="001D72FB"/>
    <w:rsid w:val="001D77DB"/>
    <w:rsid w:val="001E53C9"/>
    <w:rsid w:val="001F0616"/>
    <w:rsid w:val="001F16F1"/>
    <w:rsid w:val="002105C4"/>
    <w:rsid w:val="00220B4B"/>
    <w:rsid w:val="00227C16"/>
    <w:rsid w:val="00236920"/>
    <w:rsid w:val="002A02E5"/>
    <w:rsid w:val="002A0ACC"/>
    <w:rsid w:val="002A244F"/>
    <w:rsid w:val="002A598B"/>
    <w:rsid w:val="002B7E8D"/>
    <w:rsid w:val="002E0DAB"/>
    <w:rsid w:val="00302FB0"/>
    <w:rsid w:val="00311A5E"/>
    <w:rsid w:val="0037640E"/>
    <w:rsid w:val="00383A90"/>
    <w:rsid w:val="003923B3"/>
    <w:rsid w:val="003B79C3"/>
    <w:rsid w:val="003C4863"/>
    <w:rsid w:val="003C5022"/>
    <w:rsid w:val="003C5505"/>
    <w:rsid w:val="003C6A6F"/>
    <w:rsid w:val="003D1509"/>
    <w:rsid w:val="003E767A"/>
    <w:rsid w:val="00411E62"/>
    <w:rsid w:val="00416D9F"/>
    <w:rsid w:val="00421DCD"/>
    <w:rsid w:val="00442680"/>
    <w:rsid w:val="00457A7A"/>
    <w:rsid w:val="004719A0"/>
    <w:rsid w:val="00483004"/>
    <w:rsid w:val="00486282"/>
    <w:rsid w:val="004948EF"/>
    <w:rsid w:val="00495F97"/>
    <w:rsid w:val="004A2B8A"/>
    <w:rsid w:val="004B341E"/>
    <w:rsid w:val="004B489C"/>
    <w:rsid w:val="004C0730"/>
    <w:rsid w:val="004C49AC"/>
    <w:rsid w:val="004C6ED6"/>
    <w:rsid w:val="004D15FC"/>
    <w:rsid w:val="004F3F8D"/>
    <w:rsid w:val="005279D1"/>
    <w:rsid w:val="00577AA3"/>
    <w:rsid w:val="005A3AD5"/>
    <w:rsid w:val="005A7E97"/>
    <w:rsid w:val="005B3F73"/>
    <w:rsid w:val="005D1404"/>
    <w:rsid w:val="005D5C1A"/>
    <w:rsid w:val="005F59F4"/>
    <w:rsid w:val="00636C19"/>
    <w:rsid w:val="00681C48"/>
    <w:rsid w:val="006C0E2E"/>
    <w:rsid w:val="006C667B"/>
    <w:rsid w:val="006D4243"/>
    <w:rsid w:val="006E1A2A"/>
    <w:rsid w:val="00714368"/>
    <w:rsid w:val="00741B2D"/>
    <w:rsid w:val="00773428"/>
    <w:rsid w:val="00775973"/>
    <w:rsid w:val="00790F1D"/>
    <w:rsid w:val="007A1EF7"/>
    <w:rsid w:val="007B26DF"/>
    <w:rsid w:val="007C3F15"/>
    <w:rsid w:val="007F3E84"/>
    <w:rsid w:val="007F75FA"/>
    <w:rsid w:val="00822B50"/>
    <w:rsid w:val="008439E0"/>
    <w:rsid w:val="00853A9F"/>
    <w:rsid w:val="008612CF"/>
    <w:rsid w:val="008739C3"/>
    <w:rsid w:val="008837E1"/>
    <w:rsid w:val="008872D0"/>
    <w:rsid w:val="008A6C02"/>
    <w:rsid w:val="008C369E"/>
    <w:rsid w:val="008F433D"/>
    <w:rsid w:val="00911FF8"/>
    <w:rsid w:val="0092514D"/>
    <w:rsid w:val="00940FDD"/>
    <w:rsid w:val="009754F1"/>
    <w:rsid w:val="009B34D2"/>
    <w:rsid w:val="009B4670"/>
    <w:rsid w:val="009C0437"/>
    <w:rsid w:val="009C40F5"/>
    <w:rsid w:val="009D0FA3"/>
    <w:rsid w:val="00A231D8"/>
    <w:rsid w:val="00A23555"/>
    <w:rsid w:val="00A305C0"/>
    <w:rsid w:val="00A555AE"/>
    <w:rsid w:val="00A741C3"/>
    <w:rsid w:val="00A858DA"/>
    <w:rsid w:val="00AC0750"/>
    <w:rsid w:val="00AE4B06"/>
    <w:rsid w:val="00B0450B"/>
    <w:rsid w:val="00B1392A"/>
    <w:rsid w:val="00B25E01"/>
    <w:rsid w:val="00B41041"/>
    <w:rsid w:val="00B50672"/>
    <w:rsid w:val="00B51CA0"/>
    <w:rsid w:val="00B91077"/>
    <w:rsid w:val="00B97F13"/>
    <w:rsid w:val="00BA5CE8"/>
    <w:rsid w:val="00BA67AF"/>
    <w:rsid w:val="00BC4DF9"/>
    <w:rsid w:val="00BD4C32"/>
    <w:rsid w:val="00BE49D4"/>
    <w:rsid w:val="00BE5015"/>
    <w:rsid w:val="00BF224E"/>
    <w:rsid w:val="00C07544"/>
    <w:rsid w:val="00C07DB2"/>
    <w:rsid w:val="00C137EB"/>
    <w:rsid w:val="00C62C92"/>
    <w:rsid w:val="00C7130B"/>
    <w:rsid w:val="00CA2459"/>
    <w:rsid w:val="00CC0243"/>
    <w:rsid w:val="00CC4534"/>
    <w:rsid w:val="00CD1E85"/>
    <w:rsid w:val="00CD42B5"/>
    <w:rsid w:val="00CE00DC"/>
    <w:rsid w:val="00CE1254"/>
    <w:rsid w:val="00CF5FE6"/>
    <w:rsid w:val="00D03B35"/>
    <w:rsid w:val="00D142BC"/>
    <w:rsid w:val="00D27ECD"/>
    <w:rsid w:val="00D31C2C"/>
    <w:rsid w:val="00D57B01"/>
    <w:rsid w:val="00D60732"/>
    <w:rsid w:val="00D70E2B"/>
    <w:rsid w:val="00D74C5C"/>
    <w:rsid w:val="00D8599C"/>
    <w:rsid w:val="00D91B7E"/>
    <w:rsid w:val="00DD6335"/>
    <w:rsid w:val="00DE4DDB"/>
    <w:rsid w:val="00DE6CEF"/>
    <w:rsid w:val="00E21FE1"/>
    <w:rsid w:val="00E24A03"/>
    <w:rsid w:val="00E576EB"/>
    <w:rsid w:val="00E81D5F"/>
    <w:rsid w:val="00E92C65"/>
    <w:rsid w:val="00EB506D"/>
    <w:rsid w:val="00EE3C88"/>
    <w:rsid w:val="00EF4335"/>
    <w:rsid w:val="00F02881"/>
    <w:rsid w:val="00F21DAF"/>
    <w:rsid w:val="00F310E9"/>
    <w:rsid w:val="00F4024F"/>
    <w:rsid w:val="00F40F34"/>
    <w:rsid w:val="00F4448A"/>
    <w:rsid w:val="00F476F7"/>
    <w:rsid w:val="00F52D70"/>
    <w:rsid w:val="00F55C1C"/>
    <w:rsid w:val="00F87B0B"/>
    <w:rsid w:val="00FA1AF7"/>
    <w:rsid w:val="00FA3255"/>
    <w:rsid w:val="00FD03DD"/>
    <w:rsid w:val="00FE4B0C"/>
    <w:rsid w:val="00FF4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B423E5-C71D-4156-8FF7-7F382869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C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0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C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636C1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36C19"/>
    <w:rPr>
      <w:kern w:val="0"/>
      <w:sz w:val="22"/>
    </w:rPr>
  </w:style>
  <w:style w:type="paragraph" w:styleId="a6">
    <w:name w:val="caption"/>
    <w:basedOn w:val="a"/>
    <w:next w:val="a"/>
    <w:uiPriority w:val="35"/>
    <w:unhideWhenUsed/>
    <w:qFormat/>
    <w:rsid w:val="00636C19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7143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6-11">
    <w:name w:val="网格表 6 彩色 - 着色 11"/>
    <w:basedOn w:val="a1"/>
    <w:uiPriority w:val="51"/>
    <w:rsid w:val="00F310E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310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10E9"/>
  </w:style>
  <w:style w:type="paragraph" w:styleId="20">
    <w:name w:val="toc 2"/>
    <w:basedOn w:val="a"/>
    <w:next w:val="a"/>
    <w:autoRedefine/>
    <w:uiPriority w:val="39"/>
    <w:unhideWhenUsed/>
    <w:rsid w:val="00F310E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10E9"/>
    <w:pPr>
      <w:ind w:leftChars="400" w:left="840"/>
    </w:pPr>
  </w:style>
  <w:style w:type="character" w:styleId="a7">
    <w:name w:val="Hyperlink"/>
    <w:basedOn w:val="a0"/>
    <w:uiPriority w:val="99"/>
    <w:unhideWhenUsed/>
    <w:rsid w:val="00F310E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8300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B3F73"/>
    <w:pPr>
      <w:ind w:firstLineChars="200" w:firstLine="420"/>
    </w:pPr>
  </w:style>
  <w:style w:type="table" w:customStyle="1" w:styleId="5-512">
    <w:name w:val="网格表 5 深色 - 着色 512"/>
    <w:basedOn w:val="a1"/>
    <w:uiPriority w:val="50"/>
    <w:rsid w:val="00F55C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1">
    <w:name w:val="网格表 5 深色 - 着色 511"/>
    <w:basedOn w:val="a1"/>
    <w:uiPriority w:val="50"/>
    <w:rsid w:val="00CF5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9">
    <w:name w:val="Balloon Text"/>
    <w:basedOn w:val="a"/>
    <w:link w:val="Char2"/>
    <w:uiPriority w:val="99"/>
    <w:semiHidden/>
    <w:unhideWhenUsed/>
    <w:rsid w:val="00CC45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C4534"/>
    <w:rPr>
      <w:sz w:val="18"/>
      <w:szCs w:val="18"/>
    </w:rPr>
  </w:style>
  <w:style w:type="table" w:customStyle="1" w:styleId="TableNormal">
    <w:name w:val="Table Normal"/>
    <w:rsid w:val="00B97F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默认"/>
    <w:rsid w:val="00B97F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</w:rPr>
  </w:style>
  <w:style w:type="paragraph" w:customStyle="1" w:styleId="21">
    <w:name w:val="表格样式 2"/>
    <w:rsid w:val="00CD1E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73D17-CA12-403A-9E63-4A98EFDD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36</Pages>
  <Words>3852</Words>
  <Characters>21963</Characters>
  <Application>Microsoft Office Word</Application>
  <DocSecurity>0</DocSecurity>
  <Lines>183</Lines>
  <Paragraphs>51</Paragraphs>
  <ScaleCrop>false</ScaleCrop>
  <Company/>
  <LinksUpToDate>false</LinksUpToDate>
  <CharactersWithSpaces>25764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陈之威</cp:lastModifiedBy>
  <cp:revision>162</cp:revision>
  <dcterms:created xsi:type="dcterms:W3CDTF">2015-10-18T09:06:00Z</dcterms:created>
  <dcterms:modified xsi:type="dcterms:W3CDTF">2015-10-22T15:27:00Z</dcterms:modified>
</cp:coreProperties>
</file>