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164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PowerPico 复刻项目执行规划与进度清单</w:t>
      </w:r>
    </w:p>
    <w:p w14:paraId="4582B15A">
      <w:r>
        <w:t>修订基线：2026-09-04。已按本地源码、V1.0 原理图和官方资料校正关键技术结论；硬件性能仍以实测为准。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CA0A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0B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技术修订说明：本版已按本地源码、V1.0原理图和官方资料校正关键结论；精度、温漂、噪声、PPS兼容性和升级抗断电能力仍须实板确认。</w:t>
            </w:r>
          </w:p>
        </w:tc>
      </w:tr>
    </w:tbl>
    <w:p w14:paraId="643B82B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项目速览</w:t>
      </w:r>
      <w:bookmarkEnd w:id="0"/>
    </w:p>
    <w:p w14:paraId="749EF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PowerPico 是一款 μA 级便携 USB 电流功耗计，同时支持 USB PD 固定 PDO 与 PD 3.0 PPS 请求，可作为可调电源使用。原方案给出的上限为 20V/5A，实际输出受充电器 PDO/APDO、线缆额定能力、连接器和板上功耗限制约束。项目软硬件资料已公开，实际复刻成本以采购清单为准。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6705"/>
      </w:tblGrid>
      <w:tr w14:paraId="0AE76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A5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2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 / 说明</w:t>
            </w:r>
          </w:p>
        </w:tc>
      </w:tr>
      <w:tr w14:paraId="11B8B2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A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主控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D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STM32F411CEU6（Cortex-M4F，100MHz）</w:t>
            </w:r>
          </w:p>
        </w:tc>
      </w:tr>
      <w:tr w14:paraId="22480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D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电流采样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E0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INA190 零漂移运放 + 三档分段采样电阻，覆盖 1μA～5A</w:t>
            </w:r>
          </w:p>
        </w:tc>
      </w:tr>
      <w:tr w14:paraId="6FBEEA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DD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CE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STM32 内部 12bit ADC + DMA，10kHz 采样</w:t>
            </w:r>
          </w:p>
        </w:tc>
      </w:tr>
      <w:tr w14:paraId="26CC7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4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 诱骗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2A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FUSB302（CC/BMC物理层与FIFO），I2C控制；MCU实现固定PDO与PD 3.0 PPS策略</w:t>
            </w:r>
          </w:p>
        </w:tc>
      </w:tr>
      <w:tr w14:paraId="3C200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BF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A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1.54 英寸 ST7789 TFT（240×240），LVGL v9.2</w:t>
            </w:r>
          </w:p>
        </w:tc>
      </w:tr>
      <w:tr w14:paraId="62F84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A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9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Keil MDK，48KB BootLoader + 16KB升级信息区 + 448KB单App，YMODEM IAP；无A/B回滚</w:t>
            </w:r>
          </w:p>
        </w:tc>
      </w:tr>
      <w:tr w14:paraId="7F368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C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上位机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E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PySide6（Python），波形监控 + 数据导出 + 在线升级</w:t>
            </w:r>
          </w:p>
        </w:tc>
      </w:tr>
    </w:tbl>
    <w:p w14:paraId="6F0B0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秋招价值：STM32 + ADC/DMA + 模拟前端 + PD 协议 + LVGL + USB + IAP 升级 + 上位机，一条链路全部可讲。软件仓库采用 Apache-2.0，允许使用、修改和分发，也不等同于“禁止商用”；再发布时必须遵守许可证和署名要求。硬件工程、外壳和品牌标识是否可商用，要分别核对立创开源页的许可与商标要求。</w:t>
      </w:r>
    </w:p>
    <w:p w14:paraId="4F9552C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时间节奏（你的可用时间）</w:t>
      </w:r>
      <w:bookmarkEnd w:id="1"/>
    </w:p>
    <w:p w14:paraId="76171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你每周被切成两段，任务要按"有没有硬件"分开放：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5375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88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16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能做什么</w:t>
            </w:r>
          </w:p>
        </w:tc>
      </w:tr>
      <w:tr w14:paraId="7406E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1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周五晚 ～ 周一中午（约 20h）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D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有硬件：写代码、烧录、调试、测试、联调</w:t>
            </w:r>
          </w:p>
        </w:tc>
      </w:tr>
      <w:tr w14:paraId="4DB31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3B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周一中午 ～ 周五（学校）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8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无硬件：读源码、EDA 网页看原理图、看协议/文档/视频、写周报、练面试话术</w:t>
            </w:r>
          </w:p>
        </w:tc>
      </w:tr>
    </w:tbl>
    <w:p w14:paraId="3F563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时间窗：2026-09 初～10 月中（按实际上板进度滚动调整）。核心策略：先备份到手固件并跑通官方基线 → 逐模块重写核心代码 → 最后加 1～2 个自研点。不要一上来改官方完整工程，也不要在没有恢复路径时直接覆盖板上固件。</w:t>
      </w:r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99D410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D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你家电脑已配好硬件 + 编译环境（Keil / ST-Link / 上位机），到家即进入全力开发模式，周末约 20h 可高强度推进写代码、烧录、调试、联调。</w:t>
            </w:r>
          </w:p>
          <w:p w14:paraId="6BEC0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配合 Codex Plus 做 AI 辅助：生成与审查代码、定位编译 / 链接报错、讲解协议源码、优化调试，能明显提速。</w:t>
            </w:r>
          </w:p>
        </w:tc>
      </w:tr>
    </w:tbl>
    <w:p w14:paraId="3C81679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四阶段路线总览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2640"/>
        <w:gridCol w:w="2070"/>
        <w:gridCol w:w="2640"/>
      </w:tblGrid>
      <w:tr w14:paraId="5B1DD2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43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ED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4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8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5CA2A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6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预备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9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现在 → 套件到（约 1～1.5 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0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原理图读懂 + 工具链就绪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4D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官方固件编译通过、上位机能启动</w:t>
            </w:r>
          </w:p>
        </w:tc>
      </w:tr>
      <w:tr w14:paraId="23C7E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3E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点亮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74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套件到，第 1 个周末（约 20h）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4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硬件全功能验证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C4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屏幕、按键、USB、5V测量、PD请求和波形链路可用；三档基线数据已记录</w:t>
            </w:r>
          </w:p>
        </w:tc>
      </w:tr>
      <w:tr w14:paraId="5BB89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E2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复刻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9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2～5 个周末（约 80h）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5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逐模块重写固件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D4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自己编译的固件核心功能达标</w:t>
            </w:r>
          </w:p>
        </w:tc>
      </w:tr>
      <w:tr w14:paraId="635A7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7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 包装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C2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穿插 + 最后 1 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7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自研点 + 面试准备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07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简历可写、面试可讲、可演示</w:t>
            </w:r>
          </w:p>
        </w:tc>
      </w:tr>
    </w:tbl>
    <w:p w14:paraId="2A78C88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P0 预备清单（等套件，现在就能做）</w:t>
      </w:r>
      <w:bookmarkEnd w:id="3"/>
    </w:p>
    <w:p w14:paraId="413A5E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克隆 GitHub 仓库：git clone https://github.com/No-Chicken/Power-Pico</w:t>
      </w:r>
    </w:p>
    <w:p w14:paraId="586F0CA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立创开源页"在线打开"原理图，按三张图读：电源树 / 信号链 / 接口连接</w:t>
      </w:r>
    </w:p>
    <w:p w14:paraId="6CAED43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 Keil MDK5 + STM32F4xx_DFP Device Pack（F411 属 F4 系列）</w:t>
      </w:r>
    </w:p>
    <w:p w14:paraId="5D3B613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装 STM32CubeProgrammer（或 ST-LINK Utility，烧 BootLoader 用）</w:t>
      </w:r>
    </w:p>
    <w:p w14:paraId="64781D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官方 PowerPico Client 直接使用 Windows 安装包。只有准备自研上位机时，才单独搭 Python/PySide6/pyserial 环境；安装这些依赖并不能还原未开源的官方客户端源码。</w:t>
      </w:r>
    </w:p>
    <w:p w14:paraId="5C73F82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编译官方固件：打开 software/Power_Pico/MDK-ARM 工程，能出 .bin 即可（先不烧录）</w:t>
      </w:r>
    </w:p>
    <w:p w14:paraId="04A0028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启动上位机（无设备也能看到 UI，确认 Python 环境 OK）</w:t>
      </w:r>
    </w:p>
    <w:p w14:paraId="59EE651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看 B 站演示视频 BV1c7wuzSEqx，刷评论区常见坑</w:t>
      </w:r>
    </w:p>
    <w:p w14:paraId="461D7B9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下单 / 确认外围工具：ST-Link V2 + SWD 烧录夹、Type-C 数据线 ×2、PPS 充电头、测试负载</w:t>
      </w:r>
    </w:p>
    <w:p w14:paraId="1EA2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 clone、EDA 读原理图、看视频、读源码结构，工作日（学校）就能做。家里电脑的编译 / 烧录环境已配好，到家把装软件这几项核对一遍即可，重点把时间留给读原理图和源码。</w:t>
      </w:r>
    </w:p>
    <w:p w14:paraId="0644DF2B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P1 点亮清单（套件到手，第 1 个周末）</w:t>
      </w:r>
      <w:bookmarkEnd w:id="4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2F1D29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A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两条装配注意：SWD口在外壳内部，应先备份到手固件，确需写入时再完成BootLoader烧录与验证，然后装壳；屏幕未确认排线和显示前不要固定死。</w:t>
            </w:r>
          </w:p>
        </w:tc>
      </w:tr>
    </w:tbl>
    <w:p w14:paraId="3EC1B7F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检查套件完整性（PCBA、屏幕、外壳、按键、面板）</w:t>
      </w:r>
    </w:p>
    <w:p w14:paraId="0284492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先用 ST-Link 读取并保存到手 Flash 与 Option Bytes；确认需要写入后，再通过右上角 SWD 口烧录 PowerPico_BootLoader.hex。不要在未备份时直接擦写。</w:t>
      </w:r>
    </w:p>
    <w:p w14:paraId="761720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使用官方来源的 PowerPico Client（固件 1.1.7 要求 Client ≥0.1.4），连接独立 USB 通信口；必要时按住顶部 Boot 键再上电，进入 BootLoader 后通过 YMODEM 烧官方 App.bin。</w:t>
      </w:r>
    </w:p>
    <w:p w14:paraId="5E37075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空载记录零点和漂移。不要把“能显示 μA 小数位”直接当成 μA 级精度；Type-C 线缆漏电、零点偏置、噪声和校准都会影响结果。</w:t>
      </w:r>
    </w:p>
    <w:p w14:paraId="09AA6A3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带载测量（LED / 电阻，应显示 mA 级）</w:t>
      </w:r>
    </w:p>
    <w:p w14:paraId="5AEE86B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确认普通 5V 测量通过后再测 PD：先读取 Source_Capabilities，只请求充电器实际公布的固定 PDO 或 PPS APDO；先空载、低电压验证，再逐步升压，不能默认每个充电头都有 12V、20V 或 PPS。</w:t>
      </w:r>
    </w:p>
    <w:p w14:paraId="456FF9E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上位机看实时波形、数据导出</w:t>
      </w:r>
    </w:p>
    <w:p w14:paraId="2EC8324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P2 复刻清单（第 2～5 个周末，8 个模块）</w:t>
      </w:r>
      <w:bookmarkEnd w:id="5"/>
    </w:p>
    <w:p w14:paraId="615CE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按依赖顺序推进，每个模块独立编译、独立验证再进下一个。核心 = 面试最值钱、必须自己写；集成 = 可移植现成驱动。</w:t>
      </w:r>
    </w:p>
    <w:tbl>
      <w:tblPr>
        <w:tblStyle w:val="2"/>
        <w:tblW w:w="0" w:type="auto"/>
        <w:tblInd w:w="0" w:type="dxa"/>
        <w:tblBorders>
          <w:top w:val="single" w:color="AD82F7" w:sz="0" w:space="0"/>
          <w:left w:val="single" w:color="AD82F7" w:sz="0" w:space="0"/>
          <w:bottom w:val="single" w:color="AD82F7" w:sz="0" w:space="0"/>
          <w:right w:val="single" w:color="AD82F7" w:sz="0" w:space="0"/>
          <w:insideH w:val="single" w:color="AD82F7" w:sz="0" w:space="0"/>
          <w:insideV w:val="single" w:color="AD82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98C226">
        <w:tblPrEx>
          <w:tblBorders>
            <w:top w:val="single" w:color="AD82F7" w:sz="0" w:space="0"/>
            <w:left w:val="single" w:color="AD82F7" w:sz="0" w:space="0"/>
            <w:bottom w:val="single" w:color="AD82F7" w:sz="0" w:space="0"/>
            <w:right w:val="single" w:color="AD82F7" w:sz="0" w:space="0"/>
            <w:insideH w:val="single" w:color="AD82F7" w:sz="0" w:space="0"/>
            <w:insideV w:val="single" w:color="AD82F7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6F1F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9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Codex Plus 用法：M1 / M2 / M5（骨架、LCD驱动、LVGL移植）可让AI辅助生成初稿，再按芯片手册和实板结果核验；M3 / M4 / M6 / M8（采样、换挡、PD协议、YMODEM IAP）适合用AI辅助读源码、补中文注释和列边界测试，但关键逻辑要能独立解释和复现。</w:t>
            </w:r>
          </w:p>
        </w:tc>
      </w:tr>
    </w:tbl>
    <w:p w14:paraId="500404E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M1 CubeMX 工程骨架（基础）：把官方 power_pico.ioc 当作引脚和时钟参考，在自己的目录建立最小工程；不要直接在上游工程目录重新生成，避免覆盖手写代码。验收：96MHz 时钟、GPIO、SWD 和最小日志链路正常，空工程可编译下载且不跑飞。</w:t>
      </w:r>
    </w:p>
    <w:p w14:paraId="2DDBE6A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M2 ST7789 LCD 点亮（集成·快速见效）：SPI 驱动 + 刷屏。验收：屏幕亮、显示色块/字符</w:t>
      </w:r>
    </w:p>
    <w:p w14:paraId="197C4CA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M3 ADC + DMA 多通道采样（核心 ①）：ADC1 共 5 路，包含 VBUS 分压、三路 INA190 输出和 1.5V 参考；TIM2 以 10kHz 触发，DMA 使用循环缓冲区并通过半满/全满回调处理前后半块。验收：能输出 5 路原始码值，参考通道稳定，电压与各档电流通道随输入变化。</w:t>
      </w:r>
    </w:p>
    <w:p w14:paraId="32368A5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M4 三档自动切换算法（核心 ②·精度关键）：按电流切采样电阻档位 + 迟滞防抖，覆盖 μA～5A。验收：全量程正确、临界切换不抖动</w:t>
      </w:r>
    </w:p>
    <w:p w14:paraId="338B0E5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M5 LVGL v9 主界面（集成）：移植 + 主页显示电压/电流/功率/计时。验收：主页数值实时刷新</w:t>
      </w:r>
    </w:p>
    <w:p w14:paraId="1EEC1EE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M6 FUSB302 USB PD（核心 ③）：FUSB302 提供 CC 检测、BMC 物理层和收发 FIFO，STM32 通过 I2C 实现协议与策略，支持固定 PDO 和 PD 3.0 PPS APDO 请求。验收：先解析 Source_Capabilities，再对充电器实际支持的档位完成 Request、Accept、PS_RDY，并用万用表核对 VBUS。</w:t>
      </w:r>
    </w:p>
    <w:p w14:paraId="012E296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M7 USB CDC + 上位机协议（核心 ④）：波形数据上传 + 命令解析（对齐官方帧格式）。验收：上位机实时波形 + 命令生效</w:t>
      </w:r>
    </w:p>
    <w:p w14:paraId="3298625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M8 BootLoader + YMODEM IAP（核心 ⑤·架构亮点）：实现 BootLoader、升级信息区和单 App 分区，包含 YMODEM 包校验、Flash 擦写、镜像 CRC32 记录/启动复核和向量表跳转。官方方案不是 A/B 双分区，没有旧版本自动回滚。验收：强制 Boot 可进入、升级成功可跳转、升级失败仍能重新进入 Boot 恢复。</w:t>
      </w:r>
    </w:p>
    <w:p w14:paraId="17796098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P3 收尾与面试包装（穿插 + 最后 1 周）</w:t>
      </w:r>
      <w:bookmarkEnd w:id="6"/>
    </w:p>
    <w:p w14:paraId="6DBEF68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自研点 1～2 个：自定义 UI 主题 / 数据 CSV 导出 / PPS 电压步进快捷键 / 用万用表标定的校准界面</w:t>
      </w:r>
    </w:p>
    <w:p w14:paraId="5F1FA6A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每周写周报：这周做了什么、卡在哪、下周计划</w:t>
      </w:r>
    </w:p>
    <w:p w14:paraId="4A37AAD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 README + 原理图笔记（过程文档就是面试证据）</w:t>
      </w:r>
    </w:p>
    <w:p w14:paraId="52EFE4A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准备面试话术四条主线（见下），每条配一个"遇到的问题 + 怎么解决"</w:t>
      </w:r>
    </w:p>
    <w:p w14:paraId="716E53CE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面试重点优先级（时间花在刀刃上）</w:t>
      </w:r>
      <w:bookmarkEnd w:id="7"/>
    </w:p>
    <w:p w14:paraId="0B2B4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按"面试官深挖概率 × 底层原理含量"分层。建议时间投入：第一梯队 60–70%，第二梯队 20%，第三梯队了解即可。</w:t>
      </w:r>
    </w:p>
    <w:p w14:paraId="08D3AE5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第一梯队 · 必会（讲不清等于项目白做）</w:t>
      </w:r>
      <w:bookmarkEnd w:id="8"/>
    </w:p>
    <w:p w14:paraId="3394DC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三档采样 + 换挡算法（项目灵魂）：多档采样电阻 + INA190 差分放大 + ADC/DMA + 迟滞换挡。要讲清为什么 μA 用高阻、大电流用低阻，误差来源（温漂 / 失调 / 量化噪声 / 参考电压），临界抖动怎么解决。</w:t>
      </w:r>
    </w:p>
    <w:p w14:paraId="640AE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USB PD 固定档与 PD 3.0 PPS（FUSB302）：FUSB302 负责 CC 检测、BMC 物理层和 FIFO，MCU 通过 I2C 完成协议与策略。讲清 SOP、GoodCRC、Source_Capabilities → 选择固定 PDO 或 PPS APDO → 发送 Request/RDO → Accept → PS_RDY。PPS 电压字段按 20mV、工作电流字段按 50mA 编码，实际范围由充电器公布的 APDO 决定。排查时先看 CC 连接状态、FUSB302 中断/FIFO和协议日志，普通逻辑分析仪不能直接把 CC 上的 BMC 波形当普通数字总线解码。</w:t>
      </w:r>
    </w:p>
    <w:p w14:paraId="0F4F9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BootLoader + IAP（架构亮点）：官方布局为 48KB BootLoader + 16KB 升级信息区 + 448KB 单 App；App 从 0x08010000 运行并设置 SCB-&gt;VTOR。启动入口包括 Boot 键和 EEPROM 升级标志；YMODEM 使用包序号、CRC16、ACK/NAK，下载完成后记录镜像大小和 CRC32，后续启动重新核对。升级中断时没有旧 App 自动回滚，只能保留 BootLoader 并重新下载。</w:t>
      </w:r>
    </w:p>
    <w:p w14:paraId="417273B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8.2 </w:t>
      </w:r>
      <w:r>
        <w:rPr>
          <w:rFonts w:ascii="Arial" w:hAnsi="Arial" w:eastAsia="等线" w:cs="Arial"/>
          <w:b/>
          <w:sz w:val="32"/>
        </w:rPr>
        <w:t>第二梯队 · 加分（能讲清就明显领先）</w:t>
      </w:r>
      <w:bookmarkEnd w:id="9"/>
    </w:p>
    <w:p w14:paraId="16563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USB CDC + 帧协议：STM32F411 使用 USB 2.0 Full-Speed。当前采样包为 0xAA55 帧头 + 时间戳 + 点数 + 10组数据，每组含量程、vol_adc、cur_adc、ref_adc，共 81字节；10kHz 下约 1000包/秒，原始负载约 81kB/s（约 648kbps，未计 USB 开销）。命令帧头两个字节依次为 0xA5、0x5A，随后是版本、类型、序号、长度和 CRC16。要讲清分帧、粘包、校验、队列背压和发送完成同步。</w:t>
      </w:r>
    </w:p>
    <w:p w14:paraId="2DC25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LVGL v9 + 实时性：显示驱动、帧缓冲、刷新机制；UI 刷新与 10kHz 采集如何分工（采集走 DMA/中断，UI 用 timer 节流）。</w:t>
      </w:r>
    </w:p>
    <w:p w14:paraId="071E0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上位机：官方客户端采用 PySide6，但仓库当前只提供 Windows 安装包，没有客户端源码。面试时可以讲协议联调、波形、导出和升级；只有自己另写客户端或工具后，才能把上位机实现算作个人代码成果。</w:t>
      </w:r>
    </w:p>
    <w:p w14:paraId="478D31A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8.3 </w:t>
      </w:r>
      <w:r>
        <w:rPr>
          <w:rFonts w:ascii="Arial" w:hAnsi="Arial" w:eastAsia="等线" w:cs="Arial"/>
          <w:b/>
          <w:sz w:val="32"/>
        </w:rPr>
        <w:t>第三梯队 · 了解即可</w:t>
      </w:r>
      <w:bookmarkEnd w:id="10"/>
    </w:p>
    <w:p w14:paraId="2C2F9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CubeMX / 时钟树（讲清时钟来源和主频）⑧ ST7789 SPI 时序（知道流程）⑨ 元器件选型（说一嘴为什么选这款）。</w:t>
      </w:r>
    </w:p>
    <w:p w14:paraId="1DF01E3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8.4 </w:t>
      </w:r>
      <w:r>
        <w:rPr>
          <w:rFonts w:ascii="Arial" w:hAnsi="Arial" w:eastAsia="等线" w:cs="Arial"/>
          <w:b/>
          <w:sz w:val="32"/>
        </w:rPr>
        <w:t>三个加分动作</w:t>
      </w:r>
      <w:bookmarkEnd w:id="11"/>
    </w:p>
    <w:p w14:paraId="539E5B4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 2–3 个"踩坑 + 排查"故事（换挡临界抖动 / SWD 烧不进 / 诱骗失败定位）</w:t>
      </w:r>
    </w:p>
    <w:p w14:paraId="492D0AD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留一组自己的实测精度数据：至少覆盖低/中/高三档和换挡边界，记录参考仪表、负载、线缆、温度、零点、绝对误差与相对误差。官方截图只能作为参考，不能当作自己的测试结论。</w:t>
      </w:r>
    </w:p>
    <w:p w14:paraId="53F97AC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 5 分钟项目讲解：项目是什么 → 为什么这么设计 → 最大问题 + 怎么解决 → 学到了什么</w:t>
      </w:r>
    </w:p>
    <w:p w14:paraId="00B50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Codex 用法：把第一梯队内容喂给它，让它当模拟面试官连环追问到讲不出为止，把知识盲区挖出来。</w:t>
      </w:r>
    </w:p>
    <w:p w14:paraId="422F4B7A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工作日（学校·无硬件）任务池</w:t>
      </w:r>
      <w:bookmarkEnd w:id="12"/>
    </w:p>
    <w:p w14:paraId="10752FE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读源码：software/Power_Pico 下的 BSP / Core / User / Middlewares / USB_DEVICE</w:t>
      </w:r>
    </w:p>
    <w:p w14:paraId="48B044B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EDA 精读原理图：手算信号链每档增益和量程</w:t>
      </w:r>
    </w:p>
    <w:p w14:paraId="25440CB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 USB PD 2.0/3.x 协议资料，分清固定 PDO 与 PD 3.0 PPS APDO，理解 SOP、RDO、Accept、PS_RDY；VDM 与本项目基础取电流程不是同一条必经链路。</w:t>
      </w:r>
    </w:p>
    <w:p w14:paraId="5E85D1B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 LVGL v9 文档（移植、widget、事件）</w:t>
      </w:r>
    </w:p>
    <w:p w14:paraId="4819183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整理周报 / 笔记</w:t>
      </w:r>
    </w:p>
    <w:p w14:paraId="065B00A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练面试话术（可用语音对话模拟）</w:t>
      </w:r>
    </w:p>
    <w:p w14:paraId="392CDCE2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避坑清单</w:t>
      </w:r>
      <w:bookmarkEnd w:id="13"/>
    </w:p>
    <w:p w14:paraId="2CB8B67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先通过内部 SWD 口备份到手固件；确需烧录时完成 BootLoader 写入和验证后再装外壳。</w:t>
      </w:r>
    </w:p>
    <w:p w14:paraId="60ED2F3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Type-C 线必须支持数据传输，别用只能充电的线，否则识别不到 COM 口</w:t>
      </w:r>
    </w:p>
    <w:p w14:paraId="4D7C02A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PPS 诱骗需要支持 PPS 的充电头（普通 QC 头不行），手头小米 67W 等可先确认</w:t>
      </w:r>
    </w:p>
    <w:p w14:paraId="565CD62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Keil 记得装 F4 Device Pack（以前 L6407E 一类多为 Pack / 路径问题）</w:t>
      </w:r>
    </w:p>
    <w:p w14:paraId="068D579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上位机仅支持 Windows</w:t>
      </w:r>
    </w:p>
    <w:p w14:paraId="096E5BF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许可：软件仓库为 Apache-2.0，使用、修改、分发时保留许可证和必要署名；硬件工程、外壳和品牌标识的许可单独核对。不要把“开源”简单写成“禁止商用”或“可随意商用”。</w:t>
      </w:r>
    </w:p>
    <w:p w14:paraId="7A654B4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官方文案写"高速 USB"，实际 F411 是 USB Full-Speed（12Mbps），10kHz 采样完全够用，面试要能讲清</w:t>
      </w:r>
    </w:p>
    <w:p w14:paraId="40FD355C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color w:val="3370FF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面试话术主线</w:t>
      </w:r>
      <w:bookmarkEnd w:id="14"/>
    </w:p>
    <w:p w14:paraId="7DE6ED6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信号链：负载电流 → 三档采样电阻 → INA190A2（50V/V）放大并叠加 1.5V 参考 → STM32 12bit ADC + 参考通道差分修正 + DMA → USB → 上位机。</w:t>
      </w:r>
    </w:p>
    <w:p w14:paraId="5EA281F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三档换挡与精度：大电流用低阻采样防压降，μA 级用高阻档提高灵敏度，换挡加迟滞防临界抖动</w:t>
      </w:r>
    </w:p>
    <w:p w14:paraId="5391F96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USB PD Sink 状态机：FUSB302 负责 CC/BMC 物理层与 FIFO，STM32 通过 I2C 完成固定 PDO 或 PD 3.0 PPS APDO 请求。</w:t>
      </w:r>
    </w:p>
    <w:p w14:paraId="5784DB8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BootLoader + 升级信息区 + 单 App 的 YMODEM IAP：理解启动判断、CRC16 传输校验、镜像 CRC32 复核、向量表跳转和无 A/B 回滚时的恢复边界。</w:t>
      </w:r>
    </w:p>
    <w:p w14:paraId="2C445E7A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color w:val="3370FF"/>
          <w:sz w:val="36"/>
        </w:rPr>
        <w:t xml:space="preserve">12. </w:t>
      </w:r>
      <w:r>
        <w:rPr>
          <w:rFonts w:ascii="Arial" w:hAnsi="Arial" w:eastAsia="等线" w:cs="Arial"/>
          <w:b/>
          <w:sz w:val="36"/>
        </w:rPr>
        <w:t>资源链接</w:t>
      </w:r>
      <w:bookmarkEnd w:id="15"/>
    </w:p>
    <w:p w14:paraId="1FDDA8D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"https://oshwhub.com/no_chicken/powerpico"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立创开源广场（原理图 / PCB / 3D 外壳 / BOM）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DC371C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"https://github.com/No-Chicken/Power-Pico"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 仓库（固件源码 + 上位机）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6B4FB5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"https://www.bilibili.com/video/BV1c7wuzSEqx/"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B 站演示视频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05E3B6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"https://no-chicken.com"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油炸鸡官网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0A53F49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13. 源码分层分析（通读版 · 模块地图）</w:t>
      </w:r>
      <w:bookmarkEnd w:id="16"/>
    </w:p>
    <w:p w14:paraId="2653294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13.1 总览：双工程 + 三层结构</w:t>
      </w:r>
      <w:bookmarkEnd w:id="17"/>
    </w:p>
    <w:p w14:paraId="1EE97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仓库包含 App 与 BootLoader 两套固件工程，以及 PC 客户端 Windows 安装包；客户端源码未随仓库公开。App 与 BootLoader 是两个独立 Keil 工程，通过 Flash 布局和升级信息协作，不是同一份代码中的两个函数。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685"/>
        <w:gridCol w:w="3900"/>
      </w:tblGrid>
      <w:tr w14:paraId="0B2F26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E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工程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4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A6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组成</w:t>
            </w:r>
          </w:p>
        </w:tc>
      </w:tr>
      <w:tr w14:paraId="215D6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65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 固件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0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software/Power_Pico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06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 驱动层 + Core 外设层 + Middlewares（LVGL/FreeRTOS/USB 库）+ User 业务层（GUI/Tasks/策略）+ USB_DEVICE</w:t>
            </w:r>
          </w:p>
        </w:tc>
      </w:tr>
      <w:tr w14:paraId="1710CE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EA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06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software/bootloader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23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精简独立工程，无 RTOS / 无 ADC / 无 PD，只有 USB CDC + YMODEM + Flash</w:t>
            </w:r>
          </w:p>
        </w:tc>
      </w:tr>
      <w:tr w14:paraId="4D277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9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客户端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5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PC_Client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6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PySide6 Windows客户端，源码未开源；仓库快照含v0.0.8，作者官网当前列v0.1.4，固件1.1.7要求Client≥0.1.4</w:t>
            </w:r>
          </w:p>
        </w:tc>
      </w:tr>
    </w:tbl>
    <w:p w14:paraId="18BED13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13.2 BSP 驱动层（最底层，跟芯片手册 + 原理图一一对应）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3180"/>
        <w:gridCol w:w="3825"/>
      </w:tblGrid>
      <w:tr w14:paraId="3ED9E1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0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6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3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17330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68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E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BSP/KEY/key.c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B1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5个独立GPIO按键：Y/N/L/R/B分别连接PA0/PA1/PA2/PA3/PA4；运行配置为5ms消抖、500ms长按、100ms连发，事件含DOWN/UP/CLICK/LONG/REPEAT</w:t>
            </w:r>
          </w:p>
        </w:tc>
      </w:tr>
      <w:tr w14:paraId="18039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95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BEEP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15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BSP/BEEP/beep.c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B2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蜂鸣器（TIM4 PWM 驱动）按键音/提示音</w:t>
            </w:r>
          </w:p>
        </w:tc>
      </w:tr>
      <w:tr w14:paraId="0867D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5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LCD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E1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BSP/LCD/lcd.c、lcd_init.c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09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ST7789 240x240 SPI 驱动 + LVGL 画布 flush</w:t>
            </w:r>
          </w:p>
        </w:tc>
      </w:tr>
      <w:tr w14:paraId="33EEFD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7A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GATE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9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BSP/GATE/gate.c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7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两个 GPIO 控制 MOS 开关，选通不同采样电阻档位（HIGH/MID/LOW），是自动换挡的硬件侧</w:t>
            </w:r>
          </w:p>
        </w:tc>
      </w:tr>
      <w:tr w14:paraId="395E73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2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EEPROM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8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BSP/EEPROM/BL24C02.c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DB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 + 三档校准参数掉电保存（0x40 起始结构体）</w:t>
            </w:r>
          </w:p>
        </w:tc>
      </w:tr>
      <w:tr w14:paraId="3DE19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19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7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BSP/PD/ 下 3 个文件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23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fusb302_dev.c（I2C寄存器级驱动）+ FUSB302_UFP.c（PD PHY状态机）+ PD_UFP_Protocol.c（Sink/UFP协议：SRC_CAP解析、PDO/APDO选择、Request、PS_RDY；固定PDO与PD 3.0 PPS）</w:t>
            </w:r>
          </w:p>
        </w:tc>
      </w:tr>
    </w:tbl>
    <w:p w14:paraId="6D187E6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13.3 Core 外设配置层（CubeMX 生成 + 少量用户代码）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4920"/>
      </w:tblGrid>
      <w:tr w14:paraId="677CB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F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7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15A357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B0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D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ADC1 5通道（PA5/6/7、PB0/1）12bit，TIM2 10kHz触发，DMA2_Stream0单循环缓冲区；半满/全满回调处理前后半块，不是DMA硬件双缓冲DBM</w:t>
            </w:r>
          </w:p>
        </w:tc>
      </w:tr>
      <w:tr w14:paraId="04AF58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E1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4B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TIM2=10kHz 采样触发；TIM5=1MHz 经 32→64 位扩展的微秒计数器；TIM1=屏幕背光 PWM；TIM4=蜂鸣 PWM</w:t>
            </w:r>
          </w:p>
        </w:tc>
      </w:tr>
      <w:tr w14:paraId="4997D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6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4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96MHz 时钟树（25MHz HSE）、SCB-&gt;VTOR 偏移到 0x08010000（App 分区起点）、外设初始化后启动 FreeRTOS</w:t>
            </w:r>
          </w:p>
        </w:tc>
      </w:tr>
      <w:tr w14:paraId="4CF38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6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freertos.c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3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FreeRTOS 钩子：栈溢出检测（BKPT 断点）、tick 钩子；默认任务闪 PC13 LED</w:t>
            </w:r>
          </w:p>
        </w:tc>
      </w:tr>
    </w:tbl>
    <w:p w14:paraId="402BE297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13.4 中间件（Middlewares，第三方库不改）</w:t>
      </w:r>
      <w:bookmarkEnd w:id="20"/>
    </w:p>
    <w:p w14:paraId="5BBD2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FreeRTOS（CMSIS-RTOS2 封装）做任务调度；LVGL v9.2 做 UI；ST USB Device Library 提供 CDC 虚拟串口。</w:t>
      </w:r>
    </w:p>
    <w:p w14:paraId="1C466591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13.5 业务策略层（User 根目录，纯逻辑不碰寄存器）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35"/>
        <w:gridCol w:w="4245"/>
      </w:tblGrid>
      <w:tr w14:paraId="263D9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B4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9B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F9C7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6B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★user_AdcDataStrategy.c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B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项目灵魂：三档自动换挡算法（连续确认防抖 + 切换冷却 + 跳过首块）+ 差分基准（cur-ref）+ 校准系数（每档 multiplier/offset）+ 数据监控（平均电压电流）。通道布局 IDX_VOL/IDX_LOW/IDX_MID/IDX_HIGH/IDX_REF</w:t>
            </w:r>
          </w:p>
        </w:tc>
      </w:tr>
      <w:tr w14:paraId="6F792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B8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user_CmdStrategy.c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9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上位机命令协议：帧头 0xA5 0x5A + 类型 + 序列号 + 长度 + CRC16（0x1021）；读/写/重置校准、读/设置量程、触发升级（写 EEPROM 标志后复位进 Boot）</w:t>
            </w:r>
          </w:p>
        </w:tc>
      </w:tr>
      <w:tr w14:paraId="1BAE0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98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sys（BL24C02）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CF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系统设置结构体：背光、按键音、语言、屏幕旋转、量程模式、三档校准值</w:t>
            </w:r>
          </w:p>
        </w:tc>
      </w:tr>
    </w:tbl>
    <w:p w14:paraId="2E748A6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13.6 RTOS 任务层（User/Tasks，数据流心脏）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50"/>
        <w:gridCol w:w="4230"/>
      </w:tblGrid>
      <w:tr w14:paraId="67E630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1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任务/文件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A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ADED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3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user_TasksInit.c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F3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创建6个用户任务 + 6个消息队列；CubeMX另有1个默认低优先级任务，因此运行时总任务数还要计入defaultTask和内核任务</w:t>
            </w:r>
          </w:p>
        </w:tc>
      </w:tr>
      <w:tr w14:paraId="42F4C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E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user_HardwareInitTask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B9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高优先级：上电一次性初始化全部外设（GATE/EEPROM/USB/ADC DMA/LCD/PD/TIM5/LVGL）后自杀</w:t>
            </w:r>
          </w:p>
        </w:tc>
      </w:tr>
      <w:tr w14:paraId="09D05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5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user_MessageSendTask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7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高优先级：等ADC半满/全满标志 → 处理1ms数据块 → 打包USB采样帧；平均电压电流按源码配置每250ms推给UI</w:t>
            </w:r>
          </w:p>
        </w:tc>
      </w:tr>
      <w:tr w14:paraId="6FC60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1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user_MessageReceiveTask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A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收上位机命令 → CmdStrategy 解析执行</w:t>
            </w:r>
          </w:p>
        </w:tc>
      </w:tr>
      <w:tr w14:paraId="73DBA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E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user_KeyTask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65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按键事件 → 消息队列 → LVGL 任务处理</w:t>
            </w:r>
          </w:p>
        </w:tc>
      </w:tr>
      <w:tr w14:paraId="139DBA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AC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user_LVGLTask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1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LVGL 主循环 lv_timer_handler + 页面按键分发 + 功率数据刷新 UI</w:t>
            </w:r>
          </w:p>
        </w:tc>
      </w:tr>
      <w:tr w14:paraId="496C9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15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user_PDUFPTask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ED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PD状态机驱动：收到UI命令后启动CC连接，1ms循环调用fusb302_timer并处理中断；设置变化时重发Request。源码未实现“每5秒固定保活”这一项目结论</w:t>
            </w:r>
          </w:p>
        </w:tc>
      </w:tr>
    </w:tbl>
    <w:p w14:paraId="7BBFA0B6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13.7 UI 层（User/GUI）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4680"/>
      </w:tblGrid>
      <w:tr w14:paraId="4C070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D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C3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C538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3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ui.c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64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页面注册表（主/设置/PPS/固定档，图表页被注释）+ 开机亮度动画 + i18n 双语初始化</w:t>
            </w:r>
          </w:p>
        </w:tc>
      </w:tr>
      <w:tr w14:paraId="2C76B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91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ui_helpers.c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8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与业务胶水：设置读写、PD 命令下发（开始/停止/设 PPS/设固定档）、电压电流显示变量、耗电计时</w:t>
            </w:r>
          </w:p>
        </w:tc>
      </w:tr>
      <w:tr w14:paraId="1C3DC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B4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screens/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8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SquareLine Studio 生成的 5 个页面（Start/main/Set/PPS/PDFixed），含各页面按键处理</w:t>
            </w:r>
          </w:p>
        </w:tc>
      </w:tr>
      <w:tr w14:paraId="1446E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A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lv_lib_pm / common/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A4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页面切换管理库 + i18n 词条 + 动画</w:t>
            </w:r>
          </w:p>
        </w:tc>
      </w:tr>
    </w:tbl>
    <w:p w14:paraId="45049C5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13.8 USB 应用层（USB_DEVICE/App）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4920"/>
      </w:tblGrid>
      <w:tr w14:paraId="37DB1A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D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3D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44AEF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9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usbd_cdc_if.c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F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CDC 接收回调 → 送入 CmdRxQueue；发送用 TxState 标志防冲突，发送完成回调置 USB_TX_COMPLETE 供发送任务节流</w:t>
            </w:r>
          </w:p>
        </w:tc>
      </w:tr>
    </w:tbl>
    <w:p w14:paraId="3E1231C3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13.9 BootLoader（独立工程）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4920"/>
      </w:tblGrid>
      <w:tr w14:paraId="740AB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44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6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25F41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80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7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VTOR=0x08000000；开机双入口：顶部按键按住 或 EEPROM 升级标志 → 进 IAP；否则读 Sector3 升级信息（magic+CRC32+size）校验通过 → 跳 App</w:t>
            </w:r>
          </w:p>
        </w:tc>
      </w:tr>
      <w:tr w14:paraId="68F79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6B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menu.c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46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串口菜单（下载/执行），升级完成后把大小 + CRC32 写进 Sector3 升级信息区</w:t>
            </w:r>
          </w:p>
        </w:tc>
      </w:tr>
      <w:tr w14:paraId="426356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E6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ymodem.c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58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 标准 YMODEM 协议收包（SOH/STX/EOT），校验帧序号后写 Flash</w:t>
            </w:r>
          </w:p>
        </w:tc>
      </w:tr>
      <w:tr w14:paraId="77EB9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0D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flash_if.c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F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Flash 擦写 + CRC32；分区：Sector0-2(48KB)=Boot、Sector3(16KB)=升级信息、Sector4 起(0x08010000)=App、不做 AB 分区</w:t>
            </w:r>
          </w:p>
        </w:tc>
      </w:tr>
    </w:tbl>
    <w:p w14:paraId="6C7D912C">
      <w:pPr>
        <w:pageBreakBefore/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13.10 BootLoader HEX 与升级信息区的关系</w:t>
      </w:r>
      <w:bookmarkEnd w:id="25"/>
    </w:p>
    <w:p w14:paraId="026B8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结论：PowerPico_BootLoader.hex 只携带 BootLoader 程序代码和只读数据。经解析，该文件实际有数据的地址为 0x08000000～0x0800A26B，共 41580 字节；它包含管理升级信息区的程序逻辑，但不包含 Sector3 的实际升级信息，也不包含 App 固件。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685"/>
        <w:gridCol w:w="3900"/>
      </w:tblGrid>
      <w:tr w14:paraId="27828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EC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F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地址范围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B0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 BootLoader HEX 的关系</w:t>
            </w:r>
          </w:p>
        </w:tc>
      </w:tr>
      <w:tr w14:paraId="5C220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23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B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0x08000000～0x0800BFFF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A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HEX包含；本文件最后一个有效数据地址为0x0800A26B</w:t>
            </w:r>
          </w:p>
        </w:tc>
      </w:tr>
      <w:tr w14:paraId="6EE31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3A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升级信息区 Sector3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2C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0x0800C000～0x0800FFFF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5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HEX不包含；YMODEM接收成功后由BootLoader擦除Sector3并写入</w:t>
            </w:r>
          </w:p>
        </w:tc>
      </w:tr>
      <w:tr w14:paraId="3E39E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BB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App区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1C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0x08010000～0x0807FFFF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5F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HEX不包含；客户端通过YMODEM发送独立App.bin</w:t>
            </w:r>
          </w:p>
        </w:tc>
      </w:tr>
    </w:tbl>
    <w:p w14:paraId="6B4280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升级信息生成顺序：客户端发送 App.bin → BootLoader 擦除并写入 App 区 → 计算已写入镜像的 CRC32 → 在 Sector3 起始地址写入 16 字节 UpgradeInfo_t（magic_word、upgrade_status、new_app_size、new_app_crc32）→ 下次启动读取 Sector3 并重新计算 App CRC32，匹配后跳转到 0x08010000。</w:t>
      </w:r>
    </w:p>
    <w:p w14:paraId="3D6A9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烧录注意：PowerPico_BootLoader.hex 不会预置升级信息。如果烧录工具选择整片擦除，Sector3 和 App 区也会被清空，板子将停留在 BootLoader，必须重新通过客户端下载 App。当前板子工作正常时，应先完整备份 Flash 与 Option Bytes，不要在未确认擦除策略前重刷 BootLoader。</w:t>
      </w:r>
    </w:p>
    <w:p w14:paraId="0CBCEE7E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14. 拿到硬件后的复刻代码顺序（12 步，每步可验证）</w:t>
      </w:r>
      <w:bookmarkEnd w:id="26"/>
    </w:p>
    <w:p w14:paraId="0949D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思路：先把官方固件完整跑通并保留对照，再从裸机外设逐层往上写，最后集成 RTOS 和 USB YMODEM IAP。每完成一步建议做一次可追溯的 Git 提交或标签（v1_led / v2_lcd / v3_adc…），方便定位回归和对照；不要只靠复制多个工程目录。</w:t>
      </w:r>
    </w:p>
    <w:p w14:paraId="7E73BE85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Step 0 · 备份并验证官方基线（拿到当天）</w:t>
      </w:r>
      <w:bookmarkEnd w:id="27"/>
    </w:p>
    <w:p w14:paraId="63DC7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先拍照并断电检查，再用 ST-Link 读取 0x08000000 起始的整片 Flash 和 Option Bytes；确认板子为空或确需恢复后，才通过 SWD 烧 firmware/PowerPico_BootLoader.hex。随后安装官方 Client（固件 1.1.7 要求 Client ≥0.1.4），按住顶部 Boot 键上电，使用 YMODEM 烧 App.bin v1.1.7。先验证 UI、按键、USB、5V 测量，再测固定 PDO/PPS。意义：保留到手状态并建立官方对照。先完成 SWD 备份/烧录，再装外壳。</w:t>
      </w:r>
    </w:p>
    <w:p w14:paraId="25CD76B7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Step 1 · 最小系统点亮</w:t>
      </w:r>
      <w:bookmarkEnd w:id="28"/>
    </w:p>
    <w:p w14:paraId="4A167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CubeMX 建 F411CEU6 工程（96MHz 时钟），GPIO 点灯 + 蜂鸣器 + 按键扫描。验证：LED 闪烁、按键事件可打印。对应 main.c、gpio.c。</w:t>
      </w:r>
    </w:p>
    <w:p w14:paraId="656E37E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Step 2 · 屏幕 + EEPROM + 微秒时钟</w:t>
      </w:r>
      <w:bookmarkEnd w:id="29"/>
    </w:p>
    <w:p w14:paraId="7E7BF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SPI 驱动 ST7789 点亮；I2C 读写 BL24C02（设置结构体回读）；TIM5 以 1MHz 计数，软件累计相邻读数差值得到 64 位微秒时间。该实现依赖 GetMicrosecondCounter 被周期调用，间隔不能超过 32 位计数器溢出周期。验证：屏幕画色块/字符、EEPROM 掉电保存回读、微秒计数连续。对应 BSP/LCD、BSP/EEPROM、tim.c。</w:t>
      </w:r>
    </w:p>
    <w:p w14:paraId="2BAB3F4F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Step 2.5 · USB与恢复通道验证</w:t>
      </w:r>
    </w:p>
    <w:p w14:paraId="1FB19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保留官方 BootLoader，不整片擦除；App 继续链接到 0x08010000，并设置 VTOR=0x10000。先在 CubeMX 启用 USB_OTG_FS Device Only 和 USB Device CDC，确认 PA11/PA12、48MHz USB 时钟、MX_USB_DEVICE_Init()、OTG_FS_IRQHandler() 链路完整，先做 CDC 固定字符串发送与回显。验证两条恢复路径：①按住顶部 Boot 键（PA0）上电并保持至少 500ms，客户端能重新识别 BootLoader；②通过客户端 YMODEM 下载测试 bin 后能校验并跳转。Keil 直烧只用于调试 App，Flash Download 选择 Erase Sectors，禁止 Erase Full Chip；Keil 不会更新 0x0800C000 的固件大小和 CRC，因此不能把直烧后的掉电重启当作 BootLoader 跳转验收。留档：设备管理器截图、Boot 键恢复记录、YMODEM 升级记录。</w:t>
      </w:r>
    </w:p>
    <w:p w14:paraId="534B2CE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Step 3 · ADC+DMA 采样链路</w:t>
      </w:r>
      <w:bookmarkEnd w:id="30"/>
    </w:p>
    <w:p w14:paraId="2F99D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TIM2 10kHz 触发 ADC1 五通道，DMA2_Stream0 使用单个循环缓冲区，半满/全满回调分别处理前后半块；这不是 DMA 硬件双缓冲 DBM。验证：VADC、三路 IADC 和 REF 五路原始码值正确，REF 稳定，VBUS 码值随输入变化。对应 adc.c、tim.c、user_AdcDataStrategy.h。</w:t>
      </w:r>
    </w:p>
    <w:p w14:paraId="254247A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1" w:name="heading_31"/>
    </w:p>
    <w:p w14:paraId="6C00F22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72C1586">
      <w:pPr>
        <w:spacing w:before="320" w:after="120" w:line="288" w:lineRule="auto"/>
        <w:ind w:left="0"/>
        <w:jc w:val="left"/>
        <w:outlineLvl w:val="1"/>
      </w:pPr>
      <w:bookmarkStart w:id="52" w:name="_GoBack"/>
      <w:bookmarkEnd w:id="52"/>
      <w:r>
        <w:rPr>
          <w:rFonts w:ascii="Arial" w:hAnsi="Arial" w:eastAsia="等线" w:cs="Arial"/>
          <w:b/>
          <w:sz w:val="32"/>
        </w:rPr>
        <w:t>Step 4 · 电流换算 + 手动档</w:t>
      </w:r>
      <w:bookmarkEnd w:id="31"/>
    </w:p>
    <w:p w14:paraId="42C3B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GATE 两个 MOS 三档切换；分压比换算电压（约 11 倍）；电流公式（INA190×采样电阻）；先用手动档验证。验证：切档后屏幕显示电压电流。对应 gate.c + 换算函数雏形。</w:t>
      </w:r>
    </w:p>
    <w:p w14:paraId="3535AE02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Step 5 · ★自动换挡算法（项目灵魂）</w:t>
      </w:r>
      <w:bookmarkEnd w:id="32"/>
    </w:p>
    <w:p w14:paraId="41A45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 Process_ADC_Chunk：三档自动切换 + 连续确认防抖 + 切换冷却 + 差分基准 + 校准系数。验证：负载从 μA 变到 A 自动换挡，读数连续无跳变。对应 user_AdcDataStrategy.c。这是秋招面试必讲的核心。</w:t>
      </w:r>
    </w:p>
    <w:p w14:paraId="17679C9D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Step 6 · RTOS 任务框架</w:t>
      </w:r>
      <w:bookmarkEnd w:id="33"/>
    </w:p>
    <w:p w14:paraId="0A752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FreeRTOS：拆成 6 任务 + 6 队列，把 ADC/UI/按键/PD 数据流用队列打通。验证：多任务并行、数据走队列正常。对应 freertos.c、user_TasksInit、user_HardwareInitTask。</w:t>
      </w:r>
    </w:p>
    <w:p w14:paraId="7061217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Step 7 · USB CDC + 波形上传</w:t>
      </w:r>
      <w:bookmarkEnd w:id="34"/>
    </w:p>
    <w:p w14:paraId="007AA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Step 2.5 已通过稳定枚举和回显的基础上，按 0xAA55 帧打包数据上传，并实现命令协议（CRC16）收发。验证：PowerPico Client 能看到实时波形，命令能够正确生效。对应 usbd_cdc_if.c、user_MessageTask、user_CmdStrategy。</w:t>
      </w:r>
    </w:p>
    <w:p w14:paraId="11B43C99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Step 8 · LVGL UI 界面</w:t>
      </w:r>
      <w:bookmarkEnd w:id="35"/>
    </w:p>
    <w:p w14:paraId="0C32C5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LVGL v9.2 移植到 ST7789；做主页面（电压/电流/波形）、设置页、i18n 双语。验证：屏幕 UI 流畅可操作。对应 User/GUI。</w:t>
      </w:r>
    </w:p>
    <w:p w14:paraId="1534F788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Step 9 · PD 协议诱骗</w:t>
      </w:r>
      <w:bookmarkEnd w:id="36"/>
    </w:p>
    <w:p w14:paraId="7EF71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FUSB302 I2C 驱动 + Sink/UFP 状态机 + 固定 PDO/PPS APDO 请求。验证：解析充电头 Source_Capabilities，只选择其实际公布的固定档或 PPS 范围，并用万用表确认 VBUS。12V不是所有 PD 电源都提供，不能作为必然档位。对应 BSP/PD + user_PDUFPTask。</w:t>
      </w:r>
    </w:p>
    <w:p w14:paraId="30363320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Step 10 · 校准与精度对比</w:t>
      </w:r>
      <w:bookmarkEnd w:id="37"/>
    </w:p>
    <w:p w14:paraId="52B18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上位机校准命令（读写/重置）+ EEPROM 存储，并用可追溯参考仪表或已知负载做三档校准和精度对比。官方发布的 52μA/1.78A 数据只能作为样例，不是本机验收门槛；应建立自己的零点、重复性、线性、换挡边界和温漂记录。对应 user_CmdStrategy + PC Client。</w:t>
      </w:r>
    </w:p>
    <w:p w14:paraId="220FA477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Step 11 · BootLoader + USB YMODEM IAP</w:t>
      </w:r>
      <w:bookmarkEnd w:id="38"/>
    </w:p>
    <w:p w14:paraId="3FEB7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搭独立 BootLoader 工程：Sector0-2 为 48KB Boot，Sector3 为 16KB 升级信息，Sector4 起为单 App；YMODEM 包使用 CRC16，完成后保存镜像大小和本机计算的 CRC32，启动时再复核并跳转到 0x08010000。验证：正常升级可跳转；传输失败或镜像无效时仍能按 Boot 键进入 IAP 重刷。官方实现无 A/B 旧版本回滚。对应 software/bootloader。</w:t>
      </w:r>
    </w:p>
    <w:p w14:paraId="64149145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Step 12 · 收尾打磨</w:t>
      </w:r>
      <w:bookmarkEnd w:id="39"/>
    </w:p>
    <w:p w14:paraId="394FF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设置持久化、波形显示优化、Type-C 线内阻对测量影响的避坑记录。验证：全功能自测通过。建议收集 2-3 个踩坑故事做面试素材。</w:t>
      </w:r>
    </w:p>
    <w:p w14:paraId="4E8ABA9F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15. 电流计与 PD 快充知识补充（面试背景知识）</w:t>
      </w:r>
      <w:bookmarkEnd w:id="40"/>
    </w:p>
    <w:p w14:paraId="0C9D5017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15.1 电流计测量原理</w:t>
      </w:r>
      <w:bookmarkEnd w:id="41"/>
    </w:p>
    <w:p w14:paraId="03778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最基本原理：串联采样电阻 + 欧姆定律。</w:t>
      </w:r>
      <w:r>
        <w:rPr>
          <w:rFonts w:ascii="Arial" w:hAnsi="Arial" w:eastAsia="等线" w:cs="Arial"/>
          <w:sz w:val="22"/>
        </w:rPr>
        <w:t>电流本身不能直接测，都是间接测。在被测回路里串联一个已知阻值的小电阻（采样电阻 / shunt resistor），测它两端的电压差，用 I = V/R 算出电流。USB 电流计就是把"采样电阻+电压测量"做在小板子里，串在 USB 线中间在线监测。万用表电流档也要串联，但内阻大、量程窄、不能长时间在线。</w:t>
      </w:r>
    </w:p>
    <w:p w14:paraId="6E823308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15.2 核心矛盾：采样电阻选大还是选小？（原作者吐槽的本质）</w:t>
      </w:r>
      <w:bookmarkEnd w:id="42"/>
    </w:p>
    <w:p w14:paraId="02302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一个电阻不可能同时兼顾 μA 级灵敏度和 A 级功耗：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3450"/>
        <w:gridCol w:w="3450"/>
      </w:tblGrid>
      <w:tr w14:paraId="685FB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509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F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大电阻（如 1Ω）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BC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小电阻（如 10mΩ）</w:t>
            </w:r>
          </w:p>
        </w:tc>
      </w:tr>
      <w:tr w14:paraId="093623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DC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 1μA 小电流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92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 1μV，勉强能测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17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压降仅10nV，远低于INA226分流电压LSB 2.5μV；其分流输入失调典型±2.5μV、最大±10μV，小信号会被量化、失调与噪声共同淹没</w:t>
            </w:r>
          </w:p>
        </w:tc>
      </w:tr>
      <w:tr w14:paraId="5877B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D0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 5A 大电流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4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功耗 25W，电阻烧毁，压降 5V 影响供电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9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 50mV，功耗 0.25W，没问题</w:t>
            </w:r>
          </w:p>
        </w:tc>
      </w:tr>
    </w:tbl>
    <w:p w14:paraId="422636FE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15.3 显示位数、分辨力与精度</w:t>
      </w:r>
      <w:bookmarkEnd w:id="43"/>
    </w:p>
    <w:p w14:paraId="44D22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不能只用“5A ÷ 65536”判断 INA226 的物理分辨力。INA226 的分流电压寄存器 LSB 固定为 2.5μV，电流寄存器的 Current_LSB 由校准寄存器与采样电阻共同设定，还受允许的校准值、分流电阻、噪声、失调、转换时间和平均次数限制。显示位数不等于有效分辨力，更不等于精度；评价产品时应从完整误差预算和实测噪声底出发。</w:t>
      </w:r>
    </w:p>
    <w:p w14:paraId="060686C7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15.4 PowerPico 的解法：三档采样电阻自动切换</w:t>
      </w:r>
      <w:bookmarkEnd w:id="44"/>
    </w:p>
    <w:p w14:paraId="0EBC8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作者用三个不同阻值的电阻，根据电流大小自动切换（MOS 开关选通），配合 INA190 零漂移运放（增益 50V/V）放大压降：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110"/>
        <w:gridCol w:w="1740"/>
        <w:gridCol w:w="3810"/>
      </w:tblGrid>
      <w:tr w14:paraId="45237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F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EF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采样电阻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84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适用量程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BC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设计逻辑</w:t>
            </w:r>
          </w:p>
        </w:tc>
      </w:tr>
      <w:tr w14:paraId="4CBE1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9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LOW 低档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D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72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μA ~ mA 级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E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大电阻让小电流产生可测压降</w:t>
            </w:r>
          </w:p>
        </w:tc>
      </w:tr>
      <w:tr w14:paraId="6F4C90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3C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MID 中档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F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4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 ~ 几百 mA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BD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中间过渡</w:t>
            </w:r>
          </w:p>
        </w:tc>
      </w:tr>
      <w:tr w14:paraId="28E5A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D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 高档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FB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5mΩ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7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 级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8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小电阻控制大电流时的功耗和压降</w:t>
            </w:r>
          </w:p>
        </w:tc>
      </w:tr>
    </w:tbl>
    <w:p w14:paraId="521F2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这就是代码里 gate.c（MOS 选档）和 user_AdcDataStrategy.c（自动换挡算法）干的事——项目灵魂。INA190 测的是采样电阻两端的电压差（V+ − V−），不是对地电压，可以抑制共模干扰，是高精度测量的标配。</w:t>
      </w:r>
    </w:p>
    <w:p w14:paraId="04E2BD95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15.5 电流测量关键指标（面试可能问）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3510"/>
        <w:gridCol w:w="3585"/>
      </w:tblGrid>
      <w:tr w14:paraId="10ECE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8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4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FC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PowerPico 情况</w:t>
            </w:r>
          </w:p>
        </w:tc>
      </w:tr>
      <w:tr w14:paraId="7EB63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E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分辨力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A2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输出码可区分的最小变化，受ADC LSB、前端增益、采样电阻、噪声和数字处理共同限制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D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 ADC配合三档前端可提高小电流码值变化，但有效分辨力必须用实测噪声底确认</w:t>
            </w:r>
          </w:p>
        </w:tc>
      </w:tr>
      <w:tr w14:paraId="5BB6B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4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16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测量值与参考值的偏差，受采样电阻、增益、失调、参考源、ADC、温漂和校准影响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24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文档中的0.4%/1.7%来自作者样机示例，不代表每块复刻板；必须用本机多点实测确认</w:t>
            </w:r>
          </w:p>
        </w:tc>
      </w:tr>
      <w:tr w14:paraId="0FDF0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9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60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最小~最大可测电流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97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1μA ~ 5A</w:t>
            </w:r>
          </w:p>
        </w:tc>
      </w:tr>
      <w:tr w14:paraId="5E1DB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D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带宽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57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测量链对动态电流的有效响应范围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8D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10kHz采样的奈奎斯特上限是5kHz，不等于可用带宽；实际还受模拟前端、ADC采样和数字滤波限制</w:t>
            </w:r>
          </w:p>
        </w:tc>
      </w:tr>
      <w:tr w14:paraId="163272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D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插入损耗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6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采样电阻上的压降，越小对被测电路影响越小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4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高档 5mΩ×5A=25mV</w:t>
            </w:r>
          </w:p>
        </w:tc>
      </w:tr>
      <w:tr w14:paraId="2F2E0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D4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失调电压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A6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放大器、参考源和ADC产生的零点误差，小信号测量的主要误差源之一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5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INA190采用零漂移架构降低放大器失调，但系统零点仍需测量与校准</w:t>
            </w:r>
          </w:p>
        </w:tc>
      </w:tr>
    </w:tbl>
    <w:p w14:paraId="600C9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其他测量方法：霍尔效应法（非接触、大电流、有温漂）、电流互感器（只能测交流）。USB 电流计基本都用串联电阻法。</w:t>
      </w:r>
    </w:p>
    <w:p w14:paraId="69114766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15.6 PD 快充协议演进</w:t>
      </w:r>
      <w:bookmarkEnd w:id="46"/>
    </w:p>
    <w:p w14:paraId="48CF0E9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传统 USB 供电以 5V 为基础，允许电流受端口类型、枚举和充电识别机制约束，不能简单理解成“只靠电流区分功率”。</w:t>
      </w:r>
    </w:p>
    <w:p w14:paraId="7B04551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QC（高通 Quick Charge）</w:t>
      </w:r>
      <w:r>
        <w:rPr>
          <w:rFonts w:ascii="Arial" w:hAnsi="Arial" w:eastAsia="等线" w:cs="Arial"/>
          <w:sz w:val="22"/>
        </w:rPr>
        <w:t>：通过 D+/D− 信号线协商升压到 9V/12V/20V，高通私有协议</w:t>
      </w:r>
    </w:p>
    <w:p w14:paraId="1BB7A43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PD（USB Power Delivery）</w:t>
      </w:r>
      <w:r>
        <w:rPr>
          <w:rFonts w:ascii="Arial" w:hAnsi="Arial" w:eastAsia="等线" w:cs="Arial"/>
          <w:sz w:val="22"/>
        </w:rPr>
        <w:t>：USB-IF 标准协议，通过 CC 线（Configuration Channel）通信，不占 D+/D−</w:t>
      </w:r>
    </w:p>
    <w:p w14:paraId="0B0EFD6A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USB PD 2.0：通过 Source_Capabilities 公布电源能力，常见固定 PDO 包括 5V、9V、15V、20V；部分电源也提供 12V，但不能默认存在。标准功率范围上限为 100W（20V/5A，需要相应线缆能力）。</w:t>
      </w:r>
    </w:p>
    <w:p w14:paraId="572186A1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USB PD 3.0：加入 PPS 等能力，标准功率范围仍到 100W。最高 240W 是 USB PD 3.1 引入 EPR 后的扩展，不属于 PD 3.0。</w:t>
      </w:r>
    </w:p>
    <w:p w14:paraId="60647BE8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15.7 PPS（Programmable Power Supply，可编程电源）</w:t>
      </w:r>
      <w:bookmarkEnd w:id="47"/>
    </w:p>
    <w:p w14:paraId="3A5C1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PPS 是 PD3.0 的扩展功能，和固定档的核心区别：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3060"/>
        <w:gridCol w:w="3960"/>
      </w:tblGrid>
      <w:tr w14:paraId="4C000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864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AD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 PDO（PD 2.0/3.x）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4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PPS 可编程</w:t>
            </w:r>
          </w:p>
        </w:tc>
      </w:tr>
      <w:tr w14:paraId="18B5FD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F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电压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6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只能选择Source_Capabilities实际公布的固定电压档；常见5V/9V/15V/20V，12V并非必有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4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电压字段20mV步进；可调范围由充电器公布的PPS APDO决定，不能固定写成3.3V~21V</w:t>
            </w:r>
          </w:p>
        </w:tc>
      </w:tr>
      <w:tr w14:paraId="6E2DB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2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电流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3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由对应固定PDO公布的最大电流限制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C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工作电流字段50mA步进，请求值不得超过APDO能力</w:t>
            </w:r>
          </w:p>
        </w:tc>
      </w:tr>
      <w:tr w14:paraId="14E4D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3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8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普通快充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B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手机精细充电曲线、可调电源</w:t>
            </w:r>
          </w:p>
        </w:tc>
      </w:tr>
    </w:tbl>
    <w:p w14:paraId="3E53F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部分手机和充电器支持标准 PPS，也有厂商同时使用私有快充协议。PowerPico 只能在充电器公布的固定 PDO 或 PPS APDO 范围内请求电压电流，不能把所有品牌高功率快充都等同于 PPS。</w:t>
      </w:r>
    </w:p>
    <w:p w14:paraId="6FF586C8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15.8 PD 协商流程（代码里的状态机）</w:t>
      </w:r>
      <w:bookmarkEnd w:id="48"/>
    </w:p>
    <w:p w14:paraId="7C2A8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 PD 充电的协商过程（PD_UFP_Protocol.c 实现的就是这个）：</w:t>
      </w:r>
    </w:p>
    <w:p w14:paraId="14B1C12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充电头（Source）插入后发 Source_Capabilities（我能提供哪些电压电流档）</w:t>
      </w:r>
    </w:p>
    <w:p w14:paraId="338AB8D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设备（Sink）收到后发 Request（我要 9V/2A 或 PPS 指定电压）</w:t>
      </w:r>
    </w:p>
    <w:p w14:paraId="5D527E1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充电头回复 Accept 或 Reject</w:t>
      </w:r>
    </w:p>
    <w:p w14:paraId="68B7F98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充电头调整电压后发 PS_RDY（电源就绪）</w:t>
      </w:r>
    </w:p>
    <w:p w14:paraId="0E3AF57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建立电源合同后，是否需要周期性请求以及具体超时要按所用 PD/PPS 规范和实现核对。当前 PowerPico 源码只在启动、设置变化或协议状态机要求时发送 Request，未找到“固定每5秒重发一次”的实现，因此不能把该说法当作项目事实。</w:t>
      </w:r>
    </w:p>
    <w:p w14:paraId="74CF64AD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15.9 诱骗（Trigger / Spoof）是什么？</w:t>
      </w:r>
      <w:bookmarkEnd w:id="49"/>
    </w:p>
    <w:p w14:paraId="60D67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“诱骗”是国内常用叫法，更准确的说法是 Source Trigger：PowerPico 本身就是合法的 Sink/UFP，通过 FUSB302 与充电器协商并发送 Request，请求充电器已经公布的固定 PDO 或 PPS APDO。它不是绕过协议，也不能要求充电器输出未公布的档位。用途包括测试电源能力和在额定范围内提供可调电压；给非 PD 设备供电前还要确认设备耐压、极性和限流条件。</w:t>
      </w:r>
    </w:p>
    <w:p w14:paraId="5DBE4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FUSB302 的角色</w:t>
      </w:r>
      <w:r>
        <w:rPr>
          <w:rFonts w:ascii="Arial" w:hAnsi="Arial" w:eastAsia="等线" w:cs="Arial"/>
          <w:sz w:val="22"/>
        </w:rPr>
        <w:t>：它是 PD 物理层芯片，负责 CC 线上的 BMC 编码/解码（PD 信号在 CC 线上用 BMC 调制传输），MCU 通过 I2C 控制它收发 PD 消息。MCU 不直接碰 CC 线的模拟信号。</w:t>
      </w:r>
    </w:p>
    <w:p w14:paraId="30904781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15.10 为什么 PowerPico 既能测电流又能诱骗？</w:t>
      </w:r>
      <w:bookmarkEnd w:id="50"/>
    </w:p>
    <w:p w14:paraId="1D7F2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板上共有三路 Type-C：输入口接充电器并由 FUSB302 接管 CC 协商；输出口接被测设备，VBUS 经过三档采样电阻形成测量链；另有独立 USB 通信口连接 STM32 USB D+/D-，用于客户端数据和升级。PD 控制链与电流测量链共用输入到输出的 VBUS 功率通路，但不是共用同一个接口。</w:t>
      </w:r>
    </w:p>
    <w:p w14:paraId="4F591078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15.11 结合原作者评价的面试话术</w:t>
      </w:r>
      <w:bookmarkEnd w:id="51"/>
    </w:p>
    <w:p w14:paraId="6CFFE9F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"单量程方案难以同时兼顾小电流分辨力、满量程压降和功耗" → 用采样电阻、失调、噪声、动态范围和校准数据说明取舍，不把某一颗芯片简单判成“物理天花板”。</w:t>
      </w:r>
    </w:p>
    <w:p w14:paraId="23D12F2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"显示位数不等于有效分辨力，更不等于精度" → 用 ADC LSB、噪声底、重复性和误差预算说明哪些位数可信。</w:t>
      </w:r>
    </w:p>
    <w:p w14:paraId="5C7F706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"我们用三档采样电阻+INA190零漂移运放+自动换挡解决" → 引出项目核心设计</w:t>
      </w:r>
    </w:p>
    <w:p w14:paraId="13A5D4C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"换挡加迟滞防抖、切换冷却、跳过首块" → 显得你考虑了工程细节，不是只会调库</w:t>
      </w:r>
    </w:p>
    <w:p w14:paraId="02E23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修订说明：AI 只用于辅助梳理；关键结论已回查本地源码、V1.0 原理图和官方资料，性能与可靠性结论仍以实板测试为准。</w:t>
      </w:r>
    </w:p>
    <w:p w14:paraId="454F26AA">
      <w:r>
        <w:rPr>
          <w:b/>
          <w:sz w:val="28"/>
        </w:rPr>
        <w:t>16. 技术核验基线</w:t>
      </w:r>
    </w:p>
    <w:p w14:paraId="619BB38B">
      <w:r>
        <w:t>本修订版以 2026-09-04 的本地 Power-Pico 源码快照、V1.0 三页原理图、作者官网和芯片厂商资料为依据。源码与文档结论不等于实板结论；精度、噪声、温漂、协议兼容性和升级抗断电能力必须通过实际测量确认。</w:t>
      </w:r>
    </w:p>
    <w:p w14:paraId="027BB55E">
      <w:r>
        <w:t>• Power-Pico 作者仓库：https://github.com/No-Chicken/Power-Pico</w:t>
      </w:r>
    </w:p>
    <w:p w14:paraId="1FE87F17">
      <w:r>
        <w:t>• 作者资料与固件下载：https://no-chicken.com/content/Power-Pico/data_collection.html</w:t>
      </w:r>
    </w:p>
    <w:p w14:paraId="648DB1D8">
      <w:r>
        <w:t>• 作者固件烧录说明：https://no-chicken.com/content/Power-Pico/WorkingPrinciple/firmware_flash.html</w:t>
      </w:r>
    </w:p>
    <w:p w14:paraId="43EFD4A4">
      <w:r>
        <w:t>• 作者客户端说明：https://no-chicken.com/content/Power-Pico/UserManual/client_operation.html</w:t>
      </w:r>
    </w:p>
    <w:p w14:paraId="7ABDDCAE">
      <w:r>
        <w:t>• STM32F411CE 官方资料：https://www.st.com/en/microcontrollers-microprocessors/stm32f411ce.html</w:t>
      </w:r>
    </w:p>
    <w:p w14:paraId="62731FFB">
      <w:r>
        <w:t>• INA190 官方资料：https://www.ti.com/product/INA190</w:t>
      </w:r>
    </w:p>
    <w:p w14:paraId="00F58219">
      <w:r>
        <w:t>• INA226 数据手册：https://www.ti.com/lit/ds/symlink/ina226.pdf</w:t>
      </w:r>
    </w:p>
    <w:p w14:paraId="658C5CB3">
      <w:r>
        <w:t>• FUSB302B 数据手册：https://www.onsemi.com/download/data-sheet/pdf/fusb302b-d.pdf</w:t>
      </w:r>
    </w:p>
    <w:p w14:paraId="2CB863F5">
      <w:r>
        <w:t>• USB-IF PPS 说明：https://www.usb.org/node/585</w:t>
      </w:r>
    </w:p>
    <w:p w14:paraId="71358906">
      <w:r>
        <w:t>• USB-IF USB PD 3.1 功率说明：https://www.usb.org/usb-charger-pd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878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A22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suff w:val="space"/>
      <w:lvlText w:val="□"/>
      <w:lvlJc w:val="left"/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suff w:val="space"/>
      <w:lvlText w:val="□"/>
      <w:lvlJc w:val="left"/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suff w:val="space"/>
      <w:lvlText w:val="☑"/>
      <w:lvlJc w:val="left"/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suff w:val="space"/>
      <w:lvlText w:val="□"/>
      <w:lvlJc w:val="left"/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suff w:val="space"/>
      <w:lvlText w:val="□"/>
      <w:lvlJc w:val="left"/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suff w:val="space"/>
      <w:lvlText w:val="□"/>
      <w:lvlJc w:val="left"/>
    </w:lvl>
  </w:abstractNum>
  <w:abstractNum w:abstractNumId="9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suff w:val="space"/>
      <w:lvlText w:val="☑"/>
      <w:lvlJc w:val="left"/>
    </w:lvl>
  </w:abstractNum>
  <w:abstractNum w:abstractNumId="11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suff w:val="space"/>
      <w:lvlText w:val="□"/>
      <w:lvlJc w:val="left"/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suff w:val="space"/>
      <w:lvlText w:val="☑"/>
      <w:lvlJc w:val="left"/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suff w:val="space"/>
      <w:lvlText w:val="□"/>
      <w:lvlJc w:val="left"/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suff w:val="space"/>
      <w:lvlText w:val="☑"/>
      <w:lvlJc w:val="left"/>
    </w:lvl>
  </w:abstractNum>
  <w:abstractNum w:abstractNumId="1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F9FE59"/>
    <w:multiLevelType w:val="singleLevel"/>
    <w:tmpl w:val="D7F9FE59"/>
    <w:lvl w:ilvl="0" w:tentative="0">
      <w:start w:val="0"/>
      <w:numFmt w:val="bullet"/>
      <w:suff w:val="space"/>
      <w:lvlText w:val="□"/>
      <w:lvlJc w:val="left"/>
    </w:lvl>
  </w:abstractNum>
  <w:abstractNum w:abstractNumId="20">
    <w:nsid w:val="DCBA6B53"/>
    <w:multiLevelType w:val="singleLevel"/>
    <w:tmpl w:val="DCBA6B53"/>
    <w:lvl w:ilvl="0" w:tentative="0">
      <w:start w:val="0"/>
      <w:numFmt w:val="bullet"/>
      <w:suff w:val="space"/>
      <w:lvlText w:val="□"/>
      <w:lvlJc w:val="left"/>
    </w:lvl>
  </w:abstractNum>
  <w:abstractNum w:abstractNumId="21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suff w:val="space"/>
      <w:lvlText w:val="□"/>
      <w:lvlJc w:val="left"/>
    </w:lvl>
  </w:abstractNum>
  <w:abstractNum w:abstractNumId="24">
    <w:nsid w:val="F7735DC9"/>
    <w:multiLevelType w:val="singleLevel"/>
    <w:tmpl w:val="F7735DC9"/>
    <w:lvl w:ilvl="0" w:tentative="0">
      <w:start w:val="0"/>
      <w:numFmt w:val="bullet"/>
      <w:suff w:val="space"/>
      <w:lvlText w:val="□"/>
      <w:lvlJc w:val="left"/>
    </w:lvl>
  </w:abstractNum>
  <w:abstractNum w:abstractNumId="25">
    <w:nsid w:val="0053208E"/>
    <w:multiLevelType w:val="singleLevel"/>
    <w:tmpl w:val="0053208E"/>
    <w:lvl w:ilvl="0" w:tentative="0">
      <w:start w:val="0"/>
      <w:numFmt w:val="bullet"/>
      <w:suff w:val="space"/>
      <w:lvlText w:val="☑"/>
      <w:lvlJc w:val="left"/>
    </w:lvl>
  </w:abstractNum>
  <w:abstractNum w:abstractNumId="26">
    <w:nsid w:val="0248C179"/>
    <w:multiLevelType w:val="singleLevel"/>
    <w:tmpl w:val="0248C179"/>
    <w:lvl w:ilvl="0" w:tentative="0">
      <w:start w:val="0"/>
      <w:numFmt w:val="bullet"/>
      <w:suff w:val="space"/>
      <w:lvlText w:val="☑"/>
      <w:lvlJc w:val="left"/>
    </w:lvl>
  </w:abstractNum>
  <w:abstractNum w:abstractNumId="2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D62ECE"/>
    <w:multiLevelType w:val="singleLevel"/>
    <w:tmpl w:val="03D62ECE"/>
    <w:lvl w:ilvl="0" w:tentative="0">
      <w:start w:val="0"/>
      <w:numFmt w:val="bullet"/>
      <w:suff w:val="space"/>
      <w:lvlText w:val="☑"/>
      <w:lvlJc w:val="left"/>
    </w:lvl>
  </w:abstractNum>
  <w:abstractNum w:abstractNumId="2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0"/>
      <w:numFmt w:val="bullet"/>
      <w:suff w:val="space"/>
      <w:lvlText w:val="□"/>
      <w:lvlJc w:val="left"/>
    </w:lvl>
  </w:abstractNum>
  <w:abstractNum w:abstractNumId="32">
    <w:nsid w:val="0F9F9CCA"/>
    <w:multiLevelType w:val="singleLevel"/>
    <w:tmpl w:val="0F9F9C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243FCF68"/>
    <w:multiLevelType w:val="singleLevel"/>
    <w:tmpl w:val="243FCF68"/>
    <w:lvl w:ilvl="0" w:tentative="0">
      <w:start w:val="0"/>
      <w:numFmt w:val="bullet"/>
      <w:suff w:val="space"/>
      <w:lvlText w:val="□"/>
      <w:lvlJc w:val="left"/>
    </w:lvl>
  </w:abstractNum>
  <w:abstractNum w:abstractNumId="38">
    <w:nsid w:val="2470EC97"/>
    <w:multiLevelType w:val="singleLevel"/>
    <w:tmpl w:val="2470EC97"/>
    <w:lvl w:ilvl="0" w:tentative="0">
      <w:start w:val="0"/>
      <w:numFmt w:val="bullet"/>
      <w:suff w:val="space"/>
      <w:lvlText w:val="□"/>
      <w:lvlJc w:val="left"/>
    </w:lvl>
  </w:abstractNum>
  <w:abstractNum w:abstractNumId="39">
    <w:nsid w:val="25B654F3"/>
    <w:multiLevelType w:val="singleLevel"/>
    <w:tmpl w:val="25B654F3"/>
    <w:lvl w:ilvl="0" w:tentative="0">
      <w:start w:val="0"/>
      <w:numFmt w:val="bullet"/>
      <w:suff w:val="space"/>
      <w:lvlText w:val="☑"/>
      <w:lvlJc w:val="left"/>
    </w:lvl>
  </w:abstractNum>
  <w:abstractNum w:abstractNumId="40">
    <w:nsid w:val="2A8F537B"/>
    <w:multiLevelType w:val="singleLevel"/>
    <w:tmpl w:val="2A8F537B"/>
    <w:lvl w:ilvl="0" w:tentative="0">
      <w:start w:val="0"/>
      <w:numFmt w:val="bullet"/>
      <w:suff w:val="space"/>
      <w:lvlText w:val="□"/>
      <w:lvlJc w:val="left"/>
    </w:lvl>
  </w:abstractNum>
  <w:abstractNum w:abstractNumId="41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9A0D9AC"/>
    <w:multiLevelType w:val="singleLevel"/>
    <w:tmpl w:val="39A0D9AC"/>
    <w:lvl w:ilvl="0" w:tentative="0">
      <w:start w:val="0"/>
      <w:numFmt w:val="bullet"/>
      <w:suff w:val="space"/>
      <w:lvlText w:val="□"/>
      <w:lvlJc w:val="left"/>
    </w:lvl>
  </w:abstractNum>
  <w:abstractNum w:abstractNumId="46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46A08BB8"/>
    <w:multiLevelType w:val="singleLevel"/>
    <w:tmpl w:val="46A08BB8"/>
    <w:lvl w:ilvl="0" w:tentative="0">
      <w:start w:val="0"/>
      <w:numFmt w:val="bullet"/>
      <w:suff w:val="space"/>
      <w:lvlText w:val="□"/>
      <w:lvlJc w:val="left"/>
    </w:lvl>
  </w:abstractNum>
  <w:abstractNum w:abstractNumId="48">
    <w:nsid w:val="4C1BAE26"/>
    <w:multiLevelType w:val="singleLevel"/>
    <w:tmpl w:val="4C1BAE26"/>
    <w:lvl w:ilvl="0" w:tentative="0">
      <w:start w:val="0"/>
      <w:numFmt w:val="bullet"/>
      <w:suff w:val="space"/>
      <w:lvlText w:val="□"/>
      <w:lvlJc w:val="left"/>
    </w:lvl>
  </w:abstractNum>
  <w:abstractNum w:abstractNumId="4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D4DC07F"/>
    <w:multiLevelType w:val="singleLevel"/>
    <w:tmpl w:val="4D4DC07F"/>
    <w:lvl w:ilvl="0" w:tentative="0">
      <w:start w:val="0"/>
      <w:numFmt w:val="bullet"/>
      <w:suff w:val="space"/>
      <w:lvlText w:val="□"/>
      <w:lvlJc w:val="left"/>
    </w:lvl>
  </w:abstractNum>
  <w:abstractNum w:abstractNumId="51">
    <w:nsid w:val="4D94DA66"/>
    <w:multiLevelType w:val="singleLevel"/>
    <w:tmpl w:val="4D94DA66"/>
    <w:lvl w:ilvl="0" w:tentative="0">
      <w:start w:val="0"/>
      <w:numFmt w:val="bullet"/>
      <w:suff w:val="space"/>
      <w:lvlText w:val="□"/>
      <w:lvlJc w:val="left"/>
    </w:lvl>
  </w:abstractNum>
  <w:abstractNum w:abstractNumId="52">
    <w:nsid w:val="58765686"/>
    <w:multiLevelType w:val="singleLevel"/>
    <w:tmpl w:val="58765686"/>
    <w:lvl w:ilvl="0" w:tentative="0">
      <w:start w:val="0"/>
      <w:numFmt w:val="bullet"/>
      <w:suff w:val="space"/>
      <w:lvlText w:val="□"/>
      <w:lvlJc w:val="left"/>
    </w:lvl>
  </w:abstractNum>
  <w:abstractNum w:abstractNumId="53">
    <w:nsid w:val="59ADCABA"/>
    <w:multiLevelType w:val="singleLevel"/>
    <w:tmpl w:val="59ADCABA"/>
    <w:lvl w:ilvl="0" w:tentative="0">
      <w:start w:val="0"/>
      <w:numFmt w:val="bullet"/>
      <w:suff w:val="space"/>
      <w:lvlText w:val="□"/>
      <w:lvlJc w:val="left"/>
    </w:lvl>
  </w:abstractNum>
  <w:abstractNum w:abstractNumId="54">
    <w:nsid w:val="5A241D34"/>
    <w:multiLevelType w:val="singleLevel"/>
    <w:tmpl w:val="5A241D34"/>
    <w:lvl w:ilvl="0" w:tentative="0">
      <w:start w:val="0"/>
      <w:numFmt w:val="bullet"/>
      <w:suff w:val="space"/>
      <w:lvlText w:val="□"/>
      <w:lvlJc w:val="left"/>
    </w:lvl>
  </w:abstractNum>
  <w:abstractNum w:abstractNumId="55">
    <w:nsid w:val="5E29AB5A"/>
    <w:multiLevelType w:val="singleLevel"/>
    <w:tmpl w:val="5E29AB5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6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60382F6E"/>
    <w:multiLevelType w:val="singleLevel"/>
    <w:tmpl w:val="60382F6E"/>
    <w:lvl w:ilvl="0" w:tentative="0">
      <w:start w:val="0"/>
      <w:numFmt w:val="bullet"/>
      <w:suff w:val="space"/>
      <w:lvlText w:val="□"/>
      <w:lvlJc w:val="left"/>
    </w:lvl>
  </w:abstractNum>
  <w:abstractNum w:abstractNumId="58">
    <w:nsid w:val="629F7852"/>
    <w:multiLevelType w:val="singleLevel"/>
    <w:tmpl w:val="629F7852"/>
    <w:lvl w:ilvl="0" w:tentative="0">
      <w:start w:val="0"/>
      <w:numFmt w:val="bullet"/>
      <w:suff w:val="space"/>
      <w:lvlText w:val="□"/>
      <w:lvlJc w:val="left"/>
    </w:lvl>
  </w:abstractNum>
  <w:abstractNum w:abstractNumId="5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2183CF9"/>
    <w:multiLevelType w:val="singleLevel"/>
    <w:tmpl w:val="72183CF9"/>
    <w:lvl w:ilvl="0" w:tentative="0">
      <w:start w:val="0"/>
      <w:numFmt w:val="bullet"/>
      <w:suff w:val="space"/>
      <w:lvlText w:val="☑"/>
      <w:lvlJc w:val="left"/>
    </w:lvl>
  </w:abstractNum>
  <w:abstractNum w:abstractNumId="6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7ECEA79"/>
    <w:multiLevelType w:val="singleLevel"/>
    <w:tmpl w:val="77ECEA79"/>
    <w:lvl w:ilvl="0" w:tentative="0">
      <w:start w:val="0"/>
      <w:numFmt w:val="bullet"/>
      <w:suff w:val="space"/>
      <w:lvlText w:val="□"/>
      <w:lvlJc w:val="left"/>
    </w:lvl>
  </w:abstractNum>
  <w:abstractNum w:abstractNumId="63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7C246926"/>
    <w:multiLevelType w:val="singleLevel"/>
    <w:tmpl w:val="7C246926"/>
    <w:lvl w:ilvl="0" w:tentative="0">
      <w:start w:val="0"/>
      <w:numFmt w:val="bullet"/>
      <w:suff w:val="space"/>
      <w:lvlText w:val="□"/>
      <w:lvlJc w:val="left"/>
    </w:lvl>
  </w:abstractNum>
  <w:abstractNum w:abstractNumId="65">
    <w:nsid w:val="7DEC2089"/>
    <w:multiLevelType w:val="singleLevel"/>
    <w:tmpl w:val="7DEC2089"/>
    <w:lvl w:ilvl="0" w:tentative="0">
      <w:start w:val="0"/>
      <w:numFmt w:val="bullet"/>
      <w:suff w:val="space"/>
      <w:lvlText w:val="□"/>
      <w:lvlJc w:val="left"/>
    </w:lvl>
  </w:abstractNum>
  <w:num w:numId="1">
    <w:abstractNumId w:val="25"/>
  </w:num>
  <w:num w:numId="2">
    <w:abstractNumId w:val="17"/>
  </w:num>
  <w:num w:numId="3">
    <w:abstractNumId w:val="53"/>
  </w:num>
  <w:num w:numId="4">
    <w:abstractNumId w:val="14"/>
  </w:num>
  <w:num w:numId="5">
    <w:abstractNumId w:val="10"/>
  </w:num>
  <w:num w:numId="6">
    <w:abstractNumId w:val="28"/>
  </w:num>
  <w:num w:numId="7">
    <w:abstractNumId w:val="39"/>
  </w:num>
  <w:num w:numId="8">
    <w:abstractNumId w:val="60"/>
  </w:num>
  <w:num w:numId="9">
    <w:abstractNumId w:val="26"/>
  </w:num>
  <w:num w:numId="10">
    <w:abstractNumId w:val="5"/>
  </w:num>
  <w:num w:numId="11">
    <w:abstractNumId w:val="40"/>
  </w:num>
  <w:num w:numId="12">
    <w:abstractNumId w:val="54"/>
  </w:num>
  <w:num w:numId="13">
    <w:abstractNumId w:val="16"/>
  </w:num>
  <w:num w:numId="14">
    <w:abstractNumId w:val="50"/>
  </w:num>
  <w:num w:numId="15">
    <w:abstractNumId w:val="23"/>
  </w:num>
  <w:num w:numId="16">
    <w:abstractNumId w:val="38"/>
  </w:num>
  <w:num w:numId="17">
    <w:abstractNumId w:val="20"/>
  </w:num>
  <w:num w:numId="18">
    <w:abstractNumId w:val="19"/>
  </w:num>
  <w:num w:numId="19">
    <w:abstractNumId w:val="7"/>
  </w:num>
  <w:num w:numId="20">
    <w:abstractNumId w:val="48"/>
  </w:num>
  <w:num w:numId="21">
    <w:abstractNumId w:val="57"/>
  </w:num>
  <w:num w:numId="22">
    <w:abstractNumId w:val="31"/>
  </w:num>
  <w:num w:numId="23">
    <w:abstractNumId w:val="47"/>
  </w:num>
  <w:num w:numId="24">
    <w:abstractNumId w:val="8"/>
  </w:num>
  <w:num w:numId="25">
    <w:abstractNumId w:val="64"/>
  </w:num>
  <w:num w:numId="26">
    <w:abstractNumId w:val="62"/>
  </w:num>
  <w:num w:numId="27">
    <w:abstractNumId w:val="13"/>
  </w:num>
  <w:num w:numId="28">
    <w:abstractNumId w:val="58"/>
  </w:num>
  <w:num w:numId="29">
    <w:abstractNumId w:val="6"/>
  </w:num>
  <w:num w:numId="30">
    <w:abstractNumId w:val="45"/>
  </w:num>
  <w:num w:numId="31">
    <w:abstractNumId w:val="2"/>
  </w:num>
  <w:num w:numId="32">
    <w:abstractNumId w:val="52"/>
  </w:num>
  <w:num w:numId="33">
    <w:abstractNumId w:val="65"/>
  </w:num>
  <w:num w:numId="34">
    <w:abstractNumId w:val="0"/>
  </w:num>
  <w:num w:numId="35">
    <w:abstractNumId w:val="37"/>
  </w:num>
  <w:num w:numId="36">
    <w:abstractNumId w:val="51"/>
  </w:num>
  <w:num w:numId="37">
    <w:abstractNumId w:val="24"/>
  </w:num>
  <w:num w:numId="38">
    <w:abstractNumId w:val="21"/>
  </w:num>
  <w:num w:numId="39">
    <w:abstractNumId w:val="41"/>
  </w:num>
  <w:num w:numId="40">
    <w:abstractNumId w:val="63"/>
  </w:num>
  <w:num w:numId="41">
    <w:abstractNumId w:val="12"/>
  </w:num>
  <w:num w:numId="42">
    <w:abstractNumId w:val="4"/>
  </w:num>
  <w:num w:numId="43">
    <w:abstractNumId w:val="11"/>
  </w:num>
  <w:num w:numId="44">
    <w:abstractNumId w:val="55"/>
  </w:num>
  <w:num w:numId="45">
    <w:abstractNumId w:val="1"/>
  </w:num>
  <w:num w:numId="46">
    <w:abstractNumId w:val="34"/>
  </w:num>
  <w:num w:numId="47">
    <w:abstractNumId w:val="3"/>
  </w:num>
  <w:num w:numId="48">
    <w:abstractNumId w:val="56"/>
  </w:num>
  <w:num w:numId="49">
    <w:abstractNumId w:val="61"/>
  </w:num>
  <w:num w:numId="50">
    <w:abstractNumId w:val="49"/>
  </w:num>
  <w:num w:numId="51">
    <w:abstractNumId w:val="42"/>
  </w:num>
  <w:num w:numId="52">
    <w:abstractNumId w:val="59"/>
  </w:num>
  <w:num w:numId="53">
    <w:abstractNumId w:val="29"/>
  </w:num>
  <w:num w:numId="54">
    <w:abstractNumId w:val="30"/>
  </w:num>
  <w:num w:numId="55">
    <w:abstractNumId w:val="18"/>
  </w:num>
  <w:num w:numId="56">
    <w:abstractNumId w:val="43"/>
  </w:num>
  <w:num w:numId="57">
    <w:abstractNumId w:val="35"/>
  </w:num>
  <w:num w:numId="58">
    <w:abstractNumId w:val="22"/>
  </w:num>
  <w:num w:numId="59">
    <w:abstractNumId w:val="36"/>
  </w:num>
  <w:num w:numId="60">
    <w:abstractNumId w:val="9"/>
  </w:num>
  <w:num w:numId="61">
    <w:abstractNumId w:val="46"/>
  </w:num>
  <w:num w:numId="62">
    <w:abstractNumId w:val="32"/>
  </w:num>
  <w:num w:numId="63">
    <w:abstractNumId w:val="44"/>
  </w:num>
  <w:num w:numId="64">
    <w:abstractNumId w:val="27"/>
  </w:num>
  <w:num w:numId="65">
    <w:abstractNumId w:val="15"/>
  </w:num>
  <w:num w:numId="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B238CA"/>
    <w:rsid w:val="693406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2075</Words>
  <Characters>2837</Characters>
  <TotalTime>343</TotalTime>
  <ScaleCrop>false</ScaleCrop>
  <LinksUpToDate>false</LinksUpToDate>
  <CharactersWithSpaces>3113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2026-09-04T05:16:00Z</dcterms:created>
  <dc:creator>Apache POI</dc:creator>
  <dc:description>2026-09-04 按源码、原理图与官方资料修订技术结论</dc:description>
  <cp:lastModifiedBy>好人好事</cp:lastModifiedBy>
  <dcterms:modified xsi:type="dcterms:W3CDTF">2026-09-18T05:53:37Z</dcterms:modified>
  <dc:subject>PowerPico 复刻、上板验证、源码重写与面试准备</dc:subject>
  <dc:title>PowerPico 复刻项目执行规划与进度清单 修订版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{"Label":"1","ContentProducer":"001191110102MACQD9K64010000","ProduceID":"7681544664592305110","ReservedCode1":"","ContentPropagator":"","PropagateID":"","ReservedCode2":""}</vt:lpwstr>
  </property>
  <property fmtid="{D5CDD505-2E9C-101B-9397-08002B2CF9AE}" pid="3" name="KSOTemplateDocerSaveRecord">
    <vt:lpwstr>eyJoZGlkIjoiMzI1MzcyODAyYjI3NDE4YTYxYTg4NzhhNGIwNWMyNjIiLCJ1c2VySWQiOiI5NTA0NjMwMTkifQ==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0D220A46469444E4B875471FE8CD3999_12</vt:lpwstr>
  </property>
</Properties>
</file>