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8C" w:rsidRDefault="00D5070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研讨课：（15分）</w:t>
      </w:r>
    </w:p>
    <w:p w:rsidR="0047538C" w:rsidRDefault="0047538C"/>
    <w:p w:rsidR="0047538C" w:rsidRDefault="00D5070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基本要求：根据以下三个研究主题，任选一个进行研究。现有参考文献可供参考，每个主题下需要自己增加最近5年相关论文3-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篇。</w:t>
      </w:r>
      <w:r>
        <w:rPr>
          <w:rFonts w:hint="eastAsia"/>
          <w:b/>
          <w:color w:val="FF0000"/>
          <w:sz w:val="32"/>
          <w:szCs w:val="32"/>
        </w:rPr>
        <w:t>视频将在研讨课上进行播放以供讨论。</w:t>
      </w:r>
    </w:p>
    <w:p w:rsidR="0047538C" w:rsidRDefault="00D507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成果要求：</w:t>
      </w:r>
    </w:p>
    <w:p w:rsidR="0047538C" w:rsidRDefault="00D507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（1）形成自己的研究报告，对该方向的研究按照问题的发展进行梳理，形成关于该方向的成果分析，最终加上自己的</w:t>
      </w:r>
      <w:r w:rsidRPr="00A91458">
        <w:rPr>
          <w:rFonts w:hint="eastAsia"/>
          <w:color w:val="FF0000"/>
          <w:sz w:val="28"/>
          <w:szCs w:val="28"/>
        </w:rPr>
        <w:t>评价、观点和想法</w:t>
      </w:r>
      <w:r>
        <w:rPr>
          <w:rFonts w:hint="eastAsia"/>
          <w:sz w:val="28"/>
          <w:szCs w:val="28"/>
        </w:rPr>
        <w:t>。以word文档形式提交，5号字体，3页以上。</w:t>
      </w:r>
      <w:r w:rsidR="00F41C70">
        <w:rPr>
          <w:rFonts w:hint="eastAsia"/>
          <w:sz w:val="28"/>
          <w:szCs w:val="28"/>
        </w:rPr>
        <w:t>（</w:t>
      </w:r>
      <w:r w:rsidR="00F41C70" w:rsidRPr="00D5070C">
        <w:rPr>
          <w:rFonts w:hint="eastAsia"/>
          <w:color w:val="FF0000"/>
          <w:sz w:val="28"/>
          <w:szCs w:val="28"/>
        </w:rPr>
        <w:t>文档5分</w:t>
      </w:r>
      <w:r w:rsidR="00F41C70">
        <w:rPr>
          <w:rFonts w:hint="eastAsia"/>
          <w:sz w:val="28"/>
          <w:szCs w:val="28"/>
        </w:rPr>
        <w:t>）</w:t>
      </w:r>
    </w:p>
    <w:p w:rsidR="0047538C" w:rsidRDefault="00D507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（2）根据自己的研究分析，制作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页左右的ppt并讲解录屏视频，可以采用Tencent</w:t>
      </w:r>
      <w:r w:rsidR="00A91458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等软件进行录像，</w:t>
      </w:r>
      <w:r>
        <w:rPr>
          <w:rFonts w:hint="eastAsia"/>
          <w:color w:val="FF0000"/>
          <w:sz w:val="28"/>
          <w:szCs w:val="28"/>
        </w:rPr>
        <w:t>需要</w:t>
      </w:r>
      <w:r w:rsidR="003365D3">
        <w:rPr>
          <w:rFonts w:hint="eastAsia"/>
          <w:color w:val="FF0000"/>
          <w:sz w:val="28"/>
          <w:szCs w:val="28"/>
        </w:rPr>
        <w:t>所</w:t>
      </w:r>
      <w:r>
        <w:rPr>
          <w:rFonts w:hint="eastAsia"/>
          <w:color w:val="FF0000"/>
          <w:sz w:val="28"/>
          <w:szCs w:val="28"/>
        </w:rPr>
        <w:t>有讲解者同时出现在视频里面。（1</w:t>
      </w:r>
      <w:r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分）</w:t>
      </w:r>
    </w:p>
    <w:p w:rsidR="0047538C" w:rsidRDefault="00D507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（3）可以2人组成一个小组，也可以一个人单独进行。</w:t>
      </w:r>
    </w:p>
    <w:p w:rsidR="0047538C" w:rsidRDefault="00D507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（4）每个小组的提交包括：word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文档1个、ppt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个、录像1个，三个文档打包一起提交。</w:t>
      </w:r>
    </w:p>
    <w:p w:rsidR="0047538C" w:rsidRDefault="00D5070C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提交时间：</w:t>
      </w:r>
      <w:r w:rsidR="0007342B">
        <w:rPr>
          <w:rFonts w:hint="eastAsia"/>
          <w:color w:val="FF0000"/>
          <w:sz w:val="28"/>
          <w:szCs w:val="28"/>
        </w:rPr>
        <w:t>所做ppt</w:t>
      </w:r>
      <w:r w:rsidR="0007342B">
        <w:rPr>
          <w:color w:val="FF0000"/>
          <w:sz w:val="28"/>
          <w:szCs w:val="28"/>
        </w:rPr>
        <w:t xml:space="preserve"> </w:t>
      </w:r>
      <w:r w:rsidR="0007342B">
        <w:rPr>
          <w:rFonts w:hint="eastAsia"/>
          <w:color w:val="FF0000"/>
          <w:sz w:val="28"/>
          <w:szCs w:val="28"/>
        </w:rPr>
        <w:t>录像链接，</w:t>
      </w:r>
      <w:r w:rsidR="0007342B">
        <w:rPr>
          <w:color w:val="FF0000"/>
          <w:sz w:val="28"/>
          <w:szCs w:val="28"/>
        </w:rPr>
        <w:t>1</w:t>
      </w:r>
      <w:r w:rsidR="00340B07"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月</w:t>
      </w:r>
      <w:r w:rsidR="0007342B">
        <w:rPr>
          <w:color w:val="FF0000"/>
          <w:sz w:val="28"/>
          <w:szCs w:val="28"/>
        </w:rPr>
        <w:t>3</w:t>
      </w:r>
      <w:r w:rsidR="00D45392"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日</w:t>
      </w:r>
      <w:r w:rsidR="0007342B">
        <w:rPr>
          <w:color w:val="FF0000"/>
          <w:sz w:val="28"/>
          <w:szCs w:val="28"/>
        </w:rPr>
        <w:t>20</w:t>
      </w:r>
      <w:r w:rsidR="0007342B">
        <w:rPr>
          <w:rFonts w:hint="eastAsia"/>
          <w:color w:val="FF0000"/>
          <w:sz w:val="28"/>
          <w:szCs w:val="28"/>
        </w:rPr>
        <w:t>:</w:t>
      </w:r>
      <w:r w:rsidR="0007342B">
        <w:rPr>
          <w:color w:val="FF0000"/>
          <w:sz w:val="28"/>
          <w:szCs w:val="28"/>
        </w:rPr>
        <w:t>00</w:t>
      </w:r>
      <w:r w:rsidR="0007342B">
        <w:rPr>
          <w:rFonts w:hint="eastAsia"/>
          <w:color w:val="FF0000"/>
          <w:sz w:val="28"/>
          <w:szCs w:val="28"/>
        </w:rPr>
        <w:t>之前提交，提交方式按照助教的通知来做；最终的word与ppt</w:t>
      </w:r>
      <w:r w:rsidR="0007342B">
        <w:rPr>
          <w:color w:val="FF0000"/>
          <w:sz w:val="28"/>
          <w:szCs w:val="28"/>
        </w:rPr>
        <w:t xml:space="preserve"> 11</w:t>
      </w:r>
      <w:r w:rsidR="0007342B">
        <w:rPr>
          <w:rFonts w:hint="eastAsia"/>
          <w:color w:val="FF0000"/>
          <w:sz w:val="28"/>
          <w:szCs w:val="28"/>
        </w:rPr>
        <w:t>月6日前提交。</w:t>
      </w:r>
    </w:p>
    <w:p w:rsidR="0047538C" w:rsidRDefault="00D507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压缩文档命名形式：(学号1</w:t>
      </w:r>
      <w:r>
        <w:rPr>
          <w:color w:val="FF0000"/>
          <w:sz w:val="28"/>
          <w:szCs w:val="28"/>
        </w:rPr>
        <w:t>+</w:t>
      </w:r>
      <w:r>
        <w:rPr>
          <w:rFonts w:hint="eastAsia"/>
          <w:color w:val="FF0000"/>
          <w:sz w:val="28"/>
          <w:szCs w:val="28"/>
        </w:rPr>
        <w:t>姓名1+学号2+姓名2.</w:t>
      </w:r>
      <w:r w:rsidR="00B135FE">
        <w:rPr>
          <w:rFonts w:hint="eastAsia"/>
          <w:color w:val="FF0000"/>
          <w:sz w:val="28"/>
          <w:szCs w:val="28"/>
        </w:rPr>
        <w:t>（第三次作业）</w:t>
      </w:r>
      <w:r>
        <w:rPr>
          <w:color w:val="FF0000"/>
          <w:sz w:val="28"/>
          <w:szCs w:val="28"/>
        </w:rPr>
        <w:t xml:space="preserve">ZIP) </w:t>
      </w:r>
      <w:r>
        <w:rPr>
          <w:rFonts w:hint="eastAsia"/>
          <w:color w:val="FF0000"/>
          <w:sz w:val="28"/>
          <w:szCs w:val="28"/>
        </w:rPr>
        <w:t>，不符合格式将不予接收。</w:t>
      </w:r>
      <w:bookmarkStart w:id="0" w:name="_GoBack"/>
      <w:bookmarkEnd w:id="0"/>
    </w:p>
    <w:p w:rsidR="00951584" w:rsidRDefault="00A25878" w:rsidP="00951584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接受</w:t>
      </w:r>
      <w:r>
        <w:rPr>
          <w:rFonts w:hint="eastAsia"/>
          <w:sz w:val="28"/>
          <w:szCs w:val="28"/>
        </w:rPr>
        <w:t xml:space="preserve">email： </w:t>
      </w:r>
      <w:r w:rsidR="00E2321E" w:rsidRPr="00E2321E">
        <w:t>1208090866</w:t>
      </w:r>
      <w:r w:rsidR="00951584">
        <w:t>@qq.com</w:t>
      </w:r>
      <w:r w:rsidR="00951584">
        <w:rPr>
          <w:rFonts w:ascii="微软雅黑" w:eastAsia="微软雅黑" w:hAnsi="微软雅黑"/>
          <w:sz w:val="28"/>
          <w:szCs w:val="28"/>
        </w:rPr>
        <w:t xml:space="preserve"> </w:t>
      </w:r>
    </w:p>
    <w:p w:rsidR="0047538C" w:rsidRDefault="00D5070C" w:rsidP="00951584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(1) </w:t>
      </w:r>
      <w:r>
        <w:rPr>
          <w:rFonts w:ascii="微软雅黑" w:eastAsia="微软雅黑" w:hAnsi="微软雅黑" w:hint="eastAsia"/>
          <w:sz w:val="28"/>
          <w:szCs w:val="28"/>
        </w:rPr>
        <w:t>小世界模型与可搜索问题研究</w:t>
      </w:r>
    </w:p>
    <w:p w:rsidR="0047538C" w:rsidRDefault="00D5070C">
      <w:pPr>
        <w:rPr>
          <w:color w:val="FF0000"/>
        </w:rPr>
      </w:pPr>
      <w:r>
        <w:rPr>
          <w:rFonts w:hint="eastAsia"/>
          <w:color w:val="FF0000"/>
        </w:rPr>
        <w:t>（在现有论文基础上要求增加最近5年的3-</w:t>
      </w:r>
      <w:r>
        <w:rPr>
          <w:color w:val="FF0000"/>
        </w:rPr>
        <w:t>5</w:t>
      </w:r>
      <w:r>
        <w:rPr>
          <w:rFonts w:hint="eastAsia"/>
          <w:color w:val="FF0000"/>
        </w:rPr>
        <w:t>篇参考文献，中英文皆可）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 Milgram. The small world problem. Psychology Today 1(1967). 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Watts, D. J. and S. H. </w:t>
      </w:r>
      <w:proofErr w:type="spellStart"/>
      <w:r>
        <w:rPr>
          <w:rFonts w:ascii="Times New Roman" w:hAnsi="Times New Roman" w:cs="Times New Roman"/>
        </w:rPr>
        <w:t>Strogatz</w:t>
      </w:r>
      <w:proofErr w:type="spellEnd"/>
      <w:r>
        <w:rPr>
          <w:rFonts w:ascii="Times New Roman" w:hAnsi="Times New Roman" w:cs="Times New Roman"/>
        </w:rPr>
        <w:t xml:space="preserve">. Collective dynamics of 'small-world' networks. Nature </w:t>
      </w:r>
      <w:r>
        <w:rPr>
          <w:rFonts w:ascii="Times New Roman" w:hAnsi="Times New Roman" w:cs="Times New Roman"/>
        </w:rPr>
        <w:lastRenderedPageBreak/>
        <w:t xml:space="preserve">393:440-42(1998). 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Kleinberg. The small-world phenomenon: An algorithmic perspective. Proc. 32nd ACM Symposium on Theory of Computing, 2000.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J. Kleinberg. Small-World Phenomena and the Dynamics of Information. Advances in Neural Information Processing Systems (NIPS) 14, 2001. 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J. Watts, P. S. </w:t>
      </w:r>
      <w:proofErr w:type="spellStart"/>
      <w:r>
        <w:rPr>
          <w:rFonts w:ascii="Times New Roman" w:hAnsi="Times New Roman" w:cs="Times New Roman"/>
        </w:rPr>
        <w:t>Dodds</w:t>
      </w:r>
      <w:proofErr w:type="spellEnd"/>
      <w:r>
        <w:rPr>
          <w:rFonts w:ascii="Times New Roman" w:hAnsi="Times New Roman" w:cs="Times New Roman"/>
        </w:rPr>
        <w:t>, M. E. J. Newman Identity and Search in Social Networks. Science, 296, 1302-1305, 2002.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Lada A. Adamic, </w:t>
      </w:r>
      <w:proofErr w:type="spellStart"/>
      <w:r>
        <w:rPr>
          <w:rFonts w:ascii="Times New Roman" w:hAnsi="Times New Roman" w:cs="Times New Roman"/>
        </w:rPr>
        <w:t>Rajan</w:t>
      </w:r>
      <w:proofErr w:type="spellEnd"/>
      <w:r>
        <w:rPr>
          <w:rFonts w:ascii="Times New Roman" w:hAnsi="Times New Roman" w:cs="Times New Roman"/>
        </w:rPr>
        <w:t xml:space="preserve"> M. </w:t>
      </w:r>
      <w:proofErr w:type="spellStart"/>
      <w:r>
        <w:rPr>
          <w:rFonts w:ascii="Times New Roman" w:hAnsi="Times New Roman" w:cs="Times New Roman"/>
        </w:rPr>
        <w:t>Lukose</w:t>
      </w:r>
      <w:proofErr w:type="spellEnd"/>
      <w:r>
        <w:rPr>
          <w:rFonts w:ascii="Times New Roman" w:hAnsi="Times New Roman" w:cs="Times New Roman"/>
        </w:rPr>
        <w:t xml:space="preserve">, Amit R. </w:t>
      </w:r>
      <w:proofErr w:type="spellStart"/>
      <w:r>
        <w:rPr>
          <w:rFonts w:ascii="Times New Roman" w:hAnsi="Times New Roman" w:cs="Times New Roman"/>
        </w:rPr>
        <w:t>Puniyani</w:t>
      </w:r>
      <w:proofErr w:type="spellEnd"/>
      <w:r>
        <w:rPr>
          <w:rFonts w:ascii="Times New Roman" w:hAnsi="Times New Roman" w:cs="Times New Roman"/>
        </w:rPr>
        <w:t>, Bernardo A. Huberman. Search in Power-Law Networks. Phys. Rev. E, 64 46135 (2001).</w:t>
      </w:r>
    </w:p>
    <w:p w:rsidR="0047538C" w:rsidRDefault="00D5070C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Clauset</w:t>
      </w:r>
      <w:proofErr w:type="spellEnd"/>
      <w:r>
        <w:rPr>
          <w:rFonts w:ascii="Times New Roman" w:hAnsi="Times New Roman" w:cs="Times New Roman"/>
        </w:rPr>
        <w:t xml:space="preserve"> and C. Moore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How Do Networks Become Navigable? preprint at arxiv.org, 2003.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Oskar Sandberg and Ian Clarke. The Evolution of Navigable Small-World Networks. 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cs.DS/0607025, July 2006.</w:t>
      </w:r>
    </w:p>
    <w:p w:rsidR="0047538C" w:rsidRDefault="00D507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L. Adamic, E. Adar. How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Search a Social Network. Social Networks, 27(3):187-203, July 2005.</w:t>
      </w:r>
    </w:p>
    <w:p w:rsidR="0047538C" w:rsidRDefault="0047538C">
      <w:pPr>
        <w:rPr>
          <w:rFonts w:ascii="微软雅黑" w:eastAsia="微软雅黑" w:hAnsi="微软雅黑"/>
          <w:sz w:val="28"/>
          <w:szCs w:val="28"/>
        </w:rPr>
      </w:pPr>
    </w:p>
    <w:p w:rsidR="0047538C" w:rsidRDefault="00D50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(2)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律分布与无标度网络生成问题研究</w:t>
      </w:r>
    </w:p>
    <w:p w:rsidR="0047538C" w:rsidRDefault="00D5070C">
      <w:pPr>
        <w:rPr>
          <w:color w:val="FF0000"/>
        </w:rPr>
      </w:pPr>
      <w:r>
        <w:rPr>
          <w:rFonts w:hint="eastAsia"/>
          <w:color w:val="FF0000"/>
        </w:rPr>
        <w:t>（在现有论文基础上要求增加最近5年的3-</w:t>
      </w:r>
      <w:r>
        <w:rPr>
          <w:color w:val="FF0000"/>
        </w:rPr>
        <w:t>5</w:t>
      </w:r>
      <w:r>
        <w:rPr>
          <w:rFonts w:hint="eastAsia"/>
          <w:color w:val="FF0000"/>
        </w:rPr>
        <w:t>篇参考文献，中英文皆可）</w:t>
      </w:r>
    </w:p>
    <w:p w:rsidR="0047538C" w:rsidRDefault="00D5070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Albert-</w:t>
      </w:r>
      <w:proofErr w:type="spellStart"/>
      <w:r>
        <w:rPr>
          <w:rFonts w:ascii="Times New Roman" w:hAnsi="Times New Roman" w:cs="Times New Roman"/>
        </w:rPr>
        <w:t>L´aszl´o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Barab´asi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R´eka</w:t>
      </w:r>
      <w:proofErr w:type="spellEnd"/>
      <w:r>
        <w:rPr>
          <w:rFonts w:ascii="Times New Roman" w:hAnsi="Times New Roman" w:cs="Times New Roman"/>
        </w:rPr>
        <w:t xml:space="preserve"> Albert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Emergence of Scaling in Random Networks. Science, 1999.</w:t>
      </w:r>
    </w:p>
    <w:p w:rsidR="0047538C" w:rsidRDefault="00D5070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</w:t>
      </w:r>
      <w:proofErr w:type="spellStart"/>
      <w:r>
        <w:rPr>
          <w:rFonts w:ascii="Times New Roman" w:hAnsi="Times New Roman" w:cs="Times New Roman"/>
        </w:rPr>
        <w:t>Mitzenmacher</w:t>
      </w:r>
      <w:proofErr w:type="spellEnd"/>
      <w:r>
        <w:rPr>
          <w:rFonts w:ascii="Times New Roman" w:hAnsi="Times New Roman" w:cs="Times New Roman"/>
        </w:rPr>
        <w:t xml:space="preserve"> A Brief History of Generative Models for Power Law and Lognormal Distributions. Internet Mathematics, vol 1, No. 2, pp. 226-251, 2004.</w:t>
      </w:r>
    </w:p>
    <w:p w:rsidR="0047538C" w:rsidRDefault="00D5070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A.-L. </w:t>
      </w:r>
      <w:proofErr w:type="spellStart"/>
      <w:r>
        <w:rPr>
          <w:rFonts w:ascii="Times New Roman" w:hAnsi="Times New Roman" w:cs="Times New Roman"/>
        </w:rPr>
        <w:t>Barabasi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Reka</w:t>
      </w:r>
      <w:proofErr w:type="spellEnd"/>
      <w:r>
        <w:rPr>
          <w:rFonts w:ascii="Times New Roman" w:hAnsi="Times New Roman" w:cs="Times New Roman"/>
        </w:rPr>
        <w:t xml:space="preserve"> Albert, and </w:t>
      </w:r>
      <w:proofErr w:type="spellStart"/>
      <w:r>
        <w:rPr>
          <w:rFonts w:ascii="Times New Roman" w:hAnsi="Times New Roman" w:cs="Times New Roman"/>
        </w:rPr>
        <w:t>Hawoong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Jeong</w:t>
      </w:r>
      <w:proofErr w:type="spellEnd"/>
      <w:r>
        <w:rPr>
          <w:rFonts w:ascii="Times New Roman" w:hAnsi="Times New Roman" w:cs="Times New Roman"/>
        </w:rPr>
        <w:t xml:space="preserve">. Mean-field theory for scale-free random networks. </w:t>
      </w:r>
      <w:proofErr w:type="spellStart"/>
      <w:r>
        <w:rPr>
          <w:rFonts w:ascii="Times New Roman" w:hAnsi="Times New Roman" w:cs="Times New Roman"/>
        </w:rPr>
        <w:t>Physica</w:t>
      </w:r>
      <w:proofErr w:type="spellEnd"/>
      <w:r>
        <w:rPr>
          <w:rFonts w:ascii="Times New Roman" w:hAnsi="Times New Roman" w:cs="Times New Roman"/>
        </w:rPr>
        <w:t xml:space="preserve"> A 272 173-187 (1999).</w:t>
      </w:r>
    </w:p>
    <w:p w:rsidR="0047538C" w:rsidRDefault="00D5070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Bernardo A. Huberman, Lada A. Adamic. Growth dynamics of the World-Wide Web. Nature, 399 (1999) 130.</w:t>
      </w:r>
    </w:p>
    <w:p w:rsidR="0047538C" w:rsidRDefault="00D5070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E. J. Newman, S. H. </w:t>
      </w:r>
      <w:proofErr w:type="spellStart"/>
      <w:r>
        <w:rPr>
          <w:rFonts w:ascii="Times New Roman" w:hAnsi="Times New Roman" w:cs="Times New Roman"/>
        </w:rPr>
        <w:t>Strogatz</w:t>
      </w:r>
      <w:proofErr w:type="spellEnd"/>
      <w:r>
        <w:rPr>
          <w:rFonts w:ascii="Times New Roman" w:hAnsi="Times New Roman" w:cs="Times New Roman"/>
        </w:rPr>
        <w:t xml:space="preserve"> and D. J. Watts, Random graphs with arbitrary degree distributions and their applications. Phys. Rev. E 64, 026118 (2001).</w:t>
      </w:r>
    </w:p>
    <w:p w:rsidR="0047538C" w:rsidRDefault="0047538C">
      <w:pPr>
        <w:rPr>
          <w:rFonts w:ascii="Times New Roman" w:hAnsi="Times New Roman" w:cs="Times New Roman"/>
        </w:rPr>
      </w:pPr>
    </w:p>
    <w:p w:rsidR="0047538C" w:rsidRDefault="00D50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(3) </w:t>
      </w:r>
      <w:r>
        <w:rPr>
          <w:rFonts w:ascii="微软雅黑" w:eastAsia="微软雅黑" w:hAnsi="微软雅黑" w:hint="eastAsia"/>
          <w:sz w:val="28"/>
          <w:szCs w:val="28"/>
        </w:rPr>
        <w:t>网络中的级联传播问题研究</w:t>
      </w:r>
    </w:p>
    <w:p w:rsidR="0047538C" w:rsidRDefault="00D5070C">
      <w:pPr>
        <w:rPr>
          <w:color w:val="FF0000"/>
        </w:rPr>
      </w:pPr>
      <w:r>
        <w:rPr>
          <w:rFonts w:hint="eastAsia"/>
          <w:color w:val="FF0000"/>
        </w:rPr>
        <w:t>（在现有论文基础上要求增加最近5年的3-</w:t>
      </w:r>
      <w:r>
        <w:rPr>
          <w:color w:val="FF0000"/>
        </w:rPr>
        <w:t>5</w:t>
      </w:r>
      <w:r>
        <w:rPr>
          <w:rFonts w:hint="eastAsia"/>
          <w:color w:val="FF0000"/>
        </w:rPr>
        <w:t>篇参考文献，中英文皆可）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J. Kleinberg. Cascading Behavior in Networks: Algorithmic and Economic Issues. In Algorithmic Game Theory (N. Nisan, T. </w:t>
      </w:r>
      <w:proofErr w:type="spellStart"/>
      <w:r>
        <w:rPr>
          <w:rFonts w:ascii="Times New Roman" w:hAnsi="Times New Roman" w:cs="Times New Roman"/>
        </w:rPr>
        <w:t>Roughgarden</w:t>
      </w:r>
      <w:proofErr w:type="spellEnd"/>
      <w:r>
        <w:rPr>
          <w:rFonts w:ascii="Times New Roman" w:hAnsi="Times New Roman" w:cs="Times New Roman"/>
        </w:rPr>
        <w:t xml:space="preserve">, E. </w:t>
      </w:r>
      <w:proofErr w:type="spellStart"/>
      <w:r>
        <w:rPr>
          <w:rFonts w:ascii="Times New Roman" w:hAnsi="Times New Roman" w:cs="Times New Roman"/>
        </w:rPr>
        <w:t>Tardos</w:t>
      </w:r>
      <w:proofErr w:type="spellEnd"/>
      <w:r>
        <w:rPr>
          <w:rFonts w:ascii="Times New Roman" w:hAnsi="Times New Roman" w:cs="Times New Roman"/>
        </w:rPr>
        <w:t xml:space="preserve">, V. </w:t>
      </w:r>
      <w:proofErr w:type="spellStart"/>
      <w:r>
        <w:rPr>
          <w:rFonts w:ascii="Times New Roman" w:hAnsi="Times New Roman" w:cs="Times New Roman"/>
        </w:rPr>
        <w:t>Vazirani</w:t>
      </w:r>
      <w:proofErr w:type="spellEnd"/>
      <w:r>
        <w:rPr>
          <w:rFonts w:ascii="Times New Roman" w:hAnsi="Times New Roman" w:cs="Times New Roman"/>
        </w:rPr>
        <w:t>, eds.), Cambridge University Press, 2007.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</w:t>
      </w:r>
      <w:proofErr w:type="spellStart"/>
      <w:r>
        <w:rPr>
          <w:rFonts w:ascii="Times New Roman" w:hAnsi="Times New Roman" w:cs="Times New Roman"/>
        </w:rPr>
        <w:t>Granovetter</w:t>
      </w:r>
      <w:proofErr w:type="spellEnd"/>
      <w:r>
        <w:rPr>
          <w:rFonts w:ascii="Times New Roman" w:hAnsi="Times New Roman" w:cs="Times New Roman"/>
        </w:rPr>
        <w:t>. Threshold models of collective behavior. American Journal of Sociology 83(6):1420-1443, 1978.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 </w:t>
      </w:r>
      <w:proofErr w:type="spellStart"/>
      <w:r>
        <w:rPr>
          <w:rFonts w:ascii="Times New Roman" w:hAnsi="Times New Roman" w:cs="Times New Roman"/>
        </w:rPr>
        <w:t>Dodds</w:t>
      </w:r>
      <w:proofErr w:type="spellEnd"/>
      <w:r>
        <w:rPr>
          <w:rFonts w:ascii="Times New Roman" w:hAnsi="Times New Roman" w:cs="Times New Roman"/>
        </w:rPr>
        <w:t xml:space="preserve"> and D. J. Watts. Universal Behavior in a Generalized Model of Contagion. </w:t>
      </w:r>
      <w:proofErr w:type="spellStart"/>
      <w:r>
        <w:rPr>
          <w:rFonts w:ascii="Times New Roman" w:hAnsi="Times New Roman" w:cs="Times New Roman"/>
        </w:rPr>
        <w:t>Phyical</w:t>
      </w:r>
      <w:proofErr w:type="spellEnd"/>
      <w:r>
        <w:rPr>
          <w:rFonts w:ascii="Times New Roman" w:hAnsi="Times New Roman" w:cs="Times New Roman"/>
        </w:rPr>
        <w:t xml:space="preserve"> Review Letters, 2004.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Jure </w:t>
      </w:r>
      <w:proofErr w:type="spellStart"/>
      <w:r>
        <w:rPr>
          <w:rFonts w:ascii="Times New Roman" w:hAnsi="Times New Roman" w:cs="Times New Roman"/>
        </w:rPr>
        <w:t>Leskovec</w:t>
      </w:r>
      <w:proofErr w:type="spellEnd"/>
      <w:r>
        <w:rPr>
          <w:rFonts w:ascii="Times New Roman" w:hAnsi="Times New Roman" w:cs="Times New Roman"/>
        </w:rPr>
        <w:t>, Lada Adamic, Bernardo Huberman. The Dynamics of Viral Marketing. ACM Conference on Electronic Commerce (EC 2006), Ann Arbor, MI, USA, 2006.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Mossel and S. </w:t>
      </w:r>
      <w:proofErr w:type="spellStart"/>
      <w:r>
        <w:rPr>
          <w:rFonts w:ascii="Times New Roman" w:hAnsi="Times New Roman" w:cs="Times New Roman"/>
        </w:rPr>
        <w:t>Roch</w:t>
      </w:r>
      <w:proofErr w:type="spellEnd"/>
      <w:r>
        <w:rPr>
          <w:rFonts w:ascii="Times New Roman" w:hAnsi="Times New Roman" w:cs="Times New Roman"/>
        </w:rPr>
        <w:t xml:space="preserve">. On the </w:t>
      </w:r>
      <w:proofErr w:type="spellStart"/>
      <w:r>
        <w:rPr>
          <w:rFonts w:ascii="Times New Roman" w:hAnsi="Times New Roman" w:cs="Times New Roman"/>
        </w:rPr>
        <w:t>Submodularity</w:t>
      </w:r>
      <w:proofErr w:type="spellEnd"/>
      <w:r>
        <w:rPr>
          <w:rFonts w:ascii="Times New Roman" w:hAnsi="Times New Roman" w:cs="Times New Roman"/>
        </w:rPr>
        <w:t xml:space="preserve"> of Influence in Social Networks. ACM Symposium on Theory of Computing, 2007.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Jure </w:t>
      </w:r>
      <w:proofErr w:type="spellStart"/>
      <w:r>
        <w:rPr>
          <w:rFonts w:ascii="Times New Roman" w:hAnsi="Times New Roman" w:cs="Times New Roman"/>
        </w:rPr>
        <w:t>Leskovec</w:t>
      </w:r>
      <w:proofErr w:type="spellEnd"/>
      <w:r>
        <w:rPr>
          <w:rFonts w:ascii="Times New Roman" w:hAnsi="Times New Roman" w:cs="Times New Roman"/>
        </w:rPr>
        <w:t xml:space="preserve">, Andreas Krause, Carlos </w:t>
      </w:r>
      <w:proofErr w:type="spellStart"/>
      <w:r>
        <w:rPr>
          <w:rFonts w:ascii="Times New Roman" w:hAnsi="Times New Roman" w:cs="Times New Roman"/>
        </w:rPr>
        <w:t>Guestrin</w:t>
      </w:r>
      <w:proofErr w:type="spellEnd"/>
      <w:r>
        <w:rPr>
          <w:rFonts w:ascii="Times New Roman" w:hAnsi="Times New Roman" w:cs="Times New Roman"/>
        </w:rPr>
        <w:t xml:space="preserve">, Christos </w:t>
      </w:r>
      <w:proofErr w:type="spellStart"/>
      <w:r>
        <w:rPr>
          <w:rFonts w:ascii="Times New Roman" w:hAnsi="Times New Roman" w:cs="Times New Roman"/>
        </w:rPr>
        <w:t>Faloutsos</w:t>
      </w:r>
      <w:proofErr w:type="spellEnd"/>
      <w:r>
        <w:rPr>
          <w:rFonts w:ascii="Times New Roman" w:hAnsi="Times New Roman" w:cs="Times New Roman"/>
        </w:rPr>
        <w:t xml:space="preserve">, Jeanne </w:t>
      </w:r>
      <w:proofErr w:type="spellStart"/>
      <w:r>
        <w:rPr>
          <w:rFonts w:ascii="Times New Roman" w:hAnsi="Times New Roman" w:cs="Times New Roman"/>
        </w:rPr>
        <w:t>VanBriesen</w:t>
      </w:r>
      <w:proofErr w:type="spellEnd"/>
      <w:r>
        <w:rPr>
          <w:rFonts w:ascii="Times New Roman" w:hAnsi="Times New Roman" w:cs="Times New Roman"/>
        </w:rPr>
        <w:t>, Natalie Glance. Cost-effective Outbreak Detection in Networks. ACM SIGKDD International Conference on Knowledge Discovery and Data Mining (ACM KDD), 2007.</w:t>
      </w:r>
    </w:p>
    <w:p w:rsidR="0047538C" w:rsidRDefault="00D507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Gruhl</w:t>
      </w:r>
      <w:proofErr w:type="spellEnd"/>
      <w:r>
        <w:rPr>
          <w:rFonts w:ascii="Times New Roman" w:hAnsi="Times New Roman" w:cs="Times New Roman"/>
        </w:rPr>
        <w:t xml:space="preserve">, R. Guha, D. </w:t>
      </w:r>
      <w:proofErr w:type="spellStart"/>
      <w:r>
        <w:rPr>
          <w:rFonts w:ascii="Times New Roman" w:hAnsi="Times New Roman" w:cs="Times New Roman"/>
        </w:rPr>
        <w:t>Liben</w:t>
      </w:r>
      <w:proofErr w:type="spellEnd"/>
      <w:r>
        <w:rPr>
          <w:rFonts w:ascii="Times New Roman" w:hAnsi="Times New Roman" w:cs="Times New Roman"/>
        </w:rPr>
        <w:t>-Nowell, A. Tomkins. Information Diffusion through Blogspace. Proc. International WWW Conference, 2004.</w:t>
      </w:r>
    </w:p>
    <w:sectPr w:rsidR="0047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7F3" w:rsidRDefault="00A467F3" w:rsidP="00F80327">
      <w:r>
        <w:separator/>
      </w:r>
    </w:p>
  </w:endnote>
  <w:endnote w:type="continuationSeparator" w:id="0">
    <w:p w:rsidR="00A467F3" w:rsidRDefault="00A467F3" w:rsidP="00F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7F3" w:rsidRDefault="00A467F3" w:rsidP="00F80327">
      <w:r>
        <w:separator/>
      </w:r>
    </w:p>
  </w:footnote>
  <w:footnote w:type="continuationSeparator" w:id="0">
    <w:p w:rsidR="00A467F3" w:rsidRDefault="00A467F3" w:rsidP="00F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227"/>
    <w:multiLevelType w:val="multilevel"/>
    <w:tmpl w:val="093C02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9321F"/>
    <w:multiLevelType w:val="multilevel"/>
    <w:tmpl w:val="513932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464898"/>
    <w:multiLevelType w:val="multilevel"/>
    <w:tmpl w:val="5F4648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CA"/>
    <w:rsid w:val="0007342B"/>
    <w:rsid w:val="000C0CD6"/>
    <w:rsid w:val="000C481C"/>
    <w:rsid w:val="000F3F33"/>
    <w:rsid w:val="00127989"/>
    <w:rsid w:val="001651AF"/>
    <w:rsid w:val="00185DCB"/>
    <w:rsid w:val="002653EF"/>
    <w:rsid w:val="002A1533"/>
    <w:rsid w:val="002B2804"/>
    <w:rsid w:val="003365D3"/>
    <w:rsid w:val="00340B07"/>
    <w:rsid w:val="00395ACA"/>
    <w:rsid w:val="00466B0F"/>
    <w:rsid w:val="0047538C"/>
    <w:rsid w:val="004817AA"/>
    <w:rsid w:val="0048675F"/>
    <w:rsid w:val="00536E77"/>
    <w:rsid w:val="006204E5"/>
    <w:rsid w:val="007E4C58"/>
    <w:rsid w:val="0081666F"/>
    <w:rsid w:val="008871DC"/>
    <w:rsid w:val="008E73B9"/>
    <w:rsid w:val="008F1BA1"/>
    <w:rsid w:val="00951584"/>
    <w:rsid w:val="00955ACF"/>
    <w:rsid w:val="009B52C7"/>
    <w:rsid w:val="009F3175"/>
    <w:rsid w:val="00A25878"/>
    <w:rsid w:val="00A32DB2"/>
    <w:rsid w:val="00A467F3"/>
    <w:rsid w:val="00A91458"/>
    <w:rsid w:val="00B135FE"/>
    <w:rsid w:val="00B52644"/>
    <w:rsid w:val="00B6399E"/>
    <w:rsid w:val="00BA17DC"/>
    <w:rsid w:val="00C21901"/>
    <w:rsid w:val="00C72405"/>
    <w:rsid w:val="00D45392"/>
    <w:rsid w:val="00D5070C"/>
    <w:rsid w:val="00D55291"/>
    <w:rsid w:val="00DC5322"/>
    <w:rsid w:val="00E111AF"/>
    <w:rsid w:val="00E2321E"/>
    <w:rsid w:val="00E845F7"/>
    <w:rsid w:val="00EA69EB"/>
    <w:rsid w:val="00EB7775"/>
    <w:rsid w:val="00F41C70"/>
    <w:rsid w:val="00F80327"/>
    <w:rsid w:val="07DF5ED9"/>
    <w:rsid w:val="080610B6"/>
    <w:rsid w:val="0A6D0B52"/>
    <w:rsid w:val="351574AB"/>
    <w:rsid w:val="35CC4C08"/>
    <w:rsid w:val="67AC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C6FAA"/>
  <w15:docId w15:val="{A69A1CE9-98A2-4E54-A2D1-FD0BC85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8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03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03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jiuxin cao</dc:creator>
  <cp:lastModifiedBy>cjx</cp:lastModifiedBy>
  <cp:revision>33</cp:revision>
  <dcterms:created xsi:type="dcterms:W3CDTF">2020-04-10T03:36:00Z</dcterms:created>
  <dcterms:modified xsi:type="dcterms:W3CDTF">2024-10-24T12:16:00Z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73B60DB792AF45EB8EB9BE131389C213</vt:lpwstr>
  </property>
</Properties>
</file>