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7A6DA" w14:textId="77777777" w:rsidR="001931CA" w:rsidRDefault="00000000">
      <w:pPr>
        <w:rPr>
          <w:rFonts w:ascii="Times New Roman" w:hAnsi="Times New Roman" w:cs="Times New Roman"/>
          <w:b/>
          <w:bCs/>
          <w:sz w:val="32"/>
          <w:szCs w:val="32"/>
        </w:rPr>
      </w:pPr>
      <w:r>
        <w:rPr>
          <w:rFonts w:ascii="Times New Roman" w:hAnsi="Times New Roman" w:cs="Times New Roman"/>
          <w:b/>
          <w:bCs/>
          <w:sz w:val="32"/>
          <w:szCs w:val="32"/>
        </w:rPr>
        <w:t>5 Data Statistics and Analysis</w:t>
      </w:r>
    </w:p>
    <w:p w14:paraId="5608D009" w14:textId="77777777" w:rsidR="001931CA" w:rsidRDefault="00000000">
      <w:pPr>
        <w:rPr>
          <w:rFonts w:ascii="Times New Roman" w:hAnsi="Times New Roman" w:cs="Times New Roman"/>
          <w:sz w:val="28"/>
          <w:szCs w:val="28"/>
        </w:rPr>
      </w:pPr>
      <w:r>
        <w:rPr>
          <w:rFonts w:ascii="Times New Roman" w:hAnsi="Times New Roman" w:cs="Times New Roman"/>
          <w:sz w:val="28"/>
          <w:szCs w:val="28"/>
        </w:rPr>
        <w:t>5.1 Sample composition and characteristics</w:t>
      </w:r>
    </w:p>
    <w:p w14:paraId="2B21D71E"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From the data presented in Tables 5.1 and 5.2, it is evident that the female participants constitute a majority, comprising 67.5% of the total sample size, whereas the male participants represent 32.5%. Furthermore, a significant proportion of the surveyed individuals, amounting to 86.7%, are aged 21 and above, constituting the predominant age group. Geographically, participants are distributed across various regions, with the central region hosting the highest percentage at 49.8%, followed by the eastern region at 33.5% and the western region at 16.7%. Regarding product preferences, experiential products are favored by 73% of the participants, with clothing emerging as the most preferred category, comprising 48.3% of the sample selection.</w:t>
      </w:r>
    </w:p>
    <w:p w14:paraId="4C465850"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5.1 Sample </w:t>
      </w:r>
      <w:r>
        <w:rPr>
          <w:rFonts w:ascii="Times New Roman" w:hAnsi="Times New Roman" w:cs="Times New Roman" w:hint="eastAsia"/>
          <w:sz w:val="24"/>
          <w:szCs w:val="24"/>
        </w:rPr>
        <w:t>I</w:t>
      </w:r>
      <w:r>
        <w:rPr>
          <w:rFonts w:ascii="Times New Roman" w:hAnsi="Times New Roman" w:cs="Times New Roman"/>
          <w:sz w:val="24"/>
          <w:szCs w:val="24"/>
        </w:rPr>
        <w:t>nformation</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1677"/>
        <w:gridCol w:w="1643"/>
        <w:gridCol w:w="1660"/>
        <w:gridCol w:w="1664"/>
      </w:tblGrid>
      <w:tr w:rsidR="001931CA" w14:paraId="22442D2C" w14:textId="77777777">
        <w:trPr>
          <w:trHeight w:val="645"/>
          <w:jc w:val="center"/>
        </w:trPr>
        <w:tc>
          <w:tcPr>
            <w:tcW w:w="1702" w:type="dxa"/>
            <w:tcBorders>
              <w:top w:val="single" w:sz="4" w:space="0" w:color="auto"/>
              <w:bottom w:val="single" w:sz="4" w:space="0" w:color="auto"/>
            </w:tcBorders>
            <w:vAlign w:val="center"/>
          </w:tcPr>
          <w:p w14:paraId="41B6DAAA"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Information</w:t>
            </w:r>
          </w:p>
        </w:tc>
        <w:tc>
          <w:tcPr>
            <w:tcW w:w="1705" w:type="dxa"/>
            <w:tcBorders>
              <w:top w:val="single" w:sz="4" w:space="0" w:color="auto"/>
              <w:bottom w:val="single" w:sz="4" w:space="0" w:color="auto"/>
            </w:tcBorders>
            <w:vAlign w:val="center"/>
          </w:tcPr>
          <w:p w14:paraId="1EEF914A"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Characteristic</w:t>
            </w:r>
          </w:p>
        </w:tc>
        <w:tc>
          <w:tcPr>
            <w:tcW w:w="1705" w:type="dxa"/>
            <w:tcBorders>
              <w:top w:val="single" w:sz="4" w:space="0" w:color="auto"/>
              <w:bottom w:val="single" w:sz="4" w:space="0" w:color="auto"/>
            </w:tcBorders>
            <w:vAlign w:val="center"/>
          </w:tcPr>
          <w:p w14:paraId="67A57C1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Number of People</w:t>
            </w:r>
          </w:p>
        </w:tc>
        <w:tc>
          <w:tcPr>
            <w:tcW w:w="1705" w:type="dxa"/>
            <w:tcBorders>
              <w:top w:val="single" w:sz="4" w:space="0" w:color="auto"/>
              <w:bottom w:val="single" w:sz="4" w:space="0" w:color="auto"/>
            </w:tcBorders>
            <w:vAlign w:val="center"/>
          </w:tcPr>
          <w:p w14:paraId="5295EDF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Percentage</w:t>
            </w:r>
          </w:p>
        </w:tc>
        <w:tc>
          <w:tcPr>
            <w:tcW w:w="1705" w:type="dxa"/>
            <w:tcBorders>
              <w:top w:val="single" w:sz="4" w:space="0" w:color="auto"/>
              <w:bottom w:val="single" w:sz="4" w:space="0" w:color="auto"/>
            </w:tcBorders>
            <w:vAlign w:val="center"/>
          </w:tcPr>
          <w:p w14:paraId="5CD63F3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Cumulative Percentage</w:t>
            </w:r>
          </w:p>
        </w:tc>
      </w:tr>
      <w:tr w:rsidR="001931CA" w14:paraId="7DD38E8C" w14:textId="77777777">
        <w:trPr>
          <w:trHeight w:val="284"/>
          <w:jc w:val="center"/>
        </w:trPr>
        <w:tc>
          <w:tcPr>
            <w:tcW w:w="1702" w:type="dxa"/>
            <w:vMerge w:val="restart"/>
            <w:tcBorders>
              <w:top w:val="single" w:sz="4" w:space="0" w:color="auto"/>
              <w:bottom w:val="single" w:sz="4" w:space="0" w:color="auto"/>
            </w:tcBorders>
            <w:vAlign w:val="center"/>
          </w:tcPr>
          <w:p w14:paraId="2C85C50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Gender</w:t>
            </w:r>
          </w:p>
        </w:tc>
        <w:tc>
          <w:tcPr>
            <w:tcW w:w="1705" w:type="dxa"/>
            <w:tcBorders>
              <w:top w:val="single" w:sz="4" w:space="0" w:color="auto"/>
            </w:tcBorders>
            <w:vAlign w:val="center"/>
          </w:tcPr>
          <w:p w14:paraId="22E57C49"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Male</w:t>
            </w:r>
          </w:p>
        </w:tc>
        <w:tc>
          <w:tcPr>
            <w:tcW w:w="1705" w:type="dxa"/>
            <w:tcBorders>
              <w:top w:val="single" w:sz="4" w:space="0" w:color="auto"/>
            </w:tcBorders>
            <w:vAlign w:val="center"/>
          </w:tcPr>
          <w:p w14:paraId="58DDB9F6"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66</w:t>
            </w:r>
          </w:p>
        </w:tc>
        <w:tc>
          <w:tcPr>
            <w:tcW w:w="1705" w:type="dxa"/>
            <w:tcBorders>
              <w:top w:val="single" w:sz="4" w:space="0" w:color="auto"/>
            </w:tcBorders>
            <w:vAlign w:val="center"/>
          </w:tcPr>
          <w:p w14:paraId="4D33EA1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32.5</w:t>
            </w:r>
          </w:p>
        </w:tc>
        <w:tc>
          <w:tcPr>
            <w:tcW w:w="1705" w:type="dxa"/>
            <w:tcBorders>
              <w:top w:val="single" w:sz="4" w:space="0" w:color="auto"/>
            </w:tcBorders>
            <w:vAlign w:val="center"/>
          </w:tcPr>
          <w:p w14:paraId="5BA9028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32.5</w:t>
            </w:r>
          </w:p>
        </w:tc>
      </w:tr>
      <w:tr w:rsidR="001931CA" w14:paraId="06CFBB34" w14:textId="77777777">
        <w:trPr>
          <w:trHeight w:val="284"/>
          <w:jc w:val="center"/>
        </w:trPr>
        <w:tc>
          <w:tcPr>
            <w:tcW w:w="1702" w:type="dxa"/>
            <w:vMerge/>
            <w:tcBorders>
              <w:bottom w:val="single" w:sz="4" w:space="0" w:color="auto"/>
            </w:tcBorders>
            <w:vAlign w:val="center"/>
          </w:tcPr>
          <w:p w14:paraId="38107AF5" w14:textId="77777777" w:rsidR="001931CA" w:rsidRDefault="001931CA">
            <w:pPr>
              <w:jc w:val="center"/>
              <w:rPr>
                <w:rFonts w:ascii="Times New Roman" w:hAnsi="Times New Roman" w:cs="Times New Roman"/>
                <w:sz w:val="20"/>
                <w:szCs w:val="20"/>
              </w:rPr>
            </w:pPr>
          </w:p>
        </w:tc>
        <w:tc>
          <w:tcPr>
            <w:tcW w:w="1705" w:type="dxa"/>
            <w:tcBorders>
              <w:bottom w:val="single" w:sz="4" w:space="0" w:color="auto"/>
            </w:tcBorders>
            <w:vAlign w:val="center"/>
          </w:tcPr>
          <w:p w14:paraId="6B49EAA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Female</w:t>
            </w:r>
          </w:p>
        </w:tc>
        <w:tc>
          <w:tcPr>
            <w:tcW w:w="1705" w:type="dxa"/>
            <w:tcBorders>
              <w:bottom w:val="single" w:sz="4" w:space="0" w:color="auto"/>
            </w:tcBorders>
            <w:vAlign w:val="center"/>
          </w:tcPr>
          <w:p w14:paraId="0DBB3CB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137</w:t>
            </w:r>
          </w:p>
        </w:tc>
        <w:tc>
          <w:tcPr>
            <w:tcW w:w="1705" w:type="dxa"/>
            <w:tcBorders>
              <w:bottom w:val="single" w:sz="4" w:space="0" w:color="auto"/>
            </w:tcBorders>
            <w:vAlign w:val="center"/>
          </w:tcPr>
          <w:p w14:paraId="6314253F"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67.5</w:t>
            </w:r>
          </w:p>
        </w:tc>
        <w:tc>
          <w:tcPr>
            <w:tcW w:w="1705" w:type="dxa"/>
            <w:tcBorders>
              <w:bottom w:val="single" w:sz="4" w:space="0" w:color="auto"/>
            </w:tcBorders>
            <w:vAlign w:val="center"/>
          </w:tcPr>
          <w:p w14:paraId="16E5BEA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100</w:t>
            </w:r>
          </w:p>
        </w:tc>
      </w:tr>
      <w:tr w:rsidR="001931CA" w14:paraId="361A51AA" w14:textId="77777777">
        <w:trPr>
          <w:trHeight w:val="284"/>
          <w:jc w:val="center"/>
        </w:trPr>
        <w:tc>
          <w:tcPr>
            <w:tcW w:w="1702" w:type="dxa"/>
            <w:vMerge w:val="restart"/>
            <w:tcBorders>
              <w:top w:val="single" w:sz="4" w:space="0" w:color="auto"/>
              <w:bottom w:val="single" w:sz="4" w:space="0" w:color="auto"/>
            </w:tcBorders>
            <w:vAlign w:val="center"/>
          </w:tcPr>
          <w:p w14:paraId="6A4D65A6"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Age</w:t>
            </w:r>
          </w:p>
        </w:tc>
        <w:tc>
          <w:tcPr>
            <w:tcW w:w="1705" w:type="dxa"/>
            <w:tcBorders>
              <w:top w:val="single" w:sz="4" w:space="0" w:color="auto"/>
            </w:tcBorders>
            <w:vAlign w:val="center"/>
          </w:tcPr>
          <w:p w14:paraId="36416E2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18 years</w:t>
            </w:r>
          </w:p>
        </w:tc>
        <w:tc>
          <w:tcPr>
            <w:tcW w:w="1705" w:type="dxa"/>
            <w:tcBorders>
              <w:top w:val="single" w:sz="4" w:space="0" w:color="auto"/>
            </w:tcBorders>
            <w:vAlign w:val="center"/>
          </w:tcPr>
          <w:p w14:paraId="072B36F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4</w:t>
            </w:r>
          </w:p>
        </w:tc>
        <w:tc>
          <w:tcPr>
            <w:tcW w:w="1705" w:type="dxa"/>
            <w:tcBorders>
              <w:top w:val="single" w:sz="4" w:space="0" w:color="auto"/>
            </w:tcBorders>
            <w:vAlign w:val="center"/>
          </w:tcPr>
          <w:p w14:paraId="1FE7898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w:t>
            </w:r>
          </w:p>
        </w:tc>
        <w:tc>
          <w:tcPr>
            <w:tcW w:w="1705" w:type="dxa"/>
            <w:tcBorders>
              <w:top w:val="single" w:sz="4" w:space="0" w:color="auto"/>
            </w:tcBorders>
            <w:vAlign w:val="center"/>
          </w:tcPr>
          <w:p w14:paraId="1094C370"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w:t>
            </w:r>
          </w:p>
        </w:tc>
      </w:tr>
      <w:tr w:rsidR="001931CA" w14:paraId="68E21078" w14:textId="77777777">
        <w:trPr>
          <w:trHeight w:val="284"/>
          <w:jc w:val="center"/>
        </w:trPr>
        <w:tc>
          <w:tcPr>
            <w:tcW w:w="1702" w:type="dxa"/>
            <w:vMerge/>
            <w:tcBorders>
              <w:bottom w:val="single" w:sz="4" w:space="0" w:color="auto"/>
            </w:tcBorders>
            <w:vAlign w:val="center"/>
          </w:tcPr>
          <w:p w14:paraId="2ABBC685" w14:textId="77777777" w:rsidR="001931CA" w:rsidRDefault="001931CA">
            <w:pPr>
              <w:jc w:val="center"/>
              <w:rPr>
                <w:rFonts w:ascii="Times New Roman" w:hAnsi="Times New Roman" w:cs="Times New Roman"/>
                <w:sz w:val="20"/>
                <w:szCs w:val="20"/>
              </w:rPr>
            </w:pPr>
          </w:p>
        </w:tc>
        <w:tc>
          <w:tcPr>
            <w:tcW w:w="1705" w:type="dxa"/>
            <w:vAlign w:val="center"/>
          </w:tcPr>
          <w:p w14:paraId="00BB950B"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19 years</w:t>
            </w:r>
          </w:p>
        </w:tc>
        <w:tc>
          <w:tcPr>
            <w:tcW w:w="1705" w:type="dxa"/>
            <w:vAlign w:val="center"/>
          </w:tcPr>
          <w:p w14:paraId="3751675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5</w:t>
            </w:r>
          </w:p>
        </w:tc>
        <w:tc>
          <w:tcPr>
            <w:tcW w:w="1705" w:type="dxa"/>
            <w:vAlign w:val="center"/>
          </w:tcPr>
          <w:p w14:paraId="48F7469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2.5</w:t>
            </w:r>
          </w:p>
        </w:tc>
        <w:tc>
          <w:tcPr>
            <w:tcW w:w="1705" w:type="dxa"/>
            <w:vAlign w:val="center"/>
          </w:tcPr>
          <w:p w14:paraId="515C9C39"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4.5</w:t>
            </w:r>
          </w:p>
        </w:tc>
      </w:tr>
      <w:tr w:rsidR="001931CA" w14:paraId="44FFA5C3" w14:textId="77777777">
        <w:trPr>
          <w:trHeight w:val="284"/>
          <w:jc w:val="center"/>
        </w:trPr>
        <w:tc>
          <w:tcPr>
            <w:tcW w:w="1702" w:type="dxa"/>
            <w:vMerge/>
            <w:tcBorders>
              <w:bottom w:val="single" w:sz="4" w:space="0" w:color="auto"/>
            </w:tcBorders>
            <w:vAlign w:val="center"/>
          </w:tcPr>
          <w:p w14:paraId="439EBCA9" w14:textId="77777777" w:rsidR="001931CA" w:rsidRDefault="001931CA">
            <w:pPr>
              <w:jc w:val="center"/>
              <w:rPr>
                <w:rFonts w:ascii="Times New Roman" w:hAnsi="Times New Roman" w:cs="Times New Roman"/>
                <w:sz w:val="20"/>
                <w:szCs w:val="20"/>
              </w:rPr>
            </w:pPr>
          </w:p>
        </w:tc>
        <w:tc>
          <w:tcPr>
            <w:tcW w:w="1705" w:type="dxa"/>
            <w:vAlign w:val="center"/>
          </w:tcPr>
          <w:p w14:paraId="3BB87CE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20 years</w:t>
            </w:r>
          </w:p>
        </w:tc>
        <w:tc>
          <w:tcPr>
            <w:tcW w:w="1705" w:type="dxa"/>
            <w:vAlign w:val="center"/>
          </w:tcPr>
          <w:p w14:paraId="2F9C9E2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18</w:t>
            </w:r>
          </w:p>
        </w:tc>
        <w:tc>
          <w:tcPr>
            <w:tcW w:w="1705" w:type="dxa"/>
            <w:vAlign w:val="center"/>
          </w:tcPr>
          <w:p w14:paraId="266B4DA1"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8.9</w:t>
            </w:r>
          </w:p>
        </w:tc>
        <w:tc>
          <w:tcPr>
            <w:tcW w:w="1705" w:type="dxa"/>
            <w:vAlign w:val="center"/>
          </w:tcPr>
          <w:p w14:paraId="7D8DD3B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13.4</w:t>
            </w:r>
          </w:p>
        </w:tc>
      </w:tr>
      <w:tr w:rsidR="001931CA" w14:paraId="56D501BF" w14:textId="77777777">
        <w:trPr>
          <w:trHeight w:val="284"/>
          <w:jc w:val="center"/>
        </w:trPr>
        <w:tc>
          <w:tcPr>
            <w:tcW w:w="1702" w:type="dxa"/>
            <w:vMerge/>
            <w:tcBorders>
              <w:bottom w:val="single" w:sz="4" w:space="0" w:color="auto"/>
            </w:tcBorders>
            <w:vAlign w:val="center"/>
          </w:tcPr>
          <w:p w14:paraId="1E870FF8" w14:textId="77777777" w:rsidR="001931CA" w:rsidRDefault="001931CA">
            <w:pPr>
              <w:jc w:val="center"/>
              <w:rPr>
                <w:rFonts w:ascii="Times New Roman" w:hAnsi="Times New Roman" w:cs="Times New Roman"/>
                <w:sz w:val="20"/>
                <w:szCs w:val="20"/>
              </w:rPr>
            </w:pPr>
          </w:p>
        </w:tc>
        <w:tc>
          <w:tcPr>
            <w:tcW w:w="1705" w:type="dxa"/>
            <w:vAlign w:val="center"/>
          </w:tcPr>
          <w:p w14:paraId="3E7C66A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21 years</w:t>
            </w:r>
          </w:p>
        </w:tc>
        <w:tc>
          <w:tcPr>
            <w:tcW w:w="1705" w:type="dxa"/>
            <w:vAlign w:val="center"/>
          </w:tcPr>
          <w:p w14:paraId="457BBC8F"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49</w:t>
            </w:r>
          </w:p>
        </w:tc>
        <w:tc>
          <w:tcPr>
            <w:tcW w:w="1705" w:type="dxa"/>
            <w:vAlign w:val="center"/>
          </w:tcPr>
          <w:p w14:paraId="36FD9F41"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24.1</w:t>
            </w:r>
          </w:p>
        </w:tc>
        <w:tc>
          <w:tcPr>
            <w:tcW w:w="1705" w:type="dxa"/>
            <w:vAlign w:val="center"/>
          </w:tcPr>
          <w:p w14:paraId="3AD34A45"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37.5</w:t>
            </w:r>
          </w:p>
        </w:tc>
      </w:tr>
      <w:tr w:rsidR="001931CA" w14:paraId="5EF688FE" w14:textId="77777777">
        <w:trPr>
          <w:trHeight w:val="284"/>
          <w:jc w:val="center"/>
        </w:trPr>
        <w:tc>
          <w:tcPr>
            <w:tcW w:w="1702" w:type="dxa"/>
            <w:vMerge/>
            <w:tcBorders>
              <w:bottom w:val="single" w:sz="4" w:space="0" w:color="auto"/>
            </w:tcBorders>
            <w:vAlign w:val="center"/>
          </w:tcPr>
          <w:p w14:paraId="44B0DD92" w14:textId="77777777" w:rsidR="001931CA" w:rsidRDefault="001931CA">
            <w:pPr>
              <w:jc w:val="center"/>
              <w:rPr>
                <w:rFonts w:ascii="Times New Roman" w:hAnsi="Times New Roman" w:cs="Times New Roman"/>
                <w:sz w:val="20"/>
                <w:szCs w:val="20"/>
              </w:rPr>
            </w:pPr>
          </w:p>
        </w:tc>
        <w:tc>
          <w:tcPr>
            <w:tcW w:w="1705" w:type="dxa"/>
            <w:tcBorders>
              <w:bottom w:val="single" w:sz="4" w:space="0" w:color="auto"/>
            </w:tcBorders>
            <w:vAlign w:val="center"/>
          </w:tcPr>
          <w:p w14:paraId="5030F411"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22years</w:t>
            </w:r>
          </w:p>
        </w:tc>
        <w:tc>
          <w:tcPr>
            <w:tcW w:w="1705" w:type="dxa"/>
            <w:tcBorders>
              <w:bottom w:val="single" w:sz="4" w:space="0" w:color="auto"/>
            </w:tcBorders>
            <w:vAlign w:val="center"/>
          </w:tcPr>
          <w:p w14:paraId="01101BB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80</w:t>
            </w:r>
          </w:p>
        </w:tc>
        <w:tc>
          <w:tcPr>
            <w:tcW w:w="1705" w:type="dxa"/>
            <w:tcBorders>
              <w:bottom w:val="single" w:sz="4" w:space="0" w:color="auto"/>
            </w:tcBorders>
            <w:vAlign w:val="center"/>
          </w:tcPr>
          <w:p w14:paraId="62036E9A"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39.4</w:t>
            </w:r>
          </w:p>
        </w:tc>
        <w:tc>
          <w:tcPr>
            <w:tcW w:w="1705" w:type="dxa"/>
            <w:tcBorders>
              <w:bottom w:val="single" w:sz="4" w:space="0" w:color="auto"/>
            </w:tcBorders>
            <w:vAlign w:val="center"/>
          </w:tcPr>
          <w:p w14:paraId="38B6FC3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76.9</w:t>
            </w:r>
          </w:p>
        </w:tc>
      </w:tr>
      <w:tr w:rsidR="001931CA" w14:paraId="2C18F076" w14:textId="77777777">
        <w:trPr>
          <w:trHeight w:val="284"/>
          <w:jc w:val="center"/>
        </w:trPr>
        <w:tc>
          <w:tcPr>
            <w:tcW w:w="1702" w:type="dxa"/>
            <w:vMerge w:val="restart"/>
            <w:tcBorders>
              <w:top w:val="single" w:sz="4" w:space="0" w:color="auto"/>
              <w:bottom w:val="single" w:sz="4" w:space="0" w:color="auto"/>
            </w:tcBorders>
            <w:vAlign w:val="center"/>
          </w:tcPr>
          <w:p w14:paraId="32F26F43"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Area</w:t>
            </w:r>
          </w:p>
        </w:tc>
        <w:tc>
          <w:tcPr>
            <w:tcW w:w="1705" w:type="dxa"/>
            <w:tcBorders>
              <w:top w:val="single" w:sz="4" w:space="0" w:color="auto"/>
            </w:tcBorders>
            <w:vAlign w:val="center"/>
          </w:tcPr>
          <w:p w14:paraId="19A321E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Easte</w:t>
            </w:r>
            <w:r>
              <w:rPr>
                <w:rFonts w:ascii="Times New Roman" w:hAnsi="Times New Roman" w:cs="Times New Roman" w:hint="eastAsia"/>
                <w:sz w:val="20"/>
                <w:szCs w:val="20"/>
              </w:rPr>
              <w:t>r</w:t>
            </w:r>
            <w:r>
              <w:rPr>
                <w:rFonts w:ascii="Times New Roman" w:hAnsi="Times New Roman" w:cs="Times New Roman"/>
                <w:sz w:val="20"/>
                <w:szCs w:val="20"/>
              </w:rPr>
              <w:t>n</w:t>
            </w:r>
          </w:p>
        </w:tc>
        <w:tc>
          <w:tcPr>
            <w:tcW w:w="1705" w:type="dxa"/>
            <w:tcBorders>
              <w:top w:val="single" w:sz="4" w:space="0" w:color="auto"/>
            </w:tcBorders>
            <w:vAlign w:val="center"/>
          </w:tcPr>
          <w:p w14:paraId="2258561D"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68</w:t>
            </w:r>
          </w:p>
        </w:tc>
        <w:tc>
          <w:tcPr>
            <w:tcW w:w="1705" w:type="dxa"/>
            <w:tcBorders>
              <w:top w:val="single" w:sz="4" w:space="0" w:color="auto"/>
            </w:tcBorders>
            <w:vAlign w:val="center"/>
          </w:tcPr>
          <w:p w14:paraId="31EC5D0B"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33.5</w:t>
            </w:r>
          </w:p>
        </w:tc>
        <w:tc>
          <w:tcPr>
            <w:tcW w:w="1705" w:type="dxa"/>
            <w:tcBorders>
              <w:top w:val="single" w:sz="4" w:space="0" w:color="auto"/>
            </w:tcBorders>
            <w:vAlign w:val="center"/>
          </w:tcPr>
          <w:p w14:paraId="53BA45E9"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33.5</w:t>
            </w:r>
          </w:p>
        </w:tc>
      </w:tr>
      <w:tr w:rsidR="001931CA" w14:paraId="764EF009" w14:textId="77777777">
        <w:trPr>
          <w:trHeight w:val="284"/>
          <w:jc w:val="center"/>
        </w:trPr>
        <w:tc>
          <w:tcPr>
            <w:tcW w:w="1702" w:type="dxa"/>
            <w:vMerge/>
            <w:tcBorders>
              <w:bottom w:val="single" w:sz="4" w:space="0" w:color="auto"/>
            </w:tcBorders>
            <w:vAlign w:val="center"/>
          </w:tcPr>
          <w:p w14:paraId="53CD9929" w14:textId="77777777" w:rsidR="001931CA" w:rsidRDefault="001931CA">
            <w:pPr>
              <w:jc w:val="center"/>
              <w:rPr>
                <w:rFonts w:ascii="Times New Roman" w:hAnsi="Times New Roman" w:cs="Times New Roman"/>
                <w:sz w:val="20"/>
                <w:szCs w:val="20"/>
              </w:rPr>
            </w:pPr>
          </w:p>
        </w:tc>
        <w:tc>
          <w:tcPr>
            <w:tcW w:w="1705" w:type="dxa"/>
            <w:vAlign w:val="center"/>
          </w:tcPr>
          <w:p w14:paraId="11799FE0"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Central</w:t>
            </w:r>
          </w:p>
        </w:tc>
        <w:tc>
          <w:tcPr>
            <w:tcW w:w="1705" w:type="dxa"/>
            <w:vAlign w:val="center"/>
          </w:tcPr>
          <w:p w14:paraId="01F71006"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101</w:t>
            </w:r>
          </w:p>
        </w:tc>
        <w:tc>
          <w:tcPr>
            <w:tcW w:w="1705" w:type="dxa"/>
            <w:vAlign w:val="center"/>
          </w:tcPr>
          <w:p w14:paraId="7E2E59C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49.8</w:t>
            </w:r>
          </w:p>
        </w:tc>
        <w:tc>
          <w:tcPr>
            <w:tcW w:w="1705" w:type="dxa"/>
            <w:vAlign w:val="center"/>
          </w:tcPr>
          <w:p w14:paraId="5336BF1F"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83.3</w:t>
            </w:r>
          </w:p>
        </w:tc>
      </w:tr>
      <w:tr w:rsidR="001931CA" w14:paraId="6DD1D983" w14:textId="77777777">
        <w:trPr>
          <w:trHeight w:val="284"/>
          <w:jc w:val="center"/>
        </w:trPr>
        <w:tc>
          <w:tcPr>
            <w:tcW w:w="1702" w:type="dxa"/>
            <w:vMerge/>
            <w:tcBorders>
              <w:bottom w:val="single" w:sz="4" w:space="0" w:color="auto"/>
            </w:tcBorders>
            <w:vAlign w:val="center"/>
          </w:tcPr>
          <w:p w14:paraId="4D5B7910" w14:textId="77777777" w:rsidR="001931CA" w:rsidRDefault="001931CA">
            <w:pPr>
              <w:jc w:val="center"/>
              <w:rPr>
                <w:rFonts w:ascii="Times New Roman" w:hAnsi="Times New Roman" w:cs="Times New Roman"/>
                <w:sz w:val="20"/>
                <w:szCs w:val="20"/>
              </w:rPr>
            </w:pPr>
          </w:p>
        </w:tc>
        <w:tc>
          <w:tcPr>
            <w:tcW w:w="1705" w:type="dxa"/>
            <w:tcBorders>
              <w:bottom w:val="single" w:sz="4" w:space="0" w:color="auto"/>
            </w:tcBorders>
            <w:vAlign w:val="center"/>
          </w:tcPr>
          <w:p w14:paraId="494034F3"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Western</w:t>
            </w:r>
          </w:p>
        </w:tc>
        <w:tc>
          <w:tcPr>
            <w:tcW w:w="1705" w:type="dxa"/>
            <w:tcBorders>
              <w:bottom w:val="single" w:sz="4" w:space="0" w:color="auto"/>
            </w:tcBorders>
            <w:vAlign w:val="center"/>
          </w:tcPr>
          <w:p w14:paraId="3F3C3BD3"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34</w:t>
            </w:r>
          </w:p>
        </w:tc>
        <w:tc>
          <w:tcPr>
            <w:tcW w:w="1705" w:type="dxa"/>
            <w:tcBorders>
              <w:bottom w:val="single" w:sz="4" w:space="0" w:color="auto"/>
            </w:tcBorders>
            <w:vAlign w:val="center"/>
          </w:tcPr>
          <w:p w14:paraId="04CFD690"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16.7</w:t>
            </w:r>
          </w:p>
        </w:tc>
        <w:tc>
          <w:tcPr>
            <w:tcW w:w="1705" w:type="dxa"/>
            <w:tcBorders>
              <w:bottom w:val="single" w:sz="4" w:space="0" w:color="auto"/>
            </w:tcBorders>
            <w:vAlign w:val="center"/>
          </w:tcPr>
          <w:p w14:paraId="3466FBAD"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100</w:t>
            </w:r>
          </w:p>
        </w:tc>
      </w:tr>
    </w:tbl>
    <w:p w14:paraId="2692633D"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5.2 Product Type</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890"/>
        <w:gridCol w:w="1521"/>
        <w:gridCol w:w="1569"/>
        <w:gridCol w:w="2207"/>
      </w:tblGrid>
      <w:tr w:rsidR="001931CA" w14:paraId="282D5B0B" w14:textId="77777777">
        <w:trPr>
          <w:trHeight w:val="770"/>
          <w:jc w:val="center"/>
        </w:trPr>
        <w:tc>
          <w:tcPr>
            <w:tcW w:w="3066" w:type="dxa"/>
            <w:gridSpan w:val="2"/>
            <w:tcBorders>
              <w:top w:val="single" w:sz="4" w:space="0" w:color="auto"/>
              <w:bottom w:val="single" w:sz="4" w:space="0" w:color="auto"/>
            </w:tcBorders>
            <w:vAlign w:val="center"/>
          </w:tcPr>
          <w:p w14:paraId="58F5DD5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Product Type</w:t>
            </w:r>
          </w:p>
        </w:tc>
        <w:tc>
          <w:tcPr>
            <w:tcW w:w="1568" w:type="dxa"/>
            <w:tcBorders>
              <w:top w:val="single" w:sz="4" w:space="0" w:color="auto"/>
              <w:bottom w:val="single" w:sz="4" w:space="0" w:color="auto"/>
            </w:tcBorders>
            <w:vAlign w:val="center"/>
          </w:tcPr>
          <w:p w14:paraId="6B387B89"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Number of People</w:t>
            </w:r>
          </w:p>
        </w:tc>
        <w:tc>
          <w:tcPr>
            <w:tcW w:w="1604" w:type="dxa"/>
            <w:tcBorders>
              <w:top w:val="single" w:sz="4" w:space="0" w:color="auto"/>
              <w:bottom w:val="single" w:sz="4" w:space="0" w:color="auto"/>
            </w:tcBorders>
            <w:vAlign w:val="center"/>
          </w:tcPr>
          <w:p w14:paraId="70E8346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Percentage</w:t>
            </w:r>
          </w:p>
        </w:tc>
        <w:tc>
          <w:tcPr>
            <w:tcW w:w="2284" w:type="dxa"/>
            <w:tcBorders>
              <w:top w:val="single" w:sz="4" w:space="0" w:color="auto"/>
              <w:bottom w:val="single" w:sz="4" w:space="0" w:color="auto"/>
            </w:tcBorders>
            <w:vAlign w:val="center"/>
          </w:tcPr>
          <w:p w14:paraId="1730049B"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Cumulative percentage</w:t>
            </w:r>
          </w:p>
        </w:tc>
      </w:tr>
      <w:tr w:rsidR="001931CA" w14:paraId="1D6BF0F1" w14:textId="77777777">
        <w:trPr>
          <w:trHeight w:val="454"/>
          <w:jc w:val="center"/>
        </w:trPr>
        <w:tc>
          <w:tcPr>
            <w:tcW w:w="1120" w:type="dxa"/>
            <w:vMerge w:val="restart"/>
            <w:tcBorders>
              <w:top w:val="single" w:sz="4" w:space="0" w:color="auto"/>
              <w:bottom w:val="single" w:sz="4" w:space="0" w:color="auto"/>
            </w:tcBorders>
            <w:vAlign w:val="center"/>
          </w:tcPr>
          <w:p w14:paraId="6F0A795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Search Oriented</w:t>
            </w:r>
          </w:p>
        </w:tc>
        <w:tc>
          <w:tcPr>
            <w:tcW w:w="1946" w:type="dxa"/>
            <w:tcBorders>
              <w:top w:val="single" w:sz="4" w:space="0" w:color="auto"/>
            </w:tcBorders>
          </w:tcPr>
          <w:p w14:paraId="7FDD7E8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Virtual Products</w:t>
            </w:r>
          </w:p>
        </w:tc>
        <w:tc>
          <w:tcPr>
            <w:tcW w:w="1568" w:type="dxa"/>
            <w:tcBorders>
              <w:top w:val="single" w:sz="4" w:space="0" w:color="auto"/>
            </w:tcBorders>
            <w:vAlign w:val="center"/>
          </w:tcPr>
          <w:p w14:paraId="6F4BFA59"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6</w:t>
            </w:r>
          </w:p>
        </w:tc>
        <w:tc>
          <w:tcPr>
            <w:tcW w:w="1604" w:type="dxa"/>
            <w:tcBorders>
              <w:top w:val="single" w:sz="4" w:space="0" w:color="auto"/>
            </w:tcBorders>
            <w:vAlign w:val="center"/>
          </w:tcPr>
          <w:p w14:paraId="50D02B8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2.9</w:t>
            </w:r>
          </w:p>
        </w:tc>
        <w:tc>
          <w:tcPr>
            <w:tcW w:w="2284" w:type="dxa"/>
            <w:tcBorders>
              <w:top w:val="single" w:sz="4" w:space="0" w:color="auto"/>
            </w:tcBorders>
            <w:vAlign w:val="center"/>
          </w:tcPr>
          <w:p w14:paraId="5D22DC5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2.9</w:t>
            </w:r>
          </w:p>
        </w:tc>
      </w:tr>
      <w:tr w:rsidR="001931CA" w14:paraId="2B5C6F7F" w14:textId="77777777">
        <w:trPr>
          <w:trHeight w:val="454"/>
          <w:jc w:val="center"/>
        </w:trPr>
        <w:tc>
          <w:tcPr>
            <w:tcW w:w="1120" w:type="dxa"/>
            <w:vMerge/>
            <w:tcBorders>
              <w:top w:val="single" w:sz="4" w:space="0" w:color="auto"/>
              <w:bottom w:val="single" w:sz="4" w:space="0" w:color="auto"/>
            </w:tcBorders>
            <w:vAlign w:val="center"/>
          </w:tcPr>
          <w:p w14:paraId="51070047" w14:textId="77777777" w:rsidR="001931CA" w:rsidRDefault="001931CA">
            <w:pPr>
              <w:jc w:val="center"/>
              <w:rPr>
                <w:rFonts w:ascii="Times New Roman" w:hAnsi="Times New Roman" w:cs="Times New Roman"/>
                <w:sz w:val="20"/>
                <w:szCs w:val="20"/>
              </w:rPr>
            </w:pPr>
          </w:p>
        </w:tc>
        <w:tc>
          <w:tcPr>
            <w:tcW w:w="1946" w:type="dxa"/>
          </w:tcPr>
          <w:p w14:paraId="14A27C83"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Book Products</w:t>
            </w:r>
          </w:p>
        </w:tc>
        <w:tc>
          <w:tcPr>
            <w:tcW w:w="1568" w:type="dxa"/>
            <w:vAlign w:val="center"/>
          </w:tcPr>
          <w:p w14:paraId="388F637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21</w:t>
            </w:r>
          </w:p>
        </w:tc>
        <w:tc>
          <w:tcPr>
            <w:tcW w:w="1604" w:type="dxa"/>
            <w:vAlign w:val="center"/>
          </w:tcPr>
          <w:p w14:paraId="6FE796B5"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10.3</w:t>
            </w:r>
          </w:p>
        </w:tc>
        <w:tc>
          <w:tcPr>
            <w:tcW w:w="2284" w:type="dxa"/>
            <w:vAlign w:val="center"/>
          </w:tcPr>
          <w:p w14:paraId="228D8CBA"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13.2</w:t>
            </w:r>
          </w:p>
        </w:tc>
      </w:tr>
      <w:tr w:rsidR="001931CA" w14:paraId="25CC2159" w14:textId="77777777">
        <w:trPr>
          <w:trHeight w:val="454"/>
          <w:jc w:val="center"/>
        </w:trPr>
        <w:tc>
          <w:tcPr>
            <w:tcW w:w="1120" w:type="dxa"/>
            <w:vMerge/>
            <w:tcBorders>
              <w:bottom w:val="single" w:sz="4" w:space="0" w:color="auto"/>
            </w:tcBorders>
            <w:vAlign w:val="center"/>
          </w:tcPr>
          <w:p w14:paraId="142E3042" w14:textId="77777777" w:rsidR="001931CA" w:rsidRDefault="001931CA">
            <w:pPr>
              <w:jc w:val="center"/>
              <w:rPr>
                <w:rFonts w:ascii="Times New Roman" w:hAnsi="Times New Roman" w:cs="Times New Roman"/>
                <w:sz w:val="20"/>
                <w:szCs w:val="20"/>
              </w:rPr>
            </w:pPr>
          </w:p>
        </w:tc>
        <w:tc>
          <w:tcPr>
            <w:tcW w:w="1946" w:type="dxa"/>
            <w:tcBorders>
              <w:bottom w:val="single" w:sz="4" w:space="0" w:color="auto"/>
            </w:tcBorders>
          </w:tcPr>
          <w:p w14:paraId="4AFE14A4"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Electronic Products</w:t>
            </w:r>
          </w:p>
        </w:tc>
        <w:tc>
          <w:tcPr>
            <w:tcW w:w="1568" w:type="dxa"/>
            <w:tcBorders>
              <w:bottom w:val="single" w:sz="4" w:space="0" w:color="auto"/>
            </w:tcBorders>
            <w:vAlign w:val="center"/>
          </w:tcPr>
          <w:p w14:paraId="106AA80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28</w:t>
            </w:r>
          </w:p>
        </w:tc>
        <w:tc>
          <w:tcPr>
            <w:tcW w:w="1604" w:type="dxa"/>
            <w:tcBorders>
              <w:bottom w:val="single" w:sz="4" w:space="0" w:color="auto"/>
            </w:tcBorders>
            <w:vAlign w:val="center"/>
          </w:tcPr>
          <w:p w14:paraId="66BDD7B5"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13.8</w:t>
            </w:r>
          </w:p>
        </w:tc>
        <w:tc>
          <w:tcPr>
            <w:tcW w:w="2284" w:type="dxa"/>
            <w:tcBorders>
              <w:bottom w:val="single" w:sz="4" w:space="0" w:color="auto"/>
            </w:tcBorders>
            <w:vAlign w:val="center"/>
          </w:tcPr>
          <w:p w14:paraId="1C09248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27</w:t>
            </w:r>
          </w:p>
        </w:tc>
      </w:tr>
      <w:tr w:rsidR="001931CA" w14:paraId="0C14A680" w14:textId="77777777">
        <w:trPr>
          <w:trHeight w:val="454"/>
          <w:jc w:val="center"/>
        </w:trPr>
        <w:tc>
          <w:tcPr>
            <w:tcW w:w="1120" w:type="dxa"/>
            <w:vMerge w:val="restart"/>
            <w:tcBorders>
              <w:top w:val="single" w:sz="4" w:space="0" w:color="auto"/>
              <w:bottom w:val="single" w:sz="4" w:space="0" w:color="auto"/>
            </w:tcBorders>
            <w:vAlign w:val="center"/>
          </w:tcPr>
          <w:p w14:paraId="23280AE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Experience Oriented</w:t>
            </w:r>
          </w:p>
        </w:tc>
        <w:tc>
          <w:tcPr>
            <w:tcW w:w="1946" w:type="dxa"/>
            <w:tcBorders>
              <w:top w:val="single" w:sz="4" w:space="0" w:color="auto"/>
            </w:tcBorders>
          </w:tcPr>
          <w:p w14:paraId="52381DC2"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Daily Necessities</w:t>
            </w:r>
          </w:p>
        </w:tc>
        <w:tc>
          <w:tcPr>
            <w:tcW w:w="1568" w:type="dxa"/>
            <w:tcBorders>
              <w:top w:val="single" w:sz="4" w:space="0" w:color="auto"/>
            </w:tcBorders>
            <w:vAlign w:val="center"/>
          </w:tcPr>
          <w:p w14:paraId="4DDA7863"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22</w:t>
            </w:r>
          </w:p>
        </w:tc>
        <w:tc>
          <w:tcPr>
            <w:tcW w:w="1604" w:type="dxa"/>
            <w:tcBorders>
              <w:top w:val="single" w:sz="4" w:space="0" w:color="auto"/>
            </w:tcBorders>
            <w:vAlign w:val="center"/>
          </w:tcPr>
          <w:p w14:paraId="514950CB"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10.9</w:t>
            </w:r>
          </w:p>
        </w:tc>
        <w:tc>
          <w:tcPr>
            <w:tcW w:w="2284" w:type="dxa"/>
            <w:tcBorders>
              <w:top w:val="single" w:sz="4" w:space="0" w:color="auto"/>
            </w:tcBorders>
            <w:vAlign w:val="center"/>
          </w:tcPr>
          <w:p w14:paraId="04AD6BFE"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37.9</w:t>
            </w:r>
          </w:p>
        </w:tc>
      </w:tr>
      <w:tr w:rsidR="001931CA" w14:paraId="35E35497" w14:textId="77777777">
        <w:trPr>
          <w:trHeight w:val="454"/>
          <w:jc w:val="center"/>
        </w:trPr>
        <w:tc>
          <w:tcPr>
            <w:tcW w:w="1120" w:type="dxa"/>
            <w:vMerge/>
            <w:tcBorders>
              <w:bottom w:val="single" w:sz="4" w:space="0" w:color="auto"/>
            </w:tcBorders>
            <w:vAlign w:val="center"/>
          </w:tcPr>
          <w:p w14:paraId="0F442AF5" w14:textId="77777777" w:rsidR="001931CA" w:rsidRDefault="001931CA">
            <w:pPr>
              <w:jc w:val="center"/>
              <w:rPr>
                <w:rFonts w:ascii="Times New Roman" w:hAnsi="Times New Roman" w:cs="Times New Roman"/>
                <w:sz w:val="20"/>
                <w:szCs w:val="20"/>
              </w:rPr>
            </w:pPr>
          </w:p>
        </w:tc>
        <w:tc>
          <w:tcPr>
            <w:tcW w:w="1946" w:type="dxa"/>
          </w:tcPr>
          <w:p w14:paraId="4530C42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Food Products</w:t>
            </w:r>
          </w:p>
        </w:tc>
        <w:tc>
          <w:tcPr>
            <w:tcW w:w="1568" w:type="dxa"/>
            <w:vAlign w:val="center"/>
          </w:tcPr>
          <w:p w14:paraId="7AE2137C"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28</w:t>
            </w:r>
          </w:p>
        </w:tc>
        <w:tc>
          <w:tcPr>
            <w:tcW w:w="1604" w:type="dxa"/>
            <w:vAlign w:val="center"/>
          </w:tcPr>
          <w:p w14:paraId="4E127DE6"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13.8</w:t>
            </w:r>
          </w:p>
        </w:tc>
        <w:tc>
          <w:tcPr>
            <w:tcW w:w="2284" w:type="dxa"/>
            <w:vAlign w:val="center"/>
          </w:tcPr>
          <w:p w14:paraId="3674B22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51.7</w:t>
            </w:r>
          </w:p>
        </w:tc>
      </w:tr>
      <w:tr w:rsidR="001931CA" w14:paraId="7C64F58D" w14:textId="77777777">
        <w:trPr>
          <w:trHeight w:val="454"/>
          <w:jc w:val="center"/>
        </w:trPr>
        <w:tc>
          <w:tcPr>
            <w:tcW w:w="1120" w:type="dxa"/>
            <w:vMerge/>
            <w:tcBorders>
              <w:bottom w:val="single" w:sz="4" w:space="0" w:color="auto"/>
            </w:tcBorders>
            <w:vAlign w:val="center"/>
          </w:tcPr>
          <w:p w14:paraId="6D30F733" w14:textId="77777777" w:rsidR="001931CA" w:rsidRDefault="001931CA">
            <w:pPr>
              <w:jc w:val="center"/>
              <w:rPr>
                <w:rFonts w:ascii="Times New Roman" w:hAnsi="Times New Roman" w:cs="Times New Roman"/>
                <w:sz w:val="20"/>
                <w:szCs w:val="20"/>
              </w:rPr>
            </w:pPr>
          </w:p>
        </w:tc>
        <w:tc>
          <w:tcPr>
            <w:tcW w:w="1946" w:type="dxa"/>
            <w:tcBorders>
              <w:bottom w:val="single" w:sz="4" w:space="0" w:color="auto"/>
            </w:tcBorders>
          </w:tcPr>
          <w:p w14:paraId="0A885146"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Clothing Products</w:t>
            </w:r>
          </w:p>
        </w:tc>
        <w:tc>
          <w:tcPr>
            <w:tcW w:w="1568" w:type="dxa"/>
            <w:tcBorders>
              <w:bottom w:val="single" w:sz="4" w:space="0" w:color="auto"/>
            </w:tcBorders>
            <w:vAlign w:val="center"/>
          </w:tcPr>
          <w:p w14:paraId="2AA293B8"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98</w:t>
            </w:r>
          </w:p>
        </w:tc>
        <w:tc>
          <w:tcPr>
            <w:tcW w:w="1604" w:type="dxa"/>
            <w:tcBorders>
              <w:bottom w:val="single" w:sz="4" w:space="0" w:color="auto"/>
            </w:tcBorders>
            <w:vAlign w:val="center"/>
          </w:tcPr>
          <w:p w14:paraId="3A09B08B"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48.3</w:t>
            </w:r>
          </w:p>
        </w:tc>
        <w:tc>
          <w:tcPr>
            <w:tcW w:w="2284" w:type="dxa"/>
            <w:tcBorders>
              <w:bottom w:val="single" w:sz="4" w:space="0" w:color="auto"/>
            </w:tcBorders>
            <w:vAlign w:val="center"/>
          </w:tcPr>
          <w:p w14:paraId="20C68EE7" w14:textId="77777777" w:rsidR="001931CA" w:rsidRDefault="00000000">
            <w:pPr>
              <w:jc w:val="center"/>
              <w:rPr>
                <w:rFonts w:ascii="Times New Roman" w:hAnsi="Times New Roman" w:cs="Times New Roman"/>
                <w:sz w:val="20"/>
                <w:szCs w:val="20"/>
              </w:rPr>
            </w:pPr>
            <w:r>
              <w:rPr>
                <w:rFonts w:ascii="Times New Roman" w:hAnsi="Times New Roman" w:cs="Times New Roman"/>
                <w:sz w:val="20"/>
                <w:szCs w:val="20"/>
              </w:rPr>
              <w:t>100</w:t>
            </w:r>
          </w:p>
        </w:tc>
      </w:tr>
    </w:tbl>
    <w:p w14:paraId="482D26EC" w14:textId="77777777" w:rsidR="001931CA"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5.2 Reliability and </w:t>
      </w:r>
      <w:bookmarkStart w:id="0" w:name="_Hlk161258082"/>
      <w:r>
        <w:rPr>
          <w:rFonts w:ascii="Times New Roman" w:hAnsi="Times New Roman" w:cs="Times New Roman"/>
          <w:sz w:val="28"/>
          <w:szCs w:val="28"/>
        </w:rPr>
        <w:t>Validity</w:t>
      </w:r>
      <w:bookmarkEnd w:id="0"/>
    </w:p>
    <w:p w14:paraId="073AF997" w14:textId="77777777" w:rsidR="001931CA"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5.2.1 Reliability</w:t>
      </w:r>
    </w:p>
    <w:p w14:paraId="7C85BEC3"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This article combines SPSS software to test the reliability of the survey questionnaire and measurement scale items, and the results are shown in Table 5.3.</w:t>
      </w:r>
    </w:p>
    <w:p w14:paraId="31F445C9"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w:t>
      </w:r>
      <w:r>
        <w:rPr>
          <w:rFonts w:ascii="Times New Roman" w:hAnsi="Times New Roman" w:cs="Times New Roman" w:hint="eastAsia"/>
          <w:sz w:val="24"/>
          <w:szCs w:val="24"/>
        </w:rPr>
        <w:t>3</w:t>
      </w:r>
      <w:r>
        <w:rPr>
          <w:rFonts w:ascii="Times New Roman" w:hAnsi="Times New Roman" w:cs="Times New Roman"/>
          <w:sz w:val="24"/>
          <w:szCs w:val="24"/>
        </w:rPr>
        <w:t xml:space="preserve"> Measurement </w:t>
      </w:r>
      <w:r>
        <w:rPr>
          <w:rFonts w:ascii="Times New Roman" w:hAnsi="Times New Roman" w:cs="Times New Roman" w:hint="eastAsia"/>
          <w:sz w:val="24"/>
          <w:szCs w:val="24"/>
        </w:rPr>
        <w:t>T</w:t>
      </w:r>
      <w:r>
        <w:rPr>
          <w:rFonts w:ascii="Times New Roman" w:hAnsi="Times New Roman" w:cs="Times New Roman"/>
          <w:sz w:val="24"/>
          <w:szCs w:val="24"/>
        </w:rPr>
        <w:t xml:space="preserve">able </w:t>
      </w:r>
      <w:r>
        <w:rPr>
          <w:rFonts w:ascii="Times New Roman" w:hAnsi="Times New Roman" w:cs="Times New Roman" w:hint="eastAsia"/>
          <w:sz w:val="24"/>
          <w:szCs w:val="24"/>
        </w:rPr>
        <w:t>R</w:t>
      </w:r>
      <w:r>
        <w:rPr>
          <w:rFonts w:ascii="Times New Roman" w:hAnsi="Times New Roman" w:cs="Times New Roman"/>
          <w:sz w:val="24"/>
          <w:szCs w:val="24"/>
        </w:rPr>
        <w:t>eliability</w:t>
      </w:r>
    </w:p>
    <w:tbl>
      <w:tblPr>
        <w:tblW w:w="8948" w:type="dxa"/>
        <w:jc w:val="center"/>
        <w:tblBorders>
          <w:top w:val="single" w:sz="12" w:space="0" w:color="auto"/>
          <w:bottom w:val="single" w:sz="12" w:space="0" w:color="auto"/>
        </w:tblBorders>
        <w:tblLayout w:type="fixed"/>
        <w:tblLook w:val="04A0" w:firstRow="1" w:lastRow="0" w:firstColumn="1" w:lastColumn="0" w:noHBand="0" w:noVBand="1"/>
      </w:tblPr>
      <w:tblGrid>
        <w:gridCol w:w="1917"/>
        <w:gridCol w:w="1948"/>
        <w:gridCol w:w="1946"/>
        <w:gridCol w:w="1740"/>
        <w:gridCol w:w="1397"/>
      </w:tblGrid>
      <w:tr w:rsidR="001931CA" w14:paraId="50BFED8F" w14:textId="77777777">
        <w:trPr>
          <w:trHeight w:val="284"/>
          <w:jc w:val="center"/>
        </w:trPr>
        <w:tc>
          <w:tcPr>
            <w:tcW w:w="1917" w:type="dxa"/>
            <w:tcBorders>
              <w:top w:val="single" w:sz="4" w:space="0" w:color="auto"/>
              <w:bottom w:val="single" w:sz="4" w:space="0" w:color="auto"/>
            </w:tcBorders>
            <w:shd w:val="clear" w:color="auto" w:fill="auto"/>
            <w:vAlign w:val="center"/>
          </w:tcPr>
          <w:p w14:paraId="03260F1C" w14:textId="77777777" w:rsidR="001931CA" w:rsidRDefault="00000000">
            <w:pPr>
              <w:pStyle w:val="aa"/>
            </w:pPr>
            <w:r>
              <w:t>Items</w:t>
            </w:r>
          </w:p>
        </w:tc>
        <w:tc>
          <w:tcPr>
            <w:tcW w:w="1948" w:type="dxa"/>
            <w:tcBorders>
              <w:top w:val="single" w:sz="4" w:space="0" w:color="auto"/>
              <w:bottom w:val="single" w:sz="2" w:space="0" w:color="auto"/>
            </w:tcBorders>
            <w:shd w:val="clear" w:color="auto" w:fill="auto"/>
            <w:vAlign w:val="center"/>
          </w:tcPr>
          <w:p w14:paraId="661E458A" w14:textId="77777777" w:rsidR="001931CA" w:rsidRDefault="00000000">
            <w:pPr>
              <w:pStyle w:val="aa"/>
            </w:pPr>
            <w:r>
              <w:t>Question</w:t>
            </w:r>
          </w:p>
        </w:tc>
        <w:tc>
          <w:tcPr>
            <w:tcW w:w="1946" w:type="dxa"/>
            <w:tcBorders>
              <w:top w:val="single" w:sz="4" w:space="0" w:color="auto"/>
              <w:bottom w:val="single" w:sz="4" w:space="0" w:color="auto"/>
            </w:tcBorders>
            <w:shd w:val="clear" w:color="auto" w:fill="auto"/>
            <w:vAlign w:val="center"/>
          </w:tcPr>
          <w:p w14:paraId="325EAAF5" w14:textId="77777777" w:rsidR="001931CA" w:rsidRDefault="00000000">
            <w:pPr>
              <w:pStyle w:val="aa"/>
            </w:pPr>
            <w:r>
              <w:t>Corrected Item Total Correlation</w:t>
            </w:r>
          </w:p>
        </w:tc>
        <w:tc>
          <w:tcPr>
            <w:tcW w:w="1740" w:type="dxa"/>
            <w:tcBorders>
              <w:top w:val="single" w:sz="4" w:space="0" w:color="auto"/>
              <w:bottom w:val="single" w:sz="4" w:space="0" w:color="auto"/>
            </w:tcBorders>
            <w:shd w:val="clear" w:color="auto" w:fill="auto"/>
            <w:vAlign w:val="center"/>
          </w:tcPr>
          <w:p w14:paraId="74D15217" w14:textId="77777777" w:rsidR="001931CA" w:rsidRDefault="00000000">
            <w:pPr>
              <w:pStyle w:val="aa"/>
            </w:pPr>
            <w:r>
              <w:t>Cronbach’s Alpha</w:t>
            </w:r>
          </w:p>
        </w:tc>
        <w:tc>
          <w:tcPr>
            <w:tcW w:w="1397" w:type="dxa"/>
            <w:tcBorders>
              <w:top w:val="single" w:sz="4" w:space="0" w:color="auto"/>
              <w:bottom w:val="single" w:sz="4" w:space="0" w:color="auto"/>
            </w:tcBorders>
            <w:shd w:val="clear" w:color="auto" w:fill="auto"/>
            <w:vAlign w:val="center"/>
          </w:tcPr>
          <w:p w14:paraId="1D473B70" w14:textId="77777777" w:rsidR="001931CA" w:rsidRDefault="00000000">
            <w:pPr>
              <w:pStyle w:val="aa"/>
            </w:pPr>
            <w:r>
              <w:t>Number of Questions</w:t>
            </w:r>
          </w:p>
        </w:tc>
      </w:tr>
      <w:tr w:rsidR="001931CA" w14:paraId="769FDE62" w14:textId="77777777">
        <w:trPr>
          <w:trHeight w:val="284"/>
          <w:jc w:val="center"/>
        </w:trPr>
        <w:tc>
          <w:tcPr>
            <w:tcW w:w="1917" w:type="dxa"/>
            <w:vMerge w:val="restart"/>
            <w:tcBorders>
              <w:top w:val="single" w:sz="4" w:space="0" w:color="auto"/>
              <w:bottom w:val="single" w:sz="4" w:space="0" w:color="auto"/>
            </w:tcBorders>
            <w:shd w:val="clear" w:color="auto" w:fill="auto"/>
            <w:vAlign w:val="center"/>
          </w:tcPr>
          <w:p w14:paraId="6E0977CA" w14:textId="77777777" w:rsidR="001931CA" w:rsidRDefault="00000000">
            <w:pPr>
              <w:pStyle w:val="aa"/>
            </w:pPr>
            <w:r>
              <w:t>Number of online comments</w:t>
            </w:r>
          </w:p>
        </w:tc>
        <w:tc>
          <w:tcPr>
            <w:tcW w:w="1948" w:type="dxa"/>
            <w:tcBorders>
              <w:top w:val="single" w:sz="2" w:space="0" w:color="auto"/>
              <w:bottom w:val="nil"/>
            </w:tcBorders>
            <w:shd w:val="clear" w:color="auto" w:fill="auto"/>
            <w:vAlign w:val="center"/>
          </w:tcPr>
          <w:p w14:paraId="7C456F59" w14:textId="77777777" w:rsidR="001931CA" w:rsidRDefault="00000000">
            <w:pPr>
              <w:pStyle w:val="aa"/>
            </w:pPr>
            <w:r>
              <w:t>Q1</w:t>
            </w:r>
          </w:p>
        </w:tc>
        <w:tc>
          <w:tcPr>
            <w:tcW w:w="1946" w:type="dxa"/>
            <w:tcBorders>
              <w:top w:val="single" w:sz="4" w:space="0" w:color="auto"/>
              <w:bottom w:val="nil"/>
            </w:tcBorders>
            <w:shd w:val="clear" w:color="auto" w:fill="auto"/>
            <w:vAlign w:val="center"/>
          </w:tcPr>
          <w:p w14:paraId="0ECDA9FD" w14:textId="77777777" w:rsidR="001931CA" w:rsidRDefault="00000000">
            <w:pPr>
              <w:pStyle w:val="aa"/>
            </w:pPr>
            <w:r>
              <w:t>0</w:t>
            </w:r>
            <w:r>
              <w:rPr>
                <w:sz w:val="24"/>
              </w:rPr>
              <w:t>.</w:t>
            </w:r>
            <w:r>
              <w:t>796</w:t>
            </w:r>
          </w:p>
        </w:tc>
        <w:tc>
          <w:tcPr>
            <w:tcW w:w="1740" w:type="dxa"/>
            <w:vMerge w:val="restart"/>
            <w:tcBorders>
              <w:top w:val="single" w:sz="4" w:space="0" w:color="auto"/>
              <w:bottom w:val="single" w:sz="4" w:space="0" w:color="auto"/>
            </w:tcBorders>
            <w:shd w:val="clear" w:color="auto" w:fill="auto"/>
            <w:vAlign w:val="center"/>
          </w:tcPr>
          <w:p w14:paraId="02FEFDBF" w14:textId="77777777" w:rsidR="001931CA" w:rsidRDefault="00000000">
            <w:pPr>
              <w:pStyle w:val="aa"/>
            </w:pPr>
            <w:r>
              <w:t>0</w:t>
            </w:r>
            <w:r>
              <w:rPr>
                <w:sz w:val="24"/>
              </w:rPr>
              <w:t>.</w:t>
            </w:r>
            <w:r>
              <w:t>886</w:t>
            </w:r>
          </w:p>
        </w:tc>
        <w:tc>
          <w:tcPr>
            <w:tcW w:w="1397" w:type="dxa"/>
            <w:vMerge w:val="restart"/>
            <w:tcBorders>
              <w:top w:val="single" w:sz="4" w:space="0" w:color="auto"/>
              <w:bottom w:val="single" w:sz="4" w:space="0" w:color="auto"/>
            </w:tcBorders>
            <w:shd w:val="clear" w:color="auto" w:fill="auto"/>
            <w:vAlign w:val="center"/>
          </w:tcPr>
          <w:p w14:paraId="0B5929A9" w14:textId="77777777" w:rsidR="001931CA" w:rsidRDefault="00000000">
            <w:pPr>
              <w:pStyle w:val="aa"/>
            </w:pPr>
            <w:r>
              <w:t>2</w:t>
            </w:r>
          </w:p>
        </w:tc>
      </w:tr>
      <w:tr w:rsidR="001931CA" w14:paraId="76606FF1" w14:textId="77777777">
        <w:trPr>
          <w:trHeight w:val="284"/>
          <w:jc w:val="center"/>
        </w:trPr>
        <w:tc>
          <w:tcPr>
            <w:tcW w:w="1917" w:type="dxa"/>
            <w:vMerge/>
            <w:tcBorders>
              <w:bottom w:val="single" w:sz="4" w:space="0" w:color="auto"/>
            </w:tcBorders>
            <w:shd w:val="clear" w:color="auto" w:fill="auto"/>
            <w:vAlign w:val="center"/>
          </w:tcPr>
          <w:p w14:paraId="6E2349F4" w14:textId="77777777" w:rsidR="001931CA" w:rsidRDefault="001931CA">
            <w:pPr>
              <w:pStyle w:val="aa"/>
            </w:pPr>
          </w:p>
        </w:tc>
        <w:tc>
          <w:tcPr>
            <w:tcW w:w="1948" w:type="dxa"/>
            <w:tcBorders>
              <w:top w:val="nil"/>
              <w:bottom w:val="single" w:sz="4" w:space="0" w:color="auto"/>
            </w:tcBorders>
            <w:shd w:val="clear" w:color="auto" w:fill="auto"/>
            <w:vAlign w:val="center"/>
          </w:tcPr>
          <w:p w14:paraId="5AD90A01" w14:textId="77777777" w:rsidR="001931CA" w:rsidRDefault="00000000">
            <w:pPr>
              <w:pStyle w:val="aa"/>
            </w:pPr>
            <w:r>
              <w:t>Q2</w:t>
            </w:r>
          </w:p>
        </w:tc>
        <w:tc>
          <w:tcPr>
            <w:tcW w:w="1946" w:type="dxa"/>
            <w:tcBorders>
              <w:top w:val="nil"/>
              <w:bottom w:val="single" w:sz="4" w:space="0" w:color="auto"/>
            </w:tcBorders>
            <w:shd w:val="clear" w:color="auto" w:fill="auto"/>
            <w:vAlign w:val="center"/>
          </w:tcPr>
          <w:p w14:paraId="5361A5A6" w14:textId="77777777" w:rsidR="001931CA" w:rsidRDefault="00000000">
            <w:pPr>
              <w:pStyle w:val="aa"/>
            </w:pPr>
            <w:r>
              <w:t>0</w:t>
            </w:r>
            <w:r>
              <w:rPr>
                <w:sz w:val="24"/>
              </w:rPr>
              <w:t>.</w:t>
            </w:r>
            <w:r>
              <w:t>796</w:t>
            </w:r>
          </w:p>
        </w:tc>
        <w:tc>
          <w:tcPr>
            <w:tcW w:w="1740" w:type="dxa"/>
            <w:vMerge/>
            <w:tcBorders>
              <w:top w:val="nil"/>
              <w:bottom w:val="single" w:sz="4" w:space="0" w:color="auto"/>
            </w:tcBorders>
            <w:shd w:val="clear" w:color="auto" w:fill="auto"/>
            <w:vAlign w:val="center"/>
          </w:tcPr>
          <w:p w14:paraId="641CB09D" w14:textId="77777777" w:rsidR="001931CA" w:rsidRDefault="001931CA">
            <w:pPr>
              <w:pStyle w:val="aa"/>
            </w:pPr>
          </w:p>
        </w:tc>
        <w:tc>
          <w:tcPr>
            <w:tcW w:w="1397" w:type="dxa"/>
            <w:vMerge/>
            <w:tcBorders>
              <w:top w:val="nil"/>
              <w:bottom w:val="single" w:sz="4" w:space="0" w:color="auto"/>
            </w:tcBorders>
            <w:shd w:val="clear" w:color="auto" w:fill="auto"/>
            <w:vAlign w:val="center"/>
          </w:tcPr>
          <w:p w14:paraId="3BB052AC" w14:textId="77777777" w:rsidR="001931CA" w:rsidRDefault="001931CA">
            <w:pPr>
              <w:pStyle w:val="aa"/>
            </w:pPr>
          </w:p>
        </w:tc>
      </w:tr>
      <w:tr w:rsidR="001931CA" w14:paraId="0BC14D83" w14:textId="77777777">
        <w:trPr>
          <w:trHeight w:val="284"/>
          <w:jc w:val="center"/>
        </w:trPr>
        <w:tc>
          <w:tcPr>
            <w:tcW w:w="1917" w:type="dxa"/>
            <w:vMerge w:val="restart"/>
            <w:tcBorders>
              <w:top w:val="nil"/>
              <w:bottom w:val="single" w:sz="4" w:space="0" w:color="auto"/>
            </w:tcBorders>
            <w:shd w:val="clear" w:color="auto" w:fill="auto"/>
            <w:vAlign w:val="center"/>
          </w:tcPr>
          <w:p w14:paraId="6CB35A1F" w14:textId="77777777" w:rsidR="001931CA" w:rsidRDefault="00000000">
            <w:pPr>
              <w:pStyle w:val="aa"/>
            </w:pPr>
            <w:r>
              <w:t xml:space="preserve">quality of Online comment </w:t>
            </w:r>
          </w:p>
        </w:tc>
        <w:tc>
          <w:tcPr>
            <w:tcW w:w="1948" w:type="dxa"/>
            <w:tcBorders>
              <w:top w:val="single" w:sz="4" w:space="0" w:color="auto"/>
              <w:bottom w:val="nil"/>
            </w:tcBorders>
            <w:shd w:val="clear" w:color="auto" w:fill="auto"/>
            <w:vAlign w:val="center"/>
          </w:tcPr>
          <w:p w14:paraId="379554EB" w14:textId="77777777" w:rsidR="001931CA" w:rsidRDefault="00000000">
            <w:pPr>
              <w:pStyle w:val="aa"/>
            </w:pPr>
            <w:r>
              <w:t>Q3</w:t>
            </w:r>
          </w:p>
        </w:tc>
        <w:tc>
          <w:tcPr>
            <w:tcW w:w="1946" w:type="dxa"/>
            <w:tcBorders>
              <w:top w:val="single" w:sz="4" w:space="0" w:color="auto"/>
              <w:bottom w:val="nil"/>
            </w:tcBorders>
            <w:shd w:val="clear" w:color="auto" w:fill="auto"/>
            <w:vAlign w:val="center"/>
          </w:tcPr>
          <w:p w14:paraId="76E7865F" w14:textId="77777777" w:rsidR="001931CA" w:rsidRDefault="00000000">
            <w:pPr>
              <w:pStyle w:val="aa"/>
            </w:pPr>
            <w:r>
              <w:t>0</w:t>
            </w:r>
            <w:r>
              <w:rPr>
                <w:sz w:val="24"/>
              </w:rPr>
              <w:t>.</w:t>
            </w:r>
            <w:r>
              <w:t>889</w:t>
            </w:r>
          </w:p>
        </w:tc>
        <w:tc>
          <w:tcPr>
            <w:tcW w:w="1740" w:type="dxa"/>
            <w:vMerge w:val="restart"/>
            <w:tcBorders>
              <w:top w:val="nil"/>
              <w:bottom w:val="single" w:sz="4" w:space="0" w:color="auto"/>
            </w:tcBorders>
            <w:shd w:val="clear" w:color="auto" w:fill="auto"/>
            <w:vAlign w:val="center"/>
          </w:tcPr>
          <w:p w14:paraId="2B1AE3E6" w14:textId="77777777" w:rsidR="001931CA" w:rsidRDefault="00000000">
            <w:pPr>
              <w:pStyle w:val="aa"/>
            </w:pPr>
            <w:r>
              <w:t>0</w:t>
            </w:r>
            <w:r>
              <w:rPr>
                <w:sz w:val="24"/>
              </w:rPr>
              <w:t>.</w:t>
            </w:r>
            <w:r>
              <w:t>954</w:t>
            </w:r>
          </w:p>
        </w:tc>
        <w:tc>
          <w:tcPr>
            <w:tcW w:w="1397" w:type="dxa"/>
            <w:vMerge w:val="restart"/>
            <w:tcBorders>
              <w:top w:val="nil"/>
              <w:bottom w:val="single" w:sz="4" w:space="0" w:color="auto"/>
            </w:tcBorders>
            <w:shd w:val="clear" w:color="auto" w:fill="auto"/>
            <w:vAlign w:val="center"/>
          </w:tcPr>
          <w:p w14:paraId="41A5ABEC" w14:textId="77777777" w:rsidR="001931CA" w:rsidRDefault="00000000">
            <w:pPr>
              <w:pStyle w:val="aa"/>
            </w:pPr>
            <w:r>
              <w:t>4</w:t>
            </w:r>
          </w:p>
        </w:tc>
      </w:tr>
      <w:tr w:rsidR="001931CA" w14:paraId="599C19E9" w14:textId="77777777">
        <w:trPr>
          <w:trHeight w:val="284"/>
          <w:jc w:val="center"/>
        </w:trPr>
        <w:tc>
          <w:tcPr>
            <w:tcW w:w="1917" w:type="dxa"/>
            <w:vMerge/>
            <w:tcBorders>
              <w:top w:val="nil"/>
              <w:bottom w:val="single" w:sz="4" w:space="0" w:color="auto"/>
            </w:tcBorders>
            <w:shd w:val="clear" w:color="auto" w:fill="auto"/>
            <w:vAlign w:val="center"/>
          </w:tcPr>
          <w:p w14:paraId="11C746BA" w14:textId="77777777" w:rsidR="001931CA" w:rsidRDefault="001931CA">
            <w:pPr>
              <w:pStyle w:val="aa"/>
            </w:pPr>
          </w:p>
        </w:tc>
        <w:tc>
          <w:tcPr>
            <w:tcW w:w="1948" w:type="dxa"/>
            <w:tcBorders>
              <w:top w:val="nil"/>
              <w:bottom w:val="nil"/>
            </w:tcBorders>
            <w:shd w:val="clear" w:color="auto" w:fill="auto"/>
            <w:vAlign w:val="center"/>
          </w:tcPr>
          <w:p w14:paraId="24F10086" w14:textId="77777777" w:rsidR="001931CA" w:rsidRDefault="00000000">
            <w:pPr>
              <w:pStyle w:val="aa"/>
            </w:pPr>
            <w:r>
              <w:t>Q4</w:t>
            </w:r>
          </w:p>
        </w:tc>
        <w:tc>
          <w:tcPr>
            <w:tcW w:w="1946" w:type="dxa"/>
            <w:tcBorders>
              <w:top w:val="nil"/>
              <w:bottom w:val="nil"/>
            </w:tcBorders>
            <w:shd w:val="clear" w:color="auto" w:fill="auto"/>
            <w:vAlign w:val="center"/>
          </w:tcPr>
          <w:p w14:paraId="4CADDBF0" w14:textId="77777777" w:rsidR="001931CA" w:rsidRDefault="00000000">
            <w:pPr>
              <w:pStyle w:val="aa"/>
            </w:pPr>
            <w:r>
              <w:t>0</w:t>
            </w:r>
            <w:r>
              <w:rPr>
                <w:sz w:val="24"/>
              </w:rPr>
              <w:t>.</w:t>
            </w:r>
            <w:r>
              <w:t>895</w:t>
            </w:r>
          </w:p>
        </w:tc>
        <w:tc>
          <w:tcPr>
            <w:tcW w:w="1740" w:type="dxa"/>
            <w:vMerge/>
            <w:tcBorders>
              <w:top w:val="nil"/>
              <w:bottom w:val="single" w:sz="4" w:space="0" w:color="auto"/>
            </w:tcBorders>
            <w:shd w:val="clear" w:color="auto" w:fill="auto"/>
            <w:vAlign w:val="center"/>
          </w:tcPr>
          <w:p w14:paraId="44DB5610" w14:textId="77777777" w:rsidR="001931CA" w:rsidRDefault="001931CA">
            <w:pPr>
              <w:pStyle w:val="aa"/>
            </w:pPr>
          </w:p>
        </w:tc>
        <w:tc>
          <w:tcPr>
            <w:tcW w:w="1397" w:type="dxa"/>
            <w:vMerge/>
            <w:tcBorders>
              <w:top w:val="nil"/>
              <w:bottom w:val="single" w:sz="4" w:space="0" w:color="auto"/>
            </w:tcBorders>
            <w:shd w:val="clear" w:color="auto" w:fill="auto"/>
            <w:vAlign w:val="center"/>
          </w:tcPr>
          <w:p w14:paraId="2D816F6B" w14:textId="77777777" w:rsidR="001931CA" w:rsidRDefault="001931CA">
            <w:pPr>
              <w:pStyle w:val="aa"/>
            </w:pPr>
          </w:p>
        </w:tc>
      </w:tr>
      <w:tr w:rsidR="001931CA" w14:paraId="6833ADB7" w14:textId="77777777">
        <w:trPr>
          <w:trHeight w:val="284"/>
          <w:jc w:val="center"/>
        </w:trPr>
        <w:tc>
          <w:tcPr>
            <w:tcW w:w="1917" w:type="dxa"/>
            <w:vMerge/>
            <w:tcBorders>
              <w:top w:val="nil"/>
              <w:bottom w:val="single" w:sz="4" w:space="0" w:color="auto"/>
            </w:tcBorders>
            <w:shd w:val="clear" w:color="auto" w:fill="auto"/>
            <w:vAlign w:val="center"/>
          </w:tcPr>
          <w:p w14:paraId="549AE8C5" w14:textId="77777777" w:rsidR="001931CA" w:rsidRDefault="001931CA">
            <w:pPr>
              <w:pStyle w:val="aa"/>
            </w:pPr>
          </w:p>
        </w:tc>
        <w:tc>
          <w:tcPr>
            <w:tcW w:w="1948" w:type="dxa"/>
            <w:tcBorders>
              <w:top w:val="nil"/>
            </w:tcBorders>
            <w:shd w:val="clear" w:color="auto" w:fill="auto"/>
            <w:vAlign w:val="center"/>
          </w:tcPr>
          <w:p w14:paraId="55E0A156" w14:textId="77777777" w:rsidR="001931CA" w:rsidRDefault="00000000">
            <w:pPr>
              <w:pStyle w:val="aa"/>
            </w:pPr>
            <w:r>
              <w:t>Q5</w:t>
            </w:r>
          </w:p>
        </w:tc>
        <w:tc>
          <w:tcPr>
            <w:tcW w:w="1946" w:type="dxa"/>
            <w:tcBorders>
              <w:top w:val="nil"/>
            </w:tcBorders>
            <w:shd w:val="clear" w:color="auto" w:fill="auto"/>
            <w:vAlign w:val="center"/>
          </w:tcPr>
          <w:p w14:paraId="259A3CEE" w14:textId="77777777" w:rsidR="001931CA" w:rsidRDefault="00000000">
            <w:pPr>
              <w:pStyle w:val="aa"/>
            </w:pPr>
            <w:r>
              <w:t>0</w:t>
            </w:r>
            <w:r>
              <w:rPr>
                <w:sz w:val="24"/>
              </w:rPr>
              <w:t>.</w:t>
            </w:r>
            <w:r>
              <w:t>888</w:t>
            </w:r>
          </w:p>
        </w:tc>
        <w:tc>
          <w:tcPr>
            <w:tcW w:w="1740" w:type="dxa"/>
            <w:vMerge/>
            <w:tcBorders>
              <w:top w:val="nil"/>
              <w:bottom w:val="single" w:sz="4" w:space="0" w:color="auto"/>
            </w:tcBorders>
            <w:shd w:val="clear" w:color="auto" w:fill="auto"/>
            <w:vAlign w:val="center"/>
          </w:tcPr>
          <w:p w14:paraId="29204463" w14:textId="77777777" w:rsidR="001931CA" w:rsidRDefault="001931CA">
            <w:pPr>
              <w:pStyle w:val="aa"/>
            </w:pPr>
          </w:p>
        </w:tc>
        <w:tc>
          <w:tcPr>
            <w:tcW w:w="1397" w:type="dxa"/>
            <w:vMerge/>
            <w:tcBorders>
              <w:top w:val="nil"/>
              <w:bottom w:val="single" w:sz="4" w:space="0" w:color="auto"/>
            </w:tcBorders>
            <w:shd w:val="clear" w:color="auto" w:fill="auto"/>
            <w:vAlign w:val="center"/>
          </w:tcPr>
          <w:p w14:paraId="55EC6035" w14:textId="77777777" w:rsidR="001931CA" w:rsidRDefault="001931CA">
            <w:pPr>
              <w:pStyle w:val="aa"/>
            </w:pPr>
          </w:p>
        </w:tc>
      </w:tr>
      <w:tr w:rsidR="001931CA" w14:paraId="1976ECE3" w14:textId="77777777">
        <w:trPr>
          <w:trHeight w:val="284"/>
          <w:jc w:val="center"/>
        </w:trPr>
        <w:tc>
          <w:tcPr>
            <w:tcW w:w="1917" w:type="dxa"/>
            <w:vMerge/>
            <w:tcBorders>
              <w:top w:val="nil"/>
              <w:bottom w:val="single" w:sz="4" w:space="0" w:color="auto"/>
            </w:tcBorders>
            <w:shd w:val="clear" w:color="auto" w:fill="auto"/>
            <w:vAlign w:val="center"/>
          </w:tcPr>
          <w:p w14:paraId="219C24DE" w14:textId="77777777" w:rsidR="001931CA" w:rsidRDefault="001931CA">
            <w:pPr>
              <w:pStyle w:val="aa"/>
            </w:pPr>
          </w:p>
        </w:tc>
        <w:tc>
          <w:tcPr>
            <w:tcW w:w="1948" w:type="dxa"/>
            <w:tcBorders>
              <w:bottom w:val="single" w:sz="4" w:space="0" w:color="auto"/>
            </w:tcBorders>
            <w:shd w:val="clear" w:color="auto" w:fill="auto"/>
            <w:vAlign w:val="center"/>
          </w:tcPr>
          <w:p w14:paraId="7E3F14E3" w14:textId="77777777" w:rsidR="001931CA" w:rsidRDefault="00000000">
            <w:pPr>
              <w:pStyle w:val="aa"/>
            </w:pPr>
            <w:r>
              <w:t>Q6</w:t>
            </w:r>
          </w:p>
        </w:tc>
        <w:tc>
          <w:tcPr>
            <w:tcW w:w="1946" w:type="dxa"/>
            <w:tcBorders>
              <w:bottom w:val="single" w:sz="4" w:space="0" w:color="auto"/>
            </w:tcBorders>
            <w:shd w:val="clear" w:color="auto" w:fill="auto"/>
            <w:vAlign w:val="center"/>
          </w:tcPr>
          <w:p w14:paraId="55114A2A" w14:textId="77777777" w:rsidR="001931CA" w:rsidRDefault="00000000">
            <w:pPr>
              <w:pStyle w:val="aa"/>
            </w:pPr>
            <w:r>
              <w:t>0</w:t>
            </w:r>
            <w:r>
              <w:rPr>
                <w:sz w:val="24"/>
              </w:rPr>
              <w:t>.</w:t>
            </w:r>
            <w:r>
              <w:t>877</w:t>
            </w:r>
          </w:p>
        </w:tc>
        <w:tc>
          <w:tcPr>
            <w:tcW w:w="1740" w:type="dxa"/>
            <w:vMerge/>
            <w:tcBorders>
              <w:top w:val="nil"/>
              <w:bottom w:val="single" w:sz="4" w:space="0" w:color="auto"/>
            </w:tcBorders>
            <w:shd w:val="clear" w:color="auto" w:fill="auto"/>
            <w:vAlign w:val="center"/>
          </w:tcPr>
          <w:p w14:paraId="13571749" w14:textId="77777777" w:rsidR="001931CA" w:rsidRDefault="001931CA">
            <w:pPr>
              <w:pStyle w:val="aa"/>
            </w:pPr>
          </w:p>
        </w:tc>
        <w:tc>
          <w:tcPr>
            <w:tcW w:w="1397" w:type="dxa"/>
            <w:vMerge/>
            <w:tcBorders>
              <w:top w:val="nil"/>
              <w:bottom w:val="single" w:sz="4" w:space="0" w:color="auto"/>
            </w:tcBorders>
            <w:shd w:val="clear" w:color="auto" w:fill="auto"/>
            <w:vAlign w:val="center"/>
          </w:tcPr>
          <w:p w14:paraId="0F24FFD3" w14:textId="77777777" w:rsidR="001931CA" w:rsidRDefault="001931CA">
            <w:pPr>
              <w:pStyle w:val="aa"/>
            </w:pPr>
          </w:p>
        </w:tc>
      </w:tr>
      <w:tr w:rsidR="001931CA" w14:paraId="514733E9" w14:textId="77777777">
        <w:trPr>
          <w:trHeight w:val="284"/>
          <w:jc w:val="center"/>
        </w:trPr>
        <w:tc>
          <w:tcPr>
            <w:tcW w:w="1917" w:type="dxa"/>
            <w:vMerge w:val="restart"/>
            <w:tcBorders>
              <w:top w:val="single" w:sz="4" w:space="0" w:color="auto"/>
              <w:bottom w:val="single" w:sz="4" w:space="0" w:color="auto"/>
            </w:tcBorders>
            <w:shd w:val="clear" w:color="auto" w:fill="auto"/>
            <w:vAlign w:val="center"/>
          </w:tcPr>
          <w:p w14:paraId="026A92E4" w14:textId="77777777" w:rsidR="001931CA" w:rsidRDefault="00000000">
            <w:pPr>
              <w:pStyle w:val="aa"/>
            </w:pPr>
            <w:r>
              <w:t xml:space="preserve">emotional direction of Online comment </w:t>
            </w:r>
          </w:p>
        </w:tc>
        <w:tc>
          <w:tcPr>
            <w:tcW w:w="1948" w:type="dxa"/>
            <w:tcBorders>
              <w:top w:val="single" w:sz="4" w:space="0" w:color="auto"/>
              <w:bottom w:val="nil"/>
            </w:tcBorders>
            <w:shd w:val="clear" w:color="auto" w:fill="auto"/>
            <w:vAlign w:val="center"/>
          </w:tcPr>
          <w:p w14:paraId="4D91E0CF" w14:textId="77777777" w:rsidR="001931CA" w:rsidRDefault="00000000">
            <w:pPr>
              <w:pStyle w:val="aa"/>
            </w:pPr>
            <w:r>
              <w:t>Q7</w:t>
            </w:r>
          </w:p>
        </w:tc>
        <w:tc>
          <w:tcPr>
            <w:tcW w:w="1946" w:type="dxa"/>
            <w:tcBorders>
              <w:top w:val="single" w:sz="4" w:space="0" w:color="auto"/>
              <w:bottom w:val="nil"/>
            </w:tcBorders>
            <w:shd w:val="clear" w:color="auto" w:fill="auto"/>
            <w:vAlign w:val="center"/>
          </w:tcPr>
          <w:p w14:paraId="706A56F1" w14:textId="77777777" w:rsidR="001931CA" w:rsidRDefault="00000000">
            <w:pPr>
              <w:pStyle w:val="aa"/>
            </w:pPr>
            <w:r>
              <w:t>0</w:t>
            </w:r>
            <w:r>
              <w:rPr>
                <w:sz w:val="24"/>
              </w:rPr>
              <w:t>.</w:t>
            </w:r>
            <w:r>
              <w:t>881</w:t>
            </w:r>
          </w:p>
        </w:tc>
        <w:tc>
          <w:tcPr>
            <w:tcW w:w="1740" w:type="dxa"/>
            <w:vMerge w:val="restart"/>
            <w:tcBorders>
              <w:top w:val="nil"/>
              <w:bottom w:val="single" w:sz="4" w:space="0" w:color="auto"/>
            </w:tcBorders>
            <w:shd w:val="clear" w:color="auto" w:fill="auto"/>
            <w:vAlign w:val="center"/>
          </w:tcPr>
          <w:p w14:paraId="3A96420E" w14:textId="77777777" w:rsidR="001931CA" w:rsidRDefault="00000000">
            <w:pPr>
              <w:pStyle w:val="aa"/>
            </w:pPr>
            <w:r>
              <w:t>0</w:t>
            </w:r>
            <w:r>
              <w:rPr>
                <w:sz w:val="24"/>
              </w:rPr>
              <w:t>.</w:t>
            </w:r>
            <w:r>
              <w:t>937</w:t>
            </w:r>
          </w:p>
        </w:tc>
        <w:tc>
          <w:tcPr>
            <w:tcW w:w="1397" w:type="dxa"/>
            <w:vMerge w:val="restart"/>
            <w:tcBorders>
              <w:top w:val="nil"/>
              <w:bottom w:val="single" w:sz="4" w:space="0" w:color="auto"/>
            </w:tcBorders>
            <w:shd w:val="clear" w:color="auto" w:fill="auto"/>
            <w:vAlign w:val="center"/>
          </w:tcPr>
          <w:p w14:paraId="3170D925" w14:textId="77777777" w:rsidR="001931CA" w:rsidRDefault="00000000">
            <w:pPr>
              <w:pStyle w:val="aa"/>
            </w:pPr>
            <w:r>
              <w:t>2</w:t>
            </w:r>
          </w:p>
        </w:tc>
      </w:tr>
      <w:tr w:rsidR="001931CA" w14:paraId="4818E472" w14:textId="77777777">
        <w:trPr>
          <w:trHeight w:val="284"/>
          <w:jc w:val="center"/>
        </w:trPr>
        <w:tc>
          <w:tcPr>
            <w:tcW w:w="1917" w:type="dxa"/>
            <w:vMerge/>
            <w:tcBorders>
              <w:bottom w:val="single" w:sz="4" w:space="0" w:color="auto"/>
            </w:tcBorders>
            <w:shd w:val="clear" w:color="auto" w:fill="auto"/>
            <w:vAlign w:val="center"/>
          </w:tcPr>
          <w:p w14:paraId="339F58D2" w14:textId="77777777" w:rsidR="001931CA" w:rsidRDefault="001931CA">
            <w:pPr>
              <w:pStyle w:val="aa"/>
            </w:pPr>
          </w:p>
        </w:tc>
        <w:tc>
          <w:tcPr>
            <w:tcW w:w="1948" w:type="dxa"/>
            <w:tcBorders>
              <w:top w:val="nil"/>
              <w:bottom w:val="single" w:sz="4" w:space="0" w:color="auto"/>
            </w:tcBorders>
            <w:shd w:val="clear" w:color="auto" w:fill="auto"/>
            <w:vAlign w:val="center"/>
          </w:tcPr>
          <w:p w14:paraId="031F4EB4" w14:textId="77777777" w:rsidR="001931CA" w:rsidRDefault="00000000">
            <w:pPr>
              <w:pStyle w:val="aa"/>
            </w:pPr>
            <w:r>
              <w:t>Q8</w:t>
            </w:r>
          </w:p>
        </w:tc>
        <w:tc>
          <w:tcPr>
            <w:tcW w:w="1946" w:type="dxa"/>
            <w:tcBorders>
              <w:top w:val="nil"/>
              <w:bottom w:val="single" w:sz="4" w:space="0" w:color="auto"/>
            </w:tcBorders>
            <w:shd w:val="clear" w:color="auto" w:fill="auto"/>
            <w:vAlign w:val="center"/>
          </w:tcPr>
          <w:p w14:paraId="631AFDC5" w14:textId="77777777" w:rsidR="001931CA" w:rsidRDefault="00000000">
            <w:pPr>
              <w:pStyle w:val="aa"/>
            </w:pPr>
            <w:r>
              <w:t>0</w:t>
            </w:r>
            <w:r>
              <w:rPr>
                <w:sz w:val="24"/>
              </w:rPr>
              <w:t>.</w:t>
            </w:r>
            <w:r>
              <w:t>881</w:t>
            </w:r>
          </w:p>
        </w:tc>
        <w:tc>
          <w:tcPr>
            <w:tcW w:w="1740" w:type="dxa"/>
            <w:vMerge/>
            <w:tcBorders>
              <w:top w:val="nil"/>
              <w:bottom w:val="single" w:sz="4" w:space="0" w:color="auto"/>
            </w:tcBorders>
            <w:shd w:val="clear" w:color="auto" w:fill="auto"/>
            <w:vAlign w:val="center"/>
          </w:tcPr>
          <w:p w14:paraId="1D86591F" w14:textId="77777777" w:rsidR="001931CA" w:rsidRDefault="001931CA">
            <w:pPr>
              <w:pStyle w:val="aa"/>
            </w:pPr>
          </w:p>
        </w:tc>
        <w:tc>
          <w:tcPr>
            <w:tcW w:w="1397" w:type="dxa"/>
            <w:vMerge/>
            <w:tcBorders>
              <w:top w:val="nil"/>
              <w:bottom w:val="single" w:sz="4" w:space="0" w:color="auto"/>
            </w:tcBorders>
            <w:shd w:val="clear" w:color="auto" w:fill="auto"/>
            <w:vAlign w:val="center"/>
          </w:tcPr>
          <w:p w14:paraId="4615A99E" w14:textId="77777777" w:rsidR="001931CA" w:rsidRDefault="001931CA">
            <w:pPr>
              <w:pStyle w:val="aa"/>
            </w:pPr>
          </w:p>
        </w:tc>
      </w:tr>
      <w:tr w:rsidR="001931CA" w14:paraId="3F0C341B" w14:textId="77777777">
        <w:trPr>
          <w:trHeight w:val="284"/>
          <w:jc w:val="center"/>
        </w:trPr>
        <w:tc>
          <w:tcPr>
            <w:tcW w:w="1917" w:type="dxa"/>
            <w:vMerge w:val="restart"/>
            <w:tcBorders>
              <w:bottom w:val="single" w:sz="4" w:space="0" w:color="auto"/>
            </w:tcBorders>
            <w:shd w:val="clear" w:color="auto" w:fill="auto"/>
            <w:vAlign w:val="center"/>
          </w:tcPr>
          <w:p w14:paraId="7E00BF47" w14:textId="77777777" w:rsidR="001931CA" w:rsidRDefault="00000000">
            <w:pPr>
              <w:pStyle w:val="aa"/>
            </w:pPr>
            <w:r>
              <w:t>expertise level of Recipients</w:t>
            </w:r>
          </w:p>
        </w:tc>
        <w:tc>
          <w:tcPr>
            <w:tcW w:w="1948" w:type="dxa"/>
            <w:tcBorders>
              <w:top w:val="single" w:sz="4" w:space="0" w:color="auto"/>
            </w:tcBorders>
            <w:shd w:val="clear" w:color="auto" w:fill="auto"/>
            <w:vAlign w:val="center"/>
          </w:tcPr>
          <w:p w14:paraId="7DB70D23" w14:textId="77777777" w:rsidR="001931CA" w:rsidRDefault="00000000">
            <w:pPr>
              <w:pStyle w:val="aa"/>
            </w:pPr>
            <w:r>
              <w:t>Q9</w:t>
            </w:r>
          </w:p>
        </w:tc>
        <w:tc>
          <w:tcPr>
            <w:tcW w:w="1946" w:type="dxa"/>
            <w:tcBorders>
              <w:top w:val="single" w:sz="4" w:space="0" w:color="auto"/>
            </w:tcBorders>
            <w:shd w:val="clear" w:color="auto" w:fill="auto"/>
            <w:vAlign w:val="center"/>
          </w:tcPr>
          <w:p w14:paraId="727FEBC7" w14:textId="77777777" w:rsidR="001931CA" w:rsidRDefault="00000000">
            <w:pPr>
              <w:pStyle w:val="aa"/>
            </w:pPr>
            <w:r>
              <w:t>0</w:t>
            </w:r>
            <w:r>
              <w:rPr>
                <w:sz w:val="24"/>
              </w:rPr>
              <w:t>.</w:t>
            </w:r>
            <w:r>
              <w:t>917</w:t>
            </w:r>
          </w:p>
        </w:tc>
        <w:tc>
          <w:tcPr>
            <w:tcW w:w="1740" w:type="dxa"/>
            <w:vMerge w:val="restart"/>
            <w:tcBorders>
              <w:top w:val="nil"/>
              <w:bottom w:val="single" w:sz="4" w:space="0" w:color="auto"/>
            </w:tcBorders>
            <w:shd w:val="clear" w:color="auto" w:fill="auto"/>
            <w:vAlign w:val="center"/>
          </w:tcPr>
          <w:p w14:paraId="30851912" w14:textId="77777777" w:rsidR="001931CA" w:rsidRDefault="00000000">
            <w:pPr>
              <w:pStyle w:val="aa"/>
            </w:pPr>
            <w:r>
              <w:t>0</w:t>
            </w:r>
            <w:r>
              <w:rPr>
                <w:sz w:val="24"/>
              </w:rPr>
              <w:t>.</w:t>
            </w:r>
            <w:r>
              <w:t>958</w:t>
            </w:r>
          </w:p>
        </w:tc>
        <w:tc>
          <w:tcPr>
            <w:tcW w:w="1397" w:type="dxa"/>
            <w:vMerge w:val="restart"/>
            <w:tcBorders>
              <w:top w:val="nil"/>
              <w:bottom w:val="single" w:sz="4" w:space="0" w:color="auto"/>
            </w:tcBorders>
            <w:shd w:val="clear" w:color="auto" w:fill="auto"/>
            <w:vAlign w:val="center"/>
          </w:tcPr>
          <w:p w14:paraId="7D1F910A" w14:textId="77777777" w:rsidR="001931CA" w:rsidRDefault="00000000">
            <w:pPr>
              <w:pStyle w:val="aa"/>
            </w:pPr>
            <w:r>
              <w:t>3</w:t>
            </w:r>
          </w:p>
        </w:tc>
      </w:tr>
      <w:tr w:rsidR="001931CA" w14:paraId="2E7C1821" w14:textId="77777777">
        <w:trPr>
          <w:trHeight w:val="284"/>
          <w:jc w:val="center"/>
        </w:trPr>
        <w:tc>
          <w:tcPr>
            <w:tcW w:w="1917" w:type="dxa"/>
            <w:vMerge/>
            <w:tcBorders>
              <w:bottom w:val="single" w:sz="4" w:space="0" w:color="auto"/>
            </w:tcBorders>
            <w:shd w:val="clear" w:color="auto" w:fill="auto"/>
            <w:vAlign w:val="center"/>
          </w:tcPr>
          <w:p w14:paraId="5237B2DE" w14:textId="77777777" w:rsidR="001931CA" w:rsidRDefault="001931CA">
            <w:pPr>
              <w:pStyle w:val="aa"/>
            </w:pPr>
          </w:p>
        </w:tc>
        <w:tc>
          <w:tcPr>
            <w:tcW w:w="1948" w:type="dxa"/>
            <w:tcBorders>
              <w:bottom w:val="nil"/>
            </w:tcBorders>
            <w:shd w:val="clear" w:color="auto" w:fill="auto"/>
            <w:vAlign w:val="center"/>
          </w:tcPr>
          <w:p w14:paraId="3DD5DE4B" w14:textId="77777777" w:rsidR="001931CA" w:rsidRDefault="00000000">
            <w:pPr>
              <w:pStyle w:val="aa"/>
            </w:pPr>
            <w:r>
              <w:t>Q10</w:t>
            </w:r>
          </w:p>
        </w:tc>
        <w:tc>
          <w:tcPr>
            <w:tcW w:w="1946" w:type="dxa"/>
            <w:tcBorders>
              <w:bottom w:val="nil"/>
            </w:tcBorders>
            <w:shd w:val="clear" w:color="auto" w:fill="auto"/>
            <w:vAlign w:val="center"/>
          </w:tcPr>
          <w:p w14:paraId="50BDAF73" w14:textId="77777777" w:rsidR="001931CA" w:rsidRDefault="00000000">
            <w:pPr>
              <w:pStyle w:val="aa"/>
            </w:pPr>
            <w:r>
              <w:t>0</w:t>
            </w:r>
            <w:r>
              <w:rPr>
                <w:sz w:val="24"/>
              </w:rPr>
              <w:t>.</w:t>
            </w:r>
            <w:r>
              <w:t>909</w:t>
            </w:r>
          </w:p>
        </w:tc>
        <w:tc>
          <w:tcPr>
            <w:tcW w:w="1740" w:type="dxa"/>
            <w:vMerge/>
            <w:tcBorders>
              <w:top w:val="nil"/>
              <w:bottom w:val="single" w:sz="4" w:space="0" w:color="auto"/>
            </w:tcBorders>
            <w:shd w:val="clear" w:color="auto" w:fill="auto"/>
            <w:vAlign w:val="center"/>
          </w:tcPr>
          <w:p w14:paraId="18009E34" w14:textId="77777777" w:rsidR="001931CA" w:rsidRDefault="001931CA">
            <w:pPr>
              <w:pStyle w:val="aa"/>
            </w:pPr>
          </w:p>
        </w:tc>
        <w:tc>
          <w:tcPr>
            <w:tcW w:w="1397" w:type="dxa"/>
            <w:vMerge/>
            <w:tcBorders>
              <w:top w:val="nil"/>
              <w:bottom w:val="single" w:sz="4" w:space="0" w:color="auto"/>
            </w:tcBorders>
            <w:shd w:val="clear" w:color="auto" w:fill="auto"/>
            <w:vAlign w:val="center"/>
          </w:tcPr>
          <w:p w14:paraId="6AC1F90B" w14:textId="77777777" w:rsidR="001931CA" w:rsidRDefault="001931CA">
            <w:pPr>
              <w:pStyle w:val="aa"/>
            </w:pPr>
          </w:p>
        </w:tc>
      </w:tr>
      <w:tr w:rsidR="001931CA" w14:paraId="1B3D19A3" w14:textId="77777777">
        <w:trPr>
          <w:trHeight w:val="284"/>
          <w:jc w:val="center"/>
        </w:trPr>
        <w:tc>
          <w:tcPr>
            <w:tcW w:w="1917" w:type="dxa"/>
            <w:vMerge/>
            <w:tcBorders>
              <w:bottom w:val="single" w:sz="4" w:space="0" w:color="auto"/>
            </w:tcBorders>
            <w:shd w:val="clear" w:color="auto" w:fill="auto"/>
            <w:vAlign w:val="center"/>
          </w:tcPr>
          <w:p w14:paraId="69B66A80" w14:textId="77777777" w:rsidR="001931CA" w:rsidRDefault="001931CA">
            <w:pPr>
              <w:pStyle w:val="aa"/>
            </w:pPr>
          </w:p>
        </w:tc>
        <w:tc>
          <w:tcPr>
            <w:tcW w:w="1948" w:type="dxa"/>
            <w:tcBorders>
              <w:top w:val="nil"/>
              <w:bottom w:val="single" w:sz="4" w:space="0" w:color="auto"/>
            </w:tcBorders>
            <w:shd w:val="clear" w:color="auto" w:fill="auto"/>
            <w:vAlign w:val="center"/>
          </w:tcPr>
          <w:p w14:paraId="16209967" w14:textId="77777777" w:rsidR="001931CA" w:rsidRDefault="00000000">
            <w:pPr>
              <w:pStyle w:val="aa"/>
            </w:pPr>
            <w:r>
              <w:t>Q11</w:t>
            </w:r>
          </w:p>
        </w:tc>
        <w:tc>
          <w:tcPr>
            <w:tcW w:w="1946" w:type="dxa"/>
            <w:tcBorders>
              <w:top w:val="nil"/>
              <w:bottom w:val="single" w:sz="4" w:space="0" w:color="auto"/>
            </w:tcBorders>
            <w:shd w:val="clear" w:color="auto" w:fill="auto"/>
            <w:vAlign w:val="center"/>
          </w:tcPr>
          <w:p w14:paraId="7BA9C348" w14:textId="77777777" w:rsidR="001931CA" w:rsidRDefault="00000000">
            <w:pPr>
              <w:pStyle w:val="aa"/>
            </w:pPr>
            <w:r>
              <w:t>0</w:t>
            </w:r>
            <w:r>
              <w:rPr>
                <w:sz w:val="24"/>
              </w:rPr>
              <w:t>.</w:t>
            </w:r>
            <w:r>
              <w:t>906</w:t>
            </w:r>
          </w:p>
        </w:tc>
        <w:tc>
          <w:tcPr>
            <w:tcW w:w="1740" w:type="dxa"/>
            <w:vMerge/>
            <w:tcBorders>
              <w:top w:val="nil"/>
              <w:bottom w:val="single" w:sz="4" w:space="0" w:color="auto"/>
            </w:tcBorders>
            <w:shd w:val="clear" w:color="auto" w:fill="auto"/>
            <w:vAlign w:val="center"/>
          </w:tcPr>
          <w:p w14:paraId="3AB58A35" w14:textId="77777777" w:rsidR="001931CA" w:rsidRDefault="001931CA">
            <w:pPr>
              <w:pStyle w:val="aa"/>
            </w:pPr>
          </w:p>
        </w:tc>
        <w:tc>
          <w:tcPr>
            <w:tcW w:w="1397" w:type="dxa"/>
            <w:vMerge/>
            <w:tcBorders>
              <w:top w:val="nil"/>
              <w:bottom w:val="single" w:sz="4" w:space="0" w:color="auto"/>
            </w:tcBorders>
            <w:shd w:val="clear" w:color="auto" w:fill="auto"/>
            <w:vAlign w:val="center"/>
          </w:tcPr>
          <w:p w14:paraId="6183E034" w14:textId="77777777" w:rsidR="001931CA" w:rsidRDefault="001931CA">
            <w:pPr>
              <w:pStyle w:val="aa"/>
            </w:pPr>
          </w:p>
        </w:tc>
      </w:tr>
      <w:tr w:rsidR="001931CA" w14:paraId="0564D99B" w14:textId="77777777">
        <w:trPr>
          <w:trHeight w:val="284"/>
          <w:jc w:val="center"/>
        </w:trPr>
        <w:tc>
          <w:tcPr>
            <w:tcW w:w="1917" w:type="dxa"/>
            <w:vMerge w:val="restart"/>
            <w:tcBorders>
              <w:bottom w:val="single" w:sz="4" w:space="0" w:color="auto"/>
            </w:tcBorders>
            <w:shd w:val="clear" w:color="auto" w:fill="auto"/>
            <w:vAlign w:val="center"/>
          </w:tcPr>
          <w:p w14:paraId="120D4787" w14:textId="77777777" w:rsidR="001931CA" w:rsidRDefault="00000000">
            <w:pPr>
              <w:pStyle w:val="aa"/>
            </w:pPr>
            <w:r>
              <w:t>involvement of Receivers</w:t>
            </w:r>
          </w:p>
        </w:tc>
        <w:tc>
          <w:tcPr>
            <w:tcW w:w="1948" w:type="dxa"/>
            <w:tcBorders>
              <w:top w:val="single" w:sz="4" w:space="0" w:color="auto"/>
            </w:tcBorders>
            <w:shd w:val="clear" w:color="auto" w:fill="auto"/>
            <w:vAlign w:val="center"/>
          </w:tcPr>
          <w:p w14:paraId="227DBA32" w14:textId="77777777" w:rsidR="001931CA" w:rsidRDefault="00000000">
            <w:pPr>
              <w:pStyle w:val="aa"/>
            </w:pPr>
            <w:r>
              <w:t>Q12</w:t>
            </w:r>
          </w:p>
        </w:tc>
        <w:tc>
          <w:tcPr>
            <w:tcW w:w="1946" w:type="dxa"/>
            <w:tcBorders>
              <w:top w:val="single" w:sz="4" w:space="0" w:color="auto"/>
            </w:tcBorders>
            <w:shd w:val="clear" w:color="auto" w:fill="auto"/>
            <w:vAlign w:val="center"/>
          </w:tcPr>
          <w:p w14:paraId="4C5CD3D3" w14:textId="77777777" w:rsidR="001931CA" w:rsidRDefault="00000000">
            <w:pPr>
              <w:pStyle w:val="aa"/>
            </w:pPr>
            <w:r>
              <w:t>0</w:t>
            </w:r>
            <w:r>
              <w:rPr>
                <w:sz w:val="24"/>
              </w:rPr>
              <w:t>.</w:t>
            </w:r>
            <w:r>
              <w:t>918</w:t>
            </w:r>
          </w:p>
        </w:tc>
        <w:tc>
          <w:tcPr>
            <w:tcW w:w="1740" w:type="dxa"/>
            <w:vMerge w:val="restart"/>
            <w:tcBorders>
              <w:top w:val="nil"/>
              <w:bottom w:val="single" w:sz="4" w:space="0" w:color="auto"/>
            </w:tcBorders>
            <w:shd w:val="clear" w:color="auto" w:fill="auto"/>
            <w:vAlign w:val="center"/>
          </w:tcPr>
          <w:p w14:paraId="20372051" w14:textId="77777777" w:rsidR="001931CA" w:rsidRDefault="00000000">
            <w:pPr>
              <w:pStyle w:val="aa"/>
            </w:pPr>
            <w:r>
              <w:t>0</w:t>
            </w:r>
            <w:r>
              <w:rPr>
                <w:sz w:val="24"/>
              </w:rPr>
              <w:t>.</w:t>
            </w:r>
            <w:r>
              <w:t>965</w:t>
            </w:r>
          </w:p>
        </w:tc>
        <w:tc>
          <w:tcPr>
            <w:tcW w:w="1397" w:type="dxa"/>
            <w:vMerge w:val="restart"/>
            <w:tcBorders>
              <w:top w:val="nil"/>
              <w:bottom w:val="single" w:sz="4" w:space="0" w:color="auto"/>
            </w:tcBorders>
            <w:shd w:val="clear" w:color="auto" w:fill="auto"/>
            <w:vAlign w:val="center"/>
          </w:tcPr>
          <w:p w14:paraId="7DDF9505" w14:textId="77777777" w:rsidR="001931CA" w:rsidRDefault="00000000">
            <w:pPr>
              <w:pStyle w:val="aa"/>
            </w:pPr>
            <w:r>
              <w:t>4</w:t>
            </w:r>
          </w:p>
        </w:tc>
      </w:tr>
      <w:tr w:rsidR="001931CA" w14:paraId="7413C271" w14:textId="77777777">
        <w:trPr>
          <w:trHeight w:val="284"/>
          <w:jc w:val="center"/>
        </w:trPr>
        <w:tc>
          <w:tcPr>
            <w:tcW w:w="1917" w:type="dxa"/>
            <w:vMerge/>
            <w:tcBorders>
              <w:bottom w:val="single" w:sz="4" w:space="0" w:color="auto"/>
            </w:tcBorders>
            <w:shd w:val="clear" w:color="auto" w:fill="auto"/>
            <w:vAlign w:val="center"/>
          </w:tcPr>
          <w:p w14:paraId="08FCBB4C" w14:textId="77777777" w:rsidR="001931CA" w:rsidRDefault="001931CA">
            <w:pPr>
              <w:pStyle w:val="aa"/>
            </w:pPr>
          </w:p>
        </w:tc>
        <w:tc>
          <w:tcPr>
            <w:tcW w:w="1948" w:type="dxa"/>
            <w:shd w:val="clear" w:color="auto" w:fill="auto"/>
            <w:vAlign w:val="center"/>
          </w:tcPr>
          <w:p w14:paraId="62A9F79F" w14:textId="77777777" w:rsidR="001931CA" w:rsidRDefault="00000000">
            <w:pPr>
              <w:pStyle w:val="aa"/>
            </w:pPr>
            <w:r>
              <w:t>Q13</w:t>
            </w:r>
          </w:p>
        </w:tc>
        <w:tc>
          <w:tcPr>
            <w:tcW w:w="1946" w:type="dxa"/>
            <w:shd w:val="clear" w:color="auto" w:fill="auto"/>
            <w:vAlign w:val="center"/>
          </w:tcPr>
          <w:p w14:paraId="2D8D84A0" w14:textId="77777777" w:rsidR="001931CA" w:rsidRDefault="00000000">
            <w:pPr>
              <w:pStyle w:val="aa"/>
            </w:pPr>
            <w:r>
              <w:t>0</w:t>
            </w:r>
            <w:r>
              <w:rPr>
                <w:sz w:val="24"/>
              </w:rPr>
              <w:t>.</w:t>
            </w:r>
            <w:r>
              <w:t>898</w:t>
            </w:r>
          </w:p>
        </w:tc>
        <w:tc>
          <w:tcPr>
            <w:tcW w:w="1740" w:type="dxa"/>
            <w:vMerge/>
            <w:tcBorders>
              <w:top w:val="nil"/>
              <w:bottom w:val="single" w:sz="4" w:space="0" w:color="auto"/>
            </w:tcBorders>
            <w:shd w:val="clear" w:color="auto" w:fill="auto"/>
            <w:vAlign w:val="center"/>
          </w:tcPr>
          <w:p w14:paraId="2925BD40" w14:textId="77777777" w:rsidR="001931CA" w:rsidRDefault="001931CA">
            <w:pPr>
              <w:pStyle w:val="aa"/>
            </w:pPr>
          </w:p>
        </w:tc>
        <w:tc>
          <w:tcPr>
            <w:tcW w:w="1397" w:type="dxa"/>
            <w:vMerge/>
            <w:tcBorders>
              <w:top w:val="nil"/>
              <w:bottom w:val="single" w:sz="4" w:space="0" w:color="auto"/>
            </w:tcBorders>
            <w:shd w:val="clear" w:color="auto" w:fill="auto"/>
            <w:vAlign w:val="center"/>
          </w:tcPr>
          <w:p w14:paraId="27DA12E6" w14:textId="77777777" w:rsidR="001931CA" w:rsidRDefault="001931CA">
            <w:pPr>
              <w:pStyle w:val="aa"/>
            </w:pPr>
          </w:p>
        </w:tc>
      </w:tr>
      <w:tr w:rsidR="001931CA" w14:paraId="0821690C" w14:textId="77777777">
        <w:trPr>
          <w:trHeight w:val="284"/>
          <w:jc w:val="center"/>
        </w:trPr>
        <w:tc>
          <w:tcPr>
            <w:tcW w:w="1917" w:type="dxa"/>
            <w:vMerge/>
            <w:tcBorders>
              <w:bottom w:val="single" w:sz="4" w:space="0" w:color="auto"/>
            </w:tcBorders>
            <w:shd w:val="clear" w:color="auto" w:fill="auto"/>
            <w:vAlign w:val="center"/>
          </w:tcPr>
          <w:p w14:paraId="35174E6E" w14:textId="77777777" w:rsidR="001931CA" w:rsidRDefault="001931CA">
            <w:pPr>
              <w:pStyle w:val="aa"/>
            </w:pPr>
          </w:p>
        </w:tc>
        <w:tc>
          <w:tcPr>
            <w:tcW w:w="1948" w:type="dxa"/>
            <w:tcBorders>
              <w:bottom w:val="nil"/>
            </w:tcBorders>
            <w:shd w:val="clear" w:color="auto" w:fill="auto"/>
            <w:vAlign w:val="center"/>
          </w:tcPr>
          <w:p w14:paraId="5A28A2A8" w14:textId="77777777" w:rsidR="001931CA" w:rsidRDefault="00000000">
            <w:pPr>
              <w:pStyle w:val="aa"/>
            </w:pPr>
            <w:r>
              <w:t>Q14</w:t>
            </w:r>
          </w:p>
        </w:tc>
        <w:tc>
          <w:tcPr>
            <w:tcW w:w="1946" w:type="dxa"/>
            <w:tcBorders>
              <w:bottom w:val="nil"/>
            </w:tcBorders>
            <w:shd w:val="clear" w:color="auto" w:fill="auto"/>
            <w:vAlign w:val="center"/>
          </w:tcPr>
          <w:p w14:paraId="63F4F8EC" w14:textId="77777777" w:rsidR="001931CA" w:rsidRDefault="00000000">
            <w:pPr>
              <w:pStyle w:val="aa"/>
            </w:pPr>
            <w:r>
              <w:t>0</w:t>
            </w:r>
            <w:r>
              <w:rPr>
                <w:sz w:val="24"/>
              </w:rPr>
              <w:t>.</w:t>
            </w:r>
            <w:r>
              <w:t>926</w:t>
            </w:r>
          </w:p>
        </w:tc>
        <w:tc>
          <w:tcPr>
            <w:tcW w:w="1740" w:type="dxa"/>
            <w:vMerge/>
            <w:tcBorders>
              <w:top w:val="nil"/>
              <w:bottom w:val="single" w:sz="4" w:space="0" w:color="auto"/>
            </w:tcBorders>
            <w:shd w:val="clear" w:color="auto" w:fill="auto"/>
            <w:vAlign w:val="center"/>
          </w:tcPr>
          <w:p w14:paraId="47FE532B" w14:textId="77777777" w:rsidR="001931CA" w:rsidRDefault="001931CA">
            <w:pPr>
              <w:pStyle w:val="aa"/>
            </w:pPr>
          </w:p>
        </w:tc>
        <w:tc>
          <w:tcPr>
            <w:tcW w:w="1397" w:type="dxa"/>
            <w:vMerge/>
            <w:tcBorders>
              <w:top w:val="nil"/>
              <w:bottom w:val="single" w:sz="4" w:space="0" w:color="auto"/>
            </w:tcBorders>
            <w:shd w:val="clear" w:color="auto" w:fill="auto"/>
            <w:vAlign w:val="center"/>
          </w:tcPr>
          <w:p w14:paraId="02C985DF" w14:textId="77777777" w:rsidR="001931CA" w:rsidRDefault="001931CA">
            <w:pPr>
              <w:pStyle w:val="aa"/>
            </w:pPr>
          </w:p>
        </w:tc>
      </w:tr>
      <w:tr w:rsidR="001931CA" w14:paraId="707BE6C3" w14:textId="77777777">
        <w:trPr>
          <w:trHeight w:val="284"/>
          <w:jc w:val="center"/>
        </w:trPr>
        <w:tc>
          <w:tcPr>
            <w:tcW w:w="1917" w:type="dxa"/>
            <w:vMerge/>
            <w:tcBorders>
              <w:bottom w:val="single" w:sz="4" w:space="0" w:color="auto"/>
            </w:tcBorders>
            <w:shd w:val="clear" w:color="auto" w:fill="auto"/>
            <w:vAlign w:val="center"/>
          </w:tcPr>
          <w:p w14:paraId="04C7AB36" w14:textId="77777777" w:rsidR="001931CA" w:rsidRDefault="001931CA">
            <w:pPr>
              <w:pStyle w:val="aa"/>
            </w:pPr>
          </w:p>
        </w:tc>
        <w:tc>
          <w:tcPr>
            <w:tcW w:w="1948" w:type="dxa"/>
            <w:tcBorders>
              <w:top w:val="nil"/>
              <w:bottom w:val="single" w:sz="4" w:space="0" w:color="auto"/>
            </w:tcBorders>
            <w:shd w:val="clear" w:color="auto" w:fill="auto"/>
            <w:vAlign w:val="center"/>
          </w:tcPr>
          <w:p w14:paraId="7AFFE369" w14:textId="77777777" w:rsidR="001931CA" w:rsidRDefault="00000000">
            <w:pPr>
              <w:pStyle w:val="aa"/>
            </w:pPr>
            <w:r>
              <w:t>Q15</w:t>
            </w:r>
          </w:p>
        </w:tc>
        <w:tc>
          <w:tcPr>
            <w:tcW w:w="1946" w:type="dxa"/>
            <w:tcBorders>
              <w:top w:val="nil"/>
              <w:bottom w:val="single" w:sz="4" w:space="0" w:color="auto"/>
            </w:tcBorders>
            <w:shd w:val="clear" w:color="auto" w:fill="auto"/>
            <w:vAlign w:val="center"/>
          </w:tcPr>
          <w:p w14:paraId="45C43BEB" w14:textId="77777777" w:rsidR="001931CA" w:rsidRDefault="00000000">
            <w:pPr>
              <w:pStyle w:val="aa"/>
            </w:pPr>
            <w:r>
              <w:t>0</w:t>
            </w:r>
            <w:r>
              <w:rPr>
                <w:sz w:val="24"/>
              </w:rPr>
              <w:t>.</w:t>
            </w:r>
            <w:r>
              <w:t>905</w:t>
            </w:r>
          </w:p>
        </w:tc>
        <w:tc>
          <w:tcPr>
            <w:tcW w:w="1740" w:type="dxa"/>
            <w:vMerge/>
            <w:tcBorders>
              <w:top w:val="nil"/>
              <w:bottom w:val="single" w:sz="4" w:space="0" w:color="auto"/>
            </w:tcBorders>
            <w:shd w:val="clear" w:color="auto" w:fill="auto"/>
            <w:vAlign w:val="center"/>
          </w:tcPr>
          <w:p w14:paraId="143B7439" w14:textId="77777777" w:rsidR="001931CA" w:rsidRDefault="001931CA">
            <w:pPr>
              <w:pStyle w:val="aa"/>
            </w:pPr>
          </w:p>
        </w:tc>
        <w:tc>
          <w:tcPr>
            <w:tcW w:w="1397" w:type="dxa"/>
            <w:vMerge/>
            <w:tcBorders>
              <w:top w:val="nil"/>
              <w:bottom w:val="single" w:sz="4" w:space="0" w:color="auto"/>
            </w:tcBorders>
            <w:shd w:val="clear" w:color="auto" w:fill="auto"/>
            <w:vAlign w:val="center"/>
          </w:tcPr>
          <w:p w14:paraId="47E67DFB" w14:textId="77777777" w:rsidR="001931CA" w:rsidRDefault="001931CA">
            <w:pPr>
              <w:pStyle w:val="aa"/>
            </w:pPr>
          </w:p>
        </w:tc>
      </w:tr>
      <w:tr w:rsidR="001931CA" w14:paraId="3E5A56BC" w14:textId="77777777">
        <w:trPr>
          <w:trHeight w:val="284"/>
          <w:jc w:val="center"/>
        </w:trPr>
        <w:tc>
          <w:tcPr>
            <w:tcW w:w="1917" w:type="dxa"/>
            <w:vMerge w:val="restart"/>
            <w:tcBorders>
              <w:top w:val="nil"/>
              <w:bottom w:val="single" w:sz="4" w:space="0" w:color="auto"/>
            </w:tcBorders>
            <w:shd w:val="clear" w:color="auto" w:fill="auto"/>
            <w:vAlign w:val="center"/>
          </w:tcPr>
          <w:p w14:paraId="5C50CC36" w14:textId="77777777" w:rsidR="001931CA" w:rsidRDefault="00000000">
            <w:pPr>
              <w:pStyle w:val="aa"/>
            </w:pPr>
            <w:r>
              <w:t>Intention of purchasing</w:t>
            </w:r>
          </w:p>
        </w:tc>
        <w:tc>
          <w:tcPr>
            <w:tcW w:w="1948" w:type="dxa"/>
            <w:tcBorders>
              <w:top w:val="single" w:sz="4" w:space="0" w:color="auto"/>
            </w:tcBorders>
            <w:shd w:val="clear" w:color="auto" w:fill="auto"/>
            <w:vAlign w:val="center"/>
          </w:tcPr>
          <w:p w14:paraId="22B719BF" w14:textId="77777777" w:rsidR="001931CA" w:rsidRDefault="00000000">
            <w:pPr>
              <w:pStyle w:val="aa"/>
            </w:pPr>
            <w:r>
              <w:t>Q16</w:t>
            </w:r>
          </w:p>
        </w:tc>
        <w:tc>
          <w:tcPr>
            <w:tcW w:w="1946" w:type="dxa"/>
            <w:tcBorders>
              <w:top w:val="single" w:sz="4" w:space="0" w:color="auto"/>
            </w:tcBorders>
            <w:shd w:val="clear" w:color="auto" w:fill="auto"/>
            <w:vAlign w:val="center"/>
          </w:tcPr>
          <w:p w14:paraId="65637DF7" w14:textId="77777777" w:rsidR="001931CA" w:rsidRDefault="00000000">
            <w:pPr>
              <w:pStyle w:val="aa"/>
            </w:pPr>
            <w:r>
              <w:t>0</w:t>
            </w:r>
            <w:r>
              <w:rPr>
                <w:sz w:val="24"/>
              </w:rPr>
              <w:t>.</w:t>
            </w:r>
            <w:r>
              <w:t>906</w:t>
            </w:r>
          </w:p>
        </w:tc>
        <w:tc>
          <w:tcPr>
            <w:tcW w:w="1740" w:type="dxa"/>
            <w:vMerge w:val="restart"/>
            <w:tcBorders>
              <w:top w:val="single" w:sz="4" w:space="0" w:color="auto"/>
              <w:bottom w:val="single" w:sz="4" w:space="0" w:color="auto"/>
            </w:tcBorders>
            <w:shd w:val="clear" w:color="auto" w:fill="auto"/>
            <w:vAlign w:val="center"/>
          </w:tcPr>
          <w:p w14:paraId="34E454CF" w14:textId="77777777" w:rsidR="001931CA" w:rsidRDefault="00000000">
            <w:pPr>
              <w:pStyle w:val="aa"/>
            </w:pPr>
            <w:r>
              <w:t>0</w:t>
            </w:r>
            <w:r>
              <w:rPr>
                <w:sz w:val="24"/>
              </w:rPr>
              <w:t>.</w:t>
            </w:r>
            <w:r>
              <w:t>959</w:t>
            </w:r>
          </w:p>
        </w:tc>
        <w:tc>
          <w:tcPr>
            <w:tcW w:w="1397" w:type="dxa"/>
            <w:vMerge w:val="restart"/>
            <w:tcBorders>
              <w:top w:val="single" w:sz="4" w:space="0" w:color="auto"/>
              <w:bottom w:val="single" w:sz="4" w:space="0" w:color="auto"/>
            </w:tcBorders>
            <w:shd w:val="clear" w:color="auto" w:fill="auto"/>
            <w:vAlign w:val="center"/>
          </w:tcPr>
          <w:p w14:paraId="36964824" w14:textId="77777777" w:rsidR="001931CA" w:rsidRDefault="00000000">
            <w:pPr>
              <w:pStyle w:val="aa"/>
            </w:pPr>
            <w:r>
              <w:t>4</w:t>
            </w:r>
          </w:p>
        </w:tc>
      </w:tr>
      <w:tr w:rsidR="001931CA" w14:paraId="18DAE3D6" w14:textId="77777777">
        <w:trPr>
          <w:trHeight w:val="284"/>
          <w:jc w:val="center"/>
        </w:trPr>
        <w:tc>
          <w:tcPr>
            <w:tcW w:w="1917" w:type="dxa"/>
            <w:vMerge/>
            <w:tcBorders>
              <w:top w:val="nil"/>
              <w:bottom w:val="single" w:sz="4" w:space="0" w:color="auto"/>
            </w:tcBorders>
            <w:shd w:val="clear" w:color="auto" w:fill="auto"/>
            <w:vAlign w:val="center"/>
          </w:tcPr>
          <w:p w14:paraId="2ABE32FB" w14:textId="77777777" w:rsidR="001931CA" w:rsidRDefault="001931CA">
            <w:pPr>
              <w:pStyle w:val="aa"/>
            </w:pPr>
          </w:p>
        </w:tc>
        <w:tc>
          <w:tcPr>
            <w:tcW w:w="1948" w:type="dxa"/>
            <w:shd w:val="clear" w:color="auto" w:fill="auto"/>
            <w:vAlign w:val="center"/>
          </w:tcPr>
          <w:p w14:paraId="5DB68200" w14:textId="77777777" w:rsidR="001931CA" w:rsidRDefault="00000000">
            <w:pPr>
              <w:pStyle w:val="aa"/>
            </w:pPr>
            <w:r>
              <w:t>Q17</w:t>
            </w:r>
          </w:p>
        </w:tc>
        <w:tc>
          <w:tcPr>
            <w:tcW w:w="1946" w:type="dxa"/>
            <w:shd w:val="clear" w:color="auto" w:fill="auto"/>
            <w:vAlign w:val="center"/>
          </w:tcPr>
          <w:p w14:paraId="3DA62A65" w14:textId="77777777" w:rsidR="001931CA" w:rsidRDefault="00000000">
            <w:pPr>
              <w:pStyle w:val="aa"/>
            </w:pPr>
            <w:r>
              <w:t>0</w:t>
            </w:r>
            <w:r>
              <w:rPr>
                <w:sz w:val="24"/>
              </w:rPr>
              <w:t>.</w:t>
            </w:r>
            <w:r>
              <w:t>879</w:t>
            </w:r>
          </w:p>
        </w:tc>
        <w:tc>
          <w:tcPr>
            <w:tcW w:w="1740" w:type="dxa"/>
            <w:vMerge/>
            <w:tcBorders>
              <w:top w:val="nil"/>
              <w:bottom w:val="single" w:sz="4" w:space="0" w:color="auto"/>
            </w:tcBorders>
            <w:shd w:val="clear" w:color="auto" w:fill="auto"/>
            <w:vAlign w:val="center"/>
          </w:tcPr>
          <w:p w14:paraId="2AB529DA" w14:textId="77777777" w:rsidR="001931CA" w:rsidRDefault="001931CA">
            <w:pPr>
              <w:pStyle w:val="aa"/>
            </w:pPr>
          </w:p>
        </w:tc>
        <w:tc>
          <w:tcPr>
            <w:tcW w:w="1397" w:type="dxa"/>
            <w:vMerge/>
            <w:tcBorders>
              <w:top w:val="nil"/>
              <w:bottom w:val="single" w:sz="4" w:space="0" w:color="auto"/>
            </w:tcBorders>
            <w:shd w:val="clear" w:color="auto" w:fill="auto"/>
            <w:vAlign w:val="center"/>
          </w:tcPr>
          <w:p w14:paraId="03135CC7" w14:textId="77777777" w:rsidR="001931CA" w:rsidRDefault="001931CA">
            <w:pPr>
              <w:pStyle w:val="aa"/>
            </w:pPr>
          </w:p>
        </w:tc>
      </w:tr>
      <w:tr w:rsidR="001931CA" w14:paraId="1ACC5E0B" w14:textId="77777777">
        <w:trPr>
          <w:trHeight w:val="284"/>
          <w:jc w:val="center"/>
        </w:trPr>
        <w:tc>
          <w:tcPr>
            <w:tcW w:w="1917" w:type="dxa"/>
            <w:vMerge/>
            <w:tcBorders>
              <w:top w:val="nil"/>
              <w:bottom w:val="single" w:sz="4" w:space="0" w:color="auto"/>
            </w:tcBorders>
            <w:shd w:val="clear" w:color="auto" w:fill="auto"/>
            <w:vAlign w:val="center"/>
          </w:tcPr>
          <w:p w14:paraId="20633C4C" w14:textId="77777777" w:rsidR="001931CA" w:rsidRDefault="001931CA">
            <w:pPr>
              <w:pStyle w:val="aa"/>
            </w:pPr>
          </w:p>
        </w:tc>
        <w:tc>
          <w:tcPr>
            <w:tcW w:w="1948" w:type="dxa"/>
            <w:tcBorders>
              <w:bottom w:val="nil"/>
            </w:tcBorders>
            <w:shd w:val="clear" w:color="auto" w:fill="auto"/>
            <w:vAlign w:val="center"/>
          </w:tcPr>
          <w:p w14:paraId="1A0CF8E4" w14:textId="77777777" w:rsidR="001931CA" w:rsidRDefault="00000000">
            <w:pPr>
              <w:pStyle w:val="aa"/>
            </w:pPr>
            <w:r>
              <w:t>Q18</w:t>
            </w:r>
          </w:p>
        </w:tc>
        <w:tc>
          <w:tcPr>
            <w:tcW w:w="1946" w:type="dxa"/>
            <w:tcBorders>
              <w:bottom w:val="nil"/>
            </w:tcBorders>
            <w:shd w:val="clear" w:color="auto" w:fill="auto"/>
            <w:vAlign w:val="center"/>
          </w:tcPr>
          <w:p w14:paraId="7EB50F07" w14:textId="77777777" w:rsidR="001931CA" w:rsidRDefault="00000000">
            <w:pPr>
              <w:pStyle w:val="aa"/>
            </w:pPr>
            <w:r>
              <w:t>0</w:t>
            </w:r>
            <w:r>
              <w:rPr>
                <w:sz w:val="24"/>
              </w:rPr>
              <w:t>.</w:t>
            </w:r>
            <w:r>
              <w:t>913</w:t>
            </w:r>
          </w:p>
        </w:tc>
        <w:tc>
          <w:tcPr>
            <w:tcW w:w="1740" w:type="dxa"/>
            <w:vMerge/>
            <w:tcBorders>
              <w:top w:val="nil"/>
              <w:bottom w:val="single" w:sz="4" w:space="0" w:color="auto"/>
            </w:tcBorders>
            <w:shd w:val="clear" w:color="auto" w:fill="auto"/>
            <w:vAlign w:val="center"/>
          </w:tcPr>
          <w:p w14:paraId="030E7556" w14:textId="77777777" w:rsidR="001931CA" w:rsidRDefault="001931CA">
            <w:pPr>
              <w:pStyle w:val="aa"/>
            </w:pPr>
          </w:p>
        </w:tc>
        <w:tc>
          <w:tcPr>
            <w:tcW w:w="1397" w:type="dxa"/>
            <w:vMerge/>
            <w:tcBorders>
              <w:top w:val="nil"/>
              <w:bottom w:val="single" w:sz="4" w:space="0" w:color="auto"/>
            </w:tcBorders>
            <w:shd w:val="clear" w:color="auto" w:fill="auto"/>
            <w:vAlign w:val="center"/>
          </w:tcPr>
          <w:p w14:paraId="5CB80609" w14:textId="77777777" w:rsidR="001931CA" w:rsidRDefault="001931CA">
            <w:pPr>
              <w:pStyle w:val="aa"/>
            </w:pPr>
          </w:p>
        </w:tc>
      </w:tr>
      <w:tr w:rsidR="001931CA" w14:paraId="388AB9ED" w14:textId="77777777">
        <w:trPr>
          <w:trHeight w:val="284"/>
          <w:jc w:val="center"/>
        </w:trPr>
        <w:tc>
          <w:tcPr>
            <w:tcW w:w="1917" w:type="dxa"/>
            <w:vMerge/>
            <w:tcBorders>
              <w:top w:val="nil"/>
              <w:bottom w:val="single" w:sz="4" w:space="0" w:color="auto"/>
            </w:tcBorders>
            <w:shd w:val="clear" w:color="auto" w:fill="auto"/>
            <w:vAlign w:val="center"/>
          </w:tcPr>
          <w:p w14:paraId="2D407D27" w14:textId="77777777" w:rsidR="001931CA" w:rsidRDefault="001931CA">
            <w:pPr>
              <w:pStyle w:val="aa"/>
            </w:pPr>
          </w:p>
        </w:tc>
        <w:tc>
          <w:tcPr>
            <w:tcW w:w="1948" w:type="dxa"/>
            <w:tcBorders>
              <w:top w:val="nil"/>
              <w:bottom w:val="single" w:sz="4" w:space="0" w:color="auto"/>
            </w:tcBorders>
            <w:shd w:val="clear" w:color="auto" w:fill="auto"/>
            <w:vAlign w:val="center"/>
          </w:tcPr>
          <w:p w14:paraId="1E0DFAA4" w14:textId="77777777" w:rsidR="001931CA" w:rsidRDefault="00000000">
            <w:pPr>
              <w:pStyle w:val="aa"/>
            </w:pPr>
            <w:r>
              <w:t>Q19</w:t>
            </w:r>
          </w:p>
        </w:tc>
        <w:tc>
          <w:tcPr>
            <w:tcW w:w="1946" w:type="dxa"/>
            <w:tcBorders>
              <w:top w:val="nil"/>
              <w:bottom w:val="single" w:sz="4" w:space="0" w:color="auto"/>
            </w:tcBorders>
            <w:shd w:val="clear" w:color="auto" w:fill="auto"/>
            <w:vAlign w:val="center"/>
          </w:tcPr>
          <w:p w14:paraId="19552545" w14:textId="77777777" w:rsidR="001931CA" w:rsidRDefault="00000000">
            <w:pPr>
              <w:pStyle w:val="aa"/>
            </w:pPr>
            <w:r>
              <w:t>0</w:t>
            </w:r>
            <w:r>
              <w:rPr>
                <w:sz w:val="24"/>
              </w:rPr>
              <w:t>.</w:t>
            </w:r>
            <w:r>
              <w:t>865</w:t>
            </w:r>
          </w:p>
        </w:tc>
        <w:tc>
          <w:tcPr>
            <w:tcW w:w="1740" w:type="dxa"/>
            <w:vMerge/>
            <w:tcBorders>
              <w:top w:val="nil"/>
              <w:bottom w:val="single" w:sz="4" w:space="0" w:color="auto"/>
            </w:tcBorders>
            <w:shd w:val="clear" w:color="auto" w:fill="auto"/>
            <w:vAlign w:val="center"/>
          </w:tcPr>
          <w:p w14:paraId="72838AAD" w14:textId="77777777" w:rsidR="001931CA" w:rsidRDefault="001931CA">
            <w:pPr>
              <w:pStyle w:val="aa"/>
            </w:pPr>
          </w:p>
        </w:tc>
        <w:tc>
          <w:tcPr>
            <w:tcW w:w="1397" w:type="dxa"/>
            <w:vMerge/>
            <w:tcBorders>
              <w:top w:val="nil"/>
              <w:bottom w:val="single" w:sz="4" w:space="0" w:color="auto"/>
            </w:tcBorders>
            <w:shd w:val="clear" w:color="auto" w:fill="auto"/>
            <w:vAlign w:val="center"/>
          </w:tcPr>
          <w:p w14:paraId="3B6BFB0B" w14:textId="77777777" w:rsidR="001931CA" w:rsidRDefault="001931CA">
            <w:pPr>
              <w:pStyle w:val="aa"/>
            </w:pPr>
          </w:p>
        </w:tc>
      </w:tr>
    </w:tbl>
    <w:p w14:paraId="3D0B8646"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outcomes of the reliability analysis reveal that the Cronbach's alpha coefficients for each variable surpass 0.8, indicating high internal consistency. Moreover, the total correlation coefficient of the corrected items for each measurement variable exceeds 0.5. Notably, upon the removal of specific items within the variables, there is no significant enhancement observed in the overall correlation coefficient, reinforcing the robustness of the questionnaire's reliability. Hence, the scale successfully passes the reliability test </w:t>
      </w:r>
      <w:r>
        <w:rPr>
          <w:rFonts w:ascii="Times New Roman" w:hAnsi="Times New Roman" w:cs="Times New Roman"/>
          <w:sz w:val="24"/>
          <w:szCs w:val="24"/>
          <w:vertAlign w:val="superscript"/>
        </w:rPr>
        <w:t>[11]</w:t>
      </w:r>
      <w:r>
        <w:rPr>
          <w:rFonts w:ascii="Times New Roman" w:hAnsi="Times New Roman" w:cs="Times New Roman"/>
          <w:sz w:val="24"/>
          <w:szCs w:val="24"/>
        </w:rPr>
        <w:t>.</w:t>
      </w:r>
    </w:p>
    <w:p w14:paraId="7E2B08B6" w14:textId="77777777" w:rsidR="001931CA"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5.2.2 </w:t>
      </w:r>
      <w:r>
        <w:rPr>
          <w:rFonts w:ascii="Times New Roman" w:hAnsi="Times New Roman" w:cs="Times New Roman" w:hint="eastAsia"/>
          <w:sz w:val="24"/>
          <w:szCs w:val="24"/>
        </w:rPr>
        <w:t>V</w:t>
      </w:r>
      <w:r>
        <w:rPr>
          <w:rFonts w:ascii="Times New Roman" w:hAnsi="Times New Roman" w:cs="Times New Roman"/>
          <w:sz w:val="24"/>
          <w:szCs w:val="24"/>
        </w:rPr>
        <w:t>alidity</w:t>
      </w:r>
    </w:p>
    <w:p w14:paraId="53FA33CA"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present study employs exploratory factor analysis to ascertain the reasonableness of the questionnaire's dimensions and to evaluate the structural validity of the scale.</w:t>
      </w:r>
    </w:p>
    <w:p w14:paraId="40A1A805" w14:textId="77777777" w:rsidR="001931CA" w:rsidRDefault="00000000">
      <w:pPr>
        <w:pStyle w:val="ad"/>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Validity of the scale</w:t>
      </w:r>
    </w:p>
    <w:p w14:paraId="14B7A747"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per the data presented in Table 5.4</w:t>
      </w:r>
      <w:r>
        <w:rPr>
          <w:rFonts w:ascii="Times New Roman" w:hAnsi="Times New Roman" w:cs="Times New Roman" w:hint="eastAsia"/>
          <w:sz w:val="24"/>
          <w:szCs w:val="24"/>
        </w:rPr>
        <w:t>, Table 5.5 and Table 5.6</w:t>
      </w:r>
      <w:r>
        <w:rPr>
          <w:rFonts w:ascii="Times New Roman" w:hAnsi="Times New Roman" w:cs="Times New Roman"/>
          <w:sz w:val="24"/>
          <w:szCs w:val="24"/>
        </w:rPr>
        <w:t>, the Kaiser-Meyer-Olkin (KMO) coefficient for the overall table stands at 0.980, surpassing the threshold of 0.7. Additionally, the significance level of the sphericity test registers below 0.05. These results collectively signify a high degree of correlation among measurement items, rendering them highly suitable for factor analysis.</w:t>
      </w:r>
    </w:p>
    <w:p w14:paraId="64991200" w14:textId="77777777" w:rsidR="001931CA" w:rsidRDefault="00000000">
      <w:pPr>
        <w:pStyle w:val="ad"/>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Table 5.4 KMO and Bartlett's </w:t>
      </w:r>
      <w:r>
        <w:rPr>
          <w:rFonts w:ascii="Times New Roman" w:hAnsi="Times New Roman" w:cs="Times New Roman" w:hint="eastAsia"/>
          <w:sz w:val="24"/>
          <w:szCs w:val="24"/>
        </w:rPr>
        <w:t>T</w:t>
      </w:r>
      <w:r>
        <w:rPr>
          <w:rFonts w:ascii="Times New Roman" w:hAnsi="Times New Roman" w:cs="Times New Roman"/>
          <w:sz w:val="24"/>
          <w:szCs w:val="24"/>
        </w:rPr>
        <w:t xml:space="preserve">est </w:t>
      </w:r>
      <w:r>
        <w:rPr>
          <w:rFonts w:ascii="Times New Roman" w:hAnsi="Times New Roman" w:cs="Times New Roman" w:hint="eastAsia"/>
          <w:sz w:val="24"/>
          <w:szCs w:val="24"/>
        </w:rPr>
        <w:t>R</w:t>
      </w:r>
      <w:r>
        <w:rPr>
          <w:rFonts w:ascii="Times New Roman" w:hAnsi="Times New Roman" w:cs="Times New Roman"/>
          <w:sz w:val="24"/>
          <w:szCs w:val="24"/>
        </w:rPr>
        <w:t xml:space="preserve">esults of </w:t>
      </w:r>
      <w:r>
        <w:rPr>
          <w:rFonts w:ascii="Times New Roman" w:hAnsi="Times New Roman" w:cs="Times New Roman" w:hint="eastAsia"/>
          <w:sz w:val="24"/>
          <w:szCs w:val="24"/>
        </w:rPr>
        <w:t>T</w:t>
      </w:r>
      <w:r>
        <w:rPr>
          <w:rFonts w:ascii="Times New Roman" w:hAnsi="Times New Roman" w:cs="Times New Roman"/>
          <w:sz w:val="24"/>
          <w:szCs w:val="24"/>
        </w:rPr>
        <w:t xml:space="preserve">he </w:t>
      </w:r>
      <w:r>
        <w:rPr>
          <w:rFonts w:ascii="Times New Roman" w:hAnsi="Times New Roman" w:cs="Times New Roman" w:hint="eastAsia"/>
          <w:sz w:val="24"/>
          <w:szCs w:val="24"/>
        </w:rPr>
        <w:t>T</w:t>
      </w:r>
      <w:r>
        <w:rPr>
          <w:rFonts w:ascii="Times New Roman" w:hAnsi="Times New Roman" w:cs="Times New Roman"/>
          <w:sz w:val="24"/>
          <w:szCs w:val="24"/>
        </w:rPr>
        <w:t xml:space="preserve">otal </w:t>
      </w:r>
      <w:r>
        <w:rPr>
          <w:rFonts w:ascii="Times New Roman" w:hAnsi="Times New Roman" w:cs="Times New Roman" w:hint="eastAsia"/>
          <w:sz w:val="24"/>
          <w:szCs w:val="24"/>
        </w:rPr>
        <w:t>S</w:t>
      </w:r>
      <w:r>
        <w:rPr>
          <w:rFonts w:ascii="Times New Roman" w:hAnsi="Times New Roman" w:cs="Times New Roman"/>
          <w:sz w:val="24"/>
          <w:szCs w:val="24"/>
        </w:rPr>
        <w:t>cale</w:t>
      </w:r>
    </w:p>
    <w:tbl>
      <w:tblPr>
        <w:tblW w:w="6434" w:type="dxa"/>
        <w:jc w:val="center"/>
        <w:tblLayout w:type="fixed"/>
        <w:tblLook w:val="04A0" w:firstRow="1" w:lastRow="0" w:firstColumn="1" w:lastColumn="0" w:noHBand="0" w:noVBand="1"/>
      </w:tblPr>
      <w:tblGrid>
        <w:gridCol w:w="2325"/>
        <w:gridCol w:w="2779"/>
        <w:gridCol w:w="1330"/>
      </w:tblGrid>
      <w:tr w:rsidR="001931CA" w14:paraId="2668F988" w14:textId="77777777">
        <w:trPr>
          <w:trHeight w:val="397"/>
          <w:jc w:val="center"/>
        </w:trPr>
        <w:tc>
          <w:tcPr>
            <w:tcW w:w="5104" w:type="dxa"/>
            <w:gridSpan w:val="2"/>
            <w:tcBorders>
              <w:top w:val="single" w:sz="4" w:space="0" w:color="auto"/>
              <w:bottom w:val="single" w:sz="4" w:space="0" w:color="auto"/>
            </w:tcBorders>
            <w:shd w:val="clear" w:color="auto" w:fill="auto"/>
            <w:vAlign w:val="center"/>
          </w:tcPr>
          <w:p w14:paraId="5F548794" w14:textId="77777777" w:rsidR="001931CA" w:rsidRDefault="00000000">
            <w:pPr>
              <w:pStyle w:val="aa"/>
            </w:pPr>
            <w:r>
              <w:t xml:space="preserve"> Kaiser-Meyer-Olkin </w:t>
            </w:r>
          </w:p>
        </w:tc>
        <w:tc>
          <w:tcPr>
            <w:tcW w:w="1330" w:type="dxa"/>
            <w:tcBorders>
              <w:top w:val="single" w:sz="4" w:space="0" w:color="auto"/>
              <w:bottom w:val="single" w:sz="4" w:space="0" w:color="auto"/>
            </w:tcBorders>
            <w:shd w:val="clear" w:color="auto" w:fill="auto"/>
            <w:vAlign w:val="center"/>
          </w:tcPr>
          <w:p w14:paraId="48E22317" w14:textId="77777777" w:rsidR="001931CA" w:rsidRDefault="00000000">
            <w:pPr>
              <w:pStyle w:val="aa"/>
            </w:pPr>
            <w:r>
              <w:rPr>
                <w:sz w:val="24"/>
              </w:rPr>
              <w:t>.</w:t>
            </w:r>
            <w:r>
              <w:t>980</w:t>
            </w:r>
          </w:p>
        </w:tc>
      </w:tr>
      <w:tr w:rsidR="001931CA" w14:paraId="148C81EC" w14:textId="77777777">
        <w:trPr>
          <w:trHeight w:val="397"/>
          <w:jc w:val="center"/>
        </w:trPr>
        <w:tc>
          <w:tcPr>
            <w:tcW w:w="2325" w:type="dxa"/>
            <w:vMerge w:val="restart"/>
            <w:tcBorders>
              <w:top w:val="single" w:sz="4" w:space="0" w:color="auto"/>
            </w:tcBorders>
            <w:shd w:val="clear" w:color="auto" w:fill="auto"/>
            <w:vAlign w:val="center"/>
          </w:tcPr>
          <w:p w14:paraId="24399785" w14:textId="77777777" w:rsidR="001931CA" w:rsidRDefault="00000000">
            <w:pPr>
              <w:pStyle w:val="aa"/>
            </w:pPr>
            <w:r>
              <w:t>Bartlett's sphericity test</w:t>
            </w:r>
          </w:p>
        </w:tc>
        <w:tc>
          <w:tcPr>
            <w:tcW w:w="2779" w:type="dxa"/>
            <w:tcBorders>
              <w:top w:val="single" w:sz="4" w:space="0" w:color="auto"/>
            </w:tcBorders>
            <w:shd w:val="clear" w:color="auto" w:fill="auto"/>
            <w:vAlign w:val="center"/>
          </w:tcPr>
          <w:p w14:paraId="50769D3C" w14:textId="77777777" w:rsidR="001931CA" w:rsidRDefault="00000000">
            <w:pPr>
              <w:pStyle w:val="aa"/>
            </w:pPr>
            <w:r>
              <w:t>Approximate chi square</w:t>
            </w:r>
          </w:p>
        </w:tc>
        <w:tc>
          <w:tcPr>
            <w:tcW w:w="1330" w:type="dxa"/>
            <w:tcBorders>
              <w:top w:val="single" w:sz="4" w:space="0" w:color="auto"/>
            </w:tcBorders>
            <w:shd w:val="clear" w:color="auto" w:fill="auto"/>
            <w:vAlign w:val="center"/>
          </w:tcPr>
          <w:p w14:paraId="717AF16B" w14:textId="77777777" w:rsidR="001931CA" w:rsidRDefault="00000000">
            <w:pPr>
              <w:pStyle w:val="aa"/>
            </w:pPr>
            <w:r>
              <w:t>6157</w:t>
            </w:r>
            <w:r>
              <w:rPr>
                <w:sz w:val="24"/>
              </w:rPr>
              <w:t>.</w:t>
            </w:r>
            <w:r>
              <w:t>863</w:t>
            </w:r>
          </w:p>
        </w:tc>
      </w:tr>
      <w:tr w:rsidR="001931CA" w14:paraId="1AF88B19" w14:textId="77777777">
        <w:trPr>
          <w:trHeight w:val="397"/>
          <w:jc w:val="center"/>
        </w:trPr>
        <w:tc>
          <w:tcPr>
            <w:tcW w:w="2325" w:type="dxa"/>
            <w:vMerge/>
            <w:shd w:val="clear" w:color="auto" w:fill="auto"/>
            <w:vAlign w:val="center"/>
          </w:tcPr>
          <w:p w14:paraId="6D60EB83" w14:textId="77777777" w:rsidR="001931CA" w:rsidRDefault="001931CA">
            <w:pPr>
              <w:pStyle w:val="aa"/>
            </w:pPr>
          </w:p>
        </w:tc>
        <w:tc>
          <w:tcPr>
            <w:tcW w:w="2779" w:type="dxa"/>
            <w:shd w:val="clear" w:color="auto" w:fill="auto"/>
            <w:vAlign w:val="center"/>
          </w:tcPr>
          <w:p w14:paraId="3A37E3F2" w14:textId="77777777" w:rsidR="001931CA" w:rsidRDefault="00000000">
            <w:pPr>
              <w:pStyle w:val="aa"/>
            </w:pPr>
            <w:r>
              <w:t>degree of freedom</w:t>
            </w:r>
          </w:p>
        </w:tc>
        <w:tc>
          <w:tcPr>
            <w:tcW w:w="1330" w:type="dxa"/>
            <w:shd w:val="clear" w:color="auto" w:fill="auto"/>
            <w:vAlign w:val="center"/>
          </w:tcPr>
          <w:p w14:paraId="0D308F5D" w14:textId="77777777" w:rsidR="001931CA" w:rsidRDefault="00000000">
            <w:pPr>
              <w:pStyle w:val="aa"/>
            </w:pPr>
            <w:r>
              <w:t>171</w:t>
            </w:r>
          </w:p>
        </w:tc>
      </w:tr>
      <w:tr w:rsidR="001931CA" w14:paraId="7FFE966A" w14:textId="77777777">
        <w:trPr>
          <w:trHeight w:val="397"/>
          <w:jc w:val="center"/>
        </w:trPr>
        <w:tc>
          <w:tcPr>
            <w:tcW w:w="2325" w:type="dxa"/>
            <w:vMerge/>
            <w:tcBorders>
              <w:bottom w:val="single" w:sz="4" w:space="0" w:color="auto"/>
            </w:tcBorders>
            <w:shd w:val="clear" w:color="auto" w:fill="auto"/>
            <w:vAlign w:val="center"/>
          </w:tcPr>
          <w:p w14:paraId="4BFD0D48" w14:textId="77777777" w:rsidR="001931CA" w:rsidRDefault="001931CA">
            <w:pPr>
              <w:pStyle w:val="aa"/>
            </w:pPr>
          </w:p>
        </w:tc>
        <w:tc>
          <w:tcPr>
            <w:tcW w:w="2779" w:type="dxa"/>
            <w:tcBorders>
              <w:bottom w:val="single" w:sz="4" w:space="0" w:color="auto"/>
            </w:tcBorders>
            <w:shd w:val="clear" w:color="auto" w:fill="auto"/>
            <w:vAlign w:val="center"/>
          </w:tcPr>
          <w:p w14:paraId="45F35CC5" w14:textId="77777777" w:rsidR="001931CA" w:rsidRDefault="00000000">
            <w:pPr>
              <w:pStyle w:val="aa"/>
            </w:pPr>
            <w:r>
              <w:t>Sig</w:t>
            </w:r>
          </w:p>
        </w:tc>
        <w:tc>
          <w:tcPr>
            <w:tcW w:w="1330" w:type="dxa"/>
            <w:tcBorders>
              <w:bottom w:val="single" w:sz="4" w:space="0" w:color="auto"/>
            </w:tcBorders>
            <w:shd w:val="clear" w:color="auto" w:fill="auto"/>
            <w:vAlign w:val="center"/>
          </w:tcPr>
          <w:p w14:paraId="243AD4B3" w14:textId="77777777" w:rsidR="001931CA" w:rsidRDefault="00000000">
            <w:pPr>
              <w:pStyle w:val="aa"/>
            </w:pPr>
            <w:r>
              <w:rPr>
                <w:sz w:val="24"/>
              </w:rPr>
              <w:t>.</w:t>
            </w:r>
            <w:r>
              <w:t>000</w:t>
            </w:r>
          </w:p>
        </w:tc>
      </w:tr>
    </w:tbl>
    <w:p w14:paraId="64DD53F8"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 xml:space="preserve">5.5 Total </w:t>
      </w:r>
      <w:r>
        <w:rPr>
          <w:rFonts w:ascii="Times New Roman" w:hAnsi="Times New Roman" w:cs="Times New Roman" w:hint="eastAsia"/>
          <w:sz w:val="24"/>
          <w:szCs w:val="24"/>
        </w:rPr>
        <w:t>V</w:t>
      </w:r>
      <w:r>
        <w:rPr>
          <w:rFonts w:ascii="Times New Roman" w:hAnsi="Times New Roman" w:cs="Times New Roman"/>
          <w:sz w:val="24"/>
          <w:szCs w:val="24"/>
        </w:rPr>
        <w:t xml:space="preserve">ariance of </w:t>
      </w:r>
      <w:r>
        <w:rPr>
          <w:rFonts w:ascii="Times New Roman" w:hAnsi="Times New Roman" w:cs="Times New Roman" w:hint="eastAsia"/>
          <w:sz w:val="24"/>
          <w:szCs w:val="24"/>
        </w:rPr>
        <w:t>E</w:t>
      </w:r>
      <w:r>
        <w:rPr>
          <w:rFonts w:ascii="Times New Roman" w:hAnsi="Times New Roman" w:cs="Times New Roman"/>
          <w:sz w:val="24"/>
          <w:szCs w:val="24"/>
        </w:rPr>
        <w:t>xplanation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39"/>
        <w:gridCol w:w="578"/>
        <w:gridCol w:w="840"/>
        <w:gridCol w:w="1134"/>
        <w:gridCol w:w="708"/>
        <w:gridCol w:w="993"/>
        <w:gridCol w:w="1134"/>
        <w:gridCol w:w="708"/>
        <w:gridCol w:w="1134"/>
        <w:gridCol w:w="1164"/>
      </w:tblGrid>
      <w:tr w:rsidR="001931CA" w14:paraId="35C36EA4" w14:textId="77777777">
        <w:trPr>
          <w:cantSplit/>
          <w:trHeight w:val="319"/>
          <w:tblHeader/>
          <w:jc w:val="center"/>
        </w:trPr>
        <w:tc>
          <w:tcPr>
            <w:tcW w:w="739" w:type="dxa"/>
            <w:vMerge w:val="restart"/>
            <w:tcBorders>
              <w:top w:val="single" w:sz="4" w:space="0" w:color="auto"/>
              <w:bottom w:val="nil"/>
              <w:tl2br w:val="nil"/>
              <w:tr2bl w:val="nil"/>
            </w:tcBorders>
            <w:shd w:val="clear" w:color="auto" w:fill="FFFFFF"/>
            <w:tcMar>
              <w:top w:w="30" w:type="dxa"/>
              <w:left w:w="30" w:type="dxa"/>
              <w:bottom w:w="30" w:type="dxa"/>
              <w:right w:w="30" w:type="dxa"/>
            </w:tcMar>
            <w:vAlign w:val="center"/>
          </w:tcPr>
          <w:p w14:paraId="19EB4DDA"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Ingredients</w:t>
            </w:r>
          </w:p>
        </w:tc>
        <w:tc>
          <w:tcPr>
            <w:tcW w:w="2552"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7316683A"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initial eigenvalue</w:t>
            </w:r>
          </w:p>
        </w:tc>
        <w:tc>
          <w:tcPr>
            <w:tcW w:w="2835"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3DA97693"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Extract</w:t>
            </w:r>
            <w:r>
              <w:rPr>
                <w:rFonts w:ascii="Times New Roman" w:hAnsi="Times New Roman" w:cs="Times New Roman" w:hint="eastAsia"/>
                <w:szCs w:val="21"/>
              </w:rPr>
              <w:t xml:space="preserve"> </w:t>
            </w:r>
            <w:r>
              <w:rPr>
                <w:rFonts w:ascii="Times New Roman" w:hAnsi="Times New Roman" w:cs="Times New Roman"/>
                <w:szCs w:val="21"/>
              </w:rPr>
              <w:t>sum of squares loading</w:t>
            </w:r>
          </w:p>
        </w:tc>
        <w:tc>
          <w:tcPr>
            <w:tcW w:w="3006" w:type="dxa"/>
            <w:gridSpan w:val="3"/>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center"/>
          </w:tcPr>
          <w:p w14:paraId="2936C8D5"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Rotational sum of squares loading</w:t>
            </w:r>
          </w:p>
        </w:tc>
      </w:tr>
      <w:tr w:rsidR="001931CA" w14:paraId="4DB8D573" w14:textId="77777777">
        <w:trPr>
          <w:cantSplit/>
          <w:trHeight w:val="282"/>
          <w:tblHeader/>
          <w:jc w:val="center"/>
        </w:trPr>
        <w:tc>
          <w:tcPr>
            <w:tcW w:w="739" w:type="dxa"/>
            <w:vMerge/>
            <w:tcBorders>
              <w:top w:val="nil"/>
              <w:bottom w:val="single" w:sz="8" w:space="0" w:color="auto"/>
              <w:tl2br w:val="nil"/>
              <w:tr2bl w:val="nil"/>
            </w:tcBorders>
            <w:shd w:val="clear" w:color="auto" w:fill="FFFFFF"/>
            <w:tcMar>
              <w:top w:w="30" w:type="dxa"/>
              <w:left w:w="30" w:type="dxa"/>
              <w:bottom w:w="30" w:type="dxa"/>
              <w:right w:w="30" w:type="dxa"/>
            </w:tcMar>
            <w:vAlign w:val="center"/>
          </w:tcPr>
          <w:p w14:paraId="25786C8F" w14:textId="77777777" w:rsidR="001931CA" w:rsidRDefault="001931CA">
            <w:pPr>
              <w:ind w:firstLine="420"/>
              <w:jc w:val="center"/>
              <w:rPr>
                <w:rFonts w:ascii="Times New Roman" w:hAnsi="Times New Roman" w:cs="Times New Roman"/>
                <w:szCs w:val="21"/>
              </w:rPr>
            </w:pPr>
          </w:p>
        </w:tc>
        <w:tc>
          <w:tcPr>
            <w:tcW w:w="5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17E981C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84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7424118B" w14:textId="77777777" w:rsidR="001931CA" w:rsidRDefault="00000000">
            <w:pPr>
              <w:spacing w:line="320" w:lineRule="atLeast"/>
              <w:jc w:val="center"/>
              <w:rPr>
                <w:rFonts w:ascii="Times New Roman" w:hAnsi="Times New Roman" w:cs="Times New Roman"/>
                <w:szCs w:val="21"/>
              </w:rPr>
            </w:pPr>
            <w:proofErr w:type="gramStart"/>
            <w:r>
              <w:rPr>
                <w:rFonts w:ascii="Times New Roman" w:hAnsi="Times New Roman" w:cs="Times New Roman"/>
                <w:szCs w:val="21"/>
              </w:rPr>
              <w:t>Variance</w:t>
            </w:r>
            <w:r>
              <w:rPr>
                <w:rFonts w:ascii="Times New Roman" w:hAnsi="Times New Roman" w:cs="Times New Roman" w:hint="eastAsia"/>
                <w:szCs w:val="21"/>
              </w:rPr>
              <w:t>(</w:t>
            </w:r>
            <w:proofErr w:type="gramEnd"/>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26C1FD6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Cumulation</w:t>
            </w:r>
          </w:p>
          <w:p w14:paraId="7B24293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354E356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9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1463147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Variance</w:t>
            </w:r>
          </w:p>
          <w:p w14:paraId="381522F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1DEA989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Cumulation</w:t>
            </w:r>
          </w:p>
          <w:p w14:paraId="4BEC002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70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37CE3C8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Total</w:t>
            </w:r>
          </w:p>
        </w:tc>
        <w:tc>
          <w:tcPr>
            <w:tcW w:w="11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7DF4932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Variance</w:t>
            </w:r>
          </w:p>
          <w:p w14:paraId="2ABF35E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c>
          <w:tcPr>
            <w:tcW w:w="11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center"/>
          </w:tcPr>
          <w:p w14:paraId="048307C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Cumulation</w:t>
            </w:r>
          </w:p>
          <w:p w14:paraId="31CE2D9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w:t>
            </w:r>
          </w:p>
        </w:tc>
      </w:tr>
      <w:tr w:rsidR="001931CA" w14:paraId="4FE57F3E" w14:textId="77777777">
        <w:trPr>
          <w:cantSplit/>
          <w:trHeight w:val="330"/>
          <w:tblHeader/>
          <w:jc w:val="center"/>
        </w:trPr>
        <w:tc>
          <w:tcPr>
            <w:tcW w:w="739" w:type="dxa"/>
            <w:tcBorders>
              <w:top w:val="single" w:sz="8" w:space="0" w:color="auto"/>
              <w:tl2br w:val="nil"/>
              <w:tr2bl w:val="nil"/>
            </w:tcBorders>
            <w:shd w:val="clear" w:color="auto" w:fill="FFFFFF"/>
            <w:tcMar>
              <w:top w:w="30" w:type="dxa"/>
              <w:left w:w="30" w:type="dxa"/>
              <w:bottom w:w="30" w:type="dxa"/>
              <w:right w:w="30" w:type="dxa"/>
            </w:tcMar>
            <w:vAlign w:val="center"/>
          </w:tcPr>
          <w:p w14:paraId="46E1687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w:t>
            </w:r>
          </w:p>
        </w:tc>
        <w:tc>
          <w:tcPr>
            <w:tcW w:w="578" w:type="dxa"/>
            <w:tcBorders>
              <w:top w:val="single" w:sz="8" w:space="0" w:color="auto"/>
              <w:tl2br w:val="nil"/>
              <w:tr2bl w:val="nil"/>
            </w:tcBorders>
            <w:shd w:val="clear" w:color="auto" w:fill="FFFFFF"/>
            <w:tcMar>
              <w:top w:w="30" w:type="dxa"/>
              <w:left w:w="30" w:type="dxa"/>
              <w:bottom w:w="30" w:type="dxa"/>
              <w:right w:w="30" w:type="dxa"/>
            </w:tcMar>
            <w:vAlign w:val="center"/>
          </w:tcPr>
          <w:p w14:paraId="5071158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12.32</w:t>
            </w:r>
          </w:p>
        </w:tc>
        <w:tc>
          <w:tcPr>
            <w:tcW w:w="840" w:type="dxa"/>
            <w:tcBorders>
              <w:top w:val="single" w:sz="8" w:space="0" w:color="auto"/>
              <w:tl2br w:val="nil"/>
              <w:tr2bl w:val="nil"/>
            </w:tcBorders>
            <w:shd w:val="clear" w:color="auto" w:fill="FFFFFF"/>
            <w:tcMar>
              <w:top w:w="30" w:type="dxa"/>
              <w:left w:w="30" w:type="dxa"/>
              <w:bottom w:w="30" w:type="dxa"/>
              <w:right w:w="30" w:type="dxa"/>
            </w:tcMar>
            <w:vAlign w:val="center"/>
          </w:tcPr>
          <w:p w14:paraId="1D53279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1A22C65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4320B6F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12.328</w:t>
            </w:r>
          </w:p>
        </w:tc>
        <w:tc>
          <w:tcPr>
            <w:tcW w:w="993" w:type="dxa"/>
            <w:tcBorders>
              <w:top w:val="single" w:sz="8" w:space="0" w:color="auto"/>
              <w:tl2br w:val="nil"/>
              <w:tr2bl w:val="nil"/>
            </w:tcBorders>
            <w:shd w:val="clear" w:color="auto" w:fill="FFFFFF"/>
            <w:tcMar>
              <w:top w:w="30" w:type="dxa"/>
              <w:left w:w="30" w:type="dxa"/>
              <w:bottom w:w="30" w:type="dxa"/>
              <w:right w:w="30" w:type="dxa"/>
            </w:tcMar>
            <w:vAlign w:val="center"/>
          </w:tcPr>
          <w:p w14:paraId="591767F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82.184</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71FC207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82.184</w:t>
            </w:r>
          </w:p>
        </w:tc>
        <w:tc>
          <w:tcPr>
            <w:tcW w:w="708" w:type="dxa"/>
            <w:tcBorders>
              <w:top w:val="single" w:sz="8" w:space="0" w:color="auto"/>
              <w:tl2br w:val="nil"/>
              <w:tr2bl w:val="nil"/>
            </w:tcBorders>
            <w:shd w:val="clear" w:color="auto" w:fill="FFFFFF"/>
            <w:tcMar>
              <w:top w:w="30" w:type="dxa"/>
              <w:left w:w="30" w:type="dxa"/>
              <w:bottom w:w="30" w:type="dxa"/>
              <w:right w:w="30" w:type="dxa"/>
            </w:tcMar>
            <w:vAlign w:val="center"/>
          </w:tcPr>
          <w:p w14:paraId="7076FFE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3.770</w:t>
            </w:r>
          </w:p>
        </w:tc>
        <w:tc>
          <w:tcPr>
            <w:tcW w:w="1134" w:type="dxa"/>
            <w:tcBorders>
              <w:top w:val="single" w:sz="8" w:space="0" w:color="auto"/>
              <w:tl2br w:val="nil"/>
              <w:tr2bl w:val="nil"/>
            </w:tcBorders>
            <w:shd w:val="clear" w:color="auto" w:fill="FFFFFF"/>
            <w:tcMar>
              <w:top w:w="30" w:type="dxa"/>
              <w:left w:w="30" w:type="dxa"/>
              <w:bottom w:w="30" w:type="dxa"/>
              <w:right w:w="30" w:type="dxa"/>
            </w:tcMar>
            <w:vAlign w:val="center"/>
          </w:tcPr>
          <w:p w14:paraId="2044061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25.131</w:t>
            </w:r>
          </w:p>
        </w:tc>
        <w:tc>
          <w:tcPr>
            <w:tcW w:w="1164" w:type="dxa"/>
            <w:tcBorders>
              <w:top w:val="single" w:sz="8" w:space="0" w:color="auto"/>
              <w:tl2br w:val="nil"/>
              <w:tr2bl w:val="nil"/>
            </w:tcBorders>
            <w:shd w:val="clear" w:color="auto" w:fill="FFFFFF"/>
            <w:tcMar>
              <w:top w:w="30" w:type="dxa"/>
              <w:left w:w="30" w:type="dxa"/>
              <w:bottom w:w="30" w:type="dxa"/>
              <w:right w:w="30" w:type="dxa"/>
            </w:tcMar>
            <w:vAlign w:val="center"/>
          </w:tcPr>
          <w:p w14:paraId="6CA9F9E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25.131</w:t>
            </w:r>
          </w:p>
        </w:tc>
      </w:tr>
      <w:tr w:rsidR="001931CA" w14:paraId="23AEC2AA"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24F437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w:t>
            </w:r>
          </w:p>
        </w:tc>
        <w:tc>
          <w:tcPr>
            <w:tcW w:w="578" w:type="dxa"/>
            <w:tcBorders>
              <w:tl2br w:val="nil"/>
              <w:tr2bl w:val="nil"/>
            </w:tcBorders>
            <w:shd w:val="clear" w:color="auto" w:fill="FFFFFF"/>
            <w:tcMar>
              <w:top w:w="30" w:type="dxa"/>
              <w:left w:w="30" w:type="dxa"/>
              <w:bottom w:w="30" w:type="dxa"/>
              <w:right w:w="30" w:type="dxa"/>
            </w:tcMar>
            <w:vAlign w:val="center"/>
          </w:tcPr>
          <w:p w14:paraId="25DC132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.451</w:t>
            </w:r>
          </w:p>
        </w:tc>
        <w:tc>
          <w:tcPr>
            <w:tcW w:w="840" w:type="dxa"/>
            <w:tcBorders>
              <w:tl2br w:val="nil"/>
              <w:tr2bl w:val="nil"/>
            </w:tcBorders>
            <w:shd w:val="clear" w:color="auto" w:fill="FFFFFF"/>
            <w:tcMar>
              <w:top w:w="30" w:type="dxa"/>
              <w:left w:w="30" w:type="dxa"/>
              <w:bottom w:w="30" w:type="dxa"/>
              <w:right w:w="30" w:type="dxa"/>
            </w:tcMar>
            <w:vAlign w:val="center"/>
          </w:tcPr>
          <w:p w14:paraId="06D8BB9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43A0FDD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12383D7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.451</w:t>
            </w:r>
          </w:p>
        </w:tc>
        <w:tc>
          <w:tcPr>
            <w:tcW w:w="993" w:type="dxa"/>
            <w:tcBorders>
              <w:tl2br w:val="nil"/>
              <w:tr2bl w:val="nil"/>
            </w:tcBorders>
            <w:shd w:val="clear" w:color="auto" w:fill="FFFFFF"/>
            <w:tcMar>
              <w:top w:w="30" w:type="dxa"/>
              <w:left w:w="30" w:type="dxa"/>
              <w:bottom w:w="30" w:type="dxa"/>
              <w:right w:w="30" w:type="dxa"/>
            </w:tcMar>
            <w:vAlign w:val="center"/>
          </w:tcPr>
          <w:p w14:paraId="1299BAF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3.006</w:t>
            </w:r>
          </w:p>
        </w:tc>
        <w:tc>
          <w:tcPr>
            <w:tcW w:w="1134" w:type="dxa"/>
            <w:tcBorders>
              <w:tl2br w:val="nil"/>
              <w:tr2bl w:val="nil"/>
            </w:tcBorders>
            <w:shd w:val="clear" w:color="auto" w:fill="FFFFFF"/>
            <w:tcMar>
              <w:top w:w="30" w:type="dxa"/>
              <w:left w:w="30" w:type="dxa"/>
              <w:bottom w:w="30" w:type="dxa"/>
              <w:right w:w="30" w:type="dxa"/>
            </w:tcMar>
            <w:vAlign w:val="center"/>
          </w:tcPr>
          <w:p w14:paraId="2EA6884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85.190</w:t>
            </w:r>
          </w:p>
        </w:tc>
        <w:tc>
          <w:tcPr>
            <w:tcW w:w="708" w:type="dxa"/>
            <w:tcBorders>
              <w:tl2br w:val="nil"/>
              <w:tr2bl w:val="nil"/>
            </w:tcBorders>
            <w:shd w:val="clear" w:color="auto" w:fill="FFFFFF"/>
            <w:tcMar>
              <w:top w:w="30" w:type="dxa"/>
              <w:left w:w="30" w:type="dxa"/>
              <w:bottom w:w="30" w:type="dxa"/>
              <w:right w:w="30" w:type="dxa"/>
            </w:tcMar>
            <w:vAlign w:val="center"/>
          </w:tcPr>
          <w:p w14:paraId="45C79B0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3.409</w:t>
            </w:r>
          </w:p>
        </w:tc>
        <w:tc>
          <w:tcPr>
            <w:tcW w:w="1134" w:type="dxa"/>
            <w:tcBorders>
              <w:tl2br w:val="nil"/>
              <w:tr2bl w:val="nil"/>
            </w:tcBorders>
            <w:shd w:val="clear" w:color="auto" w:fill="FFFFFF"/>
            <w:tcMar>
              <w:top w:w="30" w:type="dxa"/>
              <w:left w:w="30" w:type="dxa"/>
              <w:bottom w:w="30" w:type="dxa"/>
              <w:right w:w="30" w:type="dxa"/>
            </w:tcMar>
            <w:vAlign w:val="center"/>
          </w:tcPr>
          <w:p w14:paraId="1593706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22.729</w:t>
            </w:r>
          </w:p>
        </w:tc>
        <w:tc>
          <w:tcPr>
            <w:tcW w:w="1164" w:type="dxa"/>
            <w:tcBorders>
              <w:tl2br w:val="nil"/>
              <w:tr2bl w:val="nil"/>
            </w:tcBorders>
            <w:shd w:val="clear" w:color="auto" w:fill="FFFFFF"/>
            <w:tcMar>
              <w:top w:w="30" w:type="dxa"/>
              <w:left w:w="30" w:type="dxa"/>
              <w:bottom w:w="30" w:type="dxa"/>
              <w:right w:w="30" w:type="dxa"/>
            </w:tcMar>
            <w:vAlign w:val="center"/>
          </w:tcPr>
          <w:p w14:paraId="544CDC5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47.860</w:t>
            </w:r>
          </w:p>
        </w:tc>
      </w:tr>
      <w:tr w:rsidR="001931CA" w14:paraId="25A58527"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26EB64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w:t>
            </w:r>
          </w:p>
        </w:tc>
        <w:tc>
          <w:tcPr>
            <w:tcW w:w="578" w:type="dxa"/>
            <w:tcBorders>
              <w:tl2br w:val="nil"/>
              <w:tr2bl w:val="nil"/>
            </w:tcBorders>
            <w:shd w:val="clear" w:color="auto" w:fill="FFFFFF"/>
            <w:tcMar>
              <w:top w:w="30" w:type="dxa"/>
              <w:left w:w="30" w:type="dxa"/>
              <w:bottom w:w="30" w:type="dxa"/>
              <w:right w:w="30" w:type="dxa"/>
            </w:tcMar>
            <w:vAlign w:val="center"/>
          </w:tcPr>
          <w:p w14:paraId="6C54407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.378</w:t>
            </w:r>
          </w:p>
        </w:tc>
        <w:tc>
          <w:tcPr>
            <w:tcW w:w="840" w:type="dxa"/>
            <w:tcBorders>
              <w:tl2br w:val="nil"/>
              <w:tr2bl w:val="nil"/>
            </w:tcBorders>
            <w:shd w:val="clear" w:color="auto" w:fill="FFFFFF"/>
            <w:tcMar>
              <w:top w:w="30" w:type="dxa"/>
              <w:left w:w="30" w:type="dxa"/>
              <w:bottom w:w="30" w:type="dxa"/>
              <w:right w:w="30" w:type="dxa"/>
            </w:tcMar>
            <w:vAlign w:val="center"/>
          </w:tcPr>
          <w:p w14:paraId="773A4B0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125C6F9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7F326C1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.378</w:t>
            </w:r>
          </w:p>
        </w:tc>
        <w:tc>
          <w:tcPr>
            <w:tcW w:w="993" w:type="dxa"/>
            <w:tcBorders>
              <w:tl2br w:val="nil"/>
              <w:tr2bl w:val="nil"/>
            </w:tcBorders>
            <w:shd w:val="clear" w:color="auto" w:fill="FFFFFF"/>
            <w:tcMar>
              <w:top w:w="30" w:type="dxa"/>
              <w:left w:w="30" w:type="dxa"/>
              <w:bottom w:w="30" w:type="dxa"/>
              <w:right w:w="30" w:type="dxa"/>
            </w:tcMar>
            <w:vAlign w:val="center"/>
          </w:tcPr>
          <w:p w14:paraId="4C69A5F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2.518</w:t>
            </w:r>
          </w:p>
        </w:tc>
        <w:tc>
          <w:tcPr>
            <w:tcW w:w="1134" w:type="dxa"/>
            <w:tcBorders>
              <w:tl2br w:val="nil"/>
              <w:tr2bl w:val="nil"/>
            </w:tcBorders>
            <w:shd w:val="clear" w:color="auto" w:fill="FFFFFF"/>
            <w:tcMar>
              <w:top w:w="30" w:type="dxa"/>
              <w:left w:w="30" w:type="dxa"/>
              <w:bottom w:w="30" w:type="dxa"/>
              <w:right w:w="30" w:type="dxa"/>
            </w:tcMar>
            <w:vAlign w:val="center"/>
          </w:tcPr>
          <w:p w14:paraId="0C0FE47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87.708</w:t>
            </w:r>
          </w:p>
        </w:tc>
        <w:tc>
          <w:tcPr>
            <w:tcW w:w="708" w:type="dxa"/>
            <w:tcBorders>
              <w:tl2br w:val="nil"/>
              <w:tr2bl w:val="nil"/>
            </w:tcBorders>
            <w:shd w:val="clear" w:color="auto" w:fill="FFFFFF"/>
            <w:tcMar>
              <w:top w:w="30" w:type="dxa"/>
              <w:left w:w="30" w:type="dxa"/>
              <w:bottom w:w="30" w:type="dxa"/>
              <w:right w:w="30" w:type="dxa"/>
            </w:tcMar>
            <w:vAlign w:val="center"/>
          </w:tcPr>
          <w:p w14:paraId="58BD9CB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2.988</w:t>
            </w:r>
          </w:p>
        </w:tc>
        <w:tc>
          <w:tcPr>
            <w:tcW w:w="1134" w:type="dxa"/>
            <w:tcBorders>
              <w:tl2br w:val="nil"/>
              <w:tr2bl w:val="nil"/>
            </w:tcBorders>
            <w:shd w:val="clear" w:color="auto" w:fill="FFFFFF"/>
            <w:tcMar>
              <w:top w:w="30" w:type="dxa"/>
              <w:left w:w="30" w:type="dxa"/>
              <w:bottom w:w="30" w:type="dxa"/>
              <w:right w:w="30" w:type="dxa"/>
            </w:tcMar>
            <w:vAlign w:val="center"/>
          </w:tcPr>
          <w:p w14:paraId="7D32551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19.919</w:t>
            </w:r>
          </w:p>
        </w:tc>
        <w:tc>
          <w:tcPr>
            <w:tcW w:w="1164" w:type="dxa"/>
            <w:tcBorders>
              <w:tl2br w:val="nil"/>
              <w:tr2bl w:val="nil"/>
            </w:tcBorders>
            <w:shd w:val="clear" w:color="auto" w:fill="FFFFFF"/>
            <w:tcMar>
              <w:top w:w="30" w:type="dxa"/>
              <w:left w:w="30" w:type="dxa"/>
              <w:bottom w:w="30" w:type="dxa"/>
              <w:right w:w="30" w:type="dxa"/>
            </w:tcMar>
            <w:vAlign w:val="center"/>
          </w:tcPr>
          <w:p w14:paraId="0EF69B0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67.779</w:t>
            </w:r>
          </w:p>
        </w:tc>
      </w:tr>
      <w:tr w:rsidR="001931CA" w14:paraId="47E6E023"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59F1F27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4</w:t>
            </w:r>
          </w:p>
        </w:tc>
        <w:tc>
          <w:tcPr>
            <w:tcW w:w="578" w:type="dxa"/>
            <w:tcBorders>
              <w:tl2br w:val="nil"/>
              <w:tr2bl w:val="nil"/>
            </w:tcBorders>
            <w:shd w:val="clear" w:color="auto" w:fill="FFFFFF"/>
            <w:tcMar>
              <w:top w:w="30" w:type="dxa"/>
              <w:left w:w="30" w:type="dxa"/>
              <w:bottom w:w="30" w:type="dxa"/>
              <w:right w:w="30" w:type="dxa"/>
            </w:tcMar>
            <w:vAlign w:val="center"/>
          </w:tcPr>
          <w:p w14:paraId="31EEF1F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.296</w:t>
            </w:r>
          </w:p>
        </w:tc>
        <w:tc>
          <w:tcPr>
            <w:tcW w:w="840" w:type="dxa"/>
            <w:tcBorders>
              <w:tl2br w:val="nil"/>
              <w:tr2bl w:val="nil"/>
            </w:tcBorders>
            <w:shd w:val="clear" w:color="auto" w:fill="FFFFFF"/>
            <w:tcMar>
              <w:top w:w="30" w:type="dxa"/>
              <w:left w:w="30" w:type="dxa"/>
              <w:bottom w:w="30" w:type="dxa"/>
              <w:right w:w="30" w:type="dxa"/>
            </w:tcMar>
            <w:vAlign w:val="center"/>
          </w:tcPr>
          <w:p w14:paraId="36C5F99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64059DD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4684A4C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.296</w:t>
            </w:r>
          </w:p>
        </w:tc>
        <w:tc>
          <w:tcPr>
            <w:tcW w:w="993" w:type="dxa"/>
            <w:tcBorders>
              <w:tl2br w:val="nil"/>
              <w:tr2bl w:val="nil"/>
            </w:tcBorders>
            <w:shd w:val="clear" w:color="auto" w:fill="FFFFFF"/>
            <w:tcMar>
              <w:top w:w="30" w:type="dxa"/>
              <w:left w:w="30" w:type="dxa"/>
              <w:bottom w:w="30" w:type="dxa"/>
              <w:right w:w="30" w:type="dxa"/>
            </w:tcMar>
            <w:vAlign w:val="center"/>
          </w:tcPr>
          <w:p w14:paraId="69B2738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1.971</w:t>
            </w:r>
          </w:p>
        </w:tc>
        <w:tc>
          <w:tcPr>
            <w:tcW w:w="1134" w:type="dxa"/>
            <w:tcBorders>
              <w:tl2br w:val="nil"/>
              <w:tr2bl w:val="nil"/>
            </w:tcBorders>
            <w:shd w:val="clear" w:color="auto" w:fill="FFFFFF"/>
            <w:tcMar>
              <w:top w:w="30" w:type="dxa"/>
              <w:left w:w="30" w:type="dxa"/>
              <w:bottom w:w="30" w:type="dxa"/>
              <w:right w:w="30" w:type="dxa"/>
            </w:tcMar>
            <w:vAlign w:val="center"/>
          </w:tcPr>
          <w:p w14:paraId="7E07114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89.679</w:t>
            </w:r>
          </w:p>
        </w:tc>
        <w:tc>
          <w:tcPr>
            <w:tcW w:w="708" w:type="dxa"/>
            <w:tcBorders>
              <w:tl2br w:val="nil"/>
              <w:tr2bl w:val="nil"/>
            </w:tcBorders>
            <w:shd w:val="clear" w:color="auto" w:fill="FFFFFF"/>
            <w:tcMar>
              <w:top w:w="30" w:type="dxa"/>
              <w:left w:w="30" w:type="dxa"/>
              <w:bottom w:w="30" w:type="dxa"/>
              <w:right w:w="30" w:type="dxa"/>
            </w:tcMar>
            <w:vAlign w:val="center"/>
          </w:tcPr>
          <w:p w14:paraId="702FC29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2.388</w:t>
            </w:r>
          </w:p>
        </w:tc>
        <w:tc>
          <w:tcPr>
            <w:tcW w:w="1134" w:type="dxa"/>
            <w:tcBorders>
              <w:tl2br w:val="nil"/>
              <w:tr2bl w:val="nil"/>
            </w:tcBorders>
            <w:shd w:val="clear" w:color="auto" w:fill="FFFFFF"/>
            <w:tcMar>
              <w:top w:w="30" w:type="dxa"/>
              <w:left w:w="30" w:type="dxa"/>
              <w:bottom w:w="30" w:type="dxa"/>
              <w:right w:w="30" w:type="dxa"/>
            </w:tcMar>
            <w:vAlign w:val="center"/>
          </w:tcPr>
          <w:p w14:paraId="7347F76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15.918</w:t>
            </w:r>
          </w:p>
        </w:tc>
        <w:tc>
          <w:tcPr>
            <w:tcW w:w="1164" w:type="dxa"/>
            <w:tcBorders>
              <w:tl2br w:val="nil"/>
              <w:tr2bl w:val="nil"/>
            </w:tcBorders>
            <w:shd w:val="clear" w:color="auto" w:fill="FFFFFF"/>
            <w:tcMar>
              <w:top w:w="30" w:type="dxa"/>
              <w:left w:w="30" w:type="dxa"/>
              <w:bottom w:w="30" w:type="dxa"/>
              <w:right w:w="30" w:type="dxa"/>
            </w:tcMar>
            <w:vAlign w:val="center"/>
          </w:tcPr>
          <w:p w14:paraId="2AEC578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83.697</w:t>
            </w:r>
          </w:p>
        </w:tc>
      </w:tr>
      <w:tr w:rsidR="001931CA" w14:paraId="5B7107EE"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7F316F7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w:t>
            </w:r>
          </w:p>
        </w:tc>
        <w:tc>
          <w:tcPr>
            <w:tcW w:w="578" w:type="dxa"/>
            <w:tcBorders>
              <w:tl2br w:val="nil"/>
              <w:tr2bl w:val="nil"/>
            </w:tcBorders>
            <w:shd w:val="clear" w:color="auto" w:fill="FFFFFF"/>
            <w:tcMar>
              <w:top w:w="30" w:type="dxa"/>
              <w:left w:w="30" w:type="dxa"/>
              <w:bottom w:w="30" w:type="dxa"/>
              <w:right w:w="30" w:type="dxa"/>
            </w:tcMar>
            <w:vAlign w:val="center"/>
          </w:tcPr>
          <w:p w14:paraId="268EE0E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.258</w:t>
            </w:r>
          </w:p>
        </w:tc>
        <w:tc>
          <w:tcPr>
            <w:tcW w:w="840" w:type="dxa"/>
            <w:tcBorders>
              <w:tl2br w:val="nil"/>
              <w:tr2bl w:val="nil"/>
            </w:tcBorders>
            <w:shd w:val="clear" w:color="auto" w:fill="FFFFFF"/>
            <w:tcMar>
              <w:top w:w="30" w:type="dxa"/>
              <w:left w:w="30" w:type="dxa"/>
              <w:bottom w:w="30" w:type="dxa"/>
              <w:right w:w="30" w:type="dxa"/>
            </w:tcMar>
            <w:vAlign w:val="center"/>
          </w:tcPr>
          <w:p w14:paraId="5256FDA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6E4E7DB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54397AD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.258</w:t>
            </w:r>
          </w:p>
        </w:tc>
        <w:tc>
          <w:tcPr>
            <w:tcW w:w="993" w:type="dxa"/>
            <w:tcBorders>
              <w:tl2br w:val="nil"/>
              <w:tr2bl w:val="nil"/>
            </w:tcBorders>
            <w:shd w:val="clear" w:color="auto" w:fill="FFFFFF"/>
            <w:tcMar>
              <w:top w:w="30" w:type="dxa"/>
              <w:left w:w="30" w:type="dxa"/>
              <w:bottom w:w="30" w:type="dxa"/>
              <w:right w:w="30" w:type="dxa"/>
            </w:tcMar>
            <w:vAlign w:val="center"/>
          </w:tcPr>
          <w:p w14:paraId="3C2B891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1.721</w:t>
            </w:r>
          </w:p>
        </w:tc>
        <w:tc>
          <w:tcPr>
            <w:tcW w:w="1134" w:type="dxa"/>
            <w:tcBorders>
              <w:tl2br w:val="nil"/>
              <w:tr2bl w:val="nil"/>
            </w:tcBorders>
            <w:shd w:val="clear" w:color="auto" w:fill="FFFFFF"/>
            <w:tcMar>
              <w:top w:w="30" w:type="dxa"/>
              <w:left w:w="30" w:type="dxa"/>
              <w:bottom w:w="30" w:type="dxa"/>
              <w:right w:w="30" w:type="dxa"/>
            </w:tcMar>
            <w:vAlign w:val="center"/>
          </w:tcPr>
          <w:p w14:paraId="6D3612A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91.400</w:t>
            </w:r>
          </w:p>
        </w:tc>
        <w:tc>
          <w:tcPr>
            <w:tcW w:w="708" w:type="dxa"/>
            <w:tcBorders>
              <w:tl2br w:val="nil"/>
              <w:tr2bl w:val="nil"/>
            </w:tcBorders>
            <w:shd w:val="clear" w:color="auto" w:fill="FFFFFF"/>
            <w:tcMar>
              <w:top w:w="30" w:type="dxa"/>
              <w:left w:w="30" w:type="dxa"/>
              <w:bottom w:w="30" w:type="dxa"/>
              <w:right w:w="30" w:type="dxa"/>
            </w:tcMar>
            <w:vAlign w:val="center"/>
          </w:tcPr>
          <w:p w14:paraId="4E76D42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1.155</w:t>
            </w:r>
          </w:p>
        </w:tc>
        <w:tc>
          <w:tcPr>
            <w:tcW w:w="1134" w:type="dxa"/>
            <w:tcBorders>
              <w:tl2br w:val="nil"/>
              <w:tr2bl w:val="nil"/>
            </w:tcBorders>
            <w:shd w:val="clear" w:color="auto" w:fill="FFFFFF"/>
            <w:tcMar>
              <w:top w:w="30" w:type="dxa"/>
              <w:left w:w="30" w:type="dxa"/>
              <w:bottom w:w="30" w:type="dxa"/>
              <w:right w:w="30" w:type="dxa"/>
            </w:tcMar>
            <w:vAlign w:val="center"/>
          </w:tcPr>
          <w:p w14:paraId="3FB5D8A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7.703</w:t>
            </w:r>
          </w:p>
        </w:tc>
        <w:tc>
          <w:tcPr>
            <w:tcW w:w="1164" w:type="dxa"/>
            <w:tcBorders>
              <w:tl2br w:val="nil"/>
              <w:tr2bl w:val="nil"/>
            </w:tcBorders>
            <w:shd w:val="clear" w:color="auto" w:fill="FFFFFF"/>
            <w:tcMar>
              <w:top w:w="30" w:type="dxa"/>
              <w:left w:w="30" w:type="dxa"/>
              <w:bottom w:w="30" w:type="dxa"/>
              <w:right w:w="30" w:type="dxa"/>
            </w:tcMar>
            <w:vAlign w:val="center"/>
          </w:tcPr>
          <w:p w14:paraId="3E4440A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91.400</w:t>
            </w:r>
          </w:p>
        </w:tc>
      </w:tr>
      <w:tr w:rsidR="001931CA" w14:paraId="7B58B371"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A4A175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w:t>
            </w:r>
          </w:p>
        </w:tc>
        <w:tc>
          <w:tcPr>
            <w:tcW w:w="578" w:type="dxa"/>
            <w:tcBorders>
              <w:tl2br w:val="nil"/>
              <w:tr2bl w:val="nil"/>
            </w:tcBorders>
            <w:shd w:val="clear" w:color="auto" w:fill="FFFFFF"/>
            <w:tcMar>
              <w:top w:w="30" w:type="dxa"/>
              <w:left w:w="30" w:type="dxa"/>
              <w:bottom w:w="30" w:type="dxa"/>
              <w:right w:w="30" w:type="dxa"/>
            </w:tcMar>
            <w:vAlign w:val="center"/>
          </w:tcPr>
          <w:p w14:paraId="276D60C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2A27ABA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4EF035C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704CCC0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4D3CA24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2A2A675E"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37CC585E"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566D21C"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44974C58" w14:textId="77777777" w:rsidR="001931CA" w:rsidRDefault="001931CA">
            <w:pPr>
              <w:spacing w:line="320" w:lineRule="atLeast"/>
              <w:jc w:val="center"/>
              <w:rPr>
                <w:rFonts w:ascii="Times New Roman" w:hAnsi="Times New Roman" w:cs="Times New Roman"/>
                <w:szCs w:val="21"/>
              </w:rPr>
            </w:pPr>
          </w:p>
        </w:tc>
      </w:tr>
      <w:tr w:rsidR="001931CA" w14:paraId="26AF8703"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4E8F05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7</w:t>
            </w:r>
          </w:p>
        </w:tc>
        <w:tc>
          <w:tcPr>
            <w:tcW w:w="578" w:type="dxa"/>
            <w:tcBorders>
              <w:tl2br w:val="nil"/>
              <w:tr2bl w:val="nil"/>
            </w:tcBorders>
            <w:shd w:val="clear" w:color="auto" w:fill="FFFFFF"/>
            <w:tcMar>
              <w:top w:w="30" w:type="dxa"/>
              <w:left w:w="30" w:type="dxa"/>
              <w:bottom w:w="30" w:type="dxa"/>
              <w:right w:w="30" w:type="dxa"/>
            </w:tcMar>
            <w:vAlign w:val="center"/>
          </w:tcPr>
          <w:p w14:paraId="4758D78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.191</w:t>
            </w:r>
          </w:p>
        </w:tc>
        <w:tc>
          <w:tcPr>
            <w:tcW w:w="840" w:type="dxa"/>
            <w:tcBorders>
              <w:tl2br w:val="nil"/>
              <w:tr2bl w:val="nil"/>
            </w:tcBorders>
            <w:shd w:val="clear" w:color="auto" w:fill="FFFFFF"/>
            <w:tcMar>
              <w:top w:w="30" w:type="dxa"/>
              <w:left w:w="30" w:type="dxa"/>
              <w:bottom w:w="30" w:type="dxa"/>
              <w:right w:w="30" w:type="dxa"/>
            </w:tcMar>
            <w:vAlign w:val="center"/>
          </w:tcPr>
          <w:p w14:paraId="3650358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3E2312D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93.989</w:t>
            </w:r>
          </w:p>
        </w:tc>
        <w:tc>
          <w:tcPr>
            <w:tcW w:w="708" w:type="dxa"/>
            <w:tcBorders>
              <w:tl2br w:val="nil"/>
              <w:tr2bl w:val="nil"/>
            </w:tcBorders>
            <w:shd w:val="clear" w:color="auto" w:fill="FFFFFF"/>
            <w:tcMar>
              <w:top w:w="30" w:type="dxa"/>
              <w:left w:w="30" w:type="dxa"/>
              <w:bottom w:w="30" w:type="dxa"/>
              <w:right w:w="30" w:type="dxa"/>
            </w:tcMar>
            <w:vAlign w:val="center"/>
          </w:tcPr>
          <w:p w14:paraId="62970A9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.191</w:t>
            </w:r>
          </w:p>
        </w:tc>
        <w:tc>
          <w:tcPr>
            <w:tcW w:w="993" w:type="dxa"/>
            <w:tcBorders>
              <w:tl2br w:val="nil"/>
              <w:tr2bl w:val="nil"/>
            </w:tcBorders>
            <w:shd w:val="clear" w:color="auto" w:fill="FFFFFF"/>
            <w:tcMar>
              <w:top w:w="30" w:type="dxa"/>
              <w:left w:w="30" w:type="dxa"/>
              <w:bottom w:w="30" w:type="dxa"/>
              <w:right w:w="30" w:type="dxa"/>
            </w:tcMar>
            <w:vAlign w:val="center"/>
          </w:tcPr>
          <w:p w14:paraId="577F059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1.270</w:t>
            </w:r>
          </w:p>
        </w:tc>
        <w:tc>
          <w:tcPr>
            <w:tcW w:w="1134" w:type="dxa"/>
            <w:tcBorders>
              <w:tl2br w:val="nil"/>
              <w:tr2bl w:val="nil"/>
            </w:tcBorders>
            <w:shd w:val="clear" w:color="auto" w:fill="FFFFFF"/>
            <w:tcMar>
              <w:top w:w="30" w:type="dxa"/>
              <w:left w:w="30" w:type="dxa"/>
              <w:bottom w:w="30" w:type="dxa"/>
              <w:right w:w="30" w:type="dxa"/>
            </w:tcMar>
            <w:vAlign w:val="center"/>
          </w:tcPr>
          <w:p w14:paraId="3F059864"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4B412D0"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1B429147"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63CC10DB" w14:textId="77777777" w:rsidR="001931CA" w:rsidRDefault="001931CA">
            <w:pPr>
              <w:spacing w:line="320" w:lineRule="atLeast"/>
              <w:jc w:val="center"/>
              <w:rPr>
                <w:rFonts w:ascii="Times New Roman" w:hAnsi="Times New Roman" w:cs="Times New Roman"/>
                <w:szCs w:val="21"/>
              </w:rPr>
            </w:pPr>
          </w:p>
        </w:tc>
      </w:tr>
      <w:tr w:rsidR="001931CA" w14:paraId="53A92779"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36DB55A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w:t>
            </w:r>
          </w:p>
        </w:tc>
        <w:tc>
          <w:tcPr>
            <w:tcW w:w="578" w:type="dxa"/>
            <w:tcBorders>
              <w:tl2br w:val="nil"/>
              <w:tr2bl w:val="nil"/>
            </w:tcBorders>
            <w:shd w:val="clear" w:color="auto" w:fill="FFFFFF"/>
            <w:tcMar>
              <w:top w:w="30" w:type="dxa"/>
              <w:left w:w="30" w:type="dxa"/>
              <w:bottom w:w="30" w:type="dxa"/>
              <w:right w:w="30" w:type="dxa"/>
            </w:tcMar>
            <w:vAlign w:val="center"/>
          </w:tcPr>
          <w:p w14:paraId="1772DB0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.146</w:t>
            </w:r>
          </w:p>
        </w:tc>
        <w:tc>
          <w:tcPr>
            <w:tcW w:w="840" w:type="dxa"/>
            <w:tcBorders>
              <w:tl2br w:val="nil"/>
              <w:tr2bl w:val="nil"/>
            </w:tcBorders>
            <w:shd w:val="clear" w:color="auto" w:fill="FFFFFF"/>
            <w:tcMar>
              <w:top w:w="30" w:type="dxa"/>
              <w:left w:w="30" w:type="dxa"/>
              <w:bottom w:w="30" w:type="dxa"/>
              <w:right w:w="30" w:type="dxa"/>
            </w:tcMar>
            <w:vAlign w:val="center"/>
          </w:tcPr>
          <w:p w14:paraId="2C48E40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03607D2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94.963</w:t>
            </w:r>
          </w:p>
        </w:tc>
        <w:tc>
          <w:tcPr>
            <w:tcW w:w="708" w:type="dxa"/>
            <w:tcBorders>
              <w:tl2br w:val="nil"/>
              <w:tr2bl w:val="nil"/>
            </w:tcBorders>
            <w:shd w:val="clear" w:color="auto" w:fill="FFFFFF"/>
            <w:tcMar>
              <w:top w:w="30" w:type="dxa"/>
              <w:left w:w="30" w:type="dxa"/>
              <w:bottom w:w="30" w:type="dxa"/>
              <w:right w:w="30" w:type="dxa"/>
            </w:tcMar>
            <w:vAlign w:val="center"/>
          </w:tcPr>
          <w:p w14:paraId="27AE9CE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.146</w:t>
            </w:r>
          </w:p>
        </w:tc>
        <w:tc>
          <w:tcPr>
            <w:tcW w:w="993" w:type="dxa"/>
            <w:tcBorders>
              <w:tl2br w:val="nil"/>
              <w:tr2bl w:val="nil"/>
            </w:tcBorders>
            <w:shd w:val="clear" w:color="auto" w:fill="FFFFFF"/>
            <w:tcMar>
              <w:top w:w="30" w:type="dxa"/>
              <w:left w:w="30" w:type="dxa"/>
              <w:bottom w:w="30" w:type="dxa"/>
              <w:right w:w="30" w:type="dxa"/>
            </w:tcMar>
            <w:vAlign w:val="center"/>
          </w:tcPr>
          <w:p w14:paraId="70C74D2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.974</w:t>
            </w:r>
          </w:p>
        </w:tc>
        <w:tc>
          <w:tcPr>
            <w:tcW w:w="1134" w:type="dxa"/>
            <w:tcBorders>
              <w:tl2br w:val="nil"/>
              <w:tr2bl w:val="nil"/>
            </w:tcBorders>
            <w:shd w:val="clear" w:color="auto" w:fill="FFFFFF"/>
            <w:tcMar>
              <w:top w:w="30" w:type="dxa"/>
              <w:left w:w="30" w:type="dxa"/>
              <w:bottom w:w="30" w:type="dxa"/>
              <w:right w:w="30" w:type="dxa"/>
            </w:tcMar>
            <w:vAlign w:val="center"/>
          </w:tcPr>
          <w:p w14:paraId="28E779DB"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33A924F"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090BD30B"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5AC0784" w14:textId="77777777" w:rsidR="001931CA" w:rsidRDefault="001931CA">
            <w:pPr>
              <w:spacing w:line="320" w:lineRule="atLeast"/>
              <w:jc w:val="center"/>
              <w:rPr>
                <w:rFonts w:ascii="Times New Roman" w:hAnsi="Times New Roman" w:cs="Times New Roman"/>
                <w:szCs w:val="21"/>
              </w:rPr>
            </w:pPr>
          </w:p>
        </w:tc>
      </w:tr>
      <w:tr w:rsidR="001931CA" w14:paraId="68DB8732"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B5C229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w:t>
            </w:r>
          </w:p>
        </w:tc>
        <w:tc>
          <w:tcPr>
            <w:tcW w:w="578" w:type="dxa"/>
            <w:tcBorders>
              <w:tl2br w:val="nil"/>
              <w:tr2bl w:val="nil"/>
            </w:tcBorders>
            <w:shd w:val="clear" w:color="auto" w:fill="FFFFFF"/>
            <w:tcMar>
              <w:top w:w="30" w:type="dxa"/>
              <w:left w:w="30" w:type="dxa"/>
              <w:bottom w:w="30" w:type="dxa"/>
              <w:right w:w="30" w:type="dxa"/>
            </w:tcMar>
            <w:vAlign w:val="center"/>
          </w:tcPr>
          <w:p w14:paraId="38A8390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.142</w:t>
            </w:r>
          </w:p>
        </w:tc>
        <w:tc>
          <w:tcPr>
            <w:tcW w:w="840" w:type="dxa"/>
            <w:tcBorders>
              <w:tl2br w:val="nil"/>
              <w:tr2bl w:val="nil"/>
            </w:tcBorders>
            <w:shd w:val="clear" w:color="auto" w:fill="FFFFFF"/>
            <w:tcMar>
              <w:top w:w="30" w:type="dxa"/>
              <w:left w:w="30" w:type="dxa"/>
              <w:bottom w:w="30" w:type="dxa"/>
              <w:right w:w="30" w:type="dxa"/>
            </w:tcMar>
            <w:vAlign w:val="center"/>
          </w:tcPr>
          <w:p w14:paraId="28A0752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2EBBD23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95.910</w:t>
            </w:r>
          </w:p>
        </w:tc>
        <w:tc>
          <w:tcPr>
            <w:tcW w:w="708" w:type="dxa"/>
            <w:tcBorders>
              <w:tl2br w:val="nil"/>
              <w:tr2bl w:val="nil"/>
            </w:tcBorders>
            <w:shd w:val="clear" w:color="auto" w:fill="FFFFFF"/>
            <w:tcMar>
              <w:top w:w="30" w:type="dxa"/>
              <w:left w:w="30" w:type="dxa"/>
              <w:bottom w:w="30" w:type="dxa"/>
              <w:right w:w="30" w:type="dxa"/>
            </w:tcMar>
            <w:vAlign w:val="center"/>
          </w:tcPr>
          <w:p w14:paraId="767CF29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.142</w:t>
            </w:r>
          </w:p>
        </w:tc>
        <w:tc>
          <w:tcPr>
            <w:tcW w:w="993" w:type="dxa"/>
            <w:tcBorders>
              <w:tl2br w:val="nil"/>
              <w:tr2bl w:val="nil"/>
            </w:tcBorders>
            <w:shd w:val="clear" w:color="auto" w:fill="FFFFFF"/>
            <w:tcMar>
              <w:top w:w="30" w:type="dxa"/>
              <w:left w:w="30" w:type="dxa"/>
              <w:bottom w:w="30" w:type="dxa"/>
              <w:right w:w="30" w:type="dxa"/>
            </w:tcMar>
            <w:vAlign w:val="center"/>
          </w:tcPr>
          <w:p w14:paraId="32730D1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.948</w:t>
            </w:r>
          </w:p>
        </w:tc>
        <w:tc>
          <w:tcPr>
            <w:tcW w:w="1134" w:type="dxa"/>
            <w:tcBorders>
              <w:tl2br w:val="nil"/>
              <w:tr2bl w:val="nil"/>
            </w:tcBorders>
            <w:shd w:val="clear" w:color="auto" w:fill="FFFFFF"/>
            <w:tcMar>
              <w:top w:w="30" w:type="dxa"/>
              <w:left w:w="30" w:type="dxa"/>
              <w:bottom w:w="30" w:type="dxa"/>
              <w:right w:w="30" w:type="dxa"/>
            </w:tcMar>
            <w:vAlign w:val="center"/>
          </w:tcPr>
          <w:p w14:paraId="02CA89AC"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2F103C30"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1CE1D9D4"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1F6E6313" w14:textId="77777777" w:rsidR="001931CA" w:rsidRDefault="001931CA">
            <w:pPr>
              <w:spacing w:line="320" w:lineRule="atLeast"/>
              <w:jc w:val="center"/>
              <w:rPr>
                <w:rFonts w:ascii="Times New Roman" w:hAnsi="Times New Roman" w:cs="Times New Roman"/>
                <w:szCs w:val="21"/>
              </w:rPr>
            </w:pPr>
          </w:p>
        </w:tc>
      </w:tr>
      <w:tr w:rsidR="001931CA" w14:paraId="3954E68D"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48DE8B5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10</w:t>
            </w:r>
          </w:p>
        </w:tc>
        <w:tc>
          <w:tcPr>
            <w:tcW w:w="578" w:type="dxa"/>
            <w:tcBorders>
              <w:tl2br w:val="nil"/>
              <w:tr2bl w:val="nil"/>
            </w:tcBorders>
            <w:shd w:val="clear" w:color="auto" w:fill="FFFFFF"/>
            <w:tcMar>
              <w:top w:w="30" w:type="dxa"/>
              <w:left w:w="30" w:type="dxa"/>
              <w:bottom w:w="30" w:type="dxa"/>
              <w:right w:w="30" w:type="dxa"/>
            </w:tcMar>
            <w:vAlign w:val="center"/>
          </w:tcPr>
          <w:p w14:paraId="1C93697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w:t>
            </w:r>
          </w:p>
        </w:tc>
        <w:tc>
          <w:tcPr>
            <w:tcW w:w="840" w:type="dxa"/>
            <w:tcBorders>
              <w:tl2br w:val="nil"/>
              <w:tr2bl w:val="nil"/>
            </w:tcBorders>
            <w:shd w:val="clear" w:color="auto" w:fill="FFFFFF"/>
            <w:tcMar>
              <w:top w:w="30" w:type="dxa"/>
              <w:left w:w="30" w:type="dxa"/>
              <w:bottom w:w="30" w:type="dxa"/>
              <w:right w:w="30" w:type="dxa"/>
            </w:tcMar>
            <w:vAlign w:val="center"/>
          </w:tcPr>
          <w:p w14:paraId="5E418ED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14117FB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96.784</w:t>
            </w:r>
          </w:p>
        </w:tc>
        <w:tc>
          <w:tcPr>
            <w:tcW w:w="708" w:type="dxa"/>
            <w:tcBorders>
              <w:tl2br w:val="nil"/>
              <w:tr2bl w:val="nil"/>
            </w:tcBorders>
            <w:shd w:val="clear" w:color="auto" w:fill="FFFFFF"/>
            <w:tcMar>
              <w:top w:w="30" w:type="dxa"/>
              <w:left w:w="30" w:type="dxa"/>
              <w:bottom w:w="30" w:type="dxa"/>
              <w:right w:w="30" w:type="dxa"/>
            </w:tcMar>
            <w:vAlign w:val="center"/>
          </w:tcPr>
          <w:p w14:paraId="7E5D260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w:t>
            </w:r>
          </w:p>
        </w:tc>
        <w:tc>
          <w:tcPr>
            <w:tcW w:w="993" w:type="dxa"/>
            <w:tcBorders>
              <w:tl2br w:val="nil"/>
              <w:tr2bl w:val="nil"/>
            </w:tcBorders>
            <w:shd w:val="clear" w:color="auto" w:fill="FFFFFF"/>
            <w:tcMar>
              <w:top w:w="30" w:type="dxa"/>
              <w:left w:w="30" w:type="dxa"/>
              <w:bottom w:w="30" w:type="dxa"/>
              <w:right w:w="30" w:type="dxa"/>
            </w:tcMar>
            <w:vAlign w:val="center"/>
          </w:tcPr>
          <w:p w14:paraId="5688F49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.874</w:t>
            </w:r>
          </w:p>
        </w:tc>
        <w:tc>
          <w:tcPr>
            <w:tcW w:w="1134" w:type="dxa"/>
            <w:tcBorders>
              <w:tl2br w:val="nil"/>
              <w:tr2bl w:val="nil"/>
            </w:tcBorders>
            <w:shd w:val="clear" w:color="auto" w:fill="FFFFFF"/>
            <w:tcMar>
              <w:top w:w="30" w:type="dxa"/>
              <w:left w:w="30" w:type="dxa"/>
              <w:bottom w:w="30" w:type="dxa"/>
              <w:right w:w="30" w:type="dxa"/>
            </w:tcMar>
            <w:vAlign w:val="center"/>
          </w:tcPr>
          <w:p w14:paraId="5F1C5671"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D2D041E"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2303CF4A"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6433FBEF" w14:textId="77777777" w:rsidR="001931CA" w:rsidRDefault="001931CA">
            <w:pPr>
              <w:spacing w:line="320" w:lineRule="atLeast"/>
              <w:jc w:val="center"/>
              <w:rPr>
                <w:rFonts w:ascii="Times New Roman" w:hAnsi="Times New Roman" w:cs="Times New Roman"/>
                <w:szCs w:val="21"/>
              </w:rPr>
            </w:pPr>
          </w:p>
        </w:tc>
      </w:tr>
      <w:tr w:rsidR="001931CA" w14:paraId="0A3C56B1" w14:textId="77777777">
        <w:trPr>
          <w:cantSplit/>
          <w:trHeight w:val="131"/>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091D8A3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11</w:t>
            </w:r>
          </w:p>
        </w:tc>
        <w:tc>
          <w:tcPr>
            <w:tcW w:w="578" w:type="dxa"/>
            <w:tcBorders>
              <w:tl2br w:val="nil"/>
              <w:tr2bl w:val="nil"/>
            </w:tcBorders>
            <w:shd w:val="clear" w:color="auto" w:fill="FFFFFF"/>
            <w:tcMar>
              <w:top w:w="30" w:type="dxa"/>
              <w:left w:w="30" w:type="dxa"/>
              <w:bottom w:w="30" w:type="dxa"/>
              <w:right w:w="30" w:type="dxa"/>
            </w:tcMar>
            <w:vAlign w:val="center"/>
          </w:tcPr>
          <w:p w14:paraId="4D4B1A8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.117</w:t>
            </w:r>
          </w:p>
        </w:tc>
        <w:tc>
          <w:tcPr>
            <w:tcW w:w="840" w:type="dxa"/>
            <w:tcBorders>
              <w:tl2br w:val="nil"/>
              <w:tr2bl w:val="nil"/>
            </w:tcBorders>
            <w:shd w:val="clear" w:color="auto" w:fill="FFFFFF"/>
            <w:tcMar>
              <w:top w:w="30" w:type="dxa"/>
              <w:left w:w="30" w:type="dxa"/>
              <w:bottom w:w="30" w:type="dxa"/>
              <w:right w:w="30" w:type="dxa"/>
            </w:tcMar>
            <w:vAlign w:val="center"/>
          </w:tcPr>
          <w:p w14:paraId="55462EC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007E1BF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97.565</w:t>
            </w:r>
          </w:p>
        </w:tc>
        <w:tc>
          <w:tcPr>
            <w:tcW w:w="708" w:type="dxa"/>
            <w:tcBorders>
              <w:tl2br w:val="nil"/>
              <w:tr2bl w:val="nil"/>
            </w:tcBorders>
            <w:shd w:val="clear" w:color="auto" w:fill="FFFFFF"/>
            <w:tcMar>
              <w:top w:w="30" w:type="dxa"/>
              <w:left w:w="30" w:type="dxa"/>
              <w:bottom w:w="30" w:type="dxa"/>
              <w:right w:w="30" w:type="dxa"/>
            </w:tcMar>
            <w:vAlign w:val="center"/>
          </w:tcPr>
          <w:p w14:paraId="0103434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.117</w:t>
            </w:r>
          </w:p>
        </w:tc>
        <w:tc>
          <w:tcPr>
            <w:tcW w:w="993" w:type="dxa"/>
            <w:tcBorders>
              <w:tl2br w:val="nil"/>
              <w:tr2bl w:val="nil"/>
            </w:tcBorders>
            <w:shd w:val="clear" w:color="auto" w:fill="FFFFFF"/>
            <w:tcMar>
              <w:top w:w="30" w:type="dxa"/>
              <w:left w:w="30" w:type="dxa"/>
              <w:bottom w:w="30" w:type="dxa"/>
              <w:right w:w="30" w:type="dxa"/>
            </w:tcMar>
            <w:vAlign w:val="center"/>
          </w:tcPr>
          <w:p w14:paraId="7539846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.781</w:t>
            </w:r>
          </w:p>
        </w:tc>
        <w:tc>
          <w:tcPr>
            <w:tcW w:w="1134" w:type="dxa"/>
            <w:tcBorders>
              <w:tl2br w:val="nil"/>
              <w:tr2bl w:val="nil"/>
            </w:tcBorders>
            <w:shd w:val="clear" w:color="auto" w:fill="FFFFFF"/>
            <w:tcMar>
              <w:top w:w="30" w:type="dxa"/>
              <w:left w:w="30" w:type="dxa"/>
              <w:bottom w:w="30" w:type="dxa"/>
              <w:right w:w="30" w:type="dxa"/>
            </w:tcMar>
            <w:vAlign w:val="center"/>
          </w:tcPr>
          <w:p w14:paraId="3A99B8A0"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364CA2D3"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50F442E"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5B77626" w14:textId="77777777" w:rsidR="001931CA" w:rsidRDefault="001931CA">
            <w:pPr>
              <w:spacing w:line="320" w:lineRule="atLeast"/>
              <w:jc w:val="center"/>
              <w:rPr>
                <w:rFonts w:ascii="Times New Roman" w:hAnsi="Times New Roman" w:cs="Times New Roman"/>
                <w:szCs w:val="21"/>
              </w:rPr>
            </w:pPr>
          </w:p>
        </w:tc>
      </w:tr>
      <w:tr w:rsidR="001931CA" w14:paraId="1E8679E0"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47D6715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w:t>
            </w:r>
          </w:p>
        </w:tc>
        <w:tc>
          <w:tcPr>
            <w:tcW w:w="578" w:type="dxa"/>
            <w:tcBorders>
              <w:tl2br w:val="nil"/>
              <w:tr2bl w:val="nil"/>
            </w:tcBorders>
            <w:shd w:val="clear" w:color="auto" w:fill="FFFFFF"/>
            <w:tcMar>
              <w:top w:w="30" w:type="dxa"/>
              <w:left w:w="30" w:type="dxa"/>
              <w:bottom w:w="30" w:type="dxa"/>
              <w:right w:w="30" w:type="dxa"/>
            </w:tcMar>
            <w:vAlign w:val="center"/>
          </w:tcPr>
          <w:p w14:paraId="08C6AA1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.101</w:t>
            </w:r>
          </w:p>
        </w:tc>
        <w:tc>
          <w:tcPr>
            <w:tcW w:w="840" w:type="dxa"/>
            <w:tcBorders>
              <w:tl2br w:val="nil"/>
              <w:tr2bl w:val="nil"/>
            </w:tcBorders>
            <w:shd w:val="clear" w:color="auto" w:fill="FFFFFF"/>
            <w:tcMar>
              <w:top w:w="30" w:type="dxa"/>
              <w:left w:w="30" w:type="dxa"/>
              <w:bottom w:w="30" w:type="dxa"/>
              <w:right w:w="30" w:type="dxa"/>
            </w:tcMar>
            <w:vAlign w:val="center"/>
          </w:tcPr>
          <w:p w14:paraId="4877F08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3C53190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98.238</w:t>
            </w:r>
          </w:p>
        </w:tc>
        <w:tc>
          <w:tcPr>
            <w:tcW w:w="708" w:type="dxa"/>
            <w:tcBorders>
              <w:tl2br w:val="nil"/>
              <w:tr2bl w:val="nil"/>
            </w:tcBorders>
            <w:shd w:val="clear" w:color="auto" w:fill="FFFFFF"/>
            <w:tcMar>
              <w:top w:w="30" w:type="dxa"/>
              <w:left w:w="30" w:type="dxa"/>
              <w:bottom w:w="30" w:type="dxa"/>
              <w:right w:w="30" w:type="dxa"/>
            </w:tcMar>
            <w:vAlign w:val="center"/>
          </w:tcPr>
          <w:p w14:paraId="5AF4CF6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.101</w:t>
            </w:r>
          </w:p>
        </w:tc>
        <w:tc>
          <w:tcPr>
            <w:tcW w:w="993" w:type="dxa"/>
            <w:tcBorders>
              <w:tl2br w:val="nil"/>
              <w:tr2bl w:val="nil"/>
            </w:tcBorders>
            <w:shd w:val="clear" w:color="auto" w:fill="FFFFFF"/>
            <w:tcMar>
              <w:top w:w="30" w:type="dxa"/>
              <w:left w:w="30" w:type="dxa"/>
              <w:bottom w:w="30" w:type="dxa"/>
              <w:right w:w="30" w:type="dxa"/>
            </w:tcMar>
            <w:vAlign w:val="center"/>
          </w:tcPr>
          <w:p w14:paraId="7CC6824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.673</w:t>
            </w:r>
          </w:p>
        </w:tc>
        <w:tc>
          <w:tcPr>
            <w:tcW w:w="1134" w:type="dxa"/>
            <w:tcBorders>
              <w:tl2br w:val="nil"/>
              <w:tr2bl w:val="nil"/>
            </w:tcBorders>
            <w:shd w:val="clear" w:color="auto" w:fill="FFFFFF"/>
            <w:tcMar>
              <w:top w:w="30" w:type="dxa"/>
              <w:left w:w="30" w:type="dxa"/>
              <w:bottom w:w="30" w:type="dxa"/>
              <w:right w:w="30" w:type="dxa"/>
            </w:tcMar>
            <w:vAlign w:val="center"/>
          </w:tcPr>
          <w:p w14:paraId="6680DD65"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78BA526A"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1EF8ADD6"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4531B200" w14:textId="77777777" w:rsidR="001931CA" w:rsidRDefault="001931CA">
            <w:pPr>
              <w:spacing w:line="320" w:lineRule="atLeast"/>
              <w:jc w:val="center"/>
              <w:rPr>
                <w:rFonts w:ascii="Times New Roman" w:hAnsi="Times New Roman" w:cs="Times New Roman"/>
                <w:szCs w:val="21"/>
              </w:rPr>
            </w:pPr>
          </w:p>
        </w:tc>
      </w:tr>
      <w:tr w:rsidR="001931CA" w14:paraId="12D8E73B"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27FE51F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w:t>
            </w:r>
          </w:p>
        </w:tc>
        <w:tc>
          <w:tcPr>
            <w:tcW w:w="578" w:type="dxa"/>
            <w:tcBorders>
              <w:tl2br w:val="nil"/>
              <w:tr2bl w:val="nil"/>
            </w:tcBorders>
            <w:shd w:val="clear" w:color="auto" w:fill="FFFFFF"/>
            <w:tcMar>
              <w:top w:w="30" w:type="dxa"/>
              <w:left w:w="30" w:type="dxa"/>
              <w:bottom w:w="30" w:type="dxa"/>
              <w:right w:w="30" w:type="dxa"/>
            </w:tcMar>
            <w:vAlign w:val="center"/>
          </w:tcPr>
          <w:p w14:paraId="629BC83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.094</w:t>
            </w:r>
          </w:p>
        </w:tc>
        <w:tc>
          <w:tcPr>
            <w:tcW w:w="840" w:type="dxa"/>
            <w:tcBorders>
              <w:tl2br w:val="nil"/>
              <w:tr2bl w:val="nil"/>
            </w:tcBorders>
            <w:shd w:val="clear" w:color="auto" w:fill="FFFFFF"/>
            <w:tcMar>
              <w:top w:w="30" w:type="dxa"/>
              <w:left w:w="30" w:type="dxa"/>
              <w:bottom w:w="30" w:type="dxa"/>
              <w:right w:w="30" w:type="dxa"/>
            </w:tcMar>
            <w:vAlign w:val="center"/>
          </w:tcPr>
          <w:p w14:paraId="0D5D1BD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48018E2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98.866</w:t>
            </w:r>
          </w:p>
        </w:tc>
        <w:tc>
          <w:tcPr>
            <w:tcW w:w="708" w:type="dxa"/>
            <w:tcBorders>
              <w:tl2br w:val="nil"/>
              <w:tr2bl w:val="nil"/>
            </w:tcBorders>
            <w:shd w:val="clear" w:color="auto" w:fill="FFFFFF"/>
            <w:tcMar>
              <w:top w:w="30" w:type="dxa"/>
              <w:left w:w="30" w:type="dxa"/>
              <w:bottom w:w="30" w:type="dxa"/>
              <w:right w:w="30" w:type="dxa"/>
            </w:tcMar>
            <w:vAlign w:val="center"/>
          </w:tcPr>
          <w:p w14:paraId="7EB7247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.094</w:t>
            </w:r>
          </w:p>
        </w:tc>
        <w:tc>
          <w:tcPr>
            <w:tcW w:w="993" w:type="dxa"/>
            <w:tcBorders>
              <w:tl2br w:val="nil"/>
              <w:tr2bl w:val="nil"/>
            </w:tcBorders>
            <w:shd w:val="clear" w:color="auto" w:fill="FFFFFF"/>
            <w:tcMar>
              <w:top w:w="30" w:type="dxa"/>
              <w:left w:w="30" w:type="dxa"/>
              <w:bottom w:w="30" w:type="dxa"/>
              <w:right w:w="30" w:type="dxa"/>
            </w:tcMar>
            <w:vAlign w:val="center"/>
          </w:tcPr>
          <w:p w14:paraId="52FFC3B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.629</w:t>
            </w:r>
          </w:p>
        </w:tc>
        <w:tc>
          <w:tcPr>
            <w:tcW w:w="1134" w:type="dxa"/>
            <w:tcBorders>
              <w:tl2br w:val="nil"/>
              <w:tr2bl w:val="nil"/>
            </w:tcBorders>
            <w:shd w:val="clear" w:color="auto" w:fill="FFFFFF"/>
            <w:tcMar>
              <w:top w:w="30" w:type="dxa"/>
              <w:left w:w="30" w:type="dxa"/>
              <w:bottom w:w="30" w:type="dxa"/>
              <w:right w:w="30" w:type="dxa"/>
            </w:tcMar>
            <w:vAlign w:val="center"/>
          </w:tcPr>
          <w:p w14:paraId="39038045"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565CB387"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3D60216D"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2BEF3534" w14:textId="77777777" w:rsidR="001931CA" w:rsidRDefault="001931CA">
            <w:pPr>
              <w:spacing w:line="320" w:lineRule="atLeast"/>
              <w:jc w:val="center"/>
              <w:rPr>
                <w:rFonts w:ascii="Times New Roman" w:hAnsi="Times New Roman" w:cs="Times New Roman"/>
                <w:szCs w:val="21"/>
              </w:rPr>
            </w:pPr>
          </w:p>
        </w:tc>
      </w:tr>
      <w:tr w:rsidR="001931CA" w14:paraId="464D0B05"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262B860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14</w:t>
            </w:r>
          </w:p>
        </w:tc>
        <w:tc>
          <w:tcPr>
            <w:tcW w:w="578" w:type="dxa"/>
            <w:tcBorders>
              <w:tl2br w:val="nil"/>
              <w:tr2bl w:val="nil"/>
            </w:tcBorders>
            <w:shd w:val="clear" w:color="auto" w:fill="FFFFFF"/>
            <w:tcMar>
              <w:top w:w="30" w:type="dxa"/>
              <w:left w:w="30" w:type="dxa"/>
              <w:bottom w:w="30" w:type="dxa"/>
              <w:right w:w="30" w:type="dxa"/>
            </w:tcMar>
            <w:vAlign w:val="center"/>
          </w:tcPr>
          <w:p w14:paraId="6EC1418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.089</w:t>
            </w:r>
          </w:p>
        </w:tc>
        <w:tc>
          <w:tcPr>
            <w:tcW w:w="840" w:type="dxa"/>
            <w:tcBorders>
              <w:tl2br w:val="nil"/>
              <w:tr2bl w:val="nil"/>
            </w:tcBorders>
            <w:shd w:val="clear" w:color="auto" w:fill="FFFFFF"/>
            <w:tcMar>
              <w:top w:w="30" w:type="dxa"/>
              <w:left w:w="30" w:type="dxa"/>
              <w:bottom w:w="30" w:type="dxa"/>
              <w:right w:w="30" w:type="dxa"/>
            </w:tcMar>
            <w:vAlign w:val="center"/>
          </w:tcPr>
          <w:p w14:paraId="06FB145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6946ECB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99.461</w:t>
            </w:r>
          </w:p>
        </w:tc>
        <w:tc>
          <w:tcPr>
            <w:tcW w:w="708" w:type="dxa"/>
            <w:tcBorders>
              <w:tl2br w:val="nil"/>
              <w:tr2bl w:val="nil"/>
            </w:tcBorders>
            <w:shd w:val="clear" w:color="auto" w:fill="FFFFFF"/>
            <w:tcMar>
              <w:top w:w="30" w:type="dxa"/>
              <w:left w:w="30" w:type="dxa"/>
              <w:bottom w:w="30" w:type="dxa"/>
              <w:right w:w="30" w:type="dxa"/>
            </w:tcMar>
            <w:vAlign w:val="center"/>
          </w:tcPr>
          <w:p w14:paraId="60F5314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.089</w:t>
            </w:r>
          </w:p>
        </w:tc>
        <w:tc>
          <w:tcPr>
            <w:tcW w:w="993" w:type="dxa"/>
            <w:tcBorders>
              <w:tl2br w:val="nil"/>
              <w:tr2bl w:val="nil"/>
            </w:tcBorders>
            <w:shd w:val="clear" w:color="auto" w:fill="FFFFFF"/>
            <w:tcMar>
              <w:top w:w="30" w:type="dxa"/>
              <w:left w:w="30" w:type="dxa"/>
              <w:bottom w:w="30" w:type="dxa"/>
              <w:right w:w="30" w:type="dxa"/>
            </w:tcMar>
            <w:vAlign w:val="center"/>
          </w:tcPr>
          <w:p w14:paraId="396F6A9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.595</w:t>
            </w:r>
          </w:p>
        </w:tc>
        <w:tc>
          <w:tcPr>
            <w:tcW w:w="1134" w:type="dxa"/>
            <w:tcBorders>
              <w:tl2br w:val="nil"/>
              <w:tr2bl w:val="nil"/>
            </w:tcBorders>
            <w:shd w:val="clear" w:color="auto" w:fill="FFFFFF"/>
            <w:tcMar>
              <w:top w:w="30" w:type="dxa"/>
              <w:left w:w="30" w:type="dxa"/>
              <w:bottom w:w="30" w:type="dxa"/>
              <w:right w:w="30" w:type="dxa"/>
            </w:tcMar>
            <w:vAlign w:val="center"/>
          </w:tcPr>
          <w:p w14:paraId="02593D36"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348DFAFD"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45E2827F"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1DB510AA" w14:textId="77777777" w:rsidR="001931CA" w:rsidRDefault="001931CA">
            <w:pPr>
              <w:spacing w:line="320" w:lineRule="atLeast"/>
              <w:jc w:val="center"/>
              <w:rPr>
                <w:rFonts w:ascii="Times New Roman" w:hAnsi="Times New Roman" w:cs="Times New Roman"/>
                <w:szCs w:val="21"/>
              </w:rPr>
            </w:pPr>
          </w:p>
        </w:tc>
      </w:tr>
      <w:tr w:rsidR="001931CA" w14:paraId="4A8B9366"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14ACA0A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15</w:t>
            </w:r>
          </w:p>
        </w:tc>
        <w:tc>
          <w:tcPr>
            <w:tcW w:w="578" w:type="dxa"/>
            <w:tcBorders>
              <w:tl2br w:val="nil"/>
              <w:tr2bl w:val="nil"/>
            </w:tcBorders>
            <w:shd w:val="clear" w:color="auto" w:fill="FFFFFF"/>
            <w:tcMar>
              <w:top w:w="30" w:type="dxa"/>
              <w:left w:w="30" w:type="dxa"/>
              <w:bottom w:w="30" w:type="dxa"/>
              <w:right w:w="30" w:type="dxa"/>
            </w:tcMar>
            <w:vAlign w:val="center"/>
          </w:tcPr>
          <w:p w14:paraId="3D9CC8D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.081</w:t>
            </w:r>
          </w:p>
        </w:tc>
        <w:tc>
          <w:tcPr>
            <w:tcW w:w="840" w:type="dxa"/>
            <w:tcBorders>
              <w:tl2br w:val="nil"/>
              <w:tr2bl w:val="nil"/>
            </w:tcBorders>
            <w:shd w:val="clear" w:color="auto" w:fill="FFFFFF"/>
            <w:tcMar>
              <w:top w:w="30" w:type="dxa"/>
              <w:left w:w="30" w:type="dxa"/>
              <w:bottom w:w="30" w:type="dxa"/>
              <w:right w:w="30" w:type="dxa"/>
            </w:tcMar>
            <w:vAlign w:val="center"/>
          </w:tcPr>
          <w:p w14:paraId="42D2B31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282CFC9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100.000</w:t>
            </w:r>
          </w:p>
        </w:tc>
        <w:tc>
          <w:tcPr>
            <w:tcW w:w="708" w:type="dxa"/>
            <w:tcBorders>
              <w:tl2br w:val="nil"/>
              <w:tr2bl w:val="nil"/>
            </w:tcBorders>
            <w:shd w:val="clear" w:color="auto" w:fill="FFFFFF"/>
            <w:tcMar>
              <w:top w:w="30" w:type="dxa"/>
              <w:left w:w="30" w:type="dxa"/>
              <w:bottom w:w="30" w:type="dxa"/>
              <w:right w:w="30" w:type="dxa"/>
            </w:tcMar>
            <w:vAlign w:val="center"/>
          </w:tcPr>
          <w:p w14:paraId="60E28C5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.081</w:t>
            </w:r>
          </w:p>
        </w:tc>
        <w:tc>
          <w:tcPr>
            <w:tcW w:w="993" w:type="dxa"/>
            <w:tcBorders>
              <w:tl2br w:val="nil"/>
              <w:tr2bl w:val="nil"/>
            </w:tcBorders>
            <w:shd w:val="clear" w:color="auto" w:fill="FFFFFF"/>
            <w:tcMar>
              <w:top w:w="30" w:type="dxa"/>
              <w:left w:w="30" w:type="dxa"/>
              <w:bottom w:w="30" w:type="dxa"/>
              <w:right w:w="30" w:type="dxa"/>
            </w:tcMar>
            <w:vAlign w:val="center"/>
          </w:tcPr>
          <w:p w14:paraId="6E2E9F8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.539</w:t>
            </w:r>
          </w:p>
        </w:tc>
        <w:tc>
          <w:tcPr>
            <w:tcW w:w="1134" w:type="dxa"/>
            <w:tcBorders>
              <w:tl2br w:val="nil"/>
              <w:tr2bl w:val="nil"/>
            </w:tcBorders>
            <w:shd w:val="clear" w:color="auto" w:fill="FFFFFF"/>
            <w:tcMar>
              <w:top w:w="30" w:type="dxa"/>
              <w:left w:w="30" w:type="dxa"/>
              <w:bottom w:w="30" w:type="dxa"/>
              <w:right w:w="30" w:type="dxa"/>
            </w:tcMar>
            <w:vAlign w:val="center"/>
          </w:tcPr>
          <w:p w14:paraId="0DAAC12F"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6AC1D1F5"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28A09273"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331F1594" w14:textId="77777777" w:rsidR="001931CA" w:rsidRDefault="001931CA">
            <w:pPr>
              <w:spacing w:line="320" w:lineRule="atLeast"/>
              <w:jc w:val="center"/>
              <w:rPr>
                <w:rFonts w:ascii="Times New Roman" w:hAnsi="Times New Roman" w:cs="Times New Roman"/>
                <w:szCs w:val="21"/>
              </w:rPr>
            </w:pPr>
          </w:p>
        </w:tc>
      </w:tr>
      <w:tr w:rsidR="001931CA" w14:paraId="40C6AE2B" w14:textId="77777777">
        <w:trPr>
          <w:cantSplit/>
          <w:trHeight w:val="329"/>
          <w:tblHeader/>
          <w:jc w:val="center"/>
        </w:trPr>
        <w:tc>
          <w:tcPr>
            <w:tcW w:w="739" w:type="dxa"/>
            <w:tcBorders>
              <w:tl2br w:val="nil"/>
              <w:tr2bl w:val="nil"/>
            </w:tcBorders>
            <w:shd w:val="clear" w:color="auto" w:fill="FFFFFF"/>
            <w:tcMar>
              <w:top w:w="30" w:type="dxa"/>
              <w:left w:w="30" w:type="dxa"/>
              <w:bottom w:w="30" w:type="dxa"/>
              <w:right w:w="30" w:type="dxa"/>
            </w:tcMar>
            <w:vAlign w:val="center"/>
          </w:tcPr>
          <w:p w14:paraId="67A2989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16</w:t>
            </w:r>
          </w:p>
        </w:tc>
        <w:tc>
          <w:tcPr>
            <w:tcW w:w="578" w:type="dxa"/>
            <w:tcBorders>
              <w:tl2br w:val="nil"/>
              <w:tr2bl w:val="nil"/>
            </w:tcBorders>
            <w:shd w:val="clear" w:color="auto" w:fill="FFFFFF"/>
            <w:tcMar>
              <w:top w:w="30" w:type="dxa"/>
              <w:left w:w="30" w:type="dxa"/>
              <w:bottom w:w="30" w:type="dxa"/>
              <w:right w:w="30" w:type="dxa"/>
            </w:tcMar>
            <w:vAlign w:val="center"/>
          </w:tcPr>
          <w:p w14:paraId="63C44E8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.198</w:t>
            </w:r>
          </w:p>
        </w:tc>
        <w:tc>
          <w:tcPr>
            <w:tcW w:w="840" w:type="dxa"/>
            <w:tcBorders>
              <w:tl2br w:val="nil"/>
              <w:tr2bl w:val="nil"/>
            </w:tcBorders>
            <w:shd w:val="clear" w:color="auto" w:fill="FFFFFF"/>
            <w:tcMar>
              <w:top w:w="30" w:type="dxa"/>
              <w:left w:w="30" w:type="dxa"/>
              <w:bottom w:w="30" w:type="dxa"/>
              <w:right w:w="30" w:type="dxa"/>
            </w:tcMar>
            <w:vAlign w:val="center"/>
          </w:tcPr>
          <w:p w14:paraId="7D04F53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42413CD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92.718</w:t>
            </w:r>
          </w:p>
        </w:tc>
        <w:tc>
          <w:tcPr>
            <w:tcW w:w="708" w:type="dxa"/>
            <w:tcBorders>
              <w:tl2br w:val="nil"/>
              <w:tr2bl w:val="nil"/>
            </w:tcBorders>
            <w:shd w:val="clear" w:color="auto" w:fill="FFFFFF"/>
            <w:tcMar>
              <w:top w:w="30" w:type="dxa"/>
              <w:left w:w="30" w:type="dxa"/>
              <w:bottom w:w="30" w:type="dxa"/>
              <w:right w:w="30" w:type="dxa"/>
            </w:tcMar>
            <w:vAlign w:val="center"/>
          </w:tcPr>
          <w:p w14:paraId="5BC6E9F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.198</w:t>
            </w:r>
          </w:p>
        </w:tc>
        <w:tc>
          <w:tcPr>
            <w:tcW w:w="993" w:type="dxa"/>
            <w:tcBorders>
              <w:tl2br w:val="nil"/>
              <w:tr2bl w:val="nil"/>
            </w:tcBorders>
            <w:shd w:val="clear" w:color="auto" w:fill="FFFFFF"/>
            <w:tcMar>
              <w:top w:w="30" w:type="dxa"/>
              <w:left w:w="30" w:type="dxa"/>
              <w:bottom w:w="30" w:type="dxa"/>
              <w:right w:w="30" w:type="dxa"/>
            </w:tcMar>
            <w:vAlign w:val="center"/>
          </w:tcPr>
          <w:p w14:paraId="790B03A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1.318</w:t>
            </w:r>
          </w:p>
        </w:tc>
        <w:tc>
          <w:tcPr>
            <w:tcW w:w="1134" w:type="dxa"/>
            <w:tcBorders>
              <w:tl2br w:val="nil"/>
              <w:tr2bl w:val="nil"/>
            </w:tcBorders>
            <w:shd w:val="clear" w:color="auto" w:fill="FFFFFF"/>
            <w:tcMar>
              <w:top w:w="30" w:type="dxa"/>
              <w:left w:w="30" w:type="dxa"/>
              <w:bottom w:w="30" w:type="dxa"/>
              <w:right w:w="30" w:type="dxa"/>
            </w:tcMar>
            <w:vAlign w:val="center"/>
          </w:tcPr>
          <w:p w14:paraId="3698ADE2" w14:textId="77777777" w:rsidR="001931CA" w:rsidRDefault="001931CA">
            <w:pPr>
              <w:spacing w:line="320" w:lineRule="atLeast"/>
              <w:jc w:val="center"/>
              <w:rPr>
                <w:rFonts w:ascii="Times New Roman" w:hAnsi="Times New Roman" w:cs="Times New Roman"/>
                <w:szCs w:val="21"/>
              </w:rPr>
            </w:pPr>
          </w:p>
        </w:tc>
        <w:tc>
          <w:tcPr>
            <w:tcW w:w="708" w:type="dxa"/>
            <w:tcBorders>
              <w:tl2br w:val="nil"/>
              <w:tr2bl w:val="nil"/>
            </w:tcBorders>
            <w:shd w:val="clear" w:color="auto" w:fill="FFFFFF"/>
            <w:tcMar>
              <w:top w:w="30" w:type="dxa"/>
              <w:left w:w="30" w:type="dxa"/>
              <w:bottom w:w="30" w:type="dxa"/>
              <w:right w:w="30" w:type="dxa"/>
            </w:tcMar>
            <w:vAlign w:val="center"/>
          </w:tcPr>
          <w:p w14:paraId="1A538D32" w14:textId="77777777" w:rsidR="001931CA" w:rsidRDefault="001931CA">
            <w:pPr>
              <w:spacing w:line="320" w:lineRule="atLeast"/>
              <w:jc w:val="center"/>
              <w:rPr>
                <w:rFonts w:ascii="Times New Roman" w:hAnsi="Times New Roman" w:cs="Times New Roman"/>
                <w:szCs w:val="21"/>
              </w:rPr>
            </w:pPr>
          </w:p>
        </w:tc>
        <w:tc>
          <w:tcPr>
            <w:tcW w:w="1134" w:type="dxa"/>
            <w:tcBorders>
              <w:tl2br w:val="nil"/>
              <w:tr2bl w:val="nil"/>
            </w:tcBorders>
            <w:shd w:val="clear" w:color="auto" w:fill="FFFFFF"/>
            <w:tcMar>
              <w:top w:w="30" w:type="dxa"/>
              <w:left w:w="30" w:type="dxa"/>
              <w:bottom w:w="30" w:type="dxa"/>
              <w:right w:w="30" w:type="dxa"/>
            </w:tcMar>
            <w:vAlign w:val="center"/>
          </w:tcPr>
          <w:p w14:paraId="125C85B1" w14:textId="77777777" w:rsidR="001931CA" w:rsidRDefault="001931CA">
            <w:pPr>
              <w:spacing w:line="320" w:lineRule="atLeast"/>
              <w:jc w:val="center"/>
              <w:rPr>
                <w:rFonts w:ascii="Times New Roman" w:hAnsi="Times New Roman" w:cs="Times New Roman"/>
                <w:szCs w:val="21"/>
              </w:rPr>
            </w:pPr>
          </w:p>
        </w:tc>
        <w:tc>
          <w:tcPr>
            <w:tcW w:w="1164" w:type="dxa"/>
            <w:tcBorders>
              <w:tl2br w:val="nil"/>
              <w:tr2bl w:val="nil"/>
            </w:tcBorders>
            <w:shd w:val="clear" w:color="auto" w:fill="FFFFFF"/>
            <w:tcMar>
              <w:top w:w="30" w:type="dxa"/>
              <w:left w:w="30" w:type="dxa"/>
              <w:bottom w:w="30" w:type="dxa"/>
              <w:right w:w="30" w:type="dxa"/>
            </w:tcMar>
            <w:vAlign w:val="center"/>
          </w:tcPr>
          <w:p w14:paraId="02819891" w14:textId="77777777" w:rsidR="001931CA" w:rsidRDefault="001931CA">
            <w:pPr>
              <w:spacing w:line="320" w:lineRule="atLeast"/>
              <w:jc w:val="center"/>
              <w:rPr>
                <w:rFonts w:ascii="Times New Roman" w:hAnsi="Times New Roman" w:cs="Times New Roman"/>
                <w:szCs w:val="21"/>
              </w:rPr>
            </w:pPr>
          </w:p>
        </w:tc>
      </w:tr>
      <w:tr w:rsidR="001931CA" w14:paraId="55F401B0" w14:textId="77777777">
        <w:trPr>
          <w:cantSplit/>
          <w:trHeight w:val="329"/>
          <w:tblHeader/>
          <w:jc w:val="center"/>
        </w:trPr>
        <w:tc>
          <w:tcPr>
            <w:tcW w:w="739" w:type="dxa"/>
            <w:tcBorders>
              <w:bottom w:val="single" w:sz="8" w:space="0" w:color="auto"/>
              <w:tl2br w:val="nil"/>
              <w:tr2bl w:val="nil"/>
            </w:tcBorders>
            <w:shd w:val="clear" w:color="auto" w:fill="FFFFFF"/>
            <w:tcMar>
              <w:top w:w="30" w:type="dxa"/>
              <w:left w:w="30" w:type="dxa"/>
              <w:bottom w:w="30" w:type="dxa"/>
              <w:right w:w="30" w:type="dxa"/>
            </w:tcMar>
            <w:vAlign w:val="center"/>
          </w:tcPr>
          <w:p w14:paraId="21148A0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17</w:t>
            </w:r>
          </w:p>
        </w:tc>
        <w:tc>
          <w:tcPr>
            <w:tcW w:w="578" w:type="dxa"/>
            <w:tcBorders>
              <w:bottom w:val="single" w:sz="8" w:space="0" w:color="auto"/>
              <w:tl2br w:val="nil"/>
              <w:tr2bl w:val="nil"/>
            </w:tcBorders>
            <w:shd w:val="clear" w:color="auto" w:fill="FFFFFF"/>
            <w:tcMar>
              <w:top w:w="30" w:type="dxa"/>
              <w:left w:w="30" w:type="dxa"/>
              <w:bottom w:w="30" w:type="dxa"/>
              <w:right w:w="30" w:type="dxa"/>
            </w:tcMar>
            <w:vAlign w:val="center"/>
          </w:tcPr>
          <w:p w14:paraId="2BFF25C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.191</w:t>
            </w:r>
          </w:p>
        </w:tc>
        <w:tc>
          <w:tcPr>
            <w:tcW w:w="840" w:type="dxa"/>
            <w:tcBorders>
              <w:bottom w:val="single" w:sz="8" w:space="0" w:color="auto"/>
              <w:tl2br w:val="nil"/>
              <w:tr2bl w:val="nil"/>
            </w:tcBorders>
            <w:shd w:val="clear" w:color="auto" w:fill="FFFFFF"/>
            <w:tcMar>
              <w:top w:w="30" w:type="dxa"/>
              <w:left w:w="30" w:type="dxa"/>
              <w:bottom w:w="30" w:type="dxa"/>
              <w:right w:w="30" w:type="dxa"/>
            </w:tcMar>
            <w:vAlign w:val="center"/>
          </w:tcPr>
          <w:p w14:paraId="7659F05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7366A67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93.989</w:t>
            </w: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440C906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.191</w:t>
            </w:r>
          </w:p>
        </w:tc>
        <w:tc>
          <w:tcPr>
            <w:tcW w:w="993" w:type="dxa"/>
            <w:tcBorders>
              <w:bottom w:val="single" w:sz="8" w:space="0" w:color="auto"/>
              <w:tl2br w:val="nil"/>
              <w:tr2bl w:val="nil"/>
            </w:tcBorders>
            <w:shd w:val="clear" w:color="auto" w:fill="FFFFFF"/>
            <w:tcMar>
              <w:top w:w="30" w:type="dxa"/>
              <w:left w:w="30" w:type="dxa"/>
              <w:bottom w:w="30" w:type="dxa"/>
              <w:right w:w="30" w:type="dxa"/>
            </w:tcMar>
            <w:vAlign w:val="center"/>
          </w:tcPr>
          <w:p w14:paraId="310D68C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1.270</w:t>
            </w: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6A7AA46A" w14:textId="77777777" w:rsidR="001931CA" w:rsidRDefault="001931CA">
            <w:pPr>
              <w:spacing w:line="320" w:lineRule="atLeast"/>
              <w:jc w:val="center"/>
              <w:rPr>
                <w:rFonts w:ascii="Times New Roman" w:hAnsi="Times New Roman" w:cs="Times New Roman"/>
                <w:szCs w:val="21"/>
              </w:rPr>
            </w:pPr>
          </w:p>
        </w:tc>
        <w:tc>
          <w:tcPr>
            <w:tcW w:w="708" w:type="dxa"/>
            <w:tcBorders>
              <w:bottom w:val="single" w:sz="8" w:space="0" w:color="auto"/>
              <w:tl2br w:val="nil"/>
              <w:tr2bl w:val="nil"/>
            </w:tcBorders>
            <w:shd w:val="clear" w:color="auto" w:fill="FFFFFF"/>
            <w:tcMar>
              <w:top w:w="30" w:type="dxa"/>
              <w:left w:w="30" w:type="dxa"/>
              <w:bottom w:w="30" w:type="dxa"/>
              <w:right w:w="30" w:type="dxa"/>
            </w:tcMar>
            <w:vAlign w:val="center"/>
          </w:tcPr>
          <w:p w14:paraId="7E0260D4" w14:textId="77777777" w:rsidR="001931CA" w:rsidRDefault="001931CA">
            <w:pPr>
              <w:spacing w:line="320" w:lineRule="atLeast"/>
              <w:jc w:val="center"/>
              <w:rPr>
                <w:rFonts w:ascii="Times New Roman" w:hAnsi="Times New Roman" w:cs="Times New Roman"/>
                <w:szCs w:val="21"/>
              </w:rPr>
            </w:pPr>
          </w:p>
        </w:tc>
        <w:tc>
          <w:tcPr>
            <w:tcW w:w="1134" w:type="dxa"/>
            <w:tcBorders>
              <w:bottom w:val="single" w:sz="8" w:space="0" w:color="auto"/>
              <w:tl2br w:val="nil"/>
              <w:tr2bl w:val="nil"/>
            </w:tcBorders>
            <w:shd w:val="clear" w:color="auto" w:fill="FFFFFF"/>
            <w:tcMar>
              <w:top w:w="30" w:type="dxa"/>
              <w:left w:w="30" w:type="dxa"/>
              <w:bottom w:w="30" w:type="dxa"/>
              <w:right w:w="30" w:type="dxa"/>
            </w:tcMar>
            <w:vAlign w:val="center"/>
          </w:tcPr>
          <w:p w14:paraId="3C499B8E" w14:textId="77777777" w:rsidR="001931CA" w:rsidRDefault="001931CA">
            <w:pPr>
              <w:spacing w:line="320" w:lineRule="atLeast"/>
              <w:jc w:val="center"/>
              <w:rPr>
                <w:rFonts w:ascii="Times New Roman" w:hAnsi="Times New Roman" w:cs="Times New Roman"/>
                <w:szCs w:val="21"/>
              </w:rPr>
            </w:pPr>
          </w:p>
        </w:tc>
        <w:tc>
          <w:tcPr>
            <w:tcW w:w="1164" w:type="dxa"/>
            <w:tcBorders>
              <w:bottom w:val="single" w:sz="8" w:space="0" w:color="auto"/>
              <w:tl2br w:val="nil"/>
              <w:tr2bl w:val="nil"/>
            </w:tcBorders>
            <w:shd w:val="clear" w:color="auto" w:fill="FFFFFF"/>
            <w:tcMar>
              <w:top w:w="30" w:type="dxa"/>
              <w:left w:w="30" w:type="dxa"/>
              <w:bottom w:w="30" w:type="dxa"/>
              <w:right w:w="30" w:type="dxa"/>
            </w:tcMar>
            <w:vAlign w:val="center"/>
          </w:tcPr>
          <w:p w14:paraId="6EE157D9" w14:textId="77777777" w:rsidR="001931CA" w:rsidRDefault="001931CA">
            <w:pPr>
              <w:spacing w:line="320" w:lineRule="atLeast"/>
              <w:jc w:val="center"/>
              <w:rPr>
                <w:rFonts w:ascii="Times New Roman" w:hAnsi="Times New Roman" w:cs="Times New Roman"/>
                <w:szCs w:val="21"/>
              </w:rPr>
            </w:pPr>
          </w:p>
        </w:tc>
      </w:tr>
      <w:tr w:rsidR="001931CA" w14:paraId="2C7F92F7" w14:textId="77777777">
        <w:trPr>
          <w:cantSplit/>
          <w:trHeight w:val="283"/>
          <w:jc w:val="center"/>
        </w:trPr>
        <w:tc>
          <w:tcPr>
            <w:tcW w:w="9132" w:type="dxa"/>
            <w:gridSpan w:val="10"/>
            <w:tcBorders>
              <w:top w:val="single" w:sz="8" w:space="0" w:color="auto"/>
              <w:bottom w:val="single" w:sz="4" w:space="0" w:color="auto"/>
              <w:tl2br w:val="nil"/>
              <w:tr2bl w:val="nil"/>
            </w:tcBorders>
            <w:shd w:val="clear" w:color="auto" w:fill="FFFFFF"/>
            <w:tcMar>
              <w:top w:w="30" w:type="dxa"/>
              <w:left w:w="30" w:type="dxa"/>
              <w:bottom w:w="30" w:type="dxa"/>
              <w:right w:w="30" w:type="dxa"/>
            </w:tcMar>
            <w:vAlign w:val="center"/>
          </w:tcPr>
          <w:p w14:paraId="0CF19F79" w14:textId="77777777" w:rsidR="001931CA" w:rsidRDefault="00000000">
            <w:pPr>
              <w:spacing w:line="320" w:lineRule="atLeast"/>
              <w:jc w:val="left"/>
              <w:rPr>
                <w:rFonts w:ascii="Times New Roman" w:hAnsi="Times New Roman" w:cs="Times New Roman"/>
                <w:szCs w:val="21"/>
              </w:rPr>
            </w:pPr>
            <w:r>
              <w:rPr>
                <w:rFonts w:ascii="Times New Roman" w:hAnsi="Times New Roman" w:cs="Times New Roman"/>
                <w:szCs w:val="21"/>
              </w:rPr>
              <w:t>Extraction method: Principal component analysis.</w:t>
            </w:r>
          </w:p>
        </w:tc>
      </w:tr>
    </w:tbl>
    <w:p w14:paraId="3535D570" w14:textId="77777777" w:rsidR="001931CA" w:rsidRDefault="001931CA">
      <w:pPr>
        <w:widowControl/>
        <w:spacing w:line="360" w:lineRule="auto"/>
        <w:jc w:val="left"/>
        <w:rPr>
          <w:rFonts w:ascii="Times New Roman" w:hAnsi="Times New Roman" w:cs="Times New Roman"/>
          <w:sz w:val="24"/>
          <w:szCs w:val="24"/>
        </w:rPr>
      </w:pPr>
    </w:p>
    <w:p w14:paraId="6D49FD01" w14:textId="77777777" w:rsidR="001931CA" w:rsidRDefault="00000000">
      <w:pPr>
        <w:spacing w:line="36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lastRenderedPageBreak/>
        <w:t xml:space="preserve">Table </w:t>
      </w:r>
      <w:r>
        <w:rPr>
          <w:rFonts w:ascii="Times New Roman" w:hAnsi="Times New Roman" w:cs="Times New Roman"/>
          <w:sz w:val="24"/>
          <w:szCs w:val="24"/>
        </w:rPr>
        <w:t xml:space="preserve">5.6 </w:t>
      </w:r>
      <w:r>
        <w:rPr>
          <w:rFonts w:ascii="Times New Roman" w:hAnsi="Times New Roman" w:cs="Times New Roman" w:hint="eastAsia"/>
          <w:sz w:val="24"/>
          <w:szCs w:val="24"/>
        </w:rPr>
        <w:t>M</w:t>
      </w:r>
      <w:r>
        <w:rPr>
          <w:rFonts w:ascii="Times New Roman" w:hAnsi="Times New Roman" w:cs="Times New Roman"/>
          <w:sz w:val="24"/>
          <w:szCs w:val="24"/>
        </w:rPr>
        <w:t xml:space="preserve">atrix </w:t>
      </w:r>
      <w:r>
        <w:rPr>
          <w:rFonts w:ascii="Times New Roman" w:hAnsi="Times New Roman" w:cs="Times New Roman" w:hint="eastAsia"/>
          <w:sz w:val="24"/>
          <w:szCs w:val="24"/>
        </w:rPr>
        <w:t>of F</w:t>
      </w:r>
      <w:r>
        <w:rPr>
          <w:rFonts w:ascii="Times New Roman" w:hAnsi="Times New Roman" w:cs="Times New Roman"/>
          <w:sz w:val="24"/>
          <w:szCs w:val="24"/>
        </w:rPr>
        <w:t xml:space="preserve">actor </w:t>
      </w:r>
      <w:r>
        <w:rPr>
          <w:rFonts w:ascii="Times New Roman" w:hAnsi="Times New Roman" w:cs="Times New Roman" w:hint="eastAsia"/>
          <w:sz w:val="24"/>
          <w:szCs w:val="24"/>
        </w:rPr>
        <w:t>L</w:t>
      </w:r>
      <w:r>
        <w:rPr>
          <w:rFonts w:ascii="Times New Roman" w:hAnsi="Times New Roman" w:cs="Times New Roman"/>
          <w:sz w:val="24"/>
          <w:szCs w:val="24"/>
        </w:rPr>
        <w:t xml:space="preserve">oading </w:t>
      </w:r>
    </w:p>
    <w:tbl>
      <w:tblPr>
        <w:tblW w:w="5388"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50"/>
        <w:gridCol w:w="915"/>
        <w:gridCol w:w="915"/>
        <w:gridCol w:w="915"/>
        <w:gridCol w:w="915"/>
        <w:gridCol w:w="978"/>
      </w:tblGrid>
      <w:tr w:rsidR="001931CA" w14:paraId="68B96377" w14:textId="77777777">
        <w:trPr>
          <w:cantSplit/>
          <w:trHeight w:val="89"/>
          <w:tblHeader/>
          <w:jc w:val="center"/>
        </w:trPr>
        <w:tc>
          <w:tcPr>
            <w:tcW w:w="750" w:type="dxa"/>
            <w:tcBorders>
              <w:top w:val="single" w:sz="4" w:space="0" w:color="auto"/>
              <w:bottom w:val="nil"/>
              <w:tl2br w:val="nil"/>
              <w:tr2bl w:val="nil"/>
            </w:tcBorders>
            <w:shd w:val="clear" w:color="auto" w:fill="FFFFFF"/>
            <w:tcMar>
              <w:top w:w="30" w:type="dxa"/>
              <w:left w:w="30" w:type="dxa"/>
              <w:bottom w:w="30" w:type="dxa"/>
              <w:right w:w="30" w:type="dxa"/>
            </w:tcMar>
          </w:tcPr>
          <w:p w14:paraId="4A7C0EF7" w14:textId="77777777" w:rsidR="001931CA" w:rsidRDefault="001931CA">
            <w:pPr>
              <w:ind w:firstLine="420"/>
              <w:rPr>
                <w:rFonts w:ascii="Times New Roman" w:hAnsi="Times New Roman" w:cs="Times New Roman"/>
                <w:szCs w:val="21"/>
              </w:rPr>
            </w:pPr>
          </w:p>
        </w:tc>
        <w:tc>
          <w:tcPr>
            <w:tcW w:w="4638" w:type="dxa"/>
            <w:gridSpan w:val="5"/>
            <w:tcBorders>
              <w:top w:val="single" w:sz="4" w:space="0" w:color="auto"/>
              <w:bottom w:val="single" w:sz="8" w:space="0" w:color="auto"/>
              <w:tl2br w:val="nil"/>
              <w:tr2bl w:val="nil"/>
            </w:tcBorders>
            <w:shd w:val="clear" w:color="auto" w:fill="FFFFFF"/>
            <w:tcMar>
              <w:top w:w="30" w:type="dxa"/>
              <w:left w:w="30" w:type="dxa"/>
              <w:bottom w:w="30" w:type="dxa"/>
              <w:right w:w="30" w:type="dxa"/>
            </w:tcMar>
            <w:vAlign w:val="bottom"/>
          </w:tcPr>
          <w:p w14:paraId="14570076" w14:textId="77777777" w:rsidR="001931CA" w:rsidRDefault="00000000">
            <w:pPr>
              <w:spacing w:line="320" w:lineRule="atLeast"/>
              <w:ind w:firstLine="420"/>
              <w:jc w:val="center"/>
              <w:rPr>
                <w:rFonts w:ascii="Times New Roman" w:hAnsi="Times New Roman" w:cs="Times New Roman"/>
                <w:szCs w:val="21"/>
              </w:rPr>
            </w:pPr>
            <w:r>
              <w:rPr>
                <w:rFonts w:ascii="Times New Roman" w:hAnsi="Times New Roman" w:cs="Times New Roman"/>
                <w:szCs w:val="21"/>
              </w:rPr>
              <w:t>Ingredients</w:t>
            </w:r>
          </w:p>
        </w:tc>
      </w:tr>
      <w:tr w:rsidR="001931CA" w14:paraId="53B5D8AC" w14:textId="77777777">
        <w:trPr>
          <w:cantSplit/>
          <w:trHeight w:val="17"/>
          <w:tblHeader/>
          <w:jc w:val="center"/>
        </w:trPr>
        <w:tc>
          <w:tcPr>
            <w:tcW w:w="750" w:type="dxa"/>
            <w:tcBorders>
              <w:top w:val="nil"/>
              <w:bottom w:val="single" w:sz="8" w:space="0" w:color="auto"/>
              <w:tl2br w:val="nil"/>
              <w:tr2bl w:val="nil"/>
            </w:tcBorders>
            <w:shd w:val="clear" w:color="auto" w:fill="FFFFFF"/>
            <w:tcMar>
              <w:top w:w="30" w:type="dxa"/>
              <w:left w:w="30" w:type="dxa"/>
              <w:bottom w:w="30" w:type="dxa"/>
              <w:right w:w="30" w:type="dxa"/>
            </w:tcMar>
          </w:tcPr>
          <w:p w14:paraId="2B29B9B4" w14:textId="77777777" w:rsidR="001931CA" w:rsidRDefault="001931CA">
            <w:pPr>
              <w:ind w:firstLine="420"/>
              <w:rPr>
                <w:rFonts w:ascii="Times New Roman" w:hAnsi="Times New Roman" w:cs="Times New Roman"/>
                <w:szCs w:val="21"/>
              </w:rPr>
            </w:pP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AC5F05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1</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16A19A5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2</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0AB9F2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3</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63056BF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4</w:t>
            </w:r>
          </w:p>
        </w:tc>
        <w:tc>
          <w:tcPr>
            <w:tcW w:w="9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620ACF0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5</w:t>
            </w:r>
          </w:p>
        </w:tc>
      </w:tr>
      <w:tr w:rsidR="001931CA" w14:paraId="017DEF1F" w14:textId="77777777">
        <w:trPr>
          <w:cantSplit/>
          <w:trHeight w:val="284"/>
          <w:tblHeader/>
          <w:jc w:val="center"/>
        </w:trPr>
        <w:tc>
          <w:tcPr>
            <w:tcW w:w="750" w:type="dxa"/>
            <w:tcBorders>
              <w:top w:val="single" w:sz="8" w:space="0" w:color="auto"/>
              <w:tl2br w:val="nil"/>
              <w:tr2bl w:val="nil"/>
            </w:tcBorders>
            <w:shd w:val="clear" w:color="auto" w:fill="FFFFFF"/>
            <w:tcMar>
              <w:top w:w="30" w:type="dxa"/>
              <w:left w:w="30" w:type="dxa"/>
              <w:bottom w:w="30" w:type="dxa"/>
              <w:right w:w="30" w:type="dxa"/>
            </w:tcMar>
          </w:tcPr>
          <w:p w14:paraId="02462C1C"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5916D7AE"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.709</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5C5D202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.386</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7BA859C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.348</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0488212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.222</w:t>
            </w:r>
          </w:p>
        </w:tc>
        <w:tc>
          <w:tcPr>
            <w:tcW w:w="978" w:type="dxa"/>
            <w:tcBorders>
              <w:top w:val="single" w:sz="8" w:space="0" w:color="auto"/>
              <w:tl2br w:val="nil"/>
              <w:tr2bl w:val="nil"/>
            </w:tcBorders>
            <w:shd w:val="clear" w:color="auto" w:fill="FFFFFF"/>
            <w:tcMar>
              <w:top w:w="30" w:type="dxa"/>
              <w:left w:w="30" w:type="dxa"/>
              <w:bottom w:w="30" w:type="dxa"/>
              <w:right w:w="30" w:type="dxa"/>
            </w:tcMar>
          </w:tcPr>
          <w:p w14:paraId="756D69BA"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.291</w:t>
            </w:r>
          </w:p>
        </w:tc>
      </w:tr>
      <w:tr w:rsidR="001931CA" w14:paraId="2BF04D0B"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74B3720"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2</w:t>
            </w:r>
          </w:p>
        </w:tc>
        <w:tc>
          <w:tcPr>
            <w:tcW w:w="915" w:type="dxa"/>
            <w:tcBorders>
              <w:tl2br w:val="nil"/>
              <w:tr2bl w:val="nil"/>
            </w:tcBorders>
            <w:shd w:val="clear" w:color="auto" w:fill="FFFFFF"/>
            <w:tcMar>
              <w:top w:w="30" w:type="dxa"/>
              <w:left w:w="30" w:type="dxa"/>
              <w:bottom w:w="30" w:type="dxa"/>
              <w:right w:w="30" w:type="dxa"/>
            </w:tcMar>
          </w:tcPr>
          <w:p w14:paraId="7B8EAFAC"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.702</w:t>
            </w:r>
          </w:p>
        </w:tc>
        <w:tc>
          <w:tcPr>
            <w:tcW w:w="915" w:type="dxa"/>
            <w:tcBorders>
              <w:tl2br w:val="nil"/>
              <w:tr2bl w:val="nil"/>
            </w:tcBorders>
            <w:shd w:val="clear" w:color="auto" w:fill="FFFFFF"/>
            <w:tcMar>
              <w:top w:w="30" w:type="dxa"/>
              <w:left w:w="30" w:type="dxa"/>
              <w:bottom w:w="30" w:type="dxa"/>
              <w:right w:w="30" w:type="dxa"/>
            </w:tcMar>
          </w:tcPr>
          <w:p w14:paraId="2BF6581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.309</w:t>
            </w:r>
          </w:p>
        </w:tc>
        <w:tc>
          <w:tcPr>
            <w:tcW w:w="915" w:type="dxa"/>
            <w:tcBorders>
              <w:tl2br w:val="nil"/>
              <w:tr2bl w:val="nil"/>
            </w:tcBorders>
            <w:shd w:val="clear" w:color="auto" w:fill="FFFFFF"/>
            <w:tcMar>
              <w:top w:w="30" w:type="dxa"/>
              <w:left w:w="30" w:type="dxa"/>
              <w:bottom w:w="30" w:type="dxa"/>
              <w:right w:w="30" w:type="dxa"/>
            </w:tcMar>
          </w:tcPr>
          <w:p w14:paraId="249F297A"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.362</w:t>
            </w:r>
          </w:p>
        </w:tc>
        <w:tc>
          <w:tcPr>
            <w:tcW w:w="915" w:type="dxa"/>
            <w:tcBorders>
              <w:tl2br w:val="nil"/>
              <w:tr2bl w:val="nil"/>
            </w:tcBorders>
            <w:shd w:val="clear" w:color="auto" w:fill="FFFFFF"/>
            <w:tcMar>
              <w:top w:w="30" w:type="dxa"/>
              <w:left w:w="30" w:type="dxa"/>
              <w:bottom w:w="30" w:type="dxa"/>
              <w:right w:w="30" w:type="dxa"/>
            </w:tcMar>
          </w:tcPr>
          <w:p w14:paraId="0906F81A"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.405</w:t>
            </w:r>
          </w:p>
        </w:tc>
        <w:tc>
          <w:tcPr>
            <w:tcW w:w="978" w:type="dxa"/>
            <w:tcBorders>
              <w:tl2br w:val="nil"/>
              <w:tr2bl w:val="nil"/>
            </w:tcBorders>
            <w:shd w:val="clear" w:color="auto" w:fill="FFFFFF"/>
            <w:tcMar>
              <w:top w:w="30" w:type="dxa"/>
              <w:left w:w="30" w:type="dxa"/>
              <w:bottom w:w="30" w:type="dxa"/>
              <w:right w:w="30" w:type="dxa"/>
            </w:tcMar>
          </w:tcPr>
          <w:p w14:paraId="6B68BB8F"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.148</w:t>
            </w:r>
          </w:p>
        </w:tc>
      </w:tr>
      <w:tr w:rsidR="001931CA" w14:paraId="6D08F06A"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CC86EA5"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3</w:t>
            </w:r>
          </w:p>
        </w:tc>
        <w:tc>
          <w:tcPr>
            <w:tcW w:w="915" w:type="dxa"/>
            <w:tcBorders>
              <w:tl2br w:val="nil"/>
              <w:tr2bl w:val="nil"/>
            </w:tcBorders>
            <w:shd w:val="clear" w:color="auto" w:fill="FFFFFF"/>
            <w:tcMar>
              <w:top w:w="30" w:type="dxa"/>
              <w:left w:w="30" w:type="dxa"/>
              <w:bottom w:w="30" w:type="dxa"/>
              <w:right w:w="30" w:type="dxa"/>
            </w:tcMar>
          </w:tcPr>
          <w:p w14:paraId="70498D00"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.688</w:t>
            </w:r>
          </w:p>
        </w:tc>
        <w:tc>
          <w:tcPr>
            <w:tcW w:w="915" w:type="dxa"/>
            <w:tcBorders>
              <w:tl2br w:val="nil"/>
              <w:tr2bl w:val="nil"/>
            </w:tcBorders>
            <w:shd w:val="clear" w:color="auto" w:fill="FFFFFF"/>
            <w:tcMar>
              <w:top w:w="30" w:type="dxa"/>
              <w:left w:w="30" w:type="dxa"/>
              <w:bottom w:w="30" w:type="dxa"/>
              <w:right w:w="30" w:type="dxa"/>
            </w:tcMar>
          </w:tcPr>
          <w:p w14:paraId="50B329C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04562C48"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.364</w:t>
            </w:r>
          </w:p>
        </w:tc>
        <w:tc>
          <w:tcPr>
            <w:tcW w:w="915" w:type="dxa"/>
            <w:tcBorders>
              <w:tl2br w:val="nil"/>
              <w:tr2bl w:val="nil"/>
            </w:tcBorders>
            <w:shd w:val="clear" w:color="auto" w:fill="FFFFFF"/>
            <w:tcMar>
              <w:top w:w="30" w:type="dxa"/>
              <w:left w:w="30" w:type="dxa"/>
              <w:bottom w:w="30" w:type="dxa"/>
              <w:right w:w="30" w:type="dxa"/>
            </w:tcMar>
          </w:tcPr>
          <w:p w14:paraId="78ED8518"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.376</w:t>
            </w:r>
          </w:p>
        </w:tc>
        <w:tc>
          <w:tcPr>
            <w:tcW w:w="978" w:type="dxa"/>
            <w:tcBorders>
              <w:tl2br w:val="nil"/>
              <w:tr2bl w:val="nil"/>
            </w:tcBorders>
            <w:shd w:val="clear" w:color="auto" w:fill="FFFFFF"/>
            <w:tcMar>
              <w:top w:w="30" w:type="dxa"/>
              <w:left w:w="30" w:type="dxa"/>
              <w:bottom w:w="30" w:type="dxa"/>
              <w:right w:w="30" w:type="dxa"/>
            </w:tcMar>
          </w:tcPr>
          <w:p w14:paraId="4B17D9BC"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.227</w:t>
            </w:r>
          </w:p>
        </w:tc>
      </w:tr>
      <w:tr w:rsidR="001931CA" w14:paraId="1092F0BC"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AFBFAA9"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4</w:t>
            </w:r>
          </w:p>
        </w:tc>
        <w:tc>
          <w:tcPr>
            <w:tcW w:w="915" w:type="dxa"/>
            <w:tcBorders>
              <w:tl2br w:val="nil"/>
              <w:tr2bl w:val="nil"/>
            </w:tcBorders>
            <w:shd w:val="clear" w:color="auto" w:fill="FFFFFF"/>
            <w:tcMar>
              <w:top w:w="30" w:type="dxa"/>
              <w:left w:w="30" w:type="dxa"/>
              <w:bottom w:w="30" w:type="dxa"/>
              <w:right w:w="30" w:type="dxa"/>
            </w:tcMar>
          </w:tcPr>
          <w:p w14:paraId="7FCBEB73"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.647</w:t>
            </w:r>
          </w:p>
        </w:tc>
        <w:tc>
          <w:tcPr>
            <w:tcW w:w="915" w:type="dxa"/>
            <w:tcBorders>
              <w:tl2br w:val="nil"/>
              <w:tr2bl w:val="nil"/>
            </w:tcBorders>
            <w:shd w:val="clear" w:color="auto" w:fill="FFFFFF"/>
            <w:tcMar>
              <w:top w:w="30" w:type="dxa"/>
              <w:left w:w="30" w:type="dxa"/>
              <w:bottom w:w="30" w:type="dxa"/>
              <w:right w:w="30" w:type="dxa"/>
            </w:tcMar>
          </w:tcPr>
          <w:p w14:paraId="4D14949C"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.365</w:t>
            </w:r>
          </w:p>
        </w:tc>
        <w:tc>
          <w:tcPr>
            <w:tcW w:w="915" w:type="dxa"/>
            <w:tcBorders>
              <w:tl2br w:val="nil"/>
              <w:tr2bl w:val="nil"/>
            </w:tcBorders>
            <w:shd w:val="clear" w:color="auto" w:fill="FFFFFF"/>
            <w:tcMar>
              <w:top w:w="30" w:type="dxa"/>
              <w:left w:w="30" w:type="dxa"/>
              <w:bottom w:w="30" w:type="dxa"/>
              <w:right w:w="30" w:type="dxa"/>
            </w:tcMar>
          </w:tcPr>
          <w:p w14:paraId="29960C0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.446</w:t>
            </w:r>
          </w:p>
        </w:tc>
        <w:tc>
          <w:tcPr>
            <w:tcW w:w="915" w:type="dxa"/>
            <w:tcBorders>
              <w:tl2br w:val="nil"/>
              <w:tr2bl w:val="nil"/>
            </w:tcBorders>
            <w:shd w:val="clear" w:color="auto" w:fill="FFFFFF"/>
            <w:tcMar>
              <w:top w:w="30" w:type="dxa"/>
              <w:left w:w="30" w:type="dxa"/>
              <w:bottom w:w="30" w:type="dxa"/>
              <w:right w:w="30" w:type="dxa"/>
            </w:tcMar>
          </w:tcPr>
          <w:p w14:paraId="7C5721FB"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.339</w:t>
            </w:r>
          </w:p>
        </w:tc>
        <w:tc>
          <w:tcPr>
            <w:tcW w:w="978" w:type="dxa"/>
            <w:tcBorders>
              <w:tl2br w:val="nil"/>
              <w:tr2bl w:val="nil"/>
            </w:tcBorders>
            <w:shd w:val="clear" w:color="auto" w:fill="FFFFFF"/>
            <w:tcMar>
              <w:top w:w="30" w:type="dxa"/>
              <w:left w:w="30" w:type="dxa"/>
              <w:bottom w:w="30" w:type="dxa"/>
              <w:right w:w="30" w:type="dxa"/>
            </w:tcMar>
          </w:tcPr>
          <w:p w14:paraId="35BF8D0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.212</w:t>
            </w:r>
          </w:p>
        </w:tc>
      </w:tr>
      <w:tr w:rsidR="001931CA" w14:paraId="705220F6"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702A1AEF"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5</w:t>
            </w:r>
          </w:p>
        </w:tc>
        <w:tc>
          <w:tcPr>
            <w:tcW w:w="915" w:type="dxa"/>
            <w:tcBorders>
              <w:tl2br w:val="nil"/>
              <w:tr2bl w:val="nil"/>
            </w:tcBorders>
            <w:shd w:val="clear" w:color="auto" w:fill="FFFFFF"/>
            <w:tcMar>
              <w:top w:w="30" w:type="dxa"/>
              <w:left w:w="30" w:type="dxa"/>
              <w:bottom w:w="30" w:type="dxa"/>
              <w:right w:w="30" w:type="dxa"/>
            </w:tcMar>
          </w:tcPr>
          <w:p w14:paraId="1A583D56"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.359</w:t>
            </w:r>
          </w:p>
        </w:tc>
        <w:tc>
          <w:tcPr>
            <w:tcW w:w="915" w:type="dxa"/>
            <w:tcBorders>
              <w:tl2br w:val="nil"/>
              <w:tr2bl w:val="nil"/>
            </w:tcBorders>
            <w:shd w:val="clear" w:color="auto" w:fill="FFFFFF"/>
            <w:tcMar>
              <w:top w:w="30" w:type="dxa"/>
              <w:left w:w="30" w:type="dxa"/>
              <w:bottom w:w="30" w:type="dxa"/>
              <w:right w:w="30" w:type="dxa"/>
            </w:tcMar>
          </w:tcPr>
          <w:p w14:paraId="4635BF1E"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.728</w:t>
            </w:r>
          </w:p>
        </w:tc>
        <w:tc>
          <w:tcPr>
            <w:tcW w:w="915" w:type="dxa"/>
            <w:tcBorders>
              <w:tl2br w:val="nil"/>
              <w:tr2bl w:val="nil"/>
            </w:tcBorders>
            <w:shd w:val="clear" w:color="auto" w:fill="FFFFFF"/>
            <w:tcMar>
              <w:top w:w="30" w:type="dxa"/>
              <w:left w:w="30" w:type="dxa"/>
              <w:bottom w:w="30" w:type="dxa"/>
              <w:right w:w="30" w:type="dxa"/>
            </w:tcMar>
          </w:tcPr>
          <w:p w14:paraId="16F1C88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.317</w:t>
            </w:r>
          </w:p>
        </w:tc>
        <w:tc>
          <w:tcPr>
            <w:tcW w:w="915" w:type="dxa"/>
            <w:tcBorders>
              <w:tl2br w:val="nil"/>
              <w:tr2bl w:val="nil"/>
            </w:tcBorders>
            <w:shd w:val="clear" w:color="auto" w:fill="FFFFFF"/>
            <w:tcMar>
              <w:top w:w="30" w:type="dxa"/>
              <w:left w:w="30" w:type="dxa"/>
              <w:bottom w:w="30" w:type="dxa"/>
              <w:right w:w="30" w:type="dxa"/>
            </w:tcMar>
          </w:tcPr>
          <w:p w14:paraId="54A79D37"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.227</w:t>
            </w:r>
          </w:p>
        </w:tc>
        <w:tc>
          <w:tcPr>
            <w:tcW w:w="978" w:type="dxa"/>
            <w:tcBorders>
              <w:tl2br w:val="nil"/>
              <w:tr2bl w:val="nil"/>
            </w:tcBorders>
            <w:shd w:val="clear" w:color="auto" w:fill="FFFFFF"/>
            <w:tcMar>
              <w:top w:w="30" w:type="dxa"/>
              <w:left w:w="30" w:type="dxa"/>
              <w:bottom w:w="30" w:type="dxa"/>
              <w:right w:w="30" w:type="dxa"/>
            </w:tcMar>
          </w:tcPr>
          <w:p w14:paraId="3D473892"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.335</w:t>
            </w:r>
          </w:p>
        </w:tc>
      </w:tr>
      <w:tr w:rsidR="001931CA" w14:paraId="0E4EAC39"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19C77B19"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6</w:t>
            </w:r>
          </w:p>
        </w:tc>
        <w:tc>
          <w:tcPr>
            <w:tcW w:w="915" w:type="dxa"/>
            <w:tcBorders>
              <w:tl2br w:val="nil"/>
              <w:tr2bl w:val="nil"/>
            </w:tcBorders>
            <w:shd w:val="clear" w:color="auto" w:fill="FFFFFF"/>
            <w:tcMar>
              <w:top w:w="30" w:type="dxa"/>
              <w:left w:w="30" w:type="dxa"/>
              <w:bottom w:w="30" w:type="dxa"/>
              <w:right w:w="30" w:type="dxa"/>
            </w:tcMar>
          </w:tcPr>
          <w:p w14:paraId="14CA4022"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.371</w:t>
            </w:r>
          </w:p>
        </w:tc>
        <w:tc>
          <w:tcPr>
            <w:tcW w:w="915" w:type="dxa"/>
            <w:tcBorders>
              <w:tl2br w:val="nil"/>
              <w:tr2bl w:val="nil"/>
            </w:tcBorders>
            <w:shd w:val="clear" w:color="auto" w:fill="FFFFFF"/>
            <w:tcMar>
              <w:top w:w="30" w:type="dxa"/>
              <w:left w:w="30" w:type="dxa"/>
              <w:bottom w:w="30" w:type="dxa"/>
              <w:right w:w="30" w:type="dxa"/>
            </w:tcMar>
          </w:tcPr>
          <w:p w14:paraId="2E0B07DC"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.706</w:t>
            </w:r>
          </w:p>
        </w:tc>
        <w:tc>
          <w:tcPr>
            <w:tcW w:w="915" w:type="dxa"/>
            <w:tcBorders>
              <w:tl2br w:val="nil"/>
              <w:tr2bl w:val="nil"/>
            </w:tcBorders>
            <w:shd w:val="clear" w:color="auto" w:fill="FFFFFF"/>
            <w:tcMar>
              <w:top w:w="30" w:type="dxa"/>
              <w:left w:w="30" w:type="dxa"/>
              <w:bottom w:w="30" w:type="dxa"/>
              <w:right w:w="30" w:type="dxa"/>
            </w:tcMar>
          </w:tcPr>
          <w:p w14:paraId="78393C8A"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.356</w:t>
            </w:r>
          </w:p>
        </w:tc>
        <w:tc>
          <w:tcPr>
            <w:tcW w:w="915" w:type="dxa"/>
            <w:tcBorders>
              <w:tl2br w:val="nil"/>
              <w:tr2bl w:val="nil"/>
            </w:tcBorders>
            <w:shd w:val="clear" w:color="auto" w:fill="FFFFFF"/>
            <w:tcMar>
              <w:top w:w="30" w:type="dxa"/>
              <w:left w:w="30" w:type="dxa"/>
              <w:bottom w:w="30" w:type="dxa"/>
              <w:right w:w="30" w:type="dxa"/>
            </w:tcMar>
          </w:tcPr>
          <w:p w14:paraId="46D46E1F"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.325</w:t>
            </w:r>
          </w:p>
        </w:tc>
        <w:tc>
          <w:tcPr>
            <w:tcW w:w="978" w:type="dxa"/>
            <w:tcBorders>
              <w:tl2br w:val="nil"/>
              <w:tr2bl w:val="nil"/>
            </w:tcBorders>
            <w:shd w:val="clear" w:color="auto" w:fill="FFFFFF"/>
            <w:tcMar>
              <w:top w:w="30" w:type="dxa"/>
              <w:left w:w="30" w:type="dxa"/>
              <w:bottom w:w="30" w:type="dxa"/>
              <w:right w:w="30" w:type="dxa"/>
            </w:tcMar>
          </w:tcPr>
          <w:p w14:paraId="5E917BF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.182</w:t>
            </w:r>
          </w:p>
        </w:tc>
      </w:tr>
      <w:tr w:rsidR="001931CA" w14:paraId="3FC2CF0C"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7B31BE3A"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7</w:t>
            </w:r>
          </w:p>
        </w:tc>
        <w:tc>
          <w:tcPr>
            <w:tcW w:w="915" w:type="dxa"/>
            <w:tcBorders>
              <w:tl2br w:val="nil"/>
              <w:tr2bl w:val="nil"/>
            </w:tcBorders>
            <w:shd w:val="clear" w:color="auto" w:fill="FFFFFF"/>
            <w:tcMar>
              <w:top w:w="30" w:type="dxa"/>
              <w:left w:w="30" w:type="dxa"/>
              <w:bottom w:w="30" w:type="dxa"/>
              <w:right w:w="30" w:type="dxa"/>
            </w:tcMar>
          </w:tcPr>
          <w:p w14:paraId="3E5BA7C3"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.507</w:t>
            </w:r>
          </w:p>
        </w:tc>
        <w:tc>
          <w:tcPr>
            <w:tcW w:w="915" w:type="dxa"/>
            <w:tcBorders>
              <w:tl2br w:val="nil"/>
              <w:tr2bl w:val="nil"/>
            </w:tcBorders>
            <w:shd w:val="clear" w:color="auto" w:fill="FFFFFF"/>
            <w:tcMar>
              <w:top w:w="30" w:type="dxa"/>
              <w:left w:w="30" w:type="dxa"/>
              <w:bottom w:w="30" w:type="dxa"/>
              <w:right w:w="30" w:type="dxa"/>
            </w:tcMar>
          </w:tcPr>
          <w:p w14:paraId="5D3FC4DF"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.598</w:t>
            </w:r>
          </w:p>
        </w:tc>
        <w:tc>
          <w:tcPr>
            <w:tcW w:w="915" w:type="dxa"/>
            <w:tcBorders>
              <w:tl2br w:val="nil"/>
              <w:tr2bl w:val="nil"/>
            </w:tcBorders>
            <w:shd w:val="clear" w:color="auto" w:fill="FFFFFF"/>
            <w:tcMar>
              <w:top w:w="30" w:type="dxa"/>
              <w:left w:w="30" w:type="dxa"/>
              <w:bottom w:w="30" w:type="dxa"/>
              <w:right w:w="30" w:type="dxa"/>
            </w:tcMar>
          </w:tcPr>
          <w:p w14:paraId="72708177"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.412</w:t>
            </w:r>
          </w:p>
        </w:tc>
        <w:tc>
          <w:tcPr>
            <w:tcW w:w="915" w:type="dxa"/>
            <w:tcBorders>
              <w:tl2br w:val="nil"/>
              <w:tr2bl w:val="nil"/>
            </w:tcBorders>
            <w:shd w:val="clear" w:color="auto" w:fill="FFFFFF"/>
            <w:tcMar>
              <w:top w:w="30" w:type="dxa"/>
              <w:left w:w="30" w:type="dxa"/>
              <w:bottom w:w="30" w:type="dxa"/>
              <w:right w:w="30" w:type="dxa"/>
            </w:tcMar>
          </w:tcPr>
          <w:p w14:paraId="6123A5F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.362</w:t>
            </w:r>
          </w:p>
        </w:tc>
        <w:tc>
          <w:tcPr>
            <w:tcW w:w="978" w:type="dxa"/>
            <w:tcBorders>
              <w:tl2br w:val="nil"/>
              <w:tr2bl w:val="nil"/>
            </w:tcBorders>
            <w:shd w:val="clear" w:color="auto" w:fill="FFFFFF"/>
            <w:tcMar>
              <w:top w:w="30" w:type="dxa"/>
              <w:left w:w="30" w:type="dxa"/>
              <w:bottom w:w="30" w:type="dxa"/>
              <w:right w:w="30" w:type="dxa"/>
            </w:tcMar>
          </w:tcPr>
          <w:p w14:paraId="2FA3F38A" w14:textId="77777777" w:rsidR="001931CA" w:rsidRDefault="00000000">
            <w:pPr>
              <w:spacing w:line="320" w:lineRule="atLeast"/>
              <w:ind w:firstLine="420"/>
              <w:jc w:val="center"/>
              <w:rPr>
                <w:rFonts w:ascii="Times New Roman" w:hAnsi="Times New Roman" w:cs="Times New Roman"/>
                <w:szCs w:val="21"/>
              </w:rPr>
            </w:pPr>
            <w:r>
              <w:rPr>
                <w:rFonts w:ascii="Times New Roman" w:hAnsi="Times New Roman" w:cs="Times New Roman"/>
                <w:szCs w:val="21"/>
              </w:rPr>
              <w:t>-.011</w:t>
            </w:r>
          </w:p>
        </w:tc>
      </w:tr>
      <w:tr w:rsidR="001931CA" w14:paraId="5EA5FBF5"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2F8DD800"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8</w:t>
            </w:r>
          </w:p>
        </w:tc>
        <w:tc>
          <w:tcPr>
            <w:tcW w:w="915" w:type="dxa"/>
            <w:tcBorders>
              <w:tl2br w:val="nil"/>
              <w:tr2bl w:val="nil"/>
            </w:tcBorders>
            <w:shd w:val="clear" w:color="auto" w:fill="FFFFFF"/>
            <w:tcMar>
              <w:top w:w="30" w:type="dxa"/>
              <w:left w:w="30" w:type="dxa"/>
              <w:bottom w:w="30" w:type="dxa"/>
              <w:right w:w="30" w:type="dxa"/>
            </w:tcMar>
          </w:tcPr>
          <w:p w14:paraId="6FA44D4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.549</w:t>
            </w:r>
          </w:p>
        </w:tc>
        <w:tc>
          <w:tcPr>
            <w:tcW w:w="915" w:type="dxa"/>
            <w:tcBorders>
              <w:tl2br w:val="nil"/>
              <w:tr2bl w:val="nil"/>
            </w:tcBorders>
            <w:shd w:val="clear" w:color="auto" w:fill="FFFFFF"/>
            <w:tcMar>
              <w:top w:w="30" w:type="dxa"/>
              <w:left w:w="30" w:type="dxa"/>
              <w:bottom w:w="30" w:type="dxa"/>
              <w:right w:w="30" w:type="dxa"/>
            </w:tcMar>
          </w:tcPr>
          <w:p w14:paraId="0D351EAB"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.561</w:t>
            </w:r>
          </w:p>
        </w:tc>
        <w:tc>
          <w:tcPr>
            <w:tcW w:w="915" w:type="dxa"/>
            <w:tcBorders>
              <w:tl2br w:val="nil"/>
              <w:tr2bl w:val="nil"/>
            </w:tcBorders>
            <w:shd w:val="clear" w:color="auto" w:fill="FFFFFF"/>
            <w:tcMar>
              <w:top w:w="30" w:type="dxa"/>
              <w:left w:w="30" w:type="dxa"/>
              <w:bottom w:w="30" w:type="dxa"/>
              <w:right w:w="30" w:type="dxa"/>
            </w:tcMar>
          </w:tcPr>
          <w:p w14:paraId="49E64E6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.272</w:t>
            </w:r>
          </w:p>
        </w:tc>
        <w:tc>
          <w:tcPr>
            <w:tcW w:w="915" w:type="dxa"/>
            <w:tcBorders>
              <w:tl2br w:val="nil"/>
              <w:tr2bl w:val="nil"/>
            </w:tcBorders>
            <w:shd w:val="clear" w:color="auto" w:fill="FFFFFF"/>
            <w:tcMar>
              <w:top w:w="30" w:type="dxa"/>
              <w:left w:w="30" w:type="dxa"/>
              <w:bottom w:w="30" w:type="dxa"/>
              <w:right w:w="30" w:type="dxa"/>
            </w:tcMar>
          </w:tcPr>
          <w:p w14:paraId="235B904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.348</w:t>
            </w:r>
          </w:p>
        </w:tc>
        <w:tc>
          <w:tcPr>
            <w:tcW w:w="978" w:type="dxa"/>
            <w:tcBorders>
              <w:tl2br w:val="nil"/>
              <w:tr2bl w:val="nil"/>
            </w:tcBorders>
            <w:shd w:val="clear" w:color="auto" w:fill="FFFFFF"/>
            <w:tcMar>
              <w:top w:w="30" w:type="dxa"/>
              <w:left w:w="30" w:type="dxa"/>
              <w:bottom w:w="30" w:type="dxa"/>
              <w:right w:w="30" w:type="dxa"/>
            </w:tcMar>
          </w:tcPr>
          <w:p w14:paraId="0ABBB89C"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.268</w:t>
            </w:r>
          </w:p>
        </w:tc>
      </w:tr>
      <w:tr w:rsidR="001931CA" w14:paraId="49EA8764"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20BFC431"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9</w:t>
            </w:r>
          </w:p>
        </w:tc>
        <w:tc>
          <w:tcPr>
            <w:tcW w:w="915" w:type="dxa"/>
            <w:tcBorders>
              <w:tl2br w:val="nil"/>
              <w:tr2bl w:val="nil"/>
            </w:tcBorders>
            <w:shd w:val="clear" w:color="auto" w:fill="FFFFFF"/>
            <w:tcMar>
              <w:top w:w="30" w:type="dxa"/>
              <w:left w:w="30" w:type="dxa"/>
              <w:bottom w:w="30" w:type="dxa"/>
              <w:right w:w="30" w:type="dxa"/>
            </w:tcMar>
          </w:tcPr>
          <w:p w14:paraId="77D64BA3"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.352</w:t>
            </w:r>
          </w:p>
        </w:tc>
        <w:tc>
          <w:tcPr>
            <w:tcW w:w="915" w:type="dxa"/>
            <w:tcBorders>
              <w:tl2br w:val="nil"/>
              <w:tr2bl w:val="nil"/>
            </w:tcBorders>
            <w:shd w:val="clear" w:color="auto" w:fill="FFFFFF"/>
            <w:tcMar>
              <w:top w:w="30" w:type="dxa"/>
              <w:left w:w="30" w:type="dxa"/>
              <w:bottom w:w="30" w:type="dxa"/>
              <w:right w:w="30" w:type="dxa"/>
            </w:tcMar>
          </w:tcPr>
          <w:p w14:paraId="7320A32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.417</w:t>
            </w:r>
          </w:p>
        </w:tc>
        <w:tc>
          <w:tcPr>
            <w:tcW w:w="915" w:type="dxa"/>
            <w:tcBorders>
              <w:tl2br w:val="nil"/>
              <w:tr2bl w:val="nil"/>
            </w:tcBorders>
            <w:shd w:val="clear" w:color="auto" w:fill="FFFFFF"/>
            <w:tcMar>
              <w:top w:w="30" w:type="dxa"/>
              <w:left w:w="30" w:type="dxa"/>
              <w:bottom w:w="30" w:type="dxa"/>
              <w:right w:w="30" w:type="dxa"/>
            </w:tcMar>
          </w:tcPr>
          <w:p w14:paraId="461EE6A7"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.721</w:t>
            </w:r>
          </w:p>
        </w:tc>
        <w:tc>
          <w:tcPr>
            <w:tcW w:w="915" w:type="dxa"/>
            <w:tcBorders>
              <w:tl2br w:val="nil"/>
              <w:tr2bl w:val="nil"/>
            </w:tcBorders>
            <w:shd w:val="clear" w:color="auto" w:fill="FFFFFF"/>
            <w:tcMar>
              <w:top w:w="30" w:type="dxa"/>
              <w:left w:w="30" w:type="dxa"/>
              <w:bottom w:w="30" w:type="dxa"/>
              <w:right w:w="30" w:type="dxa"/>
            </w:tcMar>
          </w:tcPr>
          <w:p w14:paraId="2A83816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.288</w:t>
            </w:r>
          </w:p>
        </w:tc>
        <w:tc>
          <w:tcPr>
            <w:tcW w:w="978" w:type="dxa"/>
            <w:tcBorders>
              <w:tl2br w:val="nil"/>
              <w:tr2bl w:val="nil"/>
            </w:tcBorders>
            <w:shd w:val="clear" w:color="auto" w:fill="FFFFFF"/>
            <w:tcMar>
              <w:top w:w="30" w:type="dxa"/>
              <w:left w:w="30" w:type="dxa"/>
              <w:bottom w:w="30" w:type="dxa"/>
              <w:right w:w="30" w:type="dxa"/>
            </w:tcMar>
          </w:tcPr>
          <w:p w14:paraId="1207A25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.182</w:t>
            </w:r>
          </w:p>
        </w:tc>
      </w:tr>
      <w:tr w:rsidR="001931CA" w14:paraId="5FF4625C"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4558E73D"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10</w:t>
            </w:r>
          </w:p>
        </w:tc>
        <w:tc>
          <w:tcPr>
            <w:tcW w:w="915" w:type="dxa"/>
            <w:tcBorders>
              <w:tl2br w:val="nil"/>
              <w:tr2bl w:val="nil"/>
            </w:tcBorders>
            <w:shd w:val="clear" w:color="auto" w:fill="FFFFFF"/>
            <w:tcMar>
              <w:top w:w="30" w:type="dxa"/>
              <w:left w:w="30" w:type="dxa"/>
              <w:bottom w:w="30" w:type="dxa"/>
              <w:right w:w="30" w:type="dxa"/>
            </w:tcMar>
          </w:tcPr>
          <w:p w14:paraId="7EABD5D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.444</w:t>
            </w:r>
          </w:p>
        </w:tc>
        <w:tc>
          <w:tcPr>
            <w:tcW w:w="915" w:type="dxa"/>
            <w:tcBorders>
              <w:tl2br w:val="nil"/>
              <w:tr2bl w:val="nil"/>
            </w:tcBorders>
            <w:shd w:val="clear" w:color="auto" w:fill="FFFFFF"/>
            <w:tcMar>
              <w:top w:w="30" w:type="dxa"/>
              <w:left w:w="30" w:type="dxa"/>
              <w:bottom w:w="30" w:type="dxa"/>
              <w:right w:w="30" w:type="dxa"/>
            </w:tcMar>
          </w:tcPr>
          <w:p w14:paraId="213697C8"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.338</w:t>
            </w:r>
          </w:p>
        </w:tc>
        <w:tc>
          <w:tcPr>
            <w:tcW w:w="915" w:type="dxa"/>
            <w:tcBorders>
              <w:tl2br w:val="nil"/>
              <w:tr2bl w:val="nil"/>
            </w:tcBorders>
            <w:shd w:val="clear" w:color="auto" w:fill="FFFFFF"/>
            <w:tcMar>
              <w:top w:w="30" w:type="dxa"/>
              <w:left w:w="30" w:type="dxa"/>
              <w:bottom w:w="30" w:type="dxa"/>
              <w:right w:w="30" w:type="dxa"/>
            </w:tcMar>
          </w:tcPr>
          <w:p w14:paraId="46699A04"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.692</w:t>
            </w:r>
          </w:p>
        </w:tc>
        <w:tc>
          <w:tcPr>
            <w:tcW w:w="915" w:type="dxa"/>
            <w:tcBorders>
              <w:tl2br w:val="nil"/>
              <w:tr2bl w:val="nil"/>
            </w:tcBorders>
            <w:shd w:val="clear" w:color="auto" w:fill="FFFFFF"/>
            <w:tcMar>
              <w:top w:w="30" w:type="dxa"/>
              <w:left w:w="30" w:type="dxa"/>
              <w:bottom w:w="30" w:type="dxa"/>
              <w:right w:w="30" w:type="dxa"/>
            </w:tcMar>
          </w:tcPr>
          <w:p w14:paraId="5C46546F"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.293</w:t>
            </w:r>
          </w:p>
        </w:tc>
        <w:tc>
          <w:tcPr>
            <w:tcW w:w="978" w:type="dxa"/>
            <w:tcBorders>
              <w:tl2br w:val="nil"/>
              <w:tr2bl w:val="nil"/>
            </w:tcBorders>
            <w:shd w:val="clear" w:color="auto" w:fill="FFFFFF"/>
            <w:tcMar>
              <w:top w:w="30" w:type="dxa"/>
              <w:left w:w="30" w:type="dxa"/>
              <w:bottom w:w="30" w:type="dxa"/>
              <w:right w:w="30" w:type="dxa"/>
            </w:tcMar>
          </w:tcPr>
          <w:p w14:paraId="1121FD05"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.211</w:t>
            </w:r>
          </w:p>
        </w:tc>
      </w:tr>
      <w:tr w:rsidR="001931CA" w14:paraId="09EC9B55"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D6E5071"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11</w:t>
            </w:r>
          </w:p>
        </w:tc>
        <w:tc>
          <w:tcPr>
            <w:tcW w:w="915" w:type="dxa"/>
            <w:tcBorders>
              <w:tl2br w:val="nil"/>
              <w:tr2bl w:val="nil"/>
            </w:tcBorders>
            <w:shd w:val="clear" w:color="auto" w:fill="FFFFFF"/>
            <w:tcMar>
              <w:top w:w="30" w:type="dxa"/>
              <w:left w:w="30" w:type="dxa"/>
              <w:bottom w:w="30" w:type="dxa"/>
              <w:right w:w="30" w:type="dxa"/>
            </w:tcMar>
          </w:tcPr>
          <w:p w14:paraId="4C10E3E7"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.427</w:t>
            </w:r>
          </w:p>
        </w:tc>
        <w:tc>
          <w:tcPr>
            <w:tcW w:w="915" w:type="dxa"/>
            <w:tcBorders>
              <w:tl2br w:val="nil"/>
              <w:tr2bl w:val="nil"/>
            </w:tcBorders>
            <w:shd w:val="clear" w:color="auto" w:fill="FFFFFF"/>
            <w:tcMar>
              <w:top w:w="30" w:type="dxa"/>
              <w:left w:w="30" w:type="dxa"/>
              <w:bottom w:w="30" w:type="dxa"/>
              <w:right w:w="30" w:type="dxa"/>
            </w:tcMar>
          </w:tcPr>
          <w:p w14:paraId="3F04017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.337</w:t>
            </w:r>
          </w:p>
        </w:tc>
        <w:tc>
          <w:tcPr>
            <w:tcW w:w="915" w:type="dxa"/>
            <w:tcBorders>
              <w:tl2br w:val="nil"/>
              <w:tr2bl w:val="nil"/>
            </w:tcBorders>
            <w:shd w:val="clear" w:color="auto" w:fill="FFFFFF"/>
            <w:tcMar>
              <w:top w:w="30" w:type="dxa"/>
              <w:left w:w="30" w:type="dxa"/>
              <w:bottom w:w="30" w:type="dxa"/>
              <w:right w:w="30" w:type="dxa"/>
            </w:tcMar>
          </w:tcPr>
          <w:p w14:paraId="17B9F9D2"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.649</w:t>
            </w:r>
          </w:p>
        </w:tc>
        <w:tc>
          <w:tcPr>
            <w:tcW w:w="915" w:type="dxa"/>
            <w:tcBorders>
              <w:tl2br w:val="nil"/>
              <w:tr2bl w:val="nil"/>
            </w:tcBorders>
            <w:shd w:val="clear" w:color="auto" w:fill="FFFFFF"/>
            <w:tcMar>
              <w:top w:w="30" w:type="dxa"/>
              <w:left w:w="30" w:type="dxa"/>
              <w:bottom w:w="30" w:type="dxa"/>
              <w:right w:w="30" w:type="dxa"/>
            </w:tcMar>
          </w:tcPr>
          <w:p w14:paraId="54B1A5DC"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.323</w:t>
            </w:r>
          </w:p>
        </w:tc>
        <w:tc>
          <w:tcPr>
            <w:tcW w:w="978" w:type="dxa"/>
            <w:tcBorders>
              <w:tl2br w:val="nil"/>
              <w:tr2bl w:val="nil"/>
            </w:tcBorders>
            <w:shd w:val="clear" w:color="auto" w:fill="FFFFFF"/>
            <w:tcMar>
              <w:top w:w="30" w:type="dxa"/>
              <w:left w:w="30" w:type="dxa"/>
              <w:bottom w:w="30" w:type="dxa"/>
              <w:right w:w="30" w:type="dxa"/>
            </w:tcMar>
          </w:tcPr>
          <w:p w14:paraId="3E34C815"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.325</w:t>
            </w:r>
          </w:p>
        </w:tc>
      </w:tr>
      <w:tr w:rsidR="001931CA" w14:paraId="1462EE9A"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550FCD37"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12</w:t>
            </w:r>
          </w:p>
        </w:tc>
        <w:tc>
          <w:tcPr>
            <w:tcW w:w="915" w:type="dxa"/>
            <w:tcBorders>
              <w:tl2br w:val="nil"/>
              <w:tr2bl w:val="nil"/>
            </w:tcBorders>
            <w:shd w:val="clear" w:color="auto" w:fill="FFFFFF"/>
            <w:tcMar>
              <w:top w:w="30" w:type="dxa"/>
              <w:left w:w="30" w:type="dxa"/>
              <w:bottom w:w="30" w:type="dxa"/>
              <w:right w:w="30" w:type="dxa"/>
            </w:tcMar>
          </w:tcPr>
          <w:p w14:paraId="5A409FC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.410</w:t>
            </w:r>
          </w:p>
        </w:tc>
        <w:tc>
          <w:tcPr>
            <w:tcW w:w="915" w:type="dxa"/>
            <w:tcBorders>
              <w:tl2br w:val="nil"/>
              <w:tr2bl w:val="nil"/>
            </w:tcBorders>
            <w:shd w:val="clear" w:color="auto" w:fill="FFFFFF"/>
            <w:tcMar>
              <w:top w:w="30" w:type="dxa"/>
              <w:left w:w="30" w:type="dxa"/>
              <w:bottom w:w="30" w:type="dxa"/>
              <w:right w:w="30" w:type="dxa"/>
            </w:tcMar>
          </w:tcPr>
          <w:p w14:paraId="7C3F8018"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.368</w:t>
            </w:r>
          </w:p>
        </w:tc>
        <w:tc>
          <w:tcPr>
            <w:tcW w:w="915" w:type="dxa"/>
            <w:tcBorders>
              <w:tl2br w:val="nil"/>
              <w:tr2bl w:val="nil"/>
            </w:tcBorders>
            <w:shd w:val="clear" w:color="auto" w:fill="FFFFFF"/>
            <w:tcMar>
              <w:top w:w="30" w:type="dxa"/>
              <w:left w:w="30" w:type="dxa"/>
              <w:bottom w:w="30" w:type="dxa"/>
              <w:right w:w="30" w:type="dxa"/>
            </w:tcMar>
          </w:tcPr>
          <w:p w14:paraId="2B2205E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.318</w:t>
            </w:r>
          </w:p>
        </w:tc>
        <w:tc>
          <w:tcPr>
            <w:tcW w:w="915" w:type="dxa"/>
            <w:tcBorders>
              <w:tl2br w:val="nil"/>
              <w:tr2bl w:val="nil"/>
            </w:tcBorders>
            <w:shd w:val="clear" w:color="auto" w:fill="FFFFFF"/>
            <w:tcMar>
              <w:top w:w="30" w:type="dxa"/>
              <w:left w:w="30" w:type="dxa"/>
              <w:bottom w:w="30" w:type="dxa"/>
              <w:right w:w="30" w:type="dxa"/>
            </w:tcMar>
          </w:tcPr>
          <w:p w14:paraId="5348C854"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.695</w:t>
            </w:r>
          </w:p>
        </w:tc>
        <w:tc>
          <w:tcPr>
            <w:tcW w:w="978" w:type="dxa"/>
            <w:tcBorders>
              <w:tl2br w:val="nil"/>
              <w:tr2bl w:val="nil"/>
            </w:tcBorders>
            <w:shd w:val="clear" w:color="auto" w:fill="FFFFFF"/>
            <w:tcMar>
              <w:top w:w="30" w:type="dxa"/>
              <w:left w:w="30" w:type="dxa"/>
              <w:bottom w:w="30" w:type="dxa"/>
              <w:right w:w="30" w:type="dxa"/>
            </w:tcMar>
          </w:tcPr>
          <w:p w14:paraId="2A3A29D1"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.207</w:t>
            </w:r>
          </w:p>
        </w:tc>
      </w:tr>
      <w:tr w:rsidR="001931CA" w14:paraId="2A51048D"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32683BD9"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13</w:t>
            </w:r>
          </w:p>
        </w:tc>
        <w:tc>
          <w:tcPr>
            <w:tcW w:w="915" w:type="dxa"/>
            <w:tcBorders>
              <w:tl2br w:val="nil"/>
              <w:tr2bl w:val="nil"/>
            </w:tcBorders>
            <w:shd w:val="clear" w:color="auto" w:fill="FFFFFF"/>
            <w:tcMar>
              <w:top w:w="30" w:type="dxa"/>
              <w:left w:w="30" w:type="dxa"/>
              <w:bottom w:w="30" w:type="dxa"/>
              <w:right w:w="30" w:type="dxa"/>
            </w:tcMar>
          </w:tcPr>
          <w:p w14:paraId="63CCCC9F"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.441</w:t>
            </w:r>
          </w:p>
        </w:tc>
        <w:tc>
          <w:tcPr>
            <w:tcW w:w="915" w:type="dxa"/>
            <w:tcBorders>
              <w:tl2br w:val="nil"/>
              <w:tr2bl w:val="nil"/>
            </w:tcBorders>
            <w:shd w:val="clear" w:color="auto" w:fill="FFFFFF"/>
            <w:tcMar>
              <w:top w:w="30" w:type="dxa"/>
              <w:left w:w="30" w:type="dxa"/>
              <w:bottom w:w="30" w:type="dxa"/>
              <w:right w:w="30" w:type="dxa"/>
            </w:tcMar>
          </w:tcPr>
          <w:p w14:paraId="42D2D2F8"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2CF43A7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.336</w:t>
            </w:r>
          </w:p>
        </w:tc>
        <w:tc>
          <w:tcPr>
            <w:tcW w:w="915" w:type="dxa"/>
            <w:tcBorders>
              <w:tl2br w:val="nil"/>
              <w:tr2bl w:val="nil"/>
            </w:tcBorders>
            <w:shd w:val="clear" w:color="auto" w:fill="FFFFFF"/>
            <w:tcMar>
              <w:top w:w="30" w:type="dxa"/>
              <w:left w:w="30" w:type="dxa"/>
              <w:bottom w:w="30" w:type="dxa"/>
              <w:right w:w="30" w:type="dxa"/>
            </w:tcMar>
          </w:tcPr>
          <w:p w14:paraId="30733D1F"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.661</w:t>
            </w:r>
          </w:p>
        </w:tc>
        <w:tc>
          <w:tcPr>
            <w:tcW w:w="978" w:type="dxa"/>
            <w:tcBorders>
              <w:tl2br w:val="nil"/>
              <w:tr2bl w:val="nil"/>
            </w:tcBorders>
            <w:shd w:val="clear" w:color="auto" w:fill="FFFFFF"/>
            <w:tcMar>
              <w:top w:w="30" w:type="dxa"/>
              <w:left w:w="30" w:type="dxa"/>
              <w:bottom w:w="30" w:type="dxa"/>
              <w:right w:w="30" w:type="dxa"/>
            </w:tcMar>
          </w:tcPr>
          <w:p w14:paraId="4FFCA4F4"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.220</w:t>
            </w:r>
          </w:p>
        </w:tc>
      </w:tr>
      <w:tr w:rsidR="001931CA" w14:paraId="7618EC56" w14:textId="77777777">
        <w:trPr>
          <w:cantSplit/>
          <w:trHeight w:val="284"/>
          <w:tblHeader/>
          <w:jc w:val="center"/>
        </w:trPr>
        <w:tc>
          <w:tcPr>
            <w:tcW w:w="750" w:type="dxa"/>
            <w:tcBorders>
              <w:tl2br w:val="nil"/>
              <w:tr2bl w:val="nil"/>
            </w:tcBorders>
            <w:shd w:val="clear" w:color="auto" w:fill="FFFFFF"/>
            <w:tcMar>
              <w:top w:w="30" w:type="dxa"/>
              <w:left w:w="30" w:type="dxa"/>
              <w:bottom w:w="30" w:type="dxa"/>
              <w:right w:w="30" w:type="dxa"/>
            </w:tcMar>
          </w:tcPr>
          <w:p w14:paraId="01285BE2"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14</w:t>
            </w:r>
          </w:p>
        </w:tc>
        <w:tc>
          <w:tcPr>
            <w:tcW w:w="915" w:type="dxa"/>
            <w:tcBorders>
              <w:tl2br w:val="nil"/>
              <w:tr2bl w:val="nil"/>
            </w:tcBorders>
            <w:shd w:val="clear" w:color="auto" w:fill="FFFFFF"/>
            <w:tcMar>
              <w:top w:w="30" w:type="dxa"/>
              <w:left w:w="30" w:type="dxa"/>
              <w:bottom w:w="30" w:type="dxa"/>
              <w:right w:w="30" w:type="dxa"/>
            </w:tcMar>
          </w:tcPr>
          <w:p w14:paraId="0459AB99"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.363</w:t>
            </w:r>
          </w:p>
        </w:tc>
        <w:tc>
          <w:tcPr>
            <w:tcW w:w="915" w:type="dxa"/>
            <w:tcBorders>
              <w:tl2br w:val="nil"/>
              <w:tr2bl w:val="nil"/>
            </w:tcBorders>
            <w:shd w:val="clear" w:color="auto" w:fill="FFFFFF"/>
            <w:tcMar>
              <w:top w:w="30" w:type="dxa"/>
              <w:left w:w="30" w:type="dxa"/>
              <w:bottom w:w="30" w:type="dxa"/>
              <w:right w:w="30" w:type="dxa"/>
            </w:tcMar>
          </w:tcPr>
          <w:p w14:paraId="7F18AC6D"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.415</w:t>
            </w:r>
          </w:p>
        </w:tc>
        <w:tc>
          <w:tcPr>
            <w:tcW w:w="915" w:type="dxa"/>
            <w:tcBorders>
              <w:tl2br w:val="nil"/>
              <w:tr2bl w:val="nil"/>
            </w:tcBorders>
            <w:shd w:val="clear" w:color="auto" w:fill="FFFFFF"/>
            <w:tcMar>
              <w:top w:w="30" w:type="dxa"/>
              <w:left w:w="30" w:type="dxa"/>
              <w:bottom w:w="30" w:type="dxa"/>
              <w:right w:w="30" w:type="dxa"/>
            </w:tcMar>
          </w:tcPr>
          <w:p w14:paraId="709BBE80"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.389</w:t>
            </w:r>
          </w:p>
        </w:tc>
        <w:tc>
          <w:tcPr>
            <w:tcW w:w="915" w:type="dxa"/>
            <w:tcBorders>
              <w:tl2br w:val="nil"/>
              <w:tr2bl w:val="nil"/>
            </w:tcBorders>
            <w:shd w:val="clear" w:color="auto" w:fill="FFFFFF"/>
            <w:tcMar>
              <w:top w:w="30" w:type="dxa"/>
              <w:left w:w="30" w:type="dxa"/>
              <w:bottom w:w="30" w:type="dxa"/>
              <w:right w:w="30" w:type="dxa"/>
            </w:tcMar>
          </w:tcPr>
          <w:p w14:paraId="21E81A7B"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.324</w:t>
            </w:r>
          </w:p>
        </w:tc>
        <w:tc>
          <w:tcPr>
            <w:tcW w:w="978" w:type="dxa"/>
            <w:tcBorders>
              <w:tl2br w:val="nil"/>
              <w:tr2bl w:val="nil"/>
            </w:tcBorders>
            <w:shd w:val="clear" w:color="auto" w:fill="FFFFFF"/>
            <w:tcMar>
              <w:top w:w="30" w:type="dxa"/>
              <w:left w:w="30" w:type="dxa"/>
              <w:bottom w:w="30" w:type="dxa"/>
              <w:right w:w="30" w:type="dxa"/>
            </w:tcMar>
          </w:tcPr>
          <w:p w14:paraId="604C9C66"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highlight w:val="lightGray"/>
              </w:rPr>
              <w:t>.623</w:t>
            </w:r>
          </w:p>
        </w:tc>
      </w:tr>
      <w:tr w:rsidR="001931CA" w14:paraId="05AB10A7" w14:textId="77777777">
        <w:trPr>
          <w:cantSplit/>
          <w:trHeight w:val="284"/>
          <w:tblHeader/>
          <w:jc w:val="center"/>
        </w:trPr>
        <w:tc>
          <w:tcPr>
            <w:tcW w:w="750" w:type="dxa"/>
            <w:tcBorders>
              <w:bottom w:val="single" w:sz="8" w:space="0" w:color="auto"/>
              <w:tl2br w:val="nil"/>
              <w:tr2bl w:val="nil"/>
            </w:tcBorders>
            <w:shd w:val="clear" w:color="auto" w:fill="FFFFFF"/>
            <w:tcMar>
              <w:top w:w="30" w:type="dxa"/>
              <w:left w:w="30" w:type="dxa"/>
              <w:bottom w:w="30" w:type="dxa"/>
              <w:right w:w="30" w:type="dxa"/>
            </w:tcMar>
          </w:tcPr>
          <w:p w14:paraId="352FA60A" w14:textId="77777777" w:rsidR="001931CA" w:rsidRDefault="00000000">
            <w:pPr>
              <w:spacing w:line="320" w:lineRule="atLeast"/>
              <w:ind w:firstLine="420"/>
              <w:rPr>
                <w:rFonts w:ascii="Times New Roman" w:hAnsi="Times New Roman" w:cs="Times New Roman"/>
                <w:szCs w:val="21"/>
              </w:rPr>
            </w:pPr>
            <w:r>
              <w:rPr>
                <w:rFonts w:ascii="Times New Roman" w:hAnsi="Times New Roman" w:cs="Times New Roman"/>
                <w:szCs w:val="21"/>
              </w:rPr>
              <w:t>15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00019EC9"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.246</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59352DA1" w14:textId="77777777" w:rsidR="001931CA" w:rsidRDefault="00000000">
            <w:pPr>
              <w:spacing w:line="320" w:lineRule="atLeast"/>
              <w:ind w:firstLine="420"/>
              <w:jc w:val="center"/>
              <w:rPr>
                <w:rFonts w:ascii="Times New Roman" w:hAnsi="Times New Roman" w:cs="Times New Roman"/>
                <w:szCs w:val="21"/>
              </w:rPr>
            </w:pPr>
            <w:r>
              <w:rPr>
                <w:rFonts w:ascii="Times New Roman" w:hAnsi="Times New Roman" w:cs="Times New Roman"/>
                <w:szCs w:val="21"/>
              </w:rPr>
              <w:t>268</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6824648F"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.385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5732BF4E" w14:textId="77777777" w:rsidR="001931CA" w:rsidRDefault="00000000">
            <w:pPr>
              <w:spacing w:line="320" w:lineRule="atLeast"/>
              <w:ind w:firstLine="480"/>
              <w:jc w:val="center"/>
              <w:rPr>
                <w:rFonts w:ascii="Times New Roman" w:hAnsi="Times New Roman" w:cs="Times New Roman"/>
                <w:szCs w:val="21"/>
              </w:rPr>
            </w:pPr>
            <w:r>
              <w:rPr>
                <w:rFonts w:ascii="Times New Roman" w:hAnsi="Times New Roman" w:cs="Times New Roman"/>
                <w:szCs w:val="21"/>
              </w:rPr>
              <w:t>.461</w:t>
            </w:r>
          </w:p>
        </w:tc>
        <w:tc>
          <w:tcPr>
            <w:tcW w:w="978" w:type="dxa"/>
            <w:tcBorders>
              <w:bottom w:val="single" w:sz="8" w:space="0" w:color="auto"/>
              <w:tl2br w:val="nil"/>
              <w:tr2bl w:val="nil"/>
            </w:tcBorders>
            <w:shd w:val="clear" w:color="auto" w:fill="FFFFFF"/>
            <w:tcMar>
              <w:top w:w="30" w:type="dxa"/>
              <w:left w:w="30" w:type="dxa"/>
              <w:bottom w:w="30" w:type="dxa"/>
              <w:right w:w="30" w:type="dxa"/>
            </w:tcMar>
          </w:tcPr>
          <w:p w14:paraId="50E1E8C1" w14:textId="77777777" w:rsidR="001931CA" w:rsidRDefault="00000000">
            <w:pPr>
              <w:spacing w:line="320" w:lineRule="atLeast"/>
              <w:ind w:firstLine="480"/>
              <w:jc w:val="center"/>
              <w:rPr>
                <w:rFonts w:ascii="Times New Roman" w:hAnsi="Times New Roman" w:cs="Times New Roman"/>
                <w:szCs w:val="21"/>
                <w:highlight w:val="lightGray"/>
              </w:rPr>
            </w:pPr>
            <w:r>
              <w:rPr>
                <w:rFonts w:ascii="Times New Roman" w:hAnsi="Times New Roman" w:cs="Times New Roman"/>
                <w:szCs w:val="21"/>
                <w:highlight w:val="lightGray"/>
              </w:rPr>
              <w:t>.613</w:t>
            </w:r>
          </w:p>
        </w:tc>
      </w:tr>
      <w:tr w:rsidR="001931CA" w14:paraId="7C4268A9" w14:textId="77777777">
        <w:trPr>
          <w:cantSplit/>
          <w:trHeight w:val="284"/>
          <w:tblHeader/>
          <w:jc w:val="center"/>
        </w:trPr>
        <w:tc>
          <w:tcPr>
            <w:tcW w:w="5388" w:type="dxa"/>
            <w:gridSpan w:val="6"/>
            <w:tcBorders>
              <w:top w:val="single" w:sz="8" w:space="0" w:color="auto"/>
              <w:bottom w:val="nil"/>
              <w:tl2br w:val="nil"/>
              <w:tr2bl w:val="nil"/>
            </w:tcBorders>
            <w:shd w:val="clear" w:color="auto" w:fill="FFFFFF"/>
            <w:tcMar>
              <w:top w:w="30" w:type="dxa"/>
              <w:left w:w="30" w:type="dxa"/>
              <w:bottom w:w="30" w:type="dxa"/>
              <w:right w:w="30" w:type="dxa"/>
            </w:tcMar>
          </w:tcPr>
          <w:p w14:paraId="0EAA96A9"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Extraction method: Principal component analysis.</w:t>
            </w:r>
          </w:p>
          <w:p w14:paraId="41628984"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Rotation method: Orthogonal rotation method with Kaiser standardization.</w:t>
            </w:r>
          </w:p>
        </w:tc>
      </w:tr>
      <w:tr w:rsidR="001931CA" w14:paraId="5930789A" w14:textId="77777777">
        <w:trPr>
          <w:cantSplit/>
          <w:trHeight w:val="284"/>
          <w:jc w:val="center"/>
        </w:trPr>
        <w:tc>
          <w:tcPr>
            <w:tcW w:w="5388" w:type="dxa"/>
            <w:gridSpan w:val="6"/>
            <w:tcBorders>
              <w:top w:val="nil"/>
              <w:bottom w:val="single" w:sz="4" w:space="0" w:color="auto"/>
              <w:tl2br w:val="nil"/>
              <w:tr2bl w:val="nil"/>
            </w:tcBorders>
            <w:shd w:val="clear" w:color="auto" w:fill="FFFFFF"/>
            <w:tcMar>
              <w:top w:w="30" w:type="dxa"/>
              <w:left w:w="30" w:type="dxa"/>
              <w:bottom w:w="30" w:type="dxa"/>
              <w:right w:w="30" w:type="dxa"/>
            </w:tcMar>
          </w:tcPr>
          <w:p w14:paraId="1AB62830" w14:textId="77777777" w:rsidR="001931CA" w:rsidRDefault="00000000">
            <w:pPr>
              <w:spacing w:line="320" w:lineRule="atLeast"/>
              <w:rPr>
                <w:rFonts w:ascii="Times New Roman" w:hAnsi="Times New Roman" w:cs="Times New Roman"/>
                <w:szCs w:val="21"/>
              </w:rPr>
            </w:pPr>
            <w:r>
              <w:rPr>
                <w:rFonts w:ascii="Times New Roman" w:hAnsi="Times New Roman" w:cs="Times New Roman"/>
                <w:szCs w:val="21"/>
              </w:rPr>
              <w:t>a. The rotation converges after 8 iterations.</w:t>
            </w:r>
          </w:p>
        </w:tc>
      </w:tr>
    </w:tbl>
    <w:p w14:paraId="338F8A82" w14:textId="77777777" w:rsidR="001931CA" w:rsidRDefault="00000000">
      <w:pPr>
        <w:pStyle w:val="ad"/>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Validity of online comments</w:t>
      </w:r>
    </w:p>
    <w:p w14:paraId="24C1598C" w14:textId="77777777" w:rsidR="001931CA" w:rsidRDefault="00000000">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As per the data provided in Table 5.7, the Kaiser-Meyer-Olkin (KMO) coefficient for online comments is calculated as 0.949, exceeding the recommended threshold of 0.7. Furthermore, the significance level of the sphericity test registers below 0.05, affirming the suitability of the variable data regarding "online comments" for factor analysis.</w:t>
      </w:r>
    </w:p>
    <w:p w14:paraId="28950BCE"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Based on the findings from Table 5.8, three factors exhibit eigenvalues surpassing 1, specifically the number of online comments, the quality of online comments, and the emotional orientation of online comments. Each item demonstrates automatic aggregation without any instances of cross-loading, thereby attesting to the structural validity of the scale. Consequently, the division of online comments into three dimensions is deemed rational</w:t>
      </w:r>
      <w:r>
        <w:rPr>
          <w:rFonts w:ascii="Times New Roman" w:hAnsi="Times New Roman" w:cs="Times New Roman"/>
          <w:sz w:val="24"/>
          <w:szCs w:val="24"/>
          <w:vertAlign w:val="superscript"/>
        </w:rPr>
        <w:t xml:space="preserve"> [12]</w:t>
      </w:r>
      <w:r>
        <w:rPr>
          <w:rFonts w:ascii="Times New Roman" w:hAnsi="Times New Roman" w:cs="Times New Roman"/>
          <w:sz w:val="24"/>
          <w:szCs w:val="24"/>
        </w:rPr>
        <w:t>.</w:t>
      </w:r>
    </w:p>
    <w:p w14:paraId="78F29D4C" w14:textId="77777777" w:rsidR="001931CA" w:rsidRDefault="00000000">
      <w:pPr>
        <w:pStyle w:val="ad"/>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lastRenderedPageBreak/>
        <w:t xml:space="preserve">Table </w:t>
      </w:r>
      <w:r>
        <w:rPr>
          <w:rFonts w:ascii="Times New Roman" w:hAnsi="Times New Roman" w:cs="Times New Roman"/>
          <w:sz w:val="24"/>
          <w:szCs w:val="24"/>
        </w:rPr>
        <w:t xml:space="preserve">5.7 KMO and Bartlett's </w:t>
      </w:r>
      <w:r>
        <w:rPr>
          <w:rFonts w:ascii="Times New Roman" w:hAnsi="Times New Roman" w:cs="Times New Roman" w:hint="eastAsia"/>
          <w:sz w:val="24"/>
          <w:szCs w:val="24"/>
        </w:rPr>
        <w:t>T</w:t>
      </w:r>
      <w:r>
        <w:rPr>
          <w:rFonts w:ascii="Times New Roman" w:hAnsi="Times New Roman" w:cs="Times New Roman"/>
          <w:sz w:val="24"/>
          <w:szCs w:val="24"/>
        </w:rPr>
        <w:t xml:space="preserve">est </w:t>
      </w:r>
      <w:r>
        <w:rPr>
          <w:rFonts w:ascii="Times New Roman" w:hAnsi="Times New Roman" w:cs="Times New Roman" w:hint="eastAsia"/>
          <w:sz w:val="24"/>
          <w:szCs w:val="24"/>
        </w:rPr>
        <w:t>R</w:t>
      </w:r>
      <w:r>
        <w:rPr>
          <w:rFonts w:ascii="Times New Roman" w:hAnsi="Times New Roman" w:cs="Times New Roman"/>
          <w:sz w:val="24"/>
          <w:szCs w:val="24"/>
        </w:rPr>
        <w:t xml:space="preserve">esults for </w:t>
      </w:r>
      <w:r>
        <w:rPr>
          <w:rFonts w:ascii="Times New Roman" w:hAnsi="Times New Roman" w:cs="Times New Roman" w:hint="eastAsia"/>
          <w:sz w:val="24"/>
          <w:szCs w:val="24"/>
        </w:rPr>
        <w:t>O</w:t>
      </w:r>
      <w:r>
        <w:rPr>
          <w:rFonts w:ascii="Times New Roman" w:hAnsi="Times New Roman" w:cs="Times New Roman"/>
          <w:sz w:val="24"/>
          <w:szCs w:val="24"/>
        </w:rPr>
        <w:t xml:space="preserve">nline </w:t>
      </w:r>
      <w:r>
        <w:rPr>
          <w:rFonts w:ascii="Times New Roman" w:hAnsi="Times New Roman" w:cs="Times New Roman" w:hint="eastAsia"/>
          <w:sz w:val="24"/>
          <w:szCs w:val="24"/>
        </w:rPr>
        <w:t>C</w:t>
      </w:r>
      <w:r>
        <w:rPr>
          <w:rFonts w:ascii="Times New Roman" w:hAnsi="Times New Roman" w:cs="Times New Roman"/>
          <w:sz w:val="24"/>
          <w:szCs w:val="24"/>
        </w:rPr>
        <w:t>omments</w:t>
      </w:r>
    </w:p>
    <w:tbl>
      <w:tblPr>
        <w:tblW w:w="6434" w:type="dxa"/>
        <w:jc w:val="center"/>
        <w:tblLayout w:type="fixed"/>
        <w:tblLook w:val="04A0" w:firstRow="1" w:lastRow="0" w:firstColumn="1" w:lastColumn="0" w:noHBand="0" w:noVBand="1"/>
      </w:tblPr>
      <w:tblGrid>
        <w:gridCol w:w="2325"/>
        <w:gridCol w:w="2779"/>
        <w:gridCol w:w="1330"/>
      </w:tblGrid>
      <w:tr w:rsidR="001931CA" w14:paraId="49187259" w14:textId="77777777">
        <w:trPr>
          <w:trHeight w:val="397"/>
          <w:jc w:val="center"/>
        </w:trPr>
        <w:tc>
          <w:tcPr>
            <w:tcW w:w="5104" w:type="dxa"/>
            <w:gridSpan w:val="2"/>
            <w:tcBorders>
              <w:top w:val="single" w:sz="4" w:space="0" w:color="auto"/>
              <w:bottom w:val="single" w:sz="4" w:space="0" w:color="auto"/>
            </w:tcBorders>
            <w:shd w:val="clear" w:color="auto" w:fill="auto"/>
            <w:vAlign w:val="center"/>
          </w:tcPr>
          <w:p w14:paraId="0E89670C" w14:textId="77777777" w:rsidR="001931CA" w:rsidRDefault="00000000">
            <w:pPr>
              <w:pStyle w:val="aa"/>
            </w:pPr>
            <w:r>
              <w:t xml:space="preserve">Kaiser-Meyer-Olkin </w:t>
            </w:r>
          </w:p>
        </w:tc>
        <w:tc>
          <w:tcPr>
            <w:tcW w:w="1330" w:type="dxa"/>
            <w:tcBorders>
              <w:top w:val="single" w:sz="4" w:space="0" w:color="auto"/>
              <w:bottom w:val="single" w:sz="4" w:space="0" w:color="auto"/>
            </w:tcBorders>
            <w:shd w:val="clear" w:color="auto" w:fill="auto"/>
            <w:vAlign w:val="center"/>
          </w:tcPr>
          <w:p w14:paraId="4842E358" w14:textId="77777777" w:rsidR="001931CA" w:rsidRDefault="00000000">
            <w:pPr>
              <w:pStyle w:val="aa"/>
            </w:pPr>
            <w:r>
              <w:rPr>
                <w:sz w:val="24"/>
              </w:rPr>
              <w:t>.</w:t>
            </w:r>
            <w:r>
              <w:t>9</w:t>
            </w:r>
            <w:r>
              <w:rPr>
                <w:rFonts w:hint="eastAsia"/>
              </w:rPr>
              <w:t>49</w:t>
            </w:r>
          </w:p>
        </w:tc>
      </w:tr>
      <w:tr w:rsidR="001931CA" w14:paraId="1346627B" w14:textId="77777777">
        <w:trPr>
          <w:trHeight w:val="397"/>
          <w:jc w:val="center"/>
        </w:trPr>
        <w:tc>
          <w:tcPr>
            <w:tcW w:w="2325" w:type="dxa"/>
            <w:vMerge w:val="restart"/>
            <w:tcBorders>
              <w:top w:val="single" w:sz="4" w:space="0" w:color="auto"/>
            </w:tcBorders>
            <w:shd w:val="clear" w:color="auto" w:fill="auto"/>
            <w:vAlign w:val="center"/>
          </w:tcPr>
          <w:p w14:paraId="49E78FD5" w14:textId="77777777" w:rsidR="001931CA" w:rsidRDefault="00000000">
            <w:pPr>
              <w:pStyle w:val="aa"/>
            </w:pPr>
            <w:r>
              <w:t>Bartlett's sphericity test</w:t>
            </w:r>
          </w:p>
        </w:tc>
        <w:tc>
          <w:tcPr>
            <w:tcW w:w="2779" w:type="dxa"/>
            <w:tcBorders>
              <w:top w:val="single" w:sz="4" w:space="0" w:color="auto"/>
            </w:tcBorders>
            <w:shd w:val="clear" w:color="auto" w:fill="auto"/>
            <w:vAlign w:val="center"/>
          </w:tcPr>
          <w:p w14:paraId="5385AD81" w14:textId="77777777" w:rsidR="001931CA" w:rsidRDefault="00000000">
            <w:pPr>
              <w:pStyle w:val="aa"/>
            </w:pPr>
            <w:r>
              <w:t>Approximate chi square</w:t>
            </w:r>
          </w:p>
        </w:tc>
        <w:tc>
          <w:tcPr>
            <w:tcW w:w="1330" w:type="dxa"/>
            <w:tcBorders>
              <w:top w:val="single" w:sz="4" w:space="0" w:color="auto"/>
            </w:tcBorders>
            <w:shd w:val="clear" w:color="auto" w:fill="auto"/>
            <w:vAlign w:val="center"/>
          </w:tcPr>
          <w:p w14:paraId="4A5E0082" w14:textId="77777777" w:rsidR="001931CA" w:rsidRDefault="00000000">
            <w:pPr>
              <w:pStyle w:val="aa"/>
            </w:pPr>
            <w:r>
              <w:t>2105</w:t>
            </w:r>
            <w:r>
              <w:rPr>
                <w:sz w:val="24"/>
              </w:rPr>
              <w:t>.</w:t>
            </w:r>
            <w:r>
              <w:t>835</w:t>
            </w:r>
          </w:p>
        </w:tc>
      </w:tr>
      <w:tr w:rsidR="001931CA" w14:paraId="0E102FA1" w14:textId="77777777">
        <w:trPr>
          <w:trHeight w:val="397"/>
          <w:jc w:val="center"/>
        </w:trPr>
        <w:tc>
          <w:tcPr>
            <w:tcW w:w="2325" w:type="dxa"/>
            <w:vMerge/>
            <w:shd w:val="clear" w:color="auto" w:fill="auto"/>
            <w:vAlign w:val="center"/>
          </w:tcPr>
          <w:p w14:paraId="0E3CC7B4" w14:textId="77777777" w:rsidR="001931CA" w:rsidRDefault="001931CA">
            <w:pPr>
              <w:pStyle w:val="aa"/>
            </w:pPr>
          </w:p>
        </w:tc>
        <w:tc>
          <w:tcPr>
            <w:tcW w:w="2779" w:type="dxa"/>
            <w:shd w:val="clear" w:color="auto" w:fill="auto"/>
            <w:vAlign w:val="center"/>
          </w:tcPr>
          <w:p w14:paraId="4CC5EEA6" w14:textId="77777777" w:rsidR="001931CA" w:rsidRDefault="00000000">
            <w:pPr>
              <w:pStyle w:val="aa"/>
            </w:pPr>
            <w:r>
              <w:t>degree of freedom</w:t>
            </w:r>
          </w:p>
        </w:tc>
        <w:tc>
          <w:tcPr>
            <w:tcW w:w="1330" w:type="dxa"/>
            <w:shd w:val="clear" w:color="auto" w:fill="auto"/>
            <w:vAlign w:val="center"/>
          </w:tcPr>
          <w:p w14:paraId="6061413A" w14:textId="77777777" w:rsidR="001931CA" w:rsidRDefault="00000000">
            <w:pPr>
              <w:pStyle w:val="aa"/>
            </w:pPr>
            <w:r>
              <w:t>28</w:t>
            </w:r>
          </w:p>
        </w:tc>
      </w:tr>
      <w:tr w:rsidR="001931CA" w14:paraId="0FEA49EF" w14:textId="77777777">
        <w:trPr>
          <w:trHeight w:val="397"/>
          <w:jc w:val="center"/>
        </w:trPr>
        <w:tc>
          <w:tcPr>
            <w:tcW w:w="2325" w:type="dxa"/>
            <w:vMerge/>
            <w:tcBorders>
              <w:bottom w:val="single" w:sz="4" w:space="0" w:color="auto"/>
            </w:tcBorders>
            <w:shd w:val="clear" w:color="auto" w:fill="auto"/>
            <w:vAlign w:val="center"/>
          </w:tcPr>
          <w:p w14:paraId="1DFFFA00" w14:textId="77777777" w:rsidR="001931CA" w:rsidRDefault="001931CA">
            <w:pPr>
              <w:pStyle w:val="aa"/>
            </w:pPr>
          </w:p>
        </w:tc>
        <w:tc>
          <w:tcPr>
            <w:tcW w:w="2779" w:type="dxa"/>
            <w:tcBorders>
              <w:bottom w:val="single" w:sz="4" w:space="0" w:color="auto"/>
            </w:tcBorders>
            <w:shd w:val="clear" w:color="auto" w:fill="auto"/>
            <w:vAlign w:val="center"/>
          </w:tcPr>
          <w:p w14:paraId="0026828F" w14:textId="77777777" w:rsidR="001931CA" w:rsidRDefault="00000000">
            <w:pPr>
              <w:pStyle w:val="aa"/>
            </w:pPr>
            <w:r>
              <w:t>Sig</w:t>
            </w:r>
          </w:p>
        </w:tc>
        <w:tc>
          <w:tcPr>
            <w:tcW w:w="1330" w:type="dxa"/>
            <w:tcBorders>
              <w:bottom w:val="single" w:sz="4" w:space="0" w:color="auto"/>
            </w:tcBorders>
            <w:shd w:val="clear" w:color="auto" w:fill="auto"/>
            <w:vAlign w:val="center"/>
          </w:tcPr>
          <w:p w14:paraId="606B5009" w14:textId="77777777" w:rsidR="001931CA" w:rsidRDefault="00000000">
            <w:pPr>
              <w:pStyle w:val="aa"/>
            </w:pPr>
            <w:r>
              <w:rPr>
                <w:sz w:val="24"/>
              </w:rPr>
              <w:t>.</w:t>
            </w:r>
            <w:r>
              <w:t>000</w:t>
            </w:r>
          </w:p>
        </w:tc>
      </w:tr>
    </w:tbl>
    <w:p w14:paraId="2A22FD77"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5.8 The Factor Load Matrix of Online Comments</w:t>
      </w:r>
    </w:p>
    <w:tbl>
      <w:tblPr>
        <w:tblW w:w="6804"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701"/>
        <w:gridCol w:w="1701"/>
        <w:gridCol w:w="1701"/>
      </w:tblGrid>
      <w:tr w:rsidR="001931CA" w14:paraId="457E1211" w14:textId="77777777">
        <w:trPr>
          <w:trHeight w:val="397"/>
          <w:jc w:val="center"/>
        </w:trPr>
        <w:tc>
          <w:tcPr>
            <w:tcW w:w="1701" w:type="dxa"/>
            <w:vMerge w:val="restart"/>
            <w:tcBorders>
              <w:top w:val="single" w:sz="4" w:space="0" w:color="auto"/>
              <w:bottom w:val="nil"/>
            </w:tcBorders>
            <w:shd w:val="clear" w:color="auto" w:fill="auto"/>
            <w:vAlign w:val="center"/>
          </w:tcPr>
          <w:p w14:paraId="1B627515" w14:textId="77777777" w:rsidR="001931CA" w:rsidRDefault="00000000">
            <w:pPr>
              <w:pStyle w:val="aa"/>
            </w:pPr>
            <w:r>
              <w:rPr>
                <w:rFonts w:hint="eastAsia"/>
              </w:rPr>
              <w:t>Question</w:t>
            </w:r>
          </w:p>
        </w:tc>
        <w:tc>
          <w:tcPr>
            <w:tcW w:w="5103" w:type="dxa"/>
            <w:gridSpan w:val="3"/>
            <w:tcBorders>
              <w:top w:val="single" w:sz="4" w:space="0" w:color="auto"/>
              <w:bottom w:val="single" w:sz="4" w:space="0" w:color="auto"/>
            </w:tcBorders>
            <w:shd w:val="clear" w:color="auto" w:fill="auto"/>
            <w:vAlign w:val="center"/>
          </w:tcPr>
          <w:p w14:paraId="2B32589C" w14:textId="77777777" w:rsidR="001931CA" w:rsidRDefault="00000000">
            <w:pPr>
              <w:pStyle w:val="aa"/>
            </w:pPr>
            <w:r>
              <w:t>Ingredients</w:t>
            </w:r>
          </w:p>
        </w:tc>
      </w:tr>
      <w:tr w:rsidR="001931CA" w14:paraId="035BC1F2" w14:textId="77777777">
        <w:trPr>
          <w:trHeight w:val="397"/>
          <w:jc w:val="center"/>
        </w:trPr>
        <w:tc>
          <w:tcPr>
            <w:tcW w:w="1701" w:type="dxa"/>
            <w:vMerge/>
            <w:tcBorders>
              <w:top w:val="nil"/>
              <w:bottom w:val="single" w:sz="4" w:space="0" w:color="auto"/>
            </w:tcBorders>
            <w:shd w:val="clear" w:color="auto" w:fill="auto"/>
            <w:vAlign w:val="center"/>
          </w:tcPr>
          <w:p w14:paraId="1087F543" w14:textId="77777777" w:rsidR="001931CA" w:rsidRDefault="001931CA">
            <w:pPr>
              <w:pStyle w:val="aa"/>
            </w:pPr>
          </w:p>
        </w:tc>
        <w:tc>
          <w:tcPr>
            <w:tcW w:w="1701" w:type="dxa"/>
            <w:tcBorders>
              <w:top w:val="single" w:sz="4" w:space="0" w:color="auto"/>
              <w:bottom w:val="single" w:sz="4" w:space="0" w:color="auto"/>
            </w:tcBorders>
            <w:shd w:val="clear" w:color="auto" w:fill="auto"/>
            <w:vAlign w:val="center"/>
          </w:tcPr>
          <w:p w14:paraId="4AD8D212" w14:textId="77777777" w:rsidR="001931CA" w:rsidRDefault="00000000">
            <w:pPr>
              <w:pStyle w:val="aa"/>
            </w:pPr>
            <w:r>
              <w:t>1</w:t>
            </w:r>
          </w:p>
        </w:tc>
        <w:tc>
          <w:tcPr>
            <w:tcW w:w="1701" w:type="dxa"/>
            <w:tcBorders>
              <w:top w:val="single" w:sz="4" w:space="0" w:color="auto"/>
              <w:bottom w:val="single" w:sz="4" w:space="0" w:color="auto"/>
            </w:tcBorders>
            <w:vAlign w:val="center"/>
          </w:tcPr>
          <w:p w14:paraId="7AFFE85C" w14:textId="77777777" w:rsidR="001931CA" w:rsidRDefault="00000000">
            <w:pPr>
              <w:pStyle w:val="aa"/>
            </w:pPr>
            <w:r>
              <w:t>2</w:t>
            </w:r>
          </w:p>
        </w:tc>
        <w:tc>
          <w:tcPr>
            <w:tcW w:w="1701" w:type="dxa"/>
            <w:tcBorders>
              <w:top w:val="single" w:sz="4" w:space="0" w:color="auto"/>
              <w:bottom w:val="single" w:sz="4" w:space="0" w:color="auto"/>
            </w:tcBorders>
            <w:vAlign w:val="center"/>
          </w:tcPr>
          <w:p w14:paraId="4681F9DF" w14:textId="77777777" w:rsidR="001931CA" w:rsidRDefault="00000000">
            <w:pPr>
              <w:pStyle w:val="aa"/>
            </w:pPr>
            <w:r>
              <w:t>3</w:t>
            </w:r>
          </w:p>
        </w:tc>
      </w:tr>
      <w:tr w:rsidR="001931CA" w14:paraId="0A396A8D" w14:textId="77777777">
        <w:trPr>
          <w:trHeight w:val="397"/>
          <w:jc w:val="center"/>
        </w:trPr>
        <w:tc>
          <w:tcPr>
            <w:tcW w:w="1701" w:type="dxa"/>
            <w:tcBorders>
              <w:top w:val="single" w:sz="4" w:space="0" w:color="auto"/>
              <w:bottom w:val="single" w:sz="4" w:space="0" w:color="auto"/>
            </w:tcBorders>
            <w:shd w:val="clear" w:color="auto" w:fill="auto"/>
            <w:vAlign w:val="center"/>
          </w:tcPr>
          <w:p w14:paraId="722C23E6" w14:textId="77777777" w:rsidR="001931CA" w:rsidRDefault="00000000">
            <w:pPr>
              <w:pStyle w:val="aa"/>
            </w:pPr>
            <w:r>
              <w:t>Q1</w:t>
            </w:r>
          </w:p>
          <w:p w14:paraId="226A173B" w14:textId="77777777" w:rsidR="001931CA" w:rsidRDefault="00000000">
            <w:pPr>
              <w:pStyle w:val="aa"/>
            </w:pPr>
            <w:r>
              <w:t>Q2</w:t>
            </w:r>
          </w:p>
          <w:p w14:paraId="5B0A02D5" w14:textId="77777777" w:rsidR="001931CA" w:rsidRDefault="00000000">
            <w:pPr>
              <w:pStyle w:val="aa"/>
            </w:pPr>
            <w:r>
              <w:t>Q3</w:t>
            </w:r>
          </w:p>
          <w:p w14:paraId="2A1B7B66" w14:textId="77777777" w:rsidR="001931CA" w:rsidRDefault="00000000">
            <w:pPr>
              <w:pStyle w:val="aa"/>
            </w:pPr>
            <w:r>
              <w:t>Q4</w:t>
            </w:r>
          </w:p>
          <w:p w14:paraId="7B59BF9C" w14:textId="77777777" w:rsidR="001931CA" w:rsidRDefault="00000000">
            <w:pPr>
              <w:pStyle w:val="aa"/>
            </w:pPr>
            <w:r>
              <w:t>Q5</w:t>
            </w:r>
          </w:p>
          <w:p w14:paraId="3D18AF6B" w14:textId="77777777" w:rsidR="001931CA" w:rsidRDefault="00000000">
            <w:pPr>
              <w:pStyle w:val="aa"/>
            </w:pPr>
            <w:r>
              <w:t>Q6</w:t>
            </w:r>
          </w:p>
          <w:p w14:paraId="770E7D80" w14:textId="77777777" w:rsidR="001931CA" w:rsidRDefault="00000000">
            <w:pPr>
              <w:pStyle w:val="aa"/>
            </w:pPr>
            <w:r>
              <w:t>Q7</w:t>
            </w:r>
          </w:p>
          <w:p w14:paraId="01F18B58" w14:textId="77777777" w:rsidR="001931CA" w:rsidRDefault="00000000">
            <w:pPr>
              <w:ind w:firstLineChars="300" w:firstLine="630"/>
              <w:rPr>
                <w:rFonts w:ascii="Times New Roman" w:hAnsi="Times New Roman" w:cs="Times New Roman"/>
              </w:rPr>
            </w:pPr>
            <w:r>
              <w:rPr>
                <w:rFonts w:ascii="Times New Roman" w:hAnsi="Times New Roman" w:cs="Times New Roman"/>
                <w:szCs w:val="21"/>
              </w:rPr>
              <w:t>Q8</w:t>
            </w:r>
          </w:p>
        </w:tc>
        <w:tc>
          <w:tcPr>
            <w:tcW w:w="1701" w:type="dxa"/>
            <w:tcBorders>
              <w:top w:val="single" w:sz="4" w:space="0" w:color="auto"/>
              <w:bottom w:val="single" w:sz="4" w:space="0" w:color="auto"/>
            </w:tcBorders>
            <w:shd w:val="clear" w:color="auto" w:fill="auto"/>
            <w:vAlign w:val="center"/>
          </w:tcPr>
          <w:p w14:paraId="2A7B5B8D" w14:textId="77777777" w:rsidR="001931CA" w:rsidRDefault="00000000">
            <w:pPr>
              <w:pStyle w:val="aa"/>
            </w:pPr>
            <w:r>
              <w:rPr>
                <w:sz w:val="24"/>
              </w:rPr>
              <w:t>.</w:t>
            </w:r>
            <w:r>
              <w:t>545</w:t>
            </w:r>
          </w:p>
          <w:p w14:paraId="59740CFC" w14:textId="77777777" w:rsidR="001931CA" w:rsidRDefault="00000000">
            <w:pPr>
              <w:pStyle w:val="aa"/>
            </w:pPr>
            <w:r>
              <w:rPr>
                <w:sz w:val="24"/>
              </w:rPr>
              <w:t>.</w:t>
            </w:r>
            <w:r>
              <w:t>379</w:t>
            </w:r>
          </w:p>
          <w:p w14:paraId="54230B71" w14:textId="77777777" w:rsidR="001931CA" w:rsidRDefault="00000000">
            <w:pPr>
              <w:pStyle w:val="aa"/>
              <w:rPr>
                <w:highlight w:val="lightGray"/>
              </w:rPr>
            </w:pPr>
            <w:r>
              <w:rPr>
                <w:sz w:val="24"/>
                <w:highlight w:val="lightGray"/>
              </w:rPr>
              <w:t>.</w:t>
            </w:r>
            <w:r>
              <w:rPr>
                <w:highlight w:val="lightGray"/>
              </w:rPr>
              <w:t>746</w:t>
            </w:r>
          </w:p>
          <w:p w14:paraId="5F7ADD78" w14:textId="77777777" w:rsidR="001931CA" w:rsidRDefault="00000000">
            <w:pPr>
              <w:pStyle w:val="aa"/>
              <w:rPr>
                <w:highlight w:val="lightGray"/>
              </w:rPr>
            </w:pPr>
            <w:r>
              <w:rPr>
                <w:sz w:val="24"/>
                <w:highlight w:val="lightGray"/>
              </w:rPr>
              <w:t>.</w:t>
            </w:r>
            <w:r>
              <w:rPr>
                <w:highlight w:val="lightGray"/>
              </w:rPr>
              <w:t>740</w:t>
            </w:r>
          </w:p>
          <w:p w14:paraId="078F2242" w14:textId="77777777" w:rsidR="001931CA" w:rsidRDefault="00000000">
            <w:pPr>
              <w:pStyle w:val="aa"/>
              <w:rPr>
                <w:highlight w:val="lightGray"/>
              </w:rPr>
            </w:pPr>
            <w:r>
              <w:rPr>
                <w:sz w:val="24"/>
                <w:highlight w:val="lightGray"/>
              </w:rPr>
              <w:t>.</w:t>
            </w:r>
            <w:r>
              <w:rPr>
                <w:highlight w:val="lightGray"/>
              </w:rPr>
              <w:t>729</w:t>
            </w:r>
          </w:p>
          <w:p w14:paraId="1921F367" w14:textId="77777777" w:rsidR="001931CA" w:rsidRDefault="00000000">
            <w:pPr>
              <w:pStyle w:val="aa"/>
              <w:rPr>
                <w:highlight w:val="lightGray"/>
              </w:rPr>
            </w:pPr>
            <w:r>
              <w:rPr>
                <w:sz w:val="24"/>
                <w:highlight w:val="lightGray"/>
              </w:rPr>
              <w:t>.</w:t>
            </w:r>
            <w:r>
              <w:rPr>
                <w:highlight w:val="lightGray"/>
              </w:rPr>
              <w:t>633</w:t>
            </w:r>
          </w:p>
          <w:p w14:paraId="46837D73" w14:textId="77777777" w:rsidR="001931CA" w:rsidRDefault="00000000">
            <w:pPr>
              <w:pStyle w:val="aa"/>
            </w:pPr>
            <w:r>
              <w:rPr>
                <w:sz w:val="24"/>
              </w:rPr>
              <w:t>.</w:t>
            </w:r>
            <w:r>
              <w:t>396</w:t>
            </w:r>
          </w:p>
          <w:p w14:paraId="3D70861C" w14:textId="77777777" w:rsidR="001931CA" w:rsidRDefault="00000000">
            <w:pPr>
              <w:pStyle w:val="aa"/>
            </w:pPr>
            <w:r>
              <w:rPr>
                <w:sz w:val="24"/>
              </w:rPr>
              <w:t>.</w:t>
            </w:r>
            <w:r>
              <w:t>418</w:t>
            </w:r>
          </w:p>
        </w:tc>
        <w:tc>
          <w:tcPr>
            <w:tcW w:w="1701" w:type="dxa"/>
            <w:tcBorders>
              <w:top w:val="single" w:sz="4" w:space="0" w:color="auto"/>
              <w:bottom w:val="single" w:sz="4" w:space="0" w:color="auto"/>
            </w:tcBorders>
            <w:vAlign w:val="center"/>
          </w:tcPr>
          <w:p w14:paraId="20D5B824" w14:textId="77777777" w:rsidR="001931CA" w:rsidRDefault="00000000">
            <w:pPr>
              <w:pStyle w:val="aa"/>
            </w:pPr>
            <w:r>
              <w:rPr>
                <w:sz w:val="24"/>
              </w:rPr>
              <w:t>.</w:t>
            </w:r>
            <w:r>
              <w:t>453</w:t>
            </w:r>
          </w:p>
          <w:p w14:paraId="4205F9FF" w14:textId="77777777" w:rsidR="001931CA" w:rsidRDefault="00000000">
            <w:pPr>
              <w:pStyle w:val="aa"/>
            </w:pPr>
            <w:r>
              <w:rPr>
                <w:sz w:val="24"/>
              </w:rPr>
              <w:t>.</w:t>
            </w:r>
            <w:r>
              <w:t>427</w:t>
            </w:r>
          </w:p>
          <w:p w14:paraId="7A5478F6" w14:textId="77777777" w:rsidR="001931CA" w:rsidRDefault="00000000">
            <w:pPr>
              <w:pStyle w:val="aa"/>
            </w:pPr>
            <w:r>
              <w:rPr>
                <w:sz w:val="24"/>
              </w:rPr>
              <w:t>.</w:t>
            </w:r>
            <w:r>
              <w:t>540</w:t>
            </w:r>
          </w:p>
          <w:p w14:paraId="15B16098" w14:textId="77777777" w:rsidR="001931CA" w:rsidRDefault="00000000">
            <w:pPr>
              <w:pStyle w:val="aa"/>
            </w:pPr>
            <w:r>
              <w:rPr>
                <w:sz w:val="24"/>
              </w:rPr>
              <w:t>.</w:t>
            </w:r>
            <w:r>
              <w:t>432</w:t>
            </w:r>
          </w:p>
          <w:p w14:paraId="50D357FF" w14:textId="77777777" w:rsidR="001931CA" w:rsidRDefault="00000000">
            <w:pPr>
              <w:pStyle w:val="aa"/>
            </w:pPr>
            <w:r>
              <w:rPr>
                <w:sz w:val="24"/>
              </w:rPr>
              <w:t>.</w:t>
            </w:r>
            <w:r>
              <w:t>306</w:t>
            </w:r>
          </w:p>
          <w:p w14:paraId="56E3B4FE" w14:textId="77777777" w:rsidR="001931CA" w:rsidRDefault="00000000">
            <w:pPr>
              <w:pStyle w:val="aa"/>
            </w:pPr>
            <w:r>
              <w:rPr>
                <w:sz w:val="24"/>
              </w:rPr>
              <w:t>.</w:t>
            </w:r>
            <w:r>
              <w:t>522</w:t>
            </w:r>
          </w:p>
          <w:p w14:paraId="78A34891" w14:textId="77777777" w:rsidR="001931CA" w:rsidRDefault="00000000">
            <w:pPr>
              <w:pStyle w:val="aa"/>
              <w:rPr>
                <w:highlight w:val="lightGray"/>
              </w:rPr>
            </w:pPr>
            <w:r>
              <w:rPr>
                <w:sz w:val="24"/>
                <w:highlight w:val="lightGray"/>
              </w:rPr>
              <w:t>.</w:t>
            </w:r>
            <w:r>
              <w:rPr>
                <w:highlight w:val="lightGray"/>
              </w:rPr>
              <w:t>803</w:t>
            </w:r>
          </w:p>
          <w:p w14:paraId="2B23C9C7" w14:textId="77777777" w:rsidR="001931CA" w:rsidRDefault="00000000">
            <w:pPr>
              <w:pStyle w:val="aa"/>
            </w:pPr>
            <w:r>
              <w:rPr>
                <w:sz w:val="24"/>
                <w:highlight w:val="lightGray"/>
              </w:rPr>
              <w:t>.</w:t>
            </w:r>
            <w:r>
              <w:rPr>
                <w:highlight w:val="lightGray"/>
              </w:rPr>
              <w:t>780</w:t>
            </w:r>
          </w:p>
        </w:tc>
        <w:tc>
          <w:tcPr>
            <w:tcW w:w="1701" w:type="dxa"/>
            <w:tcBorders>
              <w:top w:val="single" w:sz="4" w:space="0" w:color="auto"/>
              <w:bottom w:val="single" w:sz="4" w:space="0" w:color="auto"/>
            </w:tcBorders>
            <w:vAlign w:val="center"/>
          </w:tcPr>
          <w:p w14:paraId="1700AEBD" w14:textId="77777777" w:rsidR="001931CA" w:rsidRDefault="00000000">
            <w:pPr>
              <w:pStyle w:val="aa"/>
              <w:rPr>
                <w:highlight w:val="lightGray"/>
              </w:rPr>
            </w:pPr>
            <w:r>
              <w:rPr>
                <w:sz w:val="24"/>
                <w:highlight w:val="lightGray"/>
              </w:rPr>
              <w:t>.</w:t>
            </w:r>
            <w:r>
              <w:rPr>
                <w:highlight w:val="lightGray"/>
              </w:rPr>
              <w:t>578</w:t>
            </w:r>
          </w:p>
          <w:p w14:paraId="103C3B2A" w14:textId="77777777" w:rsidR="001931CA" w:rsidRDefault="00000000">
            <w:pPr>
              <w:pStyle w:val="aa"/>
              <w:rPr>
                <w:highlight w:val="lightGray"/>
              </w:rPr>
            </w:pPr>
            <w:r>
              <w:rPr>
                <w:sz w:val="24"/>
                <w:highlight w:val="lightGray"/>
              </w:rPr>
              <w:t>.</w:t>
            </w:r>
            <w:r>
              <w:rPr>
                <w:highlight w:val="lightGray"/>
              </w:rPr>
              <w:t>786</w:t>
            </w:r>
          </w:p>
          <w:p w14:paraId="71B67E11" w14:textId="77777777" w:rsidR="001931CA" w:rsidRDefault="00000000">
            <w:pPr>
              <w:pStyle w:val="aa"/>
            </w:pPr>
            <w:r>
              <w:rPr>
                <w:sz w:val="24"/>
              </w:rPr>
              <w:t>.</w:t>
            </w:r>
            <w:r>
              <w:t>246</w:t>
            </w:r>
          </w:p>
          <w:p w14:paraId="010F3AC8" w14:textId="77777777" w:rsidR="001931CA" w:rsidRDefault="00000000">
            <w:pPr>
              <w:pStyle w:val="aa"/>
            </w:pPr>
            <w:r>
              <w:rPr>
                <w:sz w:val="24"/>
              </w:rPr>
              <w:t>.</w:t>
            </w:r>
            <w:r>
              <w:t>400</w:t>
            </w:r>
          </w:p>
          <w:p w14:paraId="404EADA6" w14:textId="77777777" w:rsidR="001931CA" w:rsidRDefault="00000000">
            <w:pPr>
              <w:pStyle w:val="aa"/>
            </w:pPr>
            <w:r>
              <w:rPr>
                <w:sz w:val="24"/>
              </w:rPr>
              <w:t>.</w:t>
            </w:r>
            <w:r>
              <w:t>541</w:t>
            </w:r>
          </w:p>
          <w:p w14:paraId="25688C7A" w14:textId="77777777" w:rsidR="001931CA" w:rsidRDefault="00000000">
            <w:pPr>
              <w:pStyle w:val="aa"/>
            </w:pPr>
            <w:r>
              <w:rPr>
                <w:sz w:val="24"/>
              </w:rPr>
              <w:t>.</w:t>
            </w:r>
            <w:r>
              <w:t>436</w:t>
            </w:r>
          </w:p>
          <w:p w14:paraId="36E1FB17" w14:textId="77777777" w:rsidR="001931CA" w:rsidRDefault="00000000">
            <w:pPr>
              <w:pStyle w:val="aa"/>
            </w:pPr>
            <w:r>
              <w:rPr>
                <w:sz w:val="24"/>
              </w:rPr>
              <w:t>.</w:t>
            </w:r>
            <w:r>
              <w:t>366</w:t>
            </w:r>
          </w:p>
          <w:p w14:paraId="166A61DF" w14:textId="77777777" w:rsidR="001931CA" w:rsidRDefault="00000000">
            <w:pPr>
              <w:pStyle w:val="aa"/>
            </w:pPr>
            <w:r>
              <w:rPr>
                <w:sz w:val="24"/>
              </w:rPr>
              <w:t>.</w:t>
            </w:r>
            <w:r>
              <w:t>382</w:t>
            </w:r>
          </w:p>
        </w:tc>
      </w:tr>
    </w:tbl>
    <w:p w14:paraId="57B96216" w14:textId="77777777" w:rsidR="001931CA" w:rsidRDefault="00000000">
      <w:pPr>
        <w:pStyle w:val="ad"/>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Validity of receiver professionalism</w:t>
      </w:r>
    </w:p>
    <w:p w14:paraId="7DF4CF0A"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per the data presented in Table 5.9, the Kaiser-Meyer-Olkin (KMO) coefficient for receiver professionalism stands at 0.779, surpassing the accepted threshold of 0.7. Additionally, the significance level of the sphericity test is below 0.05, affirming the suitability of the variable data pertaining to receiver professionalism for factor analysis.</w:t>
      </w:r>
    </w:p>
    <w:p w14:paraId="33B7A5CC"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 xml:space="preserve">5.9 KMO and Bartlett's </w:t>
      </w:r>
      <w:r>
        <w:rPr>
          <w:rFonts w:ascii="Times New Roman" w:hAnsi="Times New Roman" w:cs="Times New Roman" w:hint="eastAsia"/>
          <w:sz w:val="24"/>
          <w:szCs w:val="24"/>
        </w:rPr>
        <w:t>T</w:t>
      </w:r>
      <w:r>
        <w:rPr>
          <w:rFonts w:ascii="Times New Roman" w:hAnsi="Times New Roman" w:cs="Times New Roman"/>
          <w:sz w:val="24"/>
          <w:szCs w:val="24"/>
        </w:rPr>
        <w:t xml:space="preserve">est </w:t>
      </w:r>
      <w:r>
        <w:rPr>
          <w:rFonts w:ascii="Times New Roman" w:hAnsi="Times New Roman" w:cs="Times New Roman" w:hint="eastAsia"/>
          <w:sz w:val="24"/>
          <w:szCs w:val="24"/>
        </w:rPr>
        <w:t>R</w:t>
      </w:r>
      <w:r>
        <w:rPr>
          <w:rFonts w:ascii="Times New Roman" w:hAnsi="Times New Roman" w:cs="Times New Roman"/>
          <w:sz w:val="24"/>
          <w:szCs w:val="24"/>
        </w:rPr>
        <w:t>esults for</w:t>
      </w:r>
      <w:r>
        <w:rPr>
          <w:rFonts w:ascii="Times New Roman" w:hAnsi="Times New Roman" w:cs="Times New Roman" w:hint="eastAsia"/>
          <w:sz w:val="24"/>
          <w:szCs w:val="24"/>
        </w:rPr>
        <w:t xml:space="preserve"> R</w:t>
      </w:r>
      <w:r>
        <w:rPr>
          <w:rFonts w:ascii="Times New Roman" w:hAnsi="Times New Roman" w:cs="Times New Roman"/>
          <w:sz w:val="24"/>
          <w:szCs w:val="24"/>
        </w:rPr>
        <w:t xml:space="preserve">eceiver </w:t>
      </w:r>
      <w:r>
        <w:rPr>
          <w:rFonts w:ascii="Times New Roman" w:hAnsi="Times New Roman" w:cs="Times New Roman" w:hint="eastAsia"/>
          <w:sz w:val="24"/>
          <w:szCs w:val="24"/>
        </w:rPr>
        <w:t>P</w:t>
      </w:r>
      <w:r>
        <w:rPr>
          <w:rFonts w:ascii="Times New Roman" w:hAnsi="Times New Roman" w:cs="Times New Roman"/>
          <w:sz w:val="24"/>
          <w:szCs w:val="24"/>
        </w:rPr>
        <w:t>rofessionalism</w:t>
      </w:r>
    </w:p>
    <w:tbl>
      <w:tblPr>
        <w:tblW w:w="6434" w:type="dxa"/>
        <w:jc w:val="center"/>
        <w:tblLayout w:type="fixed"/>
        <w:tblLook w:val="04A0" w:firstRow="1" w:lastRow="0" w:firstColumn="1" w:lastColumn="0" w:noHBand="0" w:noVBand="1"/>
      </w:tblPr>
      <w:tblGrid>
        <w:gridCol w:w="2325"/>
        <w:gridCol w:w="2779"/>
        <w:gridCol w:w="1330"/>
      </w:tblGrid>
      <w:tr w:rsidR="001931CA" w14:paraId="7B44D063" w14:textId="77777777">
        <w:trPr>
          <w:trHeight w:val="397"/>
          <w:jc w:val="center"/>
        </w:trPr>
        <w:tc>
          <w:tcPr>
            <w:tcW w:w="5104" w:type="dxa"/>
            <w:gridSpan w:val="2"/>
            <w:tcBorders>
              <w:top w:val="single" w:sz="4" w:space="0" w:color="auto"/>
              <w:bottom w:val="single" w:sz="4" w:space="0" w:color="auto"/>
            </w:tcBorders>
            <w:shd w:val="clear" w:color="auto" w:fill="auto"/>
            <w:vAlign w:val="center"/>
          </w:tcPr>
          <w:p w14:paraId="276063FE" w14:textId="77777777" w:rsidR="001931CA" w:rsidRDefault="00000000">
            <w:pPr>
              <w:pStyle w:val="aa"/>
            </w:pPr>
            <w:r>
              <w:t xml:space="preserve">Kaiser-Meyer-Olkin </w:t>
            </w:r>
          </w:p>
        </w:tc>
        <w:tc>
          <w:tcPr>
            <w:tcW w:w="1330" w:type="dxa"/>
            <w:tcBorders>
              <w:top w:val="single" w:sz="4" w:space="0" w:color="auto"/>
              <w:bottom w:val="single" w:sz="4" w:space="0" w:color="auto"/>
            </w:tcBorders>
            <w:shd w:val="clear" w:color="auto" w:fill="auto"/>
            <w:vAlign w:val="center"/>
          </w:tcPr>
          <w:p w14:paraId="37E8DBCB" w14:textId="77777777" w:rsidR="001931CA" w:rsidRDefault="00000000">
            <w:pPr>
              <w:pStyle w:val="aa"/>
            </w:pPr>
            <w:r>
              <w:rPr>
                <w:sz w:val="24"/>
              </w:rPr>
              <w:t>.</w:t>
            </w:r>
            <w:r>
              <w:rPr>
                <w:rFonts w:hint="eastAsia"/>
              </w:rPr>
              <w:t>779</w:t>
            </w:r>
          </w:p>
        </w:tc>
      </w:tr>
      <w:tr w:rsidR="001931CA" w14:paraId="4C2BEE47" w14:textId="77777777">
        <w:trPr>
          <w:trHeight w:val="397"/>
          <w:jc w:val="center"/>
        </w:trPr>
        <w:tc>
          <w:tcPr>
            <w:tcW w:w="2325" w:type="dxa"/>
            <w:vMerge w:val="restart"/>
            <w:tcBorders>
              <w:top w:val="single" w:sz="4" w:space="0" w:color="auto"/>
            </w:tcBorders>
            <w:shd w:val="clear" w:color="auto" w:fill="auto"/>
            <w:vAlign w:val="center"/>
          </w:tcPr>
          <w:p w14:paraId="19FB5769" w14:textId="77777777" w:rsidR="001931CA" w:rsidRDefault="00000000">
            <w:pPr>
              <w:pStyle w:val="aa"/>
            </w:pPr>
            <w:r>
              <w:t>Bartlett's sphericity test</w:t>
            </w:r>
          </w:p>
        </w:tc>
        <w:tc>
          <w:tcPr>
            <w:tcW w:w="2779" w:type="dxa"/>
            <w:tcBorders>
              <w:top w:val="single" w:sz="4" w:space="0" w:color="auto"/>
            </w:tcBorders>
            <w:shd w:val="clear" w:color="auto" w:fill="auto"/>
            <w:vAlign w:val="center"/>
          </w:tcPr>
          <w:p w14:paraId="5A550AEB" w14:textId="77777777" w:rsidR="001931CA" w:rsidRDefault="00000000">
            <w:pPr>
              <w:pStyle w:val="aa"/>
            </w:pPr>
            <w:r>
              <w:t>Approximate chi square</w:t>
            </w:r>
          </w:p>
        </w:tc>
        <w:tc>
          <w:tcPr>
            <w:tcW w:w="1330" w:type="dxa"/>
            <w:tcBorders>
              <w:top w:val="single" w:sz="4" w:space="0" w:color="auto"/>
            </w:tcBorders>
            <w:shd w:val="clear" w:color="auto" w:fill="auto"/>
            <w:vAlign w:val="center"/>
          </w:tcPr>
          <w:p w14:paraId="0B90C6EB" w14:textId="77777777" w:rsidR="001931CA" w:rsidRDefault="00000000">
            <w:pPr>
              <w:pStyle w:val="aa"/>
            </w:pPr>
            <w:r>
              <w:t>688</w:t>
            </w:r>
            <w:r>
              <w:rPr>
                <w:sz w:val="24"/>
              </w:rPr>
              <w:t>.</w:t>
            </w:r>
            <w:r>
              <w:t>425</w:t>
            </w:r>
          </w:p>
        </w:tc>
      </w:tr>
      <w:tr w:rsidR="001931CA" w14:paraId="3BB04264" w14:textId="77777777">
        <w:trPr>
          <w:trHeight w:val="397"/>
          <w:jc w:val="center"/>
        </w:trPr>
        <w:tc>
          <w:tcPr>
            <w:tcW w:w="2325" w:type="dxa"/>
            <w:vMerge/>
            <w:shd w:val="clear" w:color="auto" w:fill="auto"/>
            <w:vAlign w:val="center"/>
          </w:tcPr>
          <w:p w14:paraId="4C60E984" w14:textId="77777777" w:rsidR="001931CA" w:rsidRDefault="001931CA">
            <w:pPr>
              <w:pStyle w:val="aa"/>
            </w:pPr>
          </w:p>
        </w:tc>
        <w:tc>
          <w:tcPr>
            <w:tcW w:w="2779" w:type="dxa"/>
            <w:shd w:val="clear" w:color="auto" w:fill="auto"/>
            <w:vAlign w:val="center"/>
          </w:tcPr>
          <w:p w14:paraId="3CEB50FC" w14:textId="77777777" w:rsidR="001931CA" w:rsidRDefault="00000000">
            <w:pPr>
              <w:pStyle w:val="aa"/>
            </w:pPr>
            <w:r>
              <w:t>degree of freedom</w:t>
            </w:r>
          </w:p>
        </w:tc>
        <w:tc>
          <w:tcPr>
            <w:tcW w:w="1330" w:type="dxa"/>
            <w:shd w:val="clear" w:color="auto" w:fill="auto"/>
            <w:vAlign w:val="center"/>
          </w:tcPr>
          <w:p w14:paraId="2A8E99D5" w14:textId="77777777" w:rsidR="001931CA" w:rsidRDefault="00000000">
            <w:pPr>
              <w:pStyle w:val="aa"/>
            </w:pPr>
            <w:r>
              <w:t>3</w:t>
            </w:r>
          </w:p>
        </w:tc>
      </w:tr>
      <w:tr w:rsidR="001931CA" w14:paraId="36D1D6F3" w14:textId="77777777">
        <w:trPr>
          <w:trHeight w:val="397"/>
          <w:jc w:val="center"/>
        </w:trPr>
        <w:tc>
          <w:tcPr>
            <w:tcW w:w="2325" w:type="dxa"/>
            <w:vMerge/>
            <w:tcBorders>
              <w:bottom w:val="single" w:sz="4" w:space="0" w:color="auto"/>
            </w:tcBorders>
            <w:shd w:val="clear" w:color="auto" w:fill="auto"/>
            <w:vAlign w:val="center"/>
          </w:tcPr>
          <w:p w14:paraId="73EFD123" w14:textId="77777777" w:rsidR="001931CA" w:rsidRDefault="001931CA">
            <w:pPr>
              <w:pStyle w:val="aa"/>
            </w:pPr>
          </w:p>
        </w:tc>
        <w:tc>
          <w:tcPr>
            <w:tcW w:w="2779" w:type="dxa"/>
            <w:tcBorders>
              <w:bottom w:val="single" w:sz="4" w:space="0" w:color="auto"/>
            </w:tcBorders>
            <w:shd w:val="clear" w:color="auto" w:fill="auto"/>
            <w:vAlign w:val="center"/>
          </w:tcPr>
          <w:p w14:paraId="5237319C" w14:textId="77777777" w:rsidR="001931CA" w:rsidRDefault="00000000">
            <w:pPr>
              <w:pStyle w:val="aa"/>
            </w:pPr>
            <w:r>
              <w:t>Sig</w:t>
            </w:r>
          </w:p>
        </w:tc>
        <w:tc>
          <w:tcPr>
            <w:tcW w:w="1330" w:type="dxa"/>
            <w:tcBorders>
              <w:bottom w:val="single" w:sz="4" w:space="0" w:color="auto"/>
            </w:tcBorders>
            <w:shd w:val="clear" w:color="auto" w:fill="auto"/>
            <w:vAlign w:val="center"/>
          </w:tcPr>
          <w:p w14:paraId="2A771E4A" w14:textId="77777777" w:rsidR="001931CA" w:rsidRDefault="00000000">
            <w:pPr>
              <w:pStyle w:val="aa"/>
            </w:pPr>
            <w:r>
              <w:rPr>
                <w:sz w:val="24"/>
              </w:rPr>
              <w:t>.</w:t>
            </w:r>
            <w:r>
              <w:t>000</w:t>
            </w:r>
          </w:p>
        </w:tc>
      </w:tr>
    </w:tbl>
    <w:p w14:paraId="2B2FE87E"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Due to the unipolar nature of the scale concerning receiver professionalism, rotational adjustments are precluded. Upon extracting its component matrix, it was discerned that the factor loadings of all three items associated with receiver professionalism exceed 0.9, contributing to a cumulative variance of 92.251%. Consequently, no items necessitate exclusion. The construct of receiver professionalism is effectively expounded by the aforementioned items, thus ensuring scale validity.</w:t>
      </w:r>
    </w:p>
    <w:p w14:paraId="67F6F6CC" w14:textId="77777777" w:rsidR="001931CA" w:rsidRDefault="00000000">
      <w:pPr>
        <w:pStyle w:val="ad"/>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Validity of receiver involvement</w:t>
      </w:r>
    </w:p>
    <w:p w14:paraId="0866E5D3"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According to the findings in Table 5.10, the Kaiser-Meyer-Olkin (KMO) </w:t>
      </w:r>
      <w:r>
        <w:rPr>
          <w:rFonts w:ascii="Times New Roman" w:hAnsi="Times New Roman" w:cs="Times New Roman"/>
          <w:sz w:val="24"/>
          <w:szCs w:val="24"/>
        </w:rPr>
        <w:lastRenderedPageBreak/>
        <w:t>coefficient for receiver involvement is computed as 0.866, surpassing the recommended threshold of 0.7. Furthermore, the significance level of the sphericity test falls below 0.05, signifying the suitability of the dataset concerning receiver involvement for factor analysis.</w:t>
      </w:r>
    </w:p>
    <w:p w14:paraId="6E8B90D6"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 xml:space="preserve">5.10 KMO and Bartlett's </w:t>
      </w:r>
      <w:r>
        <w:rPr>
          <w:rFonts w:ascii="Times New Roman" w:hAnsi="Times New Roman" w:cs="Times New Roman" w:hint="eastAsia"/>
          <w:sz w:val="24"/>
          <w:szCs w:val="24"/>
        </w:rPr>
        <w:t>T</w:t>
      </w:r>
      <w:r>
        <w:rPr>
          <w:rFonts w:ascii="Times New Roman" w:hAnsi="Times New Roman" w:cs="Times New Roman"/>
          <w:sz w:val="24"/>
          <w:szCs w:val="24"/>
        </w:rPr>
        <w:t xml:space="preserve">est </w:t>
      </w:r>
      <w:r>
        <w:rPr>
          <w:rFonts w:ascii="Times New Roman" w:hAnsi="Times New Roman" w:cs="Times New Roman" w:hint="eastAsia"/>
          <w:sz w:val="24"/>
          <w:szCs w:val="24"/>
        </w:rPr>
        <w:t>R</w:t>
      </w:r>
      <w:r>
        <w:rPr>
          <w:rFonts w:ascii="Times New Roman" w:hAnsi="Times New Roman" w:cs="Times New Roman"/>
          <w:sz w:val="24"/>
          <w:szCs w:val="24"/>
        </w:rPr>
        <w:t xml:space="preserve">esults for </w:t>
      </w:r>
      <w:r>
        <w:rPr>
          <w:rFonts w:ascii="Times New Roman" w:hAnsi="Times New Roman" w:cs="Times New Roman" w:hint="eastAsia"/>
          <w:sz w:val="24"/>
          <w:szCs w:val="24"/>
        </w:rPr>
        <w:t>Receiver Involvement</w:t>
      </w:r>
    </w:p>
    <w:tbl>
      <w:tblPr>
        <w:tblW w:w="6434" w:type="dxa"/>
        <w:jc w:val="center"/>
        <w:tblLayout w:type="fixed"/>
        <w:tblLook w:val="04A0" w:firstRow="1" w:lastRow="0" w:firstColumn="1" w:lastColumn="0" w:noHBand="0" w:noVBand="1"/>
      </w:tblPr>
      <w:tblGrid>
        <w:gridCol w:w="2325"/>
        <w:gridCol w:w="2779"/>
        <w:gridCol w:w="1330"/>
      </w:tblGrid>
      <w:tr w:rsidR="001931CA" w14:paraId="791BC84B" w14:textId="77777777">
        <w:trPr>
          <w:trHeight w:val="397"/>
          <w:jc w:val="center"/>
        </w:trPr>
        <w:tc>
          <w:tcPr>
            <w:tcW w:w="5104" w:type="dxa"/>
            <w:gridSpan w:val="2"/>
            <w:tcBorders>
              <w:top w:val="single" w:sz="4" w:space="0" w:color="auto"/>
              <w:bottom w:val="single" w:sz="4" w:space="0" w:color="auto"/>
            </w:tcBorders>
            <w:shd w:val="clear" w:color="auto" w:fill="auto"/>
            <w:vAlign w:val="center"/>
          </w:tcPr>
          <w:p w14:paraId="7B4062FD" w14:textId="77777777" w:rsidR="001931CA" w:rsidRDefault="00000000">
            <w:pPr>
              <w:pStyle w:val="aa"/>
            </w:pPr>
            <w:r>
              <w:t xml:space="preserve">Kaiser-Meyer-Olkin </w:t>
            </w:r>
          </w:p>
        </w:tc>
        <w:tc>
          <w:tcPr>
            <w:tcW w:w="1330" w:type="dxa"/>
            <w:tcBorders>
              <w:top w:val="single" w:sz="4" w:space="0" w:color="auto"/>
              <w:bottom w:val="single" w:sz="4" w:space="0" w:color="auto"/>
            </w:tcBorders>
            <w:shd w:val="clear" w:color="auto" w:fill="auto"/>
            <w:vAlign w:val="center"/>
          </w:tcPr>
          <w:p w14:paraId="702290D9" w14:textId="77777777" w:rsidR="001931CA" w:rsidRDefault="00000000">
            <w:pPr>
              <w:pStyle w:val="aa"/>
            </w:pPr>
            <w:r>
              <w:rPr>
                <w:sz w:val="24"/>
              </w:rPr>
              <w:t>.</w:t>
            </w:r>
            <w:r>
              <w:rPr>
                <w:rFonts w:hint="eastAsia"/>
              </w:rPr>
              <w:t>866</w:t>
            </w:r>
          </w:p>
        </w:tc>
      </w:tr>
      <w:tr w:rsidR="001931CA" w14:paraId="3B278F69" w14:textId="77777777">
        <w:trPr>
          <w:trHeight w:val="397"/>
          <w:jc w:val="center"/>
        </w:trPr>
        <w:tc>
          <w:tcPr>
            <w:tcW w:w="2325" w:type="dxa"/>
            <w:vMerge w:val="restart"/>
            <w:tcBorders>
              <w:top w:val="single" w:sz="4" w:space="0" w:color="auto"/>
            </w:tcBorders>
            <w:shd w:val="clear" w:color="auto" w:fill="auto"/>
            <w:vAlign w:val="center"/>
          </w:tcPr>
          <w:p w14:paraId="39DFE201" w14:textId="77777777" w:rsidR="001931CA" w:rsidRDefault="00000000">
            <w:pPr>
              <w:pStyle w:val="aa"/>
            </w:pPr>
            <w:r>
              <w:t>Bartlett's sphericity test</w:t>
            </w:r>
          </w:p>
        </w:tc>
        <w:tc>
          <w:tcPr>
            <w:tcW w:w="2779" w:type="dxa"/>
            <w:tcBorders>
              <w:top w:val="single" w:sz="4" w:space="0" w:color="auto"/>
            </w:tcBorders>
            <w:shd w:val="clear" w:color="auto" w:fill="auto"/>
            <w:vAlign w:val="center"/>
          </w:tcPr>
          <w:p w14:paraId="5CEE0479" w14:textId="77777777" w:rsidR="001931CA" w:rsidRDefault="00000000">
            <w:pPr>
              <w:pStyle w:val="aa"/>
            </w:pPr>
            <w:r>
              <w:t>Approximate chi square</w:t>
            </w:r>
          </w:p>
        </w:tc>
        <w:tc>
          <w:tcPr>
            <w:tcW w:w="1330" w:type="dxa"/>
            <w:tcBorders>
              <w:top w:val="single" w:sz="4" w:space="0" w:color="auto"/>
            </w:tcBorders>
            <w:shd w:val="clear" w:color="auto" w:fill="auto"/>
            <w:vAlign w:val="center"/>
          </w:tcPr>
          <w:p w14:paraId="322E7411" w14:textId="77777777" w:rsidR="001931CA" w:rsidRDefault="00000000">
            <w:pPr>
              <w:pStyle w:val="aa"/>
            </w:pPr>
            <w:r>
              <w:t>1038</w:t>
            </w:r>
            <w:r>
              <w:rPr>
                <w:sz w:val="24"/>
              </w:rPr>
              <w:t>.</w:t>
            </w:r>
            <w:r>
              <w:t>371</w:t>
            </w:r>
          </w:p>
        </w:tc>
      </w:tr>
      <w:tr w:rsidR="001931CA" w14:paraId="53E30A67" w14:textId="77777777">
        <w:trPr>
          <w:trHeight w:val="397"/>
          <w:jc w:val="center"/>
        </w:trPr>
        <w:tc>
          <w:tcPr>
            <w:tcW w:w="2325" w:type="dxa"/>
            <w:vMerge/>
            <w:shd w:val="clear" w:color="auto" w:fill="auto"/>
            <w:vAlign w:val="center"/>
          </w:tcPr>
          <w:p w14:paraId="77B583CF" w14:textId="77777777" w:rsidR="001931CA" w:rsidRDefault="001931CA">
            <w:pPr>
              <w:pStyle w:val="aa"/>
            </w:pPr>
          </w:p>
        </w:tc>
        <w:tc>
          <w:tcPr>
            <w:tcW w:w="2779" w:type="dxa"/>
            <w:shd w:val="clear" w:color="auto" w:fill="auto"/>
            <w:vAlign w:val="center"/>
          </w:tcPr>
          <w:p w14:paraId="098EA625" w14:textId="77777777" w:rsidR="001931CA" w:rsidRDefault="00000000">
            <w:pPr>
              <w:pStyle w:val="aa"/>
            </w:pPr>
            <w:r>
              <w:t>degree of freedom</w:t>
            </w:r>
          </w:p>
        </w:tc>
        <w:tc>
          <w:tcPr>
            <w:tcW w:w="1330" w:type="dxa"/>
            <w:shd w:val="clear" w:color="auto" w:fill="auto"/>
            <w:vAlign w:val="center"/>
          </w:tcPr>
          <w:p w14:paraId="40889C5A" w14:textId="77777777" w:rsidR="001931CA" w:rsidRDefault="00000000">
            <w:pPr>
              <w:pStyle w:val="aa"/>
            </w:pPr>
            <w:r>
              <w:t>6</w:t>
            </w:r>
          </w:p>
        </w:tc>
      </w:tr>
      <w:tr w:rsidR="001931CA" w14:paraId="1846D54B" w14:textId="77777777">
        <w:trPr>
          <w:trHeight w:val="397"/>
          <w:jc w:val="center"/>
        </w:trPr>
        <w:tc>
          <w:tcPr>
            <w:tcW w:w="2325" w:type="dxa"/>
            <w:vMerge/>
            <w:tcBorders>
              <w:bottom w:val="single" w:sz="4" w:space="0" w:color="auto"/>
            </w:tcBorders>
            <w:shd w:val="clear" w:color="auto" w:fill="auto"/>
            <w:vAlign w:val="center"/>
          </w:tcPr>
          <w:p w14:paraId="4812E5DD" w14:textId="77777777" w:rsidR="001931CA" w:rsidRDefault="001931CA">
            <w:pPr>
              <w:pStyle w:val="aa"/>
            </w:pPr>
          </w:p>
        </w:tc>
        <w:tc>
          <w:tcPr>
            <w:tcW w:w="2779" w:type="dxa"/>
            <w:tcBorders>
              <w:bottom w:val="single" w:sz="4" w:space="0" w:color="auto"/>
            </w:tcBorders>
            <w:shd w:val="clear" w:color="auto" w:fill="auto"/>
            <w:vAlign w:val="center"/>
          </w:tcPr>
          <w:p w14:paraId="18091DF6" w14:textId="77777777" w:rsidR="001931CA" w:rsidRDefault="00000000">
            <w:pPr>
              <w:pStyle w:val="aa"/>
            </w:pPr>
            <w:r>
              <w:t>Sig</w:t>
            </w:r>
          </w:p>
        </w:tc>
        <w:tc>
          <w:tcPr>
            <w:tcW w:w="1330" w:type="dxa"/>
            <w:tcBorders>
              <w:bottom w:val="single" w:sz="4" w:space="0" w:color="auto"/>
            </w:tcBorders>
            <w:shd w:val="clear" w:color="auto" w:fill="auto"/>
            <w:vAlign w:val="center"/>
          </w:tcPr>
          <w:p w14:paraId="30CF3591" w14:textId="77777777" w:rsidR="001931CA" w:rsidRDefault="00000000">
            <w:pPr>
              <w:pStyle w:val="aa"/>
            </w:pPr>
            <w:r>
              <w:rPr>
                <w:sz w:val="24"/>
              </w:rPr>
              <w:t>.</w:t>
            </w:r>
            <w:r>
              <w:t>000</w:t>
            </w:r>
          </w:p>
        </w:tc>
      </w:tr>
    </w:tbl>
    <w:p w14:paraId="70715B03"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Given the unipolar nature of the scale concerning receiver involvement, rotational adjustments are unfeasible. Upon extracting its component matrix, it was revealed that the factor loadings of all four items pertaining to receiver involvement stand at 0.9, resulting in a cumulative variance contribution rate of 90.433%. Consequently, no items necessitate removal. The construct of receiver involvement is sufficiently explicated by the aforementioned items, thus ensuring the validity of the scale.</w:t>
      </w:r>
    </w:p>
    <w:p w14:paraId="47BD67D8" w14:textId="77777777" w:rsidR="001931CA" w:rsidRDefault="00000000">
      <w:pPr>
        <w:pStyle w:val="ad"/>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Validity of purchase intention</w:t>
      </w:r>
    </w:p>
    <w:p w14:paraId="484596B8"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According to the data provided in Table 5.11, the Kaiser-Meyer-Olkin (KMO) value for purchase intention is calculated to be 0.874, exceeding the threshold of 0.7. Additionally, the significance level of the sphericity test is below 0.05, indicating the adequacy of the "purchase intention" variable dataset for factor analysis.</w:t>
      </w:r>
    </w:p>
    <w:p w14:paraId="30B3F519" w14:textId="77777777" w:rsidR="001931CA"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Since the scale related to purchase intention consists of only one factor, it cannot undergo rotation. Upon extracting its component moments, it was observed that the factor loadings of all four items pertaining to purchase intention exceed 0.9, resulting in a cumulative variance contribution rate of 88.994%. Consequently, there is no need to remove any items. The construct of purchase intention can be effectively elucidated by the aforementioned items, thus meeting the criteria for scale validity.</w:t>
      </w:r>
    </w:p>
    <w:p w14:paraId="02CE9B46"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Based on the aforementioned analysis, the KMO value test for the overall scale, as well as the KMO value test and factor analysis for the dependent, independent, and moderating variables, all yield satisfactory results, meeting the predefined criteria. Thus, the questionnaire developed in this study is deemed effective.</w:t>
      </w:r>
    </w:p>
    <w:p w14:paraId="4B278214" w14:textId="77777777" w:rsidR="001931CA" w:rsidRDefault="0000000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 xml:space="preserve">Table </w:t>
      </w:r>
      <w:r>
        <w:rPr>
          <w:rFonts w:ascii="Times New Roman" w:hAnsi="Times New Roman" w:cs="Times New Roman"/>
          <w:sz w:val="24"/>
          <w:szCs w:val="24"/>
        </w:rPr>
        <w:t xml:space="preserve">5.11 KMO and Bartlett's </w:t>
      </w:r>
      <w:r>
        <w:rPr>
          <w:rFonts w:ascii="Times New Roman" w:hAnsi="Times New Roman" w:cs="Times New Roman" w:hint="eastAsia"/>
          <w:sz w:val="24"/>
          <w:szCs w:val="24"/>
        </w:rPr>
        <w:t>T</w:t>
      </w:r>
      <w:r>
        <w:rPr>
          <w:rFonts w:ascii="Times New Roman" w:hAnsi="Times New Roman" w:cs="Times New Roman"/>
          <w:sz w:val="24"/>
          <w:szCs w:val="24"/>
        </w:rPr>
        <w:t xml:space="preserve">est </w:t>
      </w:r>
      <w:r>
        <w:rPr>
          <w:rFonts w:ascii="Times New Roman" w:hAnsi="Times New Roman" w:cs="Times New Roman" w:hint="eastAsia"/>
          <w:sz w:val="24"/>
          <w:szCs w:val="24"/>
        </w:rPr>
        <w:t>R</w:t>
      </w:r>
      <w:r>
        <w:rPr>
          <w:rFonts w:ascii="Times New Roman" w:hAnsi="Times New Roman" w:cs="Times New Roman"/>
          <w:sz w:val="24"/>
          <w:szCs w:val="24"/>
        </w:rPr>
        <w:t xml:space="preserve">esults for </w:t>
      </w:r>
      <w:r>
        <w:rPr>
          <w:rFonts w:ascii="Times New Roman" w:hAnsi="Times New Roman" w:cs="Times New Roman" w:hint="eastAsia"/>
          <w:sz w:val="24"/>
          <w:szCs w:val="24"/>
        </w:rPr>
        <w:t>Purchase Intention</w:t>
      </w:r>
    </w:p>
    <w:tbl>
      <w:tblPr>
        <w:tblW w:w="6434" w:type="dxa"/>
        <w:jc w:val="center"/>
        <w:tblLayout w:type="fixed"/>
        <w:tblLook w:val="04A0" w:firstRow="1" w:lastRow="0" w:firstColumn="1" w:lastColumn="0" w:noHBand="0" w:noVBand="1"/>
      </w:tblPr>
      <w:tblGrid>
        <w:gridCol w:w="2325"/>
        <w:gridCol w:w="2779"/>
        <w:gridCol w:w="1330"/>
      </w:tblGrid>
      <w:tr w:rsidR="001931CA" w14:paraId="592F894F" w14:textId="77777777">
        <w:trPr>
          <w:trHeight w:val="397"/>
          <w:jc w:val="center"/>
        </w:trPr>
        <w:tc>
          <w:tcPr>
            <w:tcW w:w="5104" w:type="dxa"/>
            <w:gridSpan w:val="2"/>
            <w:tcBorders>
              <w:top w:val="single" w:sz="4" w:space="0" w:color="auto"/>
              <w:bottom w:val="single" w:sz="4" w:space="0" w:color="auto"/>
            </w:tcBorders>
            <w:shd w:val="clear" w:color="auto" w:fill="auto"/>
            <w:vAlign w:val="center"/>
          </w:tcPr>
          <w:p w14:paraId="45B61534" w14:textId="77777777" w:rsidR="001931CA" w:rsidRDefault="00000000">
            <w:pPr>
              <w:pStyle w:val="aa"/>
            </w:pPr>
            <w:r>
              <w:t xml:space="preserve">Kaiser-Meyer-Olkin </w:t>
            </w:r>
          </w:p>
        </w:tc>
        <w:tc>
          <w:tcPr>
            <w:tcW w:w="1330" w:type="dxa"/>
            <w:tcBorders>
              <w:top w:val="single" w:sz="4" w:space="0" w:color="auto"/>
              <w:bottom w:val="single" w:sz="4" w:space="0" w:color="auto"/>
            </w:tcBorders>
            <w:shd w:val="clear" w:color="auto" w:fill="auto"/>
            <w:vAlign w:val="center"/>
          </w:tcPr>
          <w:p w14:paraId="755857DC" w14:textId="77777777" w:rsidR="001931CA" w:rsidRDefault="00000000">
            <w:pPr>
              <w:pStyle w:val="aa"/>
            </w:pPr>
            <w:r>
              <w:rPr>
                <w:sz w:val="24"/>
              </w:rPr>
              <w:t>.</w:t>
            </w:r>
            <w:r>
              <w:rPr>
                <w:rFonts w:hint="eastAsia"/>
              </w:rPr>
              <w:t>874</w:t>
            </w:r>
          </w:p>
        </w:tc>
      </w:tr>
      <w:tr w:rsidR="001931CA" w14:paraId="240F1690" w14:textId="77777777">
        <w:trPr>
          <w:trHeight w:val="397"/>
          <w:jc w:val="center"/>
        </w:trPr>
        <w:tc>
          <w:tcPr>
            <w:tcW w:w="2325" w:type="dxa"/>
            <w:vMerge w:val="restart"/>
            <w:tcBorders>
              <w:top w:val="single" w:sz="4" w:space="0" w:color="auto"/>
            </w:tcBorders>
            <w:shd w:val="clear" w:color="auto" w:fill="auto"/>
            <w:vAlign w:val="center"/>
          </w:tcPr>
          <w:p w14:paraId="0FB3753E" w14:textId="77777777" w:rsidR="001931CA" w:rsidRDefault="00000000">
            <w:pPr>
              <w:pStyle w:val="aa"/>
            </w:pPr>
            <w:r>
              <w:t>Bartlett's sphericity test</w:t>
            </w:r>
          </w:p>
        </w:tc>
        <w:tc>
          <w:tcPr>
            <w:tcW w:w="2779" w:type="dxa"/>
            <w:tcBorders>
              <w:top w:val="single" w:sz="4" w:space="0" w:color="auto"/>
            </w:tcBorders>
            <w:shd w:val="clear" w:color="auto" w:fill="auto"/>
            <w:vAlign w:val="center"/>
          </w:tcPr>
          <w:p w14:paraId="72A58152" w14:textId="77777777" w:rsidR="001931CA" w:rsidRDefault="00000000">
            <w:pPr>
              <w:pStyle w:val="aa"/>
            </w:pPr>
            <w:r>
              <w:t>Approximate chi square</w:t>
            </w:r>
          </w:p>
        </w:tc>
        <w:tc>
          <w:tcPr>
            <w:tcW w:w="1330" w:type="dxa"/>
            <w:tcBorders>
              <w:top w:val="single" w:sz="4" w:space="0" w:color="auto"/>
            </w:tcBorders>
            <w:shd w:val="clear" w:color="auto" w:fill="auto"/>
            <w:vAlign w:val="center"/>
          </w:tcPr>
          <w:p w14:paraId="525F10A9" w14:textId="77777777" w:rsidR="001931CA" w:rsidRDefault="00000000">
            <w:pPr>
              <w:pStyle w:val="aa"/>
            </w:pPr>
            <w:r>
              <w:t>947</w:t>
            </w:r>
            <w:r>
              <w:rPr>
                <w:sz w:val="24"/>
              </w:rPr>
              <w:t>.</w:t>
            </w:r>
            <w:r>
              <w:t>7</w:t>
            </w:r>
            <w:r>
              <w:rPr>
                <w:sz w:val="24"/>
              </w:rPr>
              <w:t>.</w:t>
            </w:r>
            <w:r>
              <w:t>9</w:t>
            </w:r>
          </w:p>
        </w:tc>
      </w:tr>
      <w:tr w:rsidR="001931CA" w14:paraId="3E536B59" w14:textId="77777777">
        <w:trPr>
          <w:trHeight w:val="397"/>
          <w:jc w:val="center"/>
        </w:trPr>
        <w:tc>
          <w:tcPr>
            <w:tcW w:w="2325" w:type="dxa"/>
            <w:vMerge/>
            <w:shd w:val="clear" w:color="auto" w:fill="auto"/>
            <w:vAlign w:val="center"/>
          </w:tcPr>
          <w:p w14:paraId="71E14CC1" w14:textId="77777777" w:rsidR="001931CA" w:rsidRDefault="001931CA">
            <w:pPr>
              <w:pStyle w:val="aa"/>
            </w:pPr>
          </w:p>
        </w:tc>
        <w:tc>
          <w:tcPr>
            <w:tcW w:w="2779" w:type="dxa"/>
            <w:shd w:val="clear" w:color="auto" w:fill="auto"/>
            <w:vAlign w:val="center"/>
          </w:tcPr>
          <w:p w14:paraId="6B4A7C06" w14:textId="77777777" w:rsidR="001931CA" w:rsidRDefault="00000000">
            <w:pPr>
              <w:pStyle w:val="aa"/>
            </w:pPr>
            <w:r>
              <w:t>degree of freedom</w:t>
            </w:r>
          </w:p>
        </w:tc>
        <w:tc>
          <w:tcPr>
            <w:tcW w:w="1330" w:type="dxa"/>
            <w:shd w:val="clear" w:color="auto" w:fill="auto"/>
            <w:vAlign w:val="center"/>
          </w:tcPr>
          <w:p w14:paraId="2384F262" w14:textId="77777777" w:rsidR="001931CA" w:rsidRDefault="00000000">
            <w:pPr>
              <w:pStyle w:val="aa"/>
            </w:pPr>
            <w:r>
              <w:t>6</w:t>
            </w:r>
          </w:p>
        </w:tc>
      </w:tr>
      <w:tr w:rsidR="001931CA" w14:paraId="08AD291B" w14:textId="77777777">
        <w:trPr>
          <w:trHeight w:val="397"/>
          <w:jc w:val="center"/>
        </w:trPr>
        <w:tc>
          <w:tcPr>
            <w:tcW w:w="2325" w:type="dxa"/>
            <w:vMerge/>
            <w:tcBorders>
              <w:bottom w:val="single" w:sz="4" w:space="0" w:color="auto"/>
            </w:tcBorders>
            <w:shd w:val="clear" w:color="auto" w:fill="auto"/>
            <w:vAlign w:val="center"/>
          </w:tcPr>
          <w:p w14:paraId="214A15B1" w14:textId="77777777" w:rsidR="001931CA" w:rsidRDefault="001931CA">
            <w:pPr>
              <w:pStyle w:val="aa"/>
            </w:pPr>
          </w:p>
        </w:tc>
        <w:tc>
          <w:tcPr>
            <w:tcW w:w="2779" w:type="dxa"/>
            <w:tcBorders>
              <w:bottom w:val="single" w:sz="4" w:space="0" w:color="auto"/>
            </w:tcBorders>
            <w:shd w:val="clear" w:color="auto" w:fill="auto"/>
            <w:vAlign w:val="center"/>
          </w:tcPr>
          <w:p w14:paraId="322EF168" w14:textId="77777777" w:rsidR="001931CA" w:rsidRDefault="00000000">
            <w:pPr>
              <w:pStyle w:val="aa"/>
            </w:pPr>
            <w:r>
              <w:t>Sig</w:t>
            </w:r>
          </w:p>
        </w:tc>
        <w:tc>
          <w:tcPr>
            <w:tcW w:w="1330" w:type="dxa"/>
            <w:tcBorders>
              <w:bottom w:val="single" w:sz="4" w:space="0" w:color="auto"/>
            </w:tcBorders>
            <w:shd w:val="clear" w:color="auto" w:fill="auto"/>
            <w:vAlign w:val="center"/>
          </w:tcPr>
          <w:p w14:paraId="4DEFEEE8" w14:textId="77777777" w:rsidR="001931CA" w:rsidRDefault="00000000">
            <w:pPr>
              <w:pStyle w:val="aa"/>
            </w:pPr>
            <w:r>
              <w:rPr>
                <w:sz w:val="24"/>
              </w:rPr>
              <w:t>.</w:t>
            </w:r>
            <w:r>
              <w:t>000</w:t>
            </w:r>
          </w:p>
        </w:tc>
      </w:tr>
    </w:tbl>
    <w:p w14:paraId="760E96B8" w14:textId="77777777" w:rsidR="001931CA" w:rsidRDefault="001931CA">
      <w:pPr>
        <w:spacing w:line="360" w:lineRule="auto"/>
        <w:ind w:firstLineChars="200" w:firstLine="480"/>
        <w:rPr>
          <w:rFonts w:ascii="Times New Roman" w:hAnsi="Times New Roman" w:cs="Times New Roman"/>
          <w:sz w:val="24"/>
          <w:szCs w:val="24"/>
        </w:rPr>
      </w:pPr>
    </w:p>
    <w:p w14:paraId="28B90D9A" w14:textId="77777777" w:rsidR="001931CA" w:rsidRDefault="00000000">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hint="eastAsia"/>
          <w:sz w:val="28"/>
          <w:szCs w:val="28"/>
        </w:rPr>
        <w:t>3</w:t>
      </w: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Acorrelation</w:t>
      </w:r>
      <w:proofErr w:type="spellEnd"/>
      <w:r>
        <w:rPr>
          <w:rFonts w:ascii="Times New Roman" w:hAnsi="Times New Roman" w:cs="Times New Roman" w:hint="eastAsia"/>
          <w:sz w:val="28"/>
          <w:szCs w:val="28"/>
        </w:rPr>
        <w:t xml:space="preserve"> Analysis</w:t>
      </w:r>
    </w:p>
    <w:p w14:paraId="5E4B910E"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this paper, the Pearson correlation coefficient among variables such as the quantity, quality, emotional direction, professional degree of the receiver, engagement degree of the receiver and purchase intention of different types of products is measured by SPSS. The results are shown in Table 5.11 and Table 5.12:</w:t>
      </w:r>
    </w:p>
    <w:p w14:paraId="1408A433"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Table 5.11 Relevant Analysis Results of Search Products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6"/>
        <w:gridCol w:w="1296"/>
        <w:gridCol w:w="1296"/>
        <w:gridCol w:w="1296"/>
        <w:gridCol w:w="1296"/>
        <w:gridCol w:w="1296"/>
        <w:gridCol w:w="1296"/>
      </w:tblGrid>
      <w:tr w:rsidR="001931CA" w14:paraId="0E1C5253" w14:textId="77777777">
        <w:trPr>
          <w:cantSplit/>
          <w:trHeight w:val="397"/>
          <w:jc w:val="center"/>
        </w:trPr>
        <w:tc>
          <w:tcPr>
            <w:tcW w:w="1296" w:type="dxa"/>
            <w:tcBorders>
              <w:top w:val="single" w:sz="12" w:space="0" w:color="auto"/>
              <w:left w:val="nil"/>
              <w:bottom w:val="single" w:sz="4" w:space="0" w:color="auto"/>
              <w:right w:val="nil"/>
            </w:tcBorders>
            <w:shd w:val="clear" w:color="auto" w:fill="FFFFFF"/>
            <w:vAlign w:val="center"/>
          </w:tcPr>
          <w:p w14:paraId="2A8FF166" w14:textId="77777777" w:rsidR="001931CA" w:rsidRDefault="001931CA">
            <w:pPr>
              <w:jc w:val="center"/>
              <w:rPr>
                <w:rFonts w:ascii="Times New Roman" w:eastAsia="宋体" w:hAnsi="Times New Roman" w:cs="Times New Roman"/>
                <w:bCs/>
                <w:kern w:val="28"/>
                <w:szCs w:val="21"/>
              </w:rPr>
            </w:pPr>
          </w:p>
        </w:tc>
        <w:tc>
          <w:tcPr>
            <w:tcW w:w="1296" w:type="dxa"/>
            <w:tcBorders>
              <w:top w:val="single" w:sz="12" w:space="0" w:color="auto"/>
              <w:left w:val="nil"/>
              <w:bottom w:val="single" w:sz="4" w:space="0" w:color="auto"/>
              <w:right w:val="nil"/>
            </w:tcBorders>
            <w:shd w:val="clear" w:color="auto" w:fill="FFFFFF"/>
          </w:tcPr>
          <w:p w14:paraId="6F2CAAB9" w14:textId="77777777" w:rsidR="001931CA" w:rsidRDefault="00000000">
            <w:pPr>
              <w:pStyle w:val="aa"/>
            </w:pPr>
            <w:r>
              <w:rPr>
                <w:rFonts w:hint="eastAsia"/>
              </w:rPr>
              <w:t>Amount</w:t>
            </w:r>
          </w:p>
        </w:tc>
        <w:tc>
          <w:tcPr>
            <w:tcW w:w="1296" w:type="dxa"/>
            <w:tcBorders>
              <w:top w:val="single" w:sz="12" w:space="0" w:color="auto"/>
              <w:left w:val="nil"/>
              <w:bottom w:val="single" w:sz="4" w:space="0" w:color="auto"/>
              <w:right w:val="nil"/>
            </w:tcBorders>
            <w:shd w:val="clear" w:color="auto" w:fill="FFFFFF"/>
          </w:tcPr>
          <w:p w14:paraId="1F9E5ECA" w14:textId="77777777" w:rsidR="001931CA" w:rsidRDefault="00000000">
            <w:pPr>
              <w:pStyle w:val="aa"/>
            </w:pPr>
            <w:r>
              <w:rPr>
                <w:rFonts w:hint="eastAsia"/>
              </w:rPr>
              <w:t>Quality</w:t>
            </w:r>
          </w:p>
        </w:tc>
        <w:tc>
          <w:tcPr>
            <w:tcW w:w="1296" w:type="dxa"/>
            <w:tcBorders>
              <w:top w:val="single" w:sz="12" w:space="0" w:color="auto"/>
              <w:left w:val="nil"/>
              <w:bottom w:val="single" w:sz="4" w:space="0" w:color="auto"/>
              <w:right w:val="nil"/>
            </w:tcBorders>
            <w:shd w:val="clear" w:color="auto" w:fill="FFFFFF"/>
          </w:tcPr>
          <w:p w14:paraId="19A72E4C" w14:textId="77777777" w:rsidR="001931CA" w:rsidRDefault="00000000">
            <w:pPr>
              <w:pStyle w:val="aa"/>
            </w:pPr>
            <w:r>
              <w:rPr>
                <w:rFonts w:hint="eastAsia"/>
              </w:rPr>
              <w:t>Emotion direction</w:t>
            </w:r>
          </w:p>
        </w:tc>
        <w:tc>
          <w:tcPr>
            <w:tcW w:w="1296" w:type="dxa"/>
            <w:tcBorders>
              <w:top w:val="single" w:sz="12" w:space="0" w:color="auto"/>
              <w:left w:val="nil"/>
              <w:bottom w:val="single" w:sz="4" w:space="0" w:color="auto"/>
              <w:right w:val="nil"/>
            </w:tcBorders>
            <w:shd w:val="clear" w:color="auto" w:fill="FFFFFF"/>
          </w:tcPr>
          <w:p w14:paraId="3DA7D4F4" w14:textId="77777777" w:rsidR="001931CA" w:rsidRDefault="00000000">
            <w:pPr>
              <w:pStyle w:val="aa"/>
            </w:pPr>
            <w:r>
              <w:rPr>
                <w:rFonts w:hint="eastAsia"/>
              </w:rPr>
              <w:t>Professional level</w:t>
            </w:r>
          </w:p>
        </w:tc>
        <w:tc>
          <w:tcPr>
            <w:tcW w:w="1296" w:type="dxa"/>
            <w:tcBorders>
              <w:top w:val="single" w:sz="12" w:space="0" w:color="auto"/>
              <w:left w:val="nil"/>
              <w:bottom w:val="single" w:sz="4" w:space="0" w:color="auto"/>
              <w:right w:val="nil"/>
            </w:tcBorders>
            <w:shd w:val="clear" w:color="auto" w:fill="FFFFFF"/>
          </w:tcPr>
          <w:p w14:paraId="6AA16915" w14:textId="77777777" w:rsidR="001931CA" w:rsidRDefault="00000000">
            <w:pPr>
              <w:pStyle w:val="aa"/>
            </w:pPr>
            <w:r>
              <w:rPr>
                <w:rFonts w:hint="eastAsia"/>
              </w:rPr>
              <w:t>Involvement degree</w:t>
            </w:r>
          </w:p>
        </w:tc>
        <w:tc>
          <w:tcPr>
            <w:tcW w:w="1296" w:type="dxa"/>
            <w:tcBorders>
              <w:top w:val="single" w:sz="12" w:space="0" w:color="auto"/>
              <w:left w:val="nil"/>
              <w:bottom w:val="single" w:sz="4" w:space="0" w:color="auto"/>
              <w:right w:val="nil"/>
            </w:tcBorders>
            <w:shd w:val="clear" w:color="auto" w:fill="FFFFFF"/>
          </w:tcPr>
          <w:p w14:paraId="4D493FAB" w14:textId="77777777" w:rsidR="001931CA" w:rsidRDefault="00000000">
            <w:pPr>
              <w:pStyle w:val="aa"/>
            </w:pPr>
            <w:r>
              <w:rPr>
                <w:rFonts w:hint="eastAsia"/>
              </w:rPr>
              <w:t>Purchase intention</w:t>
            </w:r>
          </w:p>
        </w:tc>
      </w:tr>
      <w:tr w:rsidR="001931CA" w14:paraId="1CB596C1" w14:textId="77777777">
        <w:trPr>
          <w:cantSplit/>
          <w:trHeight w:val="397"/>
          <w:jc w:val="center"/>
        </w:trPr>
        <w:tc>
          <w:tcPr>
            <w:tcW w:w="1296" w:type="dxa"/>
            <w:tcBorders>
              <w:top w:val="single" w:sz="4" w:space="0" w:color="auto"/>
              <w:left w:val="nil"/>
              <w:bottom w:val="nil"/>
              <w:right w:val="nil"/>
            </w:tcBorders>
            <w:shd w:val="clear" w:color="auto" w:fill="FFFFFF"/>
          </w:tcPr>
          <w:p w14:paraId="6F8EED67" w14:textId="77777777" w:rsidR="001931CA" w:rsidRDefault="00000000">
            <w:pP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Amount</w:t>
            </w:r>
          </w:p>
        </w:tc>
        <w:tc>
          <w:tcPr>
            <w:tcW w:w="1296" w:type="dxa"/>
            <w:tcBorders>
              <w:top w:val="single" w:sz="4" w:space="0" w:color="auto"/>
              <w:left w:val="nil"/>
              <w:bottom w:val="nil"/>
              <w:right w:val="nil"/>
            </w:tcBorders>
            <w:shd w:val="clear" w:color="auto" w:fill="FFFFFF"/>
            <w:vAlign w:val="center"/>
          </w:tcPr>
          <w:p w14:paraId="59366B8C" w14:textId="77777777" w:rsidR="001931CA" w:rsidRDefault="00000000">
            <w:pPr>
              <w:pStyle w:val="aa"/>
            </w:pPr>
            <w:r>
              <w:t>1</w:t>
            </w:r>
          </w:p>
        </w:tc>
        <w:tc>
          <w:tcPr>
            <w:tcW w:w="1296" w:type="dxa"/>
            <w:tcBorders>
              <w:top w:val="single" w:sz="4" w:space="0" w:color="auto"/>
              <w:left w:val="nil"/>
              <w:bottom w:val="nil"/>
              <w:right w:val="nil"/>
            </w:tcBorders>
            <w:shd w:val="clear" w:color="auto" w:fill="FFFFFF"/>
            <w:vAlign w:val="center"/>
          </w:tcPr>
          <w:p w14:paraId="17C8BFB1" w14:textId="77777777" w:rsidR="001931CA" w:rsidRDefault="00000000">
            <w:pPr>
              <w:pStyle w:val="aa"/>
            </w:pPr>
            <w:r>
              <w:rPr>
                <w:rFonts w:hint="eastAsia"/>
              </w:rPr>
              <w:t>.</w:t>
            </w:r>
            <w:r>
              <w:t>267</w:t>
            </w:r>
          </w:p>
        </w:tc>
        <w:tc>
          <w:tcPr>
            <w:tcW w:w="1296" w:type="dxa"/>
            <w:tcBorders>
              <w:top w:val="single" w:sz="4" w:space="0" w:color="auto"/>
              <w:left w:val="nil"/>
              <w:bottom w:val="nil"/>
              <w:right w:val="nil"/>
            </w:tcBorders>
            <w:shd w:val="clear" w:color="auto" w:fill="FFFFFF"/>
            <w:vAlign w:val="center"/>
          </w:tcPr>
          <w:p w14:paraId="0B6E9703" w14:textId="77777777" w:rsidR="001931CA" w:rsidRDefault="00000000">
            <w:pPr>
              <w:pStyle w:val="aa"/>
            </w:pPr>
            <w:r>
              <w:t>-</w:t>
            </w:r>
            <w:r>
              <w:rPr>
                <w:rFonts w:hint="eastAsia"/>
              </w:rPr>
              <w:t>.</w:t>
            </w:r>
            <w:r>
              <w:t>019</w:t>
            </w:r>
          </w:p>
        </w:tc>
        <w:tc>
          <w:tcPr>
            <w:tcW w:w="1296" w:type="dxa"/>
            <w:tcBorders>
              <w:top w:val="single" w:sz="4" w:space="0" w:color="auto"/>
              <w:left w:val="nil"/>
              <w:bottom w:val="nil"/>
              <w:right w:val="nil"/>
            </w:tcBorders>
            <w:shd w:val="clear" w:color="auto" w:fill="FFFFFF"/>
            <w:vAlign w:val="center"/>
          </w:tcPr>
          <w:p w14:paraId="2CA3F9ED" w14:textId="77777777" w:rsidR="001931CA" w:rsidRDefault="00000000">
            <w:pPr>
              <w:pStyle w:val="aa"/>
            </w:pPr>
            <w:r>
              <w:rPr>
                <w:rFonts w:hint="eastAsia"/>
              </w:rPr>
              <w:t>.</w:t>
            </w:r>
            <w:r>
              <w:t>223</w:t>
            </w:r>
          </w:p>
        </w:tc>
        <w:tc>
          <w:tcPr>
            <w:tcW w:w="1296" w:type="dxa"/>
            <w:tcBorders>
              <w:top w:val="single" w:sz="4" w:space="0" w:color="auto"/>
              <w:left w:val="nil"/>
              <w:bottom w:val="nil"/>
              <w:right w:val="nil"/>
            </w:tcBorders>
            <w:shd w:val="clear" w:color="auto" w:fill="FFFFFF"/>
            <w:vAlign w:val="center"/>
          </w:tcPr>
          <w:p w14:paraId="29B7B68A" w14:textId="77777777" w:rsidR="001931CA" w:rsidRDefault="00000000">
            <w:pPr>
              <w:pStyle w:val="aa"/>
            </w:pPr>
            <w:r>
              <w:rPr>
                <w:rFonts w:hint="eastAsia"/>
              </w:rPr>
              <w:t>.</w:t>
            </w:r>
            <w:r>
              <w:t>080</w:t>
            </w:r>
          </w:p>
        </w:tc>
        <w:tc>
          <w:tcPr>
            <w:tcW w:w="1296" w:type="dxa"/>
            <w:tcBorders>
              <w:top w:val="single" w:sz="4" w:space="0" w:color="auto"/>
              <w:left w:val="nil"/>
              <w:bottom w:val="nil"/>
              <w:right w:val="nil"/>
            </w:tcBorders>
            <w:shd w:val="clear" w:color="auto" w:fill="FFFFFF"/>
            <w:vAlign w:val="center"/>
          </w:tcPr>
          <w:p w14:paraId="07E2A3E1" w14:textId="77777777" w:rsidR="001931CA" w:rsidRDefault="00000000">
            <w:pPr>
              <w:pStyle w:val="aa"/>
            </w:pPr>
            <w:r>
              <w:t>-</w:t>
            </w:r>
            <w:r>
              <w:rPr>
                <w:rFonts w:hint="eastAsia"/>
              </w:rPr>
              <w:t>.</w:t>
            </w:r>
            <w:r>
              <w:t>165</w:t>
            </w:r>
          </w:p>
        </w:tc>
      </w:tr>
      <w:tr w:rsidR="001931CA" w14:paraId="3BBDD9F2" w14:textId="77777777">
        <w:trPr>
          <w:cantSplit/>
          <w:trHeight w:val="397"/>
          <w:jc w:val="center"/>
        </w:trPr>
        <w:tc>
          <w:tcPr>
            <w:tcW w:w="1296" w:type="dxa"/>
            <w:tcBorders>
              <w:top w:val="nil"/>
              <w:left w:val="nil"/>
              <w:bottom w:val="nil"/>
              <w:right w:val="nil"/>
            </w:tcBorders>
            <w:shd w:val="clear" w:color="auto" w:fill="FFFFFF"/>
          </w:tcPr>
          <w:p w14:paraId="7D651D70" w14:textId="77777777" w:rsidR="001931CA" w:rsidRDefault="00000000">
            <w:pP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Quality</w:t>
            </w:r>
          </w:p>
        </w:tc>
        <w:tc>
          <w:tcPr>
            <w:tcW w:w="1296" w:type="dxa"/>
            <w:tcBorders>
              <w:top w:val="nil"/>
              <w:left w:val="nil"/>
              <w:bottom w:val="nil"/>
              <w:right w:val="nil"/>
            </w:tcBorders>
            <w:shd w:val="clear" w:color="auto" w:fill="FFFFFF"/>
            <w:vAlign w:val="center"/>
          </w:tcPr>
          <w:p w14:paraId="2B273BCA" w14:textId="77777777" w:rsidR="001931CA" w:rsidRDefault="00000000">
            <w:pPr>
              <w:pStyle w:val="aa"/>
            </w:pPr>
            <w:r>
              <w:rPr>
                <w:rFonts w:hint="eastAsia"/>
              </w:rPr>
              <w:t>.</w:t>
            </w:r>
            <w:r>
              <w:t>267</w:t>
            </w:r>
          </w:p>
        </w:tc>
        <w:tc>
          <w:tcPr>
            <w:tcW w:w="1296" w:type="dxa"/>
            <w:tcBorders>
              <w:top w:val="nil"/>
              <w:left w:val="nil"/>
              <w:bottom w:val="nil"/>
              <w:right w:val="nil"/>
            </w:tcBorders>
            <w:shd w:val="clear" w:color="auto" w:fill="FFFFFF"/>
            <w:vAlign w:val="center"/>
          </w:tcPr>
          <w:p w14:paraId="1B2D6FA7" w14:textId="77777777" w:rsidR="001931CA" w:rsidRDefault="00000000">
            <w:pPr>
              <w:pStyle w:val="aa"/>
            </w:pPr>
            <w:r>
              <w:t>1</w:t>
            </w:r>
          </w:p>
        </w:tc>
        <w:tc>
          <w:tcPr>
            <w:tcW w:w="1296" w:type="dxa"/>
            <w:tcBorders>
              <w:top w:val="nil"/>
              <w:left w:val="nil"/>
              <w:bottom w:val="nil"/>
              <w:right w:val="nil"/>
            </w:tcBorders>
            <w:shd w:val="clear" w:color="auto" w:fill="FFFFFF"/>
            <w:vAlign w:val="center"/>
          </w:tcPr>
          <w:p w14:paraId="39212725" w14:textId="77777777" w:rsidR="001931CA" w:rsidRDefault="00000000">
            <w:pPr>
              <w:pStyle w:val="aa"/>
            </w:pPr>
            <w:r>
              <w:t>-</w:t>
            </w:r>
            <w:r>
              <w:rPr>
                <w:rFonts w:hint="eastAsia"/>
              </w:rPr>
              <w:t>.</w:t>
            </w:r>
            <w:r>
              <w:t>088</w:t>
            </w:r>
          </w:p>
        </w:tc>
        <w:tc>
          <w:tcPr>
            <w:tcW w:w="1296" w:type="dxa"/>
            <w:tcBorders>
              <w:top w:val="nil"/>
              <w:left w:val="nil"/>
              <w:bottom w:val="nil"/>
              <w:right w:val="nil"/>
            </w:tcBorders>
            <w:shd w:val="clear" w:color="auto" w:fill="FFFFFF"/>
            <w:vAlign w:val="center"/>
          </w:tcPr>
          <w:p w14:paraId="47E7893D" w14:textId="77777777" w:rsidR="001931CA" w:rsidRDefault="00000000">
            <w:pPr>
              <w:pStyle w:val="aa"/>
            </w:pPr>
            <w:r>
              <w:rPr>
                <w:rFonts w:hint="eastAsia"/>
              </w:rPr>
              <w:t>.</w:t>
            </w:r>
            <w:r>
              <w:t>316*</w:t>
            </w:r>
          </w:p>
        </w:tc>
        <w:tc>
          <w:tcPr>
            <w:tcW w:w="1296" w:type="dxa"/>
            <w:tcBorders>
              <w:top w:val="nil"/>
              <w:left w:val="nil"/>
              <w:bottom w:val="nil"/>
              <w:right w:val="nil"/>
            </w:tcBorders>
            <w:shd w:val="clear" w:color="auto" w:fill="FFFFFF"/>
            <w:vAlign w:val="center"/>
          </w:tcPr>
          <w:p w14:paraId="1888B7FD" w14:textId="77777777" w:rsidR="001931CA" w:rsidRDefault="00000000">
            <w:pPr>
              <w:pStyle w:val="aa"/>
            </w:pPr>
            <w:r>
              <w:rPr>
                <w:rFonts w:hint="eastAsia"/>
              </w:rPr>
              <w:t>.</w:t>
            </w:r>
            <w:r>
              <w:t>192</w:t>
            </w:r>
          </w:p>
        </w:tc>
        <w:tc>
          <w:tcPr>
            <w:tcW w:w="1296" w:type="dxa"/>
            <w:tcBorders>
              <w:top w:val="nil"/>
              <w:left w:val="nil"/>
              <w:bottom w:val="nil"/>
              <w:right w:val="nil"/>
            </w:tcBorders>
            <w:shd w:val="clear" w:color="auto" w:fill="FFFFFF"/>
            <w:vAlign w:val="center"/>
          </w:tcPr>
          <w:p w14:paraId="50071BAF" w14:textId="77777777" w:rsidR="001931CA" w:rsidRDefault="00000000">
            <w:pPr>
              <w:pStyle w:val="aa"/>
            </w:pPr>
            <w:r>
              <w:rPr>
                <w:rFonts w:hint="eastAsia"/>
              </w:rPr>
              <w:t>.</w:t>
            </w:r>
            <w:r>
              <w:t>261</w:t>
            </w:r>
          </w:p>
        </w:tc>
      </w:tr>
      <w:tr w:rsidR="001931CA" w14:paraId="09F68A16" w14:textId="77777777">
        <w:trPr>
          <w:cantSplit/>
          <w:trHeight w:val="397"/>
          <w:jc w:val="center"/>
        </w:trPr>
        <w:tc>
          <w:tcPr>
            <w:tcW w:w="1296" w:type="dxa"/>
            <w:tcBorders>
              <w:top w:val="nil"/>
              <w:left w:val="nil"/>
              <w:bottom w:val="nil"/>
              <w:right w:val="nil"/>
            </w:tcBorders>
            <w:shd w:val="clear" w:color="auto" w:fill="FFFFFF"/>
          </w:tcPr>
          <w:p w14:paraId="7D5EFCCA" w14:textId="77777777" w:rsidR="001931CA" w:rsidRDefault="00000000">
            <w:pP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Emotion direction</w:t>
            </w:r>
          </w:p>
        </w:tc>
        <w:tc>
          <w:tcPr>
            <w:tcW w:w="1296" w:type="dxa"/>
            <w:tcBorders>
              <w:top w:val="nil"/>
              <w:left w:val="nil"/>
              <w:bottom w:val="nil"/>
              <w:right w:val="nil"/>
            </w:tcBorders>
            <w:shd w:val="clear" w:color="auto" w:fill="FFFFFF"/>
            <w:vAlign w:val="center"/>
          </w:tcPr>
          <w:p w14:paraId="4014D675" w14:textId="77777777" w:rsidR="001931CA" w:rsidRDefault="00000000">
            <w:pPr>
              <w:pStyle w:val="aa"/>
            </w:pPr>
            <w:r>
              <w:t>-</w:t>
            </w:r>
            <w:r>
              <w:rPr>
                <w:rFonts w:hint="eastAsia"/>
              </w:rPr>
              <w:t>.</w:t>
            </w:r>
            <w:r>
              <w:t>019</w:t>
            </w:r>
          </w:p>
        </w:tc>
        <w:tc>
          <w:tcPr>
            <w:tcW w:w="1296" w:type="dxa"/>
            <w:tcBorders>
              <w:top w:val="nil"/>
              <w:left w:val="nil"/>
              <w:bottom w:val="nil"/>
              <w:right w:val="nil"/>
            </w:tcBorders>
            <w:shd w:val="clear" w:color="auto" w:fill="FFFFFF"/>
            <w:vAlign w:val="center"/>
          </w:tcPr>
          <w:p w14:paraId="7A7410C1" w14:textId="77777777" w:rsidR="001931CA" w:rsidRDefault="00000000">
            <w:pPr>
              <w:pStyle w:val="aa"/>
            </w:pPr>
            <w:r>
              <w:t>-</w:t>
            </w:r>
            <w:r>
              <w:rPr>
                <w:rFonts w:hint="eastAsia"/>
              </w:rPr>
              <w:t>.</w:t>
            </w:r>
            <w:r>
              <w:t>088</w:t>
            </w:r>
          </w:p>
        </w:tc>
        <w:tc>
          <w:tcPr>
            <w:tcW w:w="1296" w:type="dxa"/>
            <w:tcBorders>
              <w:top w:val="nil"/>
              <w:left w:val="nil"/>
              <w:bottom w:val="nil"/>
              <w:right w:val="nil"/>
            </w:tcBorders>
            <w:shd w:val="clear" w:color="auto" w:fill="FFFFFF"/>
            <w:vAlign w:val="center"/>
          </w:tcPr>
          <w:p w14:paraId="51B3BC8A" w14:textId="77777777" w:rsidR="001931CA" w:rsidRDefault="00000000">
            <w:pPr>
              <w:pStyle w:val="aa"/>
            </w:pPr>
            <w:r>
              <w:t>1</w:t>
            </w:r>
          </w:p>
        </w:tc>
        <w:tc>
          <w:tcPr>
            <w:tcW w:w="1296" w:type="dxa"/>
            <w:tcBorders>
              <w:top w:val="nil"/>
              <w:left w:val="nil"/>
              <w:bottom w:val="nil"/>
              <w:right w:val="nil"/>
            </w:tcBorders>
            <w:shd w:val="clear" w:color="auto" w:fill="FFFFFF"/>
            <w:vAlign w:val="center"/>
          </w:tcPr>
          <w:p w14:paraId="7754E0DB" w14:textId="77777777" w:rsidR="001931CA" w:rsidRDefault="00000000">
            <w:pPr>
              <w:pStyle w:val="aa"/>
            </w:pPr>
            <w:r>
              <w:rPr>
                <w:rFonts w:hint="eastAsia"/>
              </w:rPr>
              <w:t>.</w:t>
            </w:r>
            <w:r>
              <w:t>248</w:t>
            </w:r>
          </w:p>
        </w:tc>
        <w:tc>
          <w:tcPr>
            <w:tcW w:w="1296" w:type="dxa"/>
            <w:tcBorders>
              <w:top w:val="nil"/>
              <w:left w:val="nil"/>
              <w:bottom w:val="nil"/>
              <w:right w:val="nil"/>
            </w:tcBorders>
            <w:shd w:val="clear" w:color="auto" w:fill="FFFFFF"/>
            <w:vAlign w:val="center"/>
          </w:tcPr>
          <w:p w14:paraId="0E4332E3" w14:textId="77777777" w:rsidR="001931CA" w:rsidRDefault="00000000">
            <w:pPr>
              <w:pStyle w:val="aa"/>
            </w:pPr>
            <w:r>
              <w:rPr>
                <w:rFonts w:hint="eastAsia"/>
              </w:rPr>
              <w:t>.</w:t>
            </w:r>
            <w:r>
              <w:t>265</w:t>
            </w:r>
          </w:p>
        </w:tc>
        <w:tc>
          <w:tcPr>
            <w:tcW w:w="1296" w:type="dxa"/>
            <w:tcBorders>
              <w:top w:val="nil"/>
              <w:left w:val="nil"/>
              <w:bottom w:val="nil"/>
              <w:right w:val="nil"/>
            </w:tcBorders>
            <w:shd w:val="clear" w:color="auto" w:fill="FFFFFF"/>
            <w:vAlign w:val="center"/>
          </w:tcPr>
          <w:p w14:paraId="4303F5B9" w14:textId="77777777" w:rsidR="001931CA" w:rsidRDefault="00000000">
            <w:pPr>
              <w:pStyle w:val="aa"/>
            </w:pPr>
            <w:r>
              <w:rPr>
                <w:rFonts w:hint="eastAsia"/>
              </w:rPr>
              <w:t>.</w:t>
            </w:r>
            <w:r>
              <w:t>200</w:t>
            </w:r>
          </w:p>
        </w:tc>
      </w:tr>
      <w:tr w:rsidR="001931CA" w14:paraId="02F09CDD" w14:textId="77777777">
        <w:trPr>
          <w:cantSplit/>
          <w:trHeight w:val="397"/>
          <w:jc w:val="center"/>
        </w:trPr>
        <w:tc>
          <w:tcPr>
            <w:tcW w:w="1296" w:type="dxa"/>
            <w:tcBorders>
              <w:top w:val="nil"/>
              <w:left w:val="nil"/>
              <w:bottom w:val="nil"/>
              <w:right w:val="nil"/>
            </w:tcBorders>
            <w:shd w:val="clear" w:color="auto" w:fill="FFFFFF"/>
          </w:tcPr>
          <w:p w14:paraId="521C133B" w14:textId="77777777" w:rsidR="001931CA" w:rsidRDefault="00000000">
            <w:pP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Professional level</w:t>
            </w:r>
          </w:p>
        </w:tc>
        <w:tc>
          <w:tcPr>
            <w:tcW w:w="1296" w:type="dxa"/>
            <w:tcBorders>
              <w:top w:val="nil"/>
              <w:left w:val="nil"/>
              <w:bottom w:val="nil"/>
              <w:right w:val="nil"/>
            </w:tcBorders>
            <w:shd w:val="clear" w:color="auto" w:fill="FFFFFF"/>
            <w:vAlign w:val="center"/>
          </w:tcPr>
          <w:p w14:paraId="1A1AA2D7" w14:textId="77777777" w:rsidR="001931CA" w:rsidRDefault="00000000">
            <w:pPr>
              <w:pStyle w:val="aa"/>
            </w:pPr>
            <w:r>
              <w:rPr>
                <w:rFonts w:hint="eastAsia"/>
              </w:rPr>
              <w:t>.</w:t>
            </w:r>
            <w:r>
              <w:t>223</w:t>
            </w:r>
          </w:p>
        </w:tc>
        <w:tc>
          <w:tcPr>
            <w:tcW w:w="1296" w:type="dxa"/>
            <w:tcBorders>
              <w:top w:val="nil"/>
              <w:left w:val="nil"/>
              <w:bottom w:val="nil"/>
              <w:right w:val="nil"/>
            </w:tcBorders>
            <w:shd w:val="clear" w:color="auto" w:fill="FFFFFF"/>
            <w:vAlign w:val="center"/>
          </w:tcPr>
          <w:p w14:paraId="0AE5D4DF" w14:textId="77777777" w:rsidR="001931CA" w:rsidRDefault="00000000">
            <w:pPr>
              <w:pStyle w:val="aa"/>
            </w:pPr>
            <w:r>
              <w:rPr>
                <w:rFonts w:hint="eastAsia"/>
              </w:rPr>
              <w:t>.</w:t>
            </w:r>
            <w:r>
              <w:t>316*</w:t>
            </w:r>
          </w:p>
        </w:tc>
        <w:tc>
          <w:tcPr>
            <w:tcW w:w="1296" w:type="dxa"/>
            <w:tcBorders>
              <w:top w:val="nil"/>
              <w:left w:val="nil"/>
              <w:bottom w:val="nil"/>
              <w:right w:val="nil"/>
            </w:tcBorders>
            <w:shd w:val="clear" w:color="auto" w:fill="FFFFFF"/>
            <w:vAlign w:val="center"/>
          </w:tcPr>
          <w:p w14:paraId="2E241C6B" w14:textId="77777777" w:rsidR="001931CA" w:rsidRDefault="00000000">
            <w:pPr>
              <w:pStyle w:val="aa"/>
            </w:pPr>
            <w:r>
              <w:rPr>
                <w:rFonts w:hint="eastAsia"/>
              </w:rPr>
              <w:t>.</w:t>
            </w:r>
            <w:r>
              <w:t>248</w:t>
            </w:r>
          </w:p>
        </w:tc>
        <w:tc>
          <w:tcPr>
            <w:tcW w:w="1296" w:type="dxa"/>
            <w:tcBorders>
              <w:top w:val="nil"/>
              <w:left w:val="nil"/>
              <w:bottom w:val="nil"/>
              <w:right w:val="nil"/>
            </w:tcBorders>
            <w:shd w:val="clear" w:color="auto" w:fill="FFFFFF"/>
            <w:vAlign w:val="center"/>
          </w:tcPr>
          <w:p w14:paraId="3A63118F" w14:textId="77777777" w:rsidR="001931CA" w:rsidRDefault="00000000">
            <w:pPr>
              <w:pStyle w:val="aa"/>
            </w:pPr>
            <w:r>
              <w:t>1</w:t>
            </w:r>
          </w:p>
        </w:tc>
        <w:tc>
          <w:tcPr>
            <w:tcW w:w="1296" w:type="dxa"/>
            <w:tcBorders>
              <w:top w:val="nil"/>
              <w:left w:val="nil"/>
              <w:bottom w:val="nil"/>
              <w:right w:val="nil"/>
            </w:tcBorders>
            <w:shd w:val="clear" w:color="auto" w:fill="FFFFFF"/>
            <w:vAlign w:val="center"/>
          </w:tcPr>
          <w:p w14:paraId="05A568E1" w14:textId="77777777" w:rsidR="001931CA" w:rsidRDefault="00000000">
            <w:pPr>
              <w:pStyle w:val="aa"/>
            </w:pPr>
            <w:r>
              <w:rPr>
                <w:rFonts w:hint="eastAsia"/>
              </w:rPr>
              <w:t>.</w:t>
            </w:r>
            <w:r>
              <w:t>633**</w:t>
            </w:r>
          </w:p>
        </w:tc>
        <w:tc>
          <w:tcPr>
            <w:tcW w:w="1296" w:type="dxa"/>
            <w:tcBorders>
              <w:top w:val="nil"/>
              <w:left w:val="nil"/>
              <w:bottom w:val="nil"/>
              <w:right w:val="nil"/>
            </w:tcBorders>
            <w:shd w:val="clear" w:color="auto" w:fill="FFFFFF"/>
            <w:vAlign w:val="center"/>
          </w:tcPr>
          <w:p w14:paraId="35B52F9E" w14:textId="77777777" w:rsidR="001931CA" w:rsidRDefault="00000000">
            <w:pPr>
              <w:pStyle w:val="aa"/>
            </w:pPr>
            <w:r>
              <w:rPr>
                <w:rFonts w:hint="eastAsia"/>
              </w:rPr>
              <w:t>.</w:t>
            </w:r>
            <w:r>
              <w:t>279</w:t>
            </w:r>
          </w:p>
        </w:tc>
      </w:tr>
      <w:tr w:rsidR="001931CA" w14:paraId="7309E423" w14:textId="77777777">
        <w:trPr>
          <w:cantSplit/>
          <w:trHeight w:val="397"/>
          <w:jc w:val="center"/>
        </w:trPr>
        <w:tc>
          <w:tcPr>
            <w:tcW w:w="1296" w:type="dxa"/>
            <w:tcBorders>
              <w:top w:val="nil"/>
              <w:left w:val="nil"/>
              <w:bottom w:val="nil"/>
              <w:right w:val="nil"/>
            </w:tcBorders>
            <w:shd w:val="clear" w:color="auto" w:fill="FFFFFF"/>
          </w:tcPr>
          <w:p w14:paraId="63BE834E" w14:textId="77777777" w:rsidR="001931CA" w:rsidRDefault="00000000">
            <w:pPr>
              <w:pStyle w:val="aa"/>
            </w:pPr>
            <w:r>
              <w:rPr>
                <w:rFonts w:hint="eastAsia"/>
              </w:rPr>
              <w:t>Involvement degree</w:t>
            </w:r>
          </w:p>
        </w:tc>
        <w:tc>
          <w:tcPr>
            <w:tcW w:w="1296" w:type="dxa"/>
            <w:tcBorders>
              <w:top w:val="nil"/>
              <w:left w:val="nil"/>
              <w:bottom w:val="nil"/>
              <w:right w:val="nil"/>
            </w:tcBorders>
            <w:shd w:val="clear" w:color="auto" w:fill="FFFFFF"/>
            <w:vAlign w:val="center"/>
          </w:tcPr>
          <w:p w14:paraId="1EC029F2" w14:textId="77777777" w:rsidR="001931CA" w:rsidRDefault="00000000">
            <w:pPr>
              <w:pStyle w:val="aa"/>
            </w:pPr>
            <w:r>
              <w:rPr>
                <w:rFonts w:hint="eastAsia"/>
              </w:rPr>
              <w:t>.</w:t>
            </w:r>
            <w:r>
              <w:t>080</w:t>
            </w:r>
          </w:p>
        </w:tc>
        <w:tc>
          <w:tcPr>
            <w:tcW w:w="1296" w:type="dxa"/>
            <w:tcBorders>
              <w:top w:val="nil"/>
              <w:left w:val="nil"/>
              <w:bottom w:val="nil"/>
              <w:right w:val="nil"/>
            </w:tcBorders>
            <w:shd w:val="clear" w:color="auto" w:fill="FFFFFF"/>
            <w:vAlign w:val="center"/>
          </w:tcPr>
          <w:p w14:paraId="4D15F4E4" w14:textId="77777777" w:rsidR="001931CA" w:rsidRDefault="00000000">
            <w:pPr>
              <w:pStyle w:val="aa"/>
            </w:pPr>
            <w:r>
              <w:rPr>
                <w:rFonts w:hint="eastAsia"/>
              </w:rPr>
              <w:t>.</w:t>
            </w:r>
            <w:r>
              <w:t>192</w:t>
            </w:r>
          </w:p>
        </w:tc>
        <w:tc>
          <w:tcPr>
            <w:tcW w:w="1296" w:type="dxa"/>
            <w:tcBorders>
              <w:top w:val="nil"/>
              <w:left w:val="nil"/>
              <w:bottom w:val="nil"/>
              <w:right w:val="nil"/>
            </w:tcBorders>
            <w:shd w:val="clear" w:color="auto" w:fill="FFFFFF"/>
            <w:vAlign w:val="center"/>
          </w:tcPr>
          <w:p w14:paraId="5E60AFB5" w14:textId="77777777" w:rsidR="001931CA" w:rsidRDefault="00000000">
            <w:pPr>
              <w:pStyle w:val="aa"/>
            </w:pPr>
            <w:r>
              <w:rPr>
                <w:rFonts w:hint="eastAsia"/>
              </w:rPr>
              <w:t>.</w:t>
            </w:r>
            <w:r>
              <w:t>265</w:t>
            </w:r>
          </w:p>
        </w:tc>
        <w:tc>
          <w:tcPr>
            <w:tcW w:w="1296" w:type="dxa"/>
            <w:tcBorders>
              <w:top w:val="nil"/>
              <w:left w:val="nil"/>
              <w:bottom w:val="nil"/>
              <w:right w:val="nil"/>
            </w:tcBorders>
            <w:shd w:val="clear" w:color="auto" w:fill="FFFFFF"/>
            <w:vAlign w:val="center"/>
          </w:tcPr>
          <w:p w14:paraId="3E41ADA3" w14:textId="77777777" w:rsidR="001931CA" w:rsidRDefault="00000000">
            <w:pPr>
              <w:pStyle w:val="aa"/>
            </w:pPr>
            <w:r>
              <w:rPr>
                <w:rFonts w:hint="eastAsia"/>
              </w:rPr>
              <w:t>.</w:t>
            </w:r>
            <w:r>
              <w:t>633**</w:t>
            </w:r>
          </w:p>
        </w:tc>
        <w:tc>
          <w:tcPr>
            <w:tcW w:w="1296" w:type="dxa"/>
            <w:tcBorders>
              <w:top w:val="nil"/>
              <w:left w:val="nil"/>
              <w:bottom w:val="nil"/>
              <w:right w:val="nil"/>
            </w:tcBorders>
            <w:shd w:val="clear" w:color="auto" w:fill="FFFFFF"/>
            <w:vAlign w:val="center"/>
          </w:tcPr>
          <w:p w14:paraId="78AF1BDB" w14:textId="77777777" w:rsidR="001931CA" w:rsidRDefault="00000000">
            <w:pPr>
              <w:pStyle w:val="aa"/>
            </w:pPr>
            <w:r>
              <w:t>1</w:t>
            </w:r>
          </w:p>
        </w:tc>
        <w:tc>
          <w:tcPr>
            <w:tcW w:w="1296" w:type="dxa"/>
            <w:tcBorders>
              <w:top w:val="nil"/>
              <w:left w:val="nil"/>
              <w:bottom w:val="nil"/>
              <w:right w:val="nil"/>
            </w:tcBorders>
            <w:shd w:val="clear" w:color="auto" w:fill="FFFFFF"/>
            <w:vAlign w:val="center"/>
          </w:tcPr>
          <w:p w14:paraId="70CC91FF" w14:textId="77777777" w:rsidR="001931CA" w:rsidRDefault="00000000">
            <w:pPr>
              <w:pStyle w:val="aa"/>
            </w:pPr>
            <w:r>
              <w:rPr>
                <w:rFonts w:hint="eastAsia"/>
              </w:rPr>
              <w:t>.</w:t>
            </w:r>
            <w:r>
              <w:t>601**</w:t>
            </w:r>
          </w:p>
        </w:tc>
      </w:tr>
      <w:tr w:rsidR="001931CA" w14:paraId="05D77AE9" w14:textId="77777777">
        <w:trPr>
          <w:cantSplit/>
          <w:trHeight w:val="397"/>
          <w:jc w:val="center"/>
        </w:trPr>
        <w:tc>
          <w:tcPr>
            <w:tcW w:w="1296" w:type="dxa"/>
            <w:tcBorders>
              <w:top w:val="nil"/>
              <w:left w:val="nil"/>
              <w:bottom w:val="single" w:sz="12" w:space="0" w:color="auto"/>
              <w:right w:val="nil"/>
            </w:tcBorders>
            <w:shd w:val="clear" w:color="auto" w:fill="FFFFFF"/>
          </w:tcPr>
          <w:p w14:paraId="5D820055" w14:textId="77777777" w:rsidR="001931CA" w:rsidRDefault="00000000">
            <w:pP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Purchase intention</w:t>
            </w:r>
          </w:p>
        </w:tc>
        <w:tc>
          <w:tcPr>
            <w:tcW w:w="1296" w:type="dxa"/>
            <w:tcBorders>
              <w:top w:val="nil"/>
              <w:left w:val="nil"/>
              <w:bottom w:val="single" w:sz="12" w:space="0" w:color="auto"/>
              <w:right w:val="nil"/>
            </w:tcBorders>
            <w:shd w:val="clear" w:color="auto" w:fill="FFFFFF"/>
            <w:vAlign w:val="center"/>
          </w:tcPr>
          <w:p w14:paraId="5F53B330" w14:textId="77777777" w:rsidR="001931CA" w:rsidRDefault="00000000">
            <w:pPr>
              <w:pStyle w:val="aa"/>
            </w:pPr>
            <w:r>
              <w:t>-</w:t>
            </w:r>
            <w:r>
              <w:rPr>
                <w:rFonts w:hint="eastAsia"/>
              </w:rPr>
              <w:t>.</w:t>
            </w:r>
            <w:r>
              <w:t>165</w:t>
            </w:r>
          </w:p>
        </w:tc>
        <w:tc>
          <w:tcPr>
            <w:tcW w:w="1296" w:type="dxa"/>
            <w:tcBorders>
              <w:top w:val="nil"/>
              <w:left w:val="nil"/>
              <w:bottom w:val="single" w:sz="12" w:space="0" w:color="auto"/>
              <w:right w:val="nil"/>
            </w:tcBorders>
            <w:shd w:val="clear" w:color="auto" w:fill="FFFFFF"/>
            <w:vAlign w:val="center"/>
          </w:tcPr>
          <w:p w14:paraId="290E3160" w14:textId="77777777" w:rsidR="001931CA" w:rsidRDefault="00000000">
            <w:pPr>
              <w:pStyle w:val="aa"/>
            </w:pPr>
            <w:r>
              <w:rPr>
                <w:rFonts w:hint="eastAsia"/>
              </w:rPr>
              <w:t>0.</w:t>
            </w:r>
            <w:r>
              <w:t>261</w:t>
            </w:r>
          </w:p>
        </w:tc>
        <w:tc>
          <w:tcPr>
            <w:tcW w:w="1296" w:type="dxa"/>
            <w:tcBorders>
              <w:top w:val="nil"/>
              <w:left w:val="nil"/>
              <w:bottom w:val="single" w:sz="12" w:space="0" w:color="auto"/>
              <w:right w:val="nil"/>
            </w:tcBorders>
            <w:shd w:val="clear" w:color="auto" w:fill="FFFFFF"/>
            <w:vAlign w:val="center"/>
          </w:tcPr>
          <w:p w14:paraId="2088E9CC" w14:textId="77777777" w:rsidR="001931CA" w:rsidRDefault="00000000">
            <w:pPr>
              <w:pStyle w:val="aa"/>
            </w:pPr>
            <w:r>
              <w:rPr>
                <w:rFonts w:hint="eastAsia"/>
              </w:rPr>
              <w:t>.</w:t>
            </w:r>
            <w:r>
              <w:t>200</w:t>
            </w:r>
          </w:p>
        </w:tc>
        <w:tc>
          <w:tcPr>
            <w:tcW w:w="1296" w:type="dxa"/>
            <w:tcBorders>
              <w:top w:val="nil"/>
              <w:left w:val="nil"/>
              <w:bottom w:val="single" w:sz="12" w:space="0" w:color="auto"/>
              <w:right w:val="nil"/>
            </w:tcBorders>
            <w:shd w:val="clear" w:color="auto" w:fill="FFFFFF"/>
            <w:vAlign w:val="center"/>
          </w:tcPr>
          <w:p w14:paraId="3F7DFA3F" w14:textId="77777777" w:rsidR="001931CA" w:rsidRDefault="00000000">
            <w:pPr>
              <w:pStyle w:val="aa"/>
            </w:pPr>
            <w:r>
              <w:rPr>
                <w:rFonts w:hint="eastAsia"/>
              </w:rPr>
              <w:t>.</w:t>
            </w:r>
            <w:r>
              <w:t>279</w:t>
            </w:r>
          </w:p>
        </w:tc>
        <w:tc>
          <w:tcPr>
            <w:tcW w:w="1296" w:type="dxa"/>
            <w:tcBorders>
              <w:top w:val="nil"/>
              <w:left w:val="nil"/>
              <w:bottom w:val="single" w:sz="12" w:space="0" w:color="auto"/>
              <w:right w:val="nil"/>
            </w:tcBorders>
            <w:shd w:val="clear" w:color="auto" w:fill="FFFFFF"/>
            <w:vAlign w:val="center"/>
          </w:tcPr>
          <w:p w14:paraId="5EF61322" w14:textId="77777777" w:rsidR="001931CA" w:rsidRDefault="00000000">
            <w:pPr>
              <w:pStyle w:val="aa"/>
            </w:pPr>
            <w:r>
              <w:rPr>
                <w:rFonts w:hint="eastAsia"/>
              </w:rPr>
              <w:t>.</w:t>
            </w:r>
            <w:r>
              <w:t>601**</w:t>
            </w:r>
          </w:p>
        </w:tc>
        <w:tc>
          <w:tcPr>
            <w:tcW w:w="1296" w:type="dxa"/>
            <w:tcBorders>
              <w:top w:val="nil"/>
              <w:left w:val="nil"/>
              <w:bottom w:val="single" w:sz="12" w:space="0" w:color="auto"/>
              <w:right w:val="nil"/>
            </w:tcBorders>
            <w:shd w:val="clear" w:color="auto" w:fill="FFFFFF"/>
            <w:vAlign w:val="center"/>
          </w:tcPr>
          <w:p w14:paraId="2148EDCC" w14:textId="77777777" w:rsidR="001931CA" w:rsidRDefault="00000000">
            <w:pPr>
              <w:pStyle w:val="aa"/>
            </w:pPr>
            <w:r>
              <w:t>1</w:t>
            </w:r>
          </w:p>
        </w:tc>
      </w:tr>
      <w:tr w:rsidR="001931CA" w14:paraId="40A4E951" w14:textId="77777777">
        <w:trPr>
          <w:cantSplit/>
          <w:trHeight w:val="283"/>
          <w:jc w:val="center"/>
        </w:trPr>
        <w:tc>
          <w:tcPr>
            <w:tcW w:w="9072" w:type="dxa"/>
            <w:gridSpan w:val="7"/>
            <w:tcBorders>
              <w:top w:val="single" w:sz="12" w:space="0" w:color="auto"/>
              <w:left w:val="nil"/>
              <w:bottom w:val="nil"/>
              <w:right w:val="nil"/>
            </w:tcBorders>
            <w:shd w:val="clear" w:color="auto" w:fill="FFFFFF"/>
          </w:tcPr>
          <w:p w14:paraId="36930148" w14:textId="77777777" w:rsidR="001931CA" w:rsidRDefault="00000000">
            <w:pPr>
              <w:jc w:val="left"/>
              <w:rPr>
                <w:rFonts w:ascii="Times New Roman" w:eastAsia="宋体" w:hAnsi="Times New Roman" w:cs="Times New Roman"/>
                <w:bCs/>
                <w:kern w:val="28"/>
                <w:szCs w:val="21"/>
              </w:rPr>
            </w:pPr>
            <w:r>
              <w:rPr>
                <w:rFonts w:ascii="Times New Roman" w:eastAsia="宋体" w:hAnsi="Times New Roman" w:cs="Times New Roman"/>
                <w:bCs/>
                <w:kern w:val="28"/>
                <w:szCs w:val="21"/>
              </w:rPr>
              <w:t>*</w:t>
            </w:r>
            <w:r>
              <w:rPr>
                <w:rFonts w:ascii="Times New Roman" w:eastAsia="宋体" w:hAnsi="Times New Roman" w:cs="Times New Roman" w:hint="eastAsia"/>
                <w:bCs/>
                <w:kern w:val="28"/>
                <w:szCs w:val="21"/>
              </w:rPr>
              <w:t>.</w:t>
            </w:r>
            <w:r>
              <w:rPr>
                <w:rFonts w:ascii="Times New Roman" w:eastAsia="宋体" w:hAnsi="Times New Roman" w:cs="Times New Roman"/>
                <w:bCs/>
                <w:kern w:val="28"/>
                <w:szCs w:val="21"/>
              </w:rPr>
              <w:t xml:space="preserve"> </w:t>
            </w:r>
            <w:r>
              <w:rPr>
                <w:rFonts w:ascii="Times New Roman" w:eastAsia="宋体" w:hAnsi="Times New Roman" w:cs="Times New Roman" w:hint="eastAsia"/>
                <w:bCs/>
                <w:kern w:val="28"/>
                <w:szCs w:val="21"/>
              </w:rPr>
              <w:t>There was a significant correlation at the level of 0.05 (bilateral).</w:t>
            </w:r>
          </w:p>
        </w:tc>
      </w:tr>
      <w:tr w:rsidR="001931CA" w14:paraId="0374E2A5" w14:textId="77777777">
        <w:trPr>
          <w:cantSplit/>
          <w:trHeight w:val="283"/>
          <w:jc w:val="center"/>
        </w:trPr>
        <w:tc>
          <w:tcPr>
            <w:tcW w:w="9072" w:type="dxa"/>
            <w:gridSpan w:val="7"/>
            <w:tcBorders>
              <w:top w:val="nil"/>
              <w:left w:val="nil"/>
              <w:bottom w:val="nil"/>
              <w:right w:val="nil"/>
            </w:tcBorders>
            <w:shd w:val="clear" w:color="auto" w:fill="FFFFFF"/>
          </w:tcPr>
          <w:p w14:paraId="1197B12E" w14:textId="77777777" w:rsidR="001931CA" w:rsidRDefault="00000000">
            <w:pPr>
              <w:jc w:val="left"/>
              <w:rPr>
                <w:rFonts w:ascii="Times New Roman" w:eastAsia="宋体" w:hAnsi="Times New Roman" w:cs="Times New Roman"/>
                <w:bCs/>
                <w:kern w:val="28"/>
                <w:szCs w:val="21"/>
              </w:rPr>
            </w:pPr>
            <w:r>
              <w:rPr>
                <w:rFonts w:ascii="Times New Roman" w:eastAsia="宋体" w:hAnsi="Times New Roman" w:cs="Times New Roman"/>
                <w:bCs/>
                <w:kern w:val="28"/>
                <w:szCs w:val="21"/>
              </w:rPr>
              <w:t>**</w:t>
            </w:r>
            <w:r>
              <w:rPr>
                <w:rFonts w:ascii="Times New Roman" w:eastAsia="宋体" w:hAnsi="Times New Roman" w:cs="Times New Roman" w:hint="eastAsia"/>
                <w:bCs/>
                <w:kern w:val="28"/>
                <w:szCs w:val="21"/>
              </w:rPr>
              <w:t>.</w:t>
            </w:r>
            <w:r>
              <w:rPr>
                <w:rFonts w:ascii="Times New Roman" w:eastAsia="宋体" w:hAnsi="Times New Roman" w:cs="Times New Roman"/>
                <w:bCs/>
                <w:kern w:val="28"/>
                <w:szCs w:val="21"/>
              </w:rPr>
              <w:t xml:space="preserve"> </w:t>
            </w:r>
            <w:r>
              <w:rPr>
                <w:rFonts w:ascii="Times New Roman" w:eastAsia="宋体" w:hAnsi="Times New Roman" w:cs="Times New Roman" w:hint="eastAsia"/>
                <w:bCs/>
                <w:kern w:val="28"/>
                <w:szCs w:val="21"/>
              </w:rPr>
              <w:t>There was a significant correlation at the level of 0 .01 (bilateral).</w:t>
            </w:r>
          </w:p>
        </w:tc>
      </w:tr>
    </w:tbl>
    <w:p w14:paraId="36277882" w14:textId="77777777" w:rsidR="001931CA" w:rsidRDefault="00000000">
      <w:pPr>
        <w:pStyle w:val="a3"/>
      </w:pPr>
      <w:r>
        <w:rPr>
          <w:rFonts w:ascii="Times New Roman" w:eastAsiaTheme="minorEastAsia" w:hAnsi="Times New Roman" w:cs="Times New Roman" w:hint="eastAsia"/>
          <w:sz w:val="24"/>
          <w:szCs w:val="24"/>
        </w:rPr>
        <w:t>Table 5.12 Relevant Analysis Results of Experiential Products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6"/>
        <w:gridCol w:w="1296"/>
        <w:gridCol w:w="1296"/>
        <w:gridCol w:w="1296"/>
        <w:gridCol w:w="1296"/>
        <w:gridCol w:w="1296"/>
        <w:gridCol w:w="1296"/>
      </w:tblGrid>
      <w:tr w:rsidR="001931CA" w14:paraId="76C94C43" w14:textId="77777777">
        <w:trPr>
          <w:cantSplit/>
          <w:trHeight w:val="397"/>
          <w:jc w:val="center"/>
        </w:trPr>
        <w:tc>
          <w:tcPr>
            <w:tcW w:w="1296" w:type="dxa"/>
            <w:tcBorders>
              <w:top w:val="single" w:sz="12" w:space="0" w:color="auto"/>
              <w:left w:val="nil"/>
              <w:bottom w:val="single" w:sz="4" w:space="0" w:color="auto"/>
              <w:right w:val="nil"/>
            </w:tcBorders>
            <w:shd w:val="clear" w:color="auto" w:fill="FFFFFF"/>
            <w:vAlign w:val="center"/>
          </w:tcPr>
          <w:p w14:paraId="2346DF48" w14:textId="77777777" w:rsidR="001931CA" w:rsidRDefault="001931CA">
            <w:pPr>
              <w:pStyle w:val="aa"/>
            </w:pPr>
          </w:p>
        </w:tc>
        <w:tc>
          <w:tcPr>
            <w:tcW w:w="1296" w:type="dxa"/>
            <w:tcBorders>
              <w:top w:val="single" w:sz="12" w:space="0" w:color="auto"/>
              <w:left w:val="nil"/>
              <w:bottom w:val="single" w:sz="4" w:space="0" w:color="auto"/>
              <w:right w:val="nil"/>
            </w:tcBorders>
            <w:shd w:val="clear" w:color="auto" w:fill="FFFFFF"/>
          </w:tcPr>
          <w:p w14:paraId="70F08EA4" w14:textId="77777777" w:rsidR="001931CA" w:rsidRDefault="00000000">
            <w:pPr>
              <w:pStyle w:val="aa"/>
            </w:pPr>
            <w:r>
              <w:rPr>
                <w:rFonts w:hint="eastAsia"/>
              </w:rPr>
              <w:t>Amount</w:t>
            </w:r>
          </w:p>
        </w:tc>
        <w:tc>
          <w:tcPr>
            <w:tcW w:w="1296" w:type="dxa"/>
            <w:tcBorders>
              <w:top w:val="single" w:sz="12" w:space="0" w:color="auto"/>
              <w:left w:val="nil"/>
              <w:bottom w:val="single" w:sz="4" w:space="0" w:color="auto"/>
              <w:right w:val="nil"/>
            </w:tcBorders>
            <w:shd w:val="clear" w:color="auto" w:fill="FFFFFF"/>
          </w:tcPr>
          <w:p w14:paraId="579D2057" w14:textId="77777777" w:rsidR="001931CA" w:rsidRDefault="00000000">
            <w:pPr>
              <w:pStyle w:val="aa"/>
            </w:pPr>
            <w:r>
              <w:rPr>
                <w:rFonts w:hint="eastAsia"/>
              </w:rPr>
              <w:t>Quality</w:t>
            </w:r>
          </w:p>
        </w:tc>
        <w:tc>
          <w:tcPr>
            <w:tcW w:w="1296" w:type="dxa"/>
            <w:tcBorders>
              <w:top w:val="single" w:sz="12" w:space="0" w:color="auto"/>
              <w:left w:val="nil"/>
              <w:bottom w:val="single" w:sz="4" w:space="0" w:color="auto"/>
              <w:right w:val="nil"/>
            </w:tcBorders>
            <w:shd w:val="clear" w:color="auto" w:fill="FFFFFF"/>
          </w:tcPr>
          <w:p w14:paraId="41EE7FB3" w14:textId="77777777" w:rsidR="001931CA" w:rsidRDefault="00000000">
            <w:pPr>
              <w:pStyle w:val="aa"/>
            </w:pPr>
            <w:r>
              <w:rPr>
                <w:rFonts w:hint="eastAsia"/>
              </w:rPr>
              <w:t>Emotion direction</w:t>
            </w:r>
          </w:p>
        </w:tc>
        <w:tc>
          <w:tcPr>
            <w:tcW w:w="1296" w:type="dxa"/>
            <w:tcBorders>
              <w:top w:val="single" w:sz="12" w:space="0" w:color="auto"/>
              <w:left w:val="nil"/>
              <w:bottom w:val="single" w:sz="4" w:space="0" w:color="auto"/>
              <w:right w:val="nil"/>
            </w:tcBorders>
            <w:shd w:val="clear" w:color="auto" w:fill="FFFFFF"/>
          </w:tcPr>
          <w:p w14:paraId="75A5C48D" w14:textId="77777777" w:rsidR="001931CA" w:rsidRDefault="00000000">
            <w:pPr>
              <w:pStyle w:val="aa"/>
            </w:pPr>
            <w:r>
              <w:rPr>
                <w:rFonts w:hint="eastAsia"/>
              </w:rPr>
              <w:t>Professional level</w:t>
            </w:r>
          </w:p>
        </w:tc>
        <w:tc>
          <w:tcPr>
            <w:tcW w:w="1296" w:type="dxa"/>
            <w:tcBorders>
              <w:top w:val="single" w:sz="12" w:space="0" w:color="auto"/>
              <w:left w:val="nil"/>
              <w:bottom w:val="single" w:sz="4" w:space="0" w:color="auto"/>
              <w:right w:val="nil"/>
            </w:tcBorders>
            <w:shd w:val="clear" w:color="auto" w:fill="FFFFFF"/>
          </w:tcPr>
          <w:p w14:paraId="73723CD8" w14:textId="77777777" w:rsidR="001931CA" w:rsidRDefault="00000000">
            <w:pPr>
              <w:pStyle w:val="aa"/>
            </w:pPr>
            <w:r>
              <w:rPr>
                <w:rFonts w:hint="eastAsia"/>
              </w:rPr>
              <w:t>Involvement degree</w:t>
            </w:r>
          </w:p>
        </w:tc>
        <w:tc>
          <w:tcPr>
            <w:tcW w:w="1296" w:type="dxa"/>
            <w:tcBorders>
              <w:top w:val="single" w:sz="12" w:space="0" w:color="auto"/>
              <w:left w:val="nil"/>
              <w:bottom w:val="single" w:sz="4" w:space="0" w:color="auto"/>
              <w:right w:val="nil"/>
            </w:tcBorders>
            <w:shd w:val="clear" w:color="auto" w:fill="FFFFFF"/>
          </w:tcPr>
          <w:p w14:paraId="009532C4" w14:textId="77777777" w:rsidR="001931CA" w:rsidRDefault="00000000">
            <w:pPr>
              <w:pStyle w:val="aa"/>
            </w:pPr>
            <w:r>
              <w:rPr>
                <w:rFonts w:hint="eastAsia"/>
              </w:rPr>
              <w:t>Purchase intention</w:t>
            </w:r>
          </w:p>
        </w:tc>
      </w:tr>
      <w:tr w:rsidR="001931CA" w14:paraId="7B82BA53" w14:textId="77777777">
        <w:trPr>
          <w:cantSplit/>
          <w:trHeight w:val="397"/>
          <w:jc w:val="center"/>
        </w:trPr>
        <w:tc>
          <w:tcPr>
            <w:tcW w:w="1296" w:type="dxa"/>
            <w:tcBorders>
              <w:top w:val="single" w:sz="4" w:space="0" w:color="auto"/>
              <w:left w:val="nil"/>
              <w:bottom w:val="nil"/>
              <w:right w:val="nil"/>
            </w:tcBorders>
            <w:shd w:val="clear" w:color="auto" w:fill="FFFFFF"/>
          </w:tcPr>
          <w:p w14:paraId="237F95FC" w14:textId="77777777" w:rsidR="001931CA" w:rsidRDefault="00000000">
            <w:r>
              <w:rPr>
                <w:rFonts w:ascii="Times New Roman" w:eastAsia="宋体" w:hAnsi="Times New Roman" w:cs="Times New Roman" w:hint="eastAsia"/>
                <w:bCs/>
                <w:kern w:val="28"/>
                <w:szCs w:val="21"/>
              </w:rPr>
              <w:t>Amount</w:t>
            </w:r>
          </w:p>
        </w:tc>
        <w:tc>
          <w:tcPr>
            <w:tcW w:w="1296" w:type="dxa"/>
            <w:tcBorders>
              <w:top w:val="single" w:sz="4" w:space="0" w:color="auto"/>
              <w:left w:val="nil"/>
              <w:bottom w:val="nil"/>
              <w:right w:val="nil"/>
            </w:tcBorders>
            <w:shd w:val="clear" w:color="auto" w:fill="FFFFFF"/>
            <w:vAlign w:val="center"/>
          </w:tcPr>
          <w:p w14:paraId="70A9BC49" w14:textId="77777777" w:rsidR="001931CA" w:rsidRDefault="00000000">
            <w:pPr>
              <w:pStyle w:val="aa"/>
            </w:pPr>
            <w:r>
              <w:rPr>
                <w:rFonts w:hint="eastAsia"/>
              </w:rPr>
              <w:t>1</w:t>
            </w:r>
          </w:p>
        </w:tc>
        <w:tc>
          <w:tcPr>
            <w:tcW w:w="1296" w:type="dxa"/>
            <w:tcBorders>
              <w:top w:val="single" w:sz="4" w:space="0" w:color="auto"/>
              <w:left w:val="nil"/>
              <w:bottom w:val="nil"/>
              <w:right w:val="nil"/>
            </w:tcBorders>
            <w:shd w:val="clear" w:color="auto" w:fill="FFFFFF"/>
            <w:vAlign w:val="center"/>
          </w:tcPr>
          <w:p w14:paraId="3AA93142" w14:textId="77777777" w:rsidR="001931CA" w:rsidRDefault="00000000">
            <w:pPr>
              <w:pStyle w:val="aa"/>
            </w:pPr>
            <w:r>
              <w:rPr>
                <w:rFonts w:hint="eastAsia"/>
              </w:rPr>
              <w:t>.521**</w:t>
            </w:r>
          </w:p>
        </w:tc>
        <w:tc>
          <w:tcPr>
            <w:tcW w:w="1296" w:type="dxa"/>
            <w:tcBorders>
              <w:top w:val="single" w:sz="4" w:space="0" w:color="auto"/>
              <w:left w:val="nil"/>
              <w:bottom w:val="nil"/>
              <w:right w:val="nil"/>
            </w:tcBorders>
            <w:shd w:val="clear" w:color="auto" w:fill="FFFFFF"/>
            <w:vAlign w:val="center"/>
          </w:tcPr>
          <w:p w14:paraId="07D38AD2" w14:textId="77777777" w:rsidR="001931CA" w:rsidRDefault="00000000">
            <w:pPr>
              <w:pStyle w:val="aa"/>
            </w:pPr>
            <w:r>
              <w:rPr>
                <w:rFonts w:hint="eastAsia"/>
              </w:rPr>
              <w:t>.355**</w:t>
            </w:r>
          </w:p>
        </w:tc>
        <w:tc>
          <w:tcPr>
            <w:tcW w:w="1296" w:type="dxa"/>
            <w:tcBorders>
              <w:top w:val="single" w:sz="4" w:space="0" w:color="auto"/>
              <w:left w:val="nil"/>
              <w:bottom w:val="nil"/>
              <w:right w:val="nil"/>
            </w:tcBorders>
            <w:shd w:val="clear" w:color="auto" w:fill="FFFFFF"/>
            <w:vAlign w:val="center"/>
          </w:tcPr>
          <w:p w14:paraId="59814599" w14:textId="77777777" w:rsidR="001931CA" w:rsidRDefault="00000000">
            <w:pPr>
              <w:pStyle w:val="aa"/>
            </w:pPr>
            <w:r>
              <w:rPr>
                <w:rFonts w:hint="eastAsia"/>
              </w:rPr>
              <w:t>.538**</w:t>
            </w:r>
          </w:p>
        </w:tc>
        <w:tc>
          <w:tcPr>
            <w:tcW w:w="1296" w:type="dxa"/>
            <w:tcBorders>
              <w:top w:val="single" w:sz="4" w:space="0" w:color="auto"/>
              <w:left w:val="nil"/>
              <w:bottom w:val="nil"/>
              <w:right w:val="nil"/>
            </w:tcBorders>
            <w:shd w:val="clear" w:color="auto" w:fill="FFFFFF"/>
            <w:vAlign w:val="center"/>
          </w:tcPr>
          <w:p w14:paraId="4F57D7F9" w14:textId="77777777" w:rsidR="001931CA" w:rsidRDefault="00000000">
            <w:pPr>
              <w:pStyle w:val="aa"/>
            </w:pPr>
            <w:r>
              <w:rPr>
                <w:rFonts w:hint="eastAsia"/>
              </w:rPr>
              <w:t>.306**</w:t>
            </w:r>
          </w:p>
        </w:tc>
        <w:tc>
          <w:tcPr>
            <w:tcW w:w="1296" w:type="dxa"/>
            <w:tcBorders>
              <w:top w:val="single" w:sz="4" w:space="0" w:color="auto"/>
              <w:left w:val="nil"/>
              <w:bottom w:val="nil"/>
              <w:right w:val="nil"/>
            </w:tcBorders>
            <w:shd w:val="clear" w:color="auto" w:fill="FFFFFF"/>
            <w:vAlign w:val="center"/>
          </w:tcPr>
          <w:p w14:paraId="780539AE" w14:textId="77777777" w:rsidR="001931CA" w:rsidRDefault="00000000">
            <w:pPr>
              <w:pStyle w:val="aa"/>
            </w:pPr>
            <w:r>
              <w:rPr>
                <w:rFonts w:hint="eastAsia"/>
              </w:rPr>
              <w:t>.340**</w:t>
            </w:r>
          </w:p>
        </w:tc>
      </w:tr>
      <w:tr w:rsidR="001931CA" w14:paraId="666B98E9" w14:textId="77777777">
        <w:trPr>
          <w:cantSplit/>
          <w:trHeight w:val="397"/>
          <w:jc w:val="center"/>
        </w:trPr>
        <w:tc>
          <w:tcPr>
            <w:tcW w:w="1296" w:type="dxa"/>
            <w:tcBorders>
              <w:top w:val="nil"/>
              <w:left w:val="nil"/>
              <w:bottom w:val="nil"/>
              <w:right w:val="nil"/>
            </w:tcBorders>
            <w:shd w:val="clear" w:color="auto" w:fill="FFFFFF"/>
          </w:tcPr>
          <w:p w14:paraId="6132F491" w14:textId="77777777" w:rsidR="001931CA" w:rsidRDefault="00000000">
            <w:r>
              <w:rPr>
                <w:rFonts w:ascii="Times New Roman" w:eastAsia="宋体" w:hAnsi="Times New Roman" w:cs="Times New Roman" w:hint="eastAsia"/>
                <w:bCs/>
                <w:kern w:val="28"/>
                <w:szCs w:val="21"/>
              </w:rPr>
              <w:t>Quality</w:t>
            </w:r>
          </w:p>
        </w:tc>
        <w:tc>
          <w:tcPr>
            <w:tcW w:w="1296" w:type="dxa"/>
            <w:tcBorders>
              <w:top w:val="nil"/>
              <w:left w:val="nil"/>
              <w:bottom w:val="nil"/>
              <w:right w:val="nil"/>
            </w:tcBorders>
            <w:shd w:val="clear" w:color="auto" w:fill="FFFFFF"/>
            <w:vAlign w:val="center"/>
          </w:tcPr>
          <w:p w14:paraId="7ADD4699" w14:textId="77777777" w:rsidR="001931CA" w:rsidRDefault="00000000">
            <w:pPr>
              <w:pStyle w:val="aa"/>
            </w:pPr>
            <w:r>
              <w:rPr>
                <w:rFonts w:hint="eastAsia"/>
              </w:rPr>
              <w:t>.521**</w:t>
            </w:r>
          </w:p>
        </w:tc>
        <w:tc>
          <w:tcPr>
            <w:tcW w:w="1296" w:type="dxa"/>
            <w:tcBorders>
              <w:top w:val="nil"/>
              <w:left w:val="nil"/>
              <w:bottom w:val="nil"/>
              <w:right w:val="nil"/>
            </w:tcBorders>
            <w:shd w:val="clear" w:color="auto" w:fill="FFFFFF"/>
            <w:vAlign w:val="center"/>
          </w:tcPr>
          <w:p w14:paraId="15EA5951" w14:textId="77777777" w:rsidR="001931CA" w:rsidRDefault="00000000">
            <w:pPr>
              <w:pStyle w:val="aa"/>
            </w:pPr>
            <w:r>
              <w:rPr>
                <w:rFonts w:hint="eastAsia"/>
              </w:rPr>
              <w:t>1</w:t>
            </w:r>
          </w:p>
        </w:tc>
        <w:tc>
          <w:tcPr>
            <w:tcW w:w="1296" w:type="dxa"/>
            <w:tcBorders>
              <w:top w:val="nil"/>
              <w:left w:val="nil"/>
              <w:bottom w:val="nil"/>
              <w:right w:val="nil"/>
            </w:tcBorders>
            <w:shd w:val="clear" w:color="auto" w:fill="FFFFFF"/>
            <w:vAlign w:val="center"/>
          </w:tcPr>
          <w:p w14:paraId="5A71241C" w14:textId="77777777" w:rsidR="001931CA" w:rsidRDefault="00000000">
            <w:pPr>
              <w:pStyle w:val="aa"/>
            </w:pPr>
            <w:r>
              <w:rPr>
                <w:rFonts w:hint="eastAsia"/>
              </w:rPr>
              <w:t>.311**</w:t>
            </w:r>
          </w:p>
        </w:tc>
        <w:tc>
          <w:tcPr>
            <w:tcW w:w="1296" w:type="dxa"/>
            <w:tcBorders>
              <w:top w:val="nil"/>
              <w:left w:val="nil"/>
              <w:bottom w:val="nil"/>
              <w:right w:val="nil"/>
            </w:tcBorders>
            <w:shd w:val="clear" w:color="auto" w:fill="FFFFFF"/>
            <w:vAlign w:val="center"/>
          </w:tcPr>
          <w:p w14:paraId="41831C0A" w14:textId="77777777" w:rsidR="001931CA" w:rsidRDefault="00000000">
            <w:pPr>
              <w:pStyle w:val="aa"/>
            </w:pPr>
            <w:r>
              <w:rPr>
                <w:rFonts w:hint="eastAsia"/>
              </w:rPr>
              <w:t>.516**</w:t>
            </w:r>
          </w:p>
        </w:tc>
        <w:tc>
          <w:tcPr>
            <w:tcW w:w="1296" w:type="dxa"/>
            <w:tcBorders>
              <w:top w:val="nil"/>
              <w:left w:val="nil"/>
              <w:bottom w:val="nil"/>
              <w:right w:val="nil"/>
            </w:tcBorders>
            <w:shd w:val="clear" w:color="auto" w:fill="FFFFFF"/>
            <w:vAlign w:val="center"/>
          </w:tcPr>
          <w:p w14:paraId="5DD78B9D" w14:textId="77777777" w:rsidR="001931CA" w:rsidRDefault="00000000">
            <w:pPr>
              <w:pStyle w:val="aa"/>
            </w:pPr>
            <w:r>
              <w:rPr>
                <w:rFonts w:hint="eastAsia"/>
              </w:rPr>
              <w:t>.414**</w:t>
            </w:r>
          </w:p>
        </w:tc>
        <w:tc>
          <w:tcPr>
            <w:tcW w:w="1296" w:type="dxa"/>
            <w:tcBorders>
              <w:top w:val="nil"/>
              <w:left w:val="nil"/>
              <w:bottom w:val="nil"/>
              <w:right w:val="nil"/>
            </w:tcBorders>
            <w:shd w:val="clear" w:color="auto" w:fill="FFFFFF"/>
            <w:vAlign w:val="center"/>
          </w:tcPr>
          <w:p w14:paraId="3113FA06" w14:textId="77777777" w:rsidR="001931CA" w:rsidRDefault="00000000">
            <w:pPr>
              <w:pStyle w:val="aa"/>
            </w:pPr>
            <w:r>
              <w:rPr>
                <w:rFonts w:hint="eastAsia"/>
              </w:rPr>
              <w:t>.409**</w:t>
            </w:r>
          </w:p>
        </w:tc>
      </w:tr>
      <w:tr w:rsidR="001931CA" w14:paraId="3B0566F8" w14:textId="77777777">
        <w:trPr>
          <w:cantSplit/>
          <w:trHeight w:val="397"/>
          <w:jc w:val="center"/>
        </w:trPr>
        <w:tc>
          <w:tcPr>
            <w:tcW w:w="1296" w:type="dxa"/>
            <w:tcBorders>
              <w:top w:val="nil"/>
              <w:left w:val="nil"/>
              <w:bottom w:val="nil"/>
              <w:right w:val="nil"/>
            </w:tcBorders>
            <w:shd w:val="clear" w:color="auto" w:fill="FFFFFF"/>
          </w:tcPr>
          <w:p w14:paraId="48D60F97" w14:textId="77777777" w:rsidR="001931CA" w:rsidRDefault="00000000">
            <w:r>
              <w:rPr>
                <w:rFonts w:ascii="Times New Roman" w:eastAsia="宋体" w:hAnsi="Times New Roman" w:cs="Times New Roman" w:hint="eastAsia"/>
                <w:bCs/>
                <w:kern w:val="28"/>
                <w:szCs w:val="21"/>
              </w:rPr>
              <w:t>Emotion direction</w:t>
            </w:r>
          </w:p>
        </w:tc>
        <w:tc>
          <w:tcPr>
            <w:tcW w:w="1296" w:type="dxa"/>
            <w:tcBorders>
              <w:top w:val="nil"/>
              <w:left w:val="nil"/>
              <w:bottom w:val="nil"/>
              <w:right w:val="nil"/>
            </w:tcBorders>
            <w:shd w:val="clear" w:color="auto" w:fill="FFFFFF"/>
            <w:vAlign w:val="center"/>
          </w:tcPr>
          <w:p w14:paraId="5720F1BD" w14:textId="77777777" w:rsidR="001931CA" w:rsidRDefault="00000000">
            <w:pPr>
              <w:pStyle w:val="aa"/>
            </w:pPr>
            <w:r>
              <w:rPr>
                <w:rFonts w:hint="eastAsia"/>
              </w:rPr>
              <w:t>.355**</w:t>
            </w:r>
          </w:p>
        </w:tc>
        <w:tc>
          <w:tcPr>
            <w:tcW w:w="1296" w:type="dxa"/>
            <w:tcBorders>
              <w:top w:val="nil"/>
              <w:left w:val="nil"/>
              <w:bottom w:val="nil"/>
              <w:right w:val="nil"/>
            </w:tcBorders>
            <w:shd w:val="clear" w:color="auto" w:fill="FFFFFF"/>
            <w:vAlign w:val="center"/>
          </w:tcPr>
          <w:p w14:paraId="25E6D05B" w14:textId="77777777" w:rsidR="001931CA" w:rsidRDefault="00000000">
            <w:pPr>
              <w:pStyle w:val="aa"/>
            </w:pPr>
            <w:r>
              <w:rPr>
                <w:rFonts w:hint="eastAsia"/>
              </w:rPr>
              <w:t>.311**</w:t>
            </w:r>
          </w:p>
        </w:tc>
        <w:tc>
          <w:tcPr>
            <w:tcW w:w="1296" w:type="dxa"/>
            <w:tcBorders>
              <w:top w:val="nil"/>
              <w:left w:val="nil"/>
              <w:bottom w:val="nil"/>
              <w:right w:val="nil"/>
            </w:tcBorders>
            <w:shd w:val="clear" w:color="auto" w:fill="FFFFFF"/>
            <w:vAlign w:val="center"/>
          </w:tcPr>
          <w:p w14:paraId="22D3EDBB" w14:textId="77777777" w:rsidR="001931CA" w:rsidRDefault="00000000">
            <w:pPr>
              <w:pStyle w:val="aa"/>
            </w:pPr>
            <w:r>
              <w:rPr>
                <w:rFonts w:hint="eastAsia"/>
              </w:rPr>
              <w:t>1</w:t>
            </w:r>
          </w:p>
        </w:tc>
        <w:tc>
          <w:tcPr>
            <w:tcW w:w="1296" w:type="dxa"/>
            <w:tcBorders>
              <w:top w:val="nil"/>
              <w:left w:val="nil"/>
              <w:bottom w:val="nil"/>
              <w:right w:val="nil"/>
            </w:tcBorders>
            <w:shd w:val="clear" w:color="auto" w:fill="FFFFFF"/>
            <w:vAlign w:val="center"/>
          </w:tcPr>
          <w:p w14:paraId="3753DB07" w14:textId="77777777" w:rsidR="001931CA" w:rsidRDefault="00000000">
            <w:pPr>
              <w:pStyle w:val="aa"/>
            </w:pPr>
            <w:r>
              <w:rPr>
                <w:rFonts w:hint="eastAsia"/>
              </w:rPr>
              <w:t>.322**</w:t>
            </w:r>
          </w:p>
        </w:tc>
        <w:tc>
          <w:tcPr>
            <w:tcW w:w="1296" w:type="dxa"/>
            <w:tcBorders>
              <w:top w:val="nil"/>
              <w:left w:val="nil"/>
              <w:bottom w:val="nil"/>
              <w:right w:val="nil"/>
            </w:tcBorders>
            <w:shd w:val="clear" w:color="auto" w:fill="FFFFFF"/>
            <w:vAlign w:val="center"/>
          </w:tcPr>
          <w:p w14:paraId="270668F2" w14:textId="77777777" w:rsidR="001931CA" w:rsidRDefault="00000000">
            <w:pPr>
              <w:pStyle w:val="aa"/>
            </w:pPr>
            <w:r>
              <w:rPr>
                <w:rFonts w:hint="eastAsia"/>
              </w:rPr>
              <w:t>.282**</w:t>
            </w:r>
          </w:p>
        </w:tc>
        <w:tc>
          <w:tcPr>
            <w:tcW w:w="1296" w:type="dxa"/>
            <w:tcBorders>
              <w:top w:val="nil"/>
              <w:left w:val="nil"/>
              <w:bottom w:val="nil"/>
              <w:right w:val="nil"/>
            </w:tcBorders>
            <w:shd w:val="clear" w:color="auto" w:fill="FFFFFF"/>
            <w:vAlign w:val="center"/>
          </w:tcPr>
          <w:p w14:paraId="3BF4D7BE" w14:textId="77777777" w:rsidR="001931CA" w:rsidRDefault="00000000">
            <w:pPr>
              <w:pStyle w:val="aa"/>
            </w:pPr>
            <w:r>
              <w:rPr>
                <w:rFonts w:hint="eastAsia"/>
              </w:rPr>
              <w:t>.265**</w:t>
            </w:r>
          </w:p>
        </w:tc>
      </w:tr>
      <w:tr w:rsidR="001931CA" w14:paraId="462C791B" w14:textId="77777777">
        <w:trPr>
          <w:cantSplit/>
          <w:trHeight w:val="397"/>
          <w:jc w:val="center"/>
        </w:trPr>
        <w:tc>
          <w:tcPr>
            <w:tcW w:w="1296" w:type="dxa"/>
            <w:tcBorders>
              <w:top w:val="nil"/>
              <w:left w:val="nil"/>
              <w:bottom w:val="nil"/>
              <w:right w:val="nil"/>
            </w:tcBorders>
            <w:shd w:val="clear" w:color="auto" w:fill="FFFFFF"/>
          </w:tcPr>
          <w:p w14:paraId="594C14DB" w14:textId="77777777" w:rsidR="001931CA" w:rsidRDefault="00000000">
            <w:r>
              <w:rPr>
                <w:rFonts w:ascii="Times New Roman" w:eastAsia="宋体" w:hAnsi="Times New Roman" w:cs="Times New Roman" w:hint="eastAsia"/>
                <w:bCs/>
                <w:kern w:val="28"/>
                <w:szCs w:val="21"/>
              </w:rPr>
              <w:t>Professional level</w:t>
            </w:r>
          </w:p>
        </w:tc>
        <w:tc>
          <w:tcPr>
            <w:tcW w:w="1296" w:type="dxa"/>
            <w:tcBorders>
              <w:top w:val="nil"/>
              <w:left w:val="nil"/>
              <w:bottom w:val="nil"/>
              <w:right w:val="nil"/>
            </w:tcBorders>
            <w:shd w:val="clear" w:color="auto" w:fill="FFFFFF"/>
            <w:vAlign w:val="center"/>
          </w:tcPr>
          <w:p w14:paraId="56C8EA74" w14:textId="77777777" w:rsidR="001931CA" w:rsidRDefault="00000000">
            <w:pPr>
              <w:pStyle w:val="aa"/>
            </w:pPr>
            <w:r>
              <w:rPr>
                <w:rFonts w:hint="eastAsia"/>
              </w:rPr>
              <w:t>.538**</w:t>
            </w:r>
          </w:p>
        </w:tc>
        <w:tc>
          <w:tcPr>
            <w:tcW w:w="1296" w:type="dxa"/>
            <w:tcBorders>
              <w:top w:val="nil"/>
              <w:left w:val="nil"/>
              <w:bottom w:val="nil"/>
              <w:right w:val="nil"/>
            </w:tcBorders>
            <w:shd w:val="clear" w:color="auto" w:fill="FFFFFF"/>
            <w:vAlign w:val="center"/>
          </w:tcPr>
          <w:p w14:paraId="74D73642" w14:textId="77777777" w:rsidR="001931CA" w:rsidRDefault="00000000">
            <w:pPr>
              <w:pStyle w:val="aa"/>
            </w:pPr>
            <w:r>
              <w:rPr>
                <w:rFonts w:hint="eastAsia"/>
              </w:rPr>
              <w:t>.516**</w:t>
            </w:r>
          </w:p>
        </w:tc>
        <w:tc>
          <w:tcPr>
            <w:tcW w:w="1296" w:type="dxa"/>
            <w:tcBorders>
              <w:top w:val="nil"/>
              <w:left w:val="nil"/>
              <w:bottom w:val="nil"/>
              <w:right w:val="nil"/>
            </w:tcBorders>
            <w:shd w:val="clear" w:color="auto" w:fill="FFFFFF"/>
            <w:vAlign w:val="center"/>
          </w:tcPr>
          <w:p w14:paraId="7F49852C" w14:textId="77777777" w:rsidR="001931CA" w:rsidRDefault="00000000">
            <w:pPr>
              <w:pStyle w:val="aa"/>
            </w:pPr>
            <w:r>
              <w:rPr>
                <w:rFonts w:hint="eastAsia"/>
              </w:rPr>
              <w:t>.322**</w:t>
            </w:r>
          </w:p>
        </w:tc>
        <w:tc>
          <w:tcPr>
            <w:tcW w:w="1296" w:type="dxa"/>
            <w:tcBorders>
              <w:top w:val="nil"/>
              <w:left w:val="nil"/>
              <w:bottom w:val="nil"/>
              <w:right w:val="nil"/>
            </w:tcBorders>
            <w:shd w:val="clear" w:color="auto" w:fill="FFFFFF"/>
            <w:vAlign w:val="center"/>
          </w:tcPr>
          <w:p w14:paraId="4286EB49" w14:textId="77777777" w:rsidR="001931CA" w:rsidRDefault="00000000">
            <w:pPr>
              <w:pStyle w:val="aa"/>
            </w:pPr>
            <w:r>
              <w:rPr>
                <w:rFonts w:hint="eastAsia"/>
              </w:rPr>
              <w:t>1</w:t>
            </w:r>
          </w:p>
        </w:tc>
        <w:tc>
          <w:tcPr>
            <w:tcW w:w="1296" w:type="dxa"/>
            <w:tcBorders>
              <w:top w:val="nil"/>
              <w:left w:val="nil"/>
              <w:bottom w:val="nil"/>
              <w:right w:val="nil"/>
            </w:tcBorders>
            <w:shd w:val="clear" w:color="auto" w:fill="FFFFFF"/>
            <w:vAlign w:val="center"/>
          </w:tcPr>
          <w:p w14:paraId="4CFD2490" w14:textId="77777777" w:rsidR="001931CA" w:rsidRDefault="00000000">
            <w:pPr>
              <w:pStyle w:val="aa"/>
            </w:pPr>
            <w:r>
              <w:rPr>
                <w:rFonts w:hint="eastAsia"/>
              </w:rPr>
              <w:t>.464**</w:t>
            </w:r>
          </w:p>
        </w:tc>
        <w:tc>
          <w:tcPr>
            <w:tcW w:w="1296" w:type="dxa"/>
            <w:tcBorders>
              <w:top w:val="nil"/>
              <w:left w:val="nil"/>
              <w:bottom w:val="nil"/>
              <w:right w:val="nil"/>
            </w:tcBorders>
            <w:shd w:val="clear" w:color="auto" w:fill="FFFFFF"/>
            <w:vAlign w:val="center"/>
          </w:tcPr>
          <w:p w14:paraId="2670885F" w14:textId="77777777" w:rsidR="001931CA" w:rsidRDefault="00000000">
            <w:pPr>
              <w:pStyle w:val="aa"/>
            </w:pPr>
            <w:r>
              <w:rPr>
                <w:rFonts w:hint="eastAsia"/>
              </w:rPr>
              <w:t>-.320**</w:t>
            </w:r>
          </w:p>
        </w:tc>
      </w:tr>
      <w:tr w:rsidR="001931CA" w14:paraId="47D1A561" w14:textId="77777777">
        <w:trPr>
          <w:cantSplit/>
          <w:trHeight w:val="397"/>
          <w:jc w:val="center"/>
        </w:trPr>
        <w:tc>
          <w:tcPr>
            <w:tcW w:w="1296" w:type="dxa"/>
            <w:tcBorders>
              <w:top w:val="nil"/>
              <w:left w:val="nil"/>
              <w:bottom w:val="nil"/>
              <w:right w:val="nil"/>
            </w:tcBorders>
            <w:shd w:val="clear" w:color="auto" w:fill="FFFFFF"/>
          </w:tcPr>
          <w:p w14:paraId="332EDD6C" w14:textId="77777777" w:rsidR="001931CA" w:rsidRDefault="00000000">
            <w:r>
              <w:rPr>
                <w:rFonts w:ascii="Times New Roman" w:eastAsia="宋体" w:hAnsi="Times New Roman" w:cs="Times New Roman" w:hint="eastAsia"/>
                <w:bCs/>
                <w:kern w:val="28"/>
                <w:szCs w:val="21"/>
              </w:rPr>
              <w:t>Involvement degree</w:t>
            </w:r>
          </w:p>
        </w:tc>
        <w:tc>
          <w:tcPr>
            <w:tcW w:w="1296" w:type="dxa"/>
            <w:tcBorders>
              <w:top w:val="nil"/>
              <w:left w:val="nil"/>
              <w:bottom w:val="nil"/>
              <w:right w:val="nil"/>
            </w:tcBorders>
            <w:shd w:val="clear" w:color="auto" w:fill="FFFFFF"/>
            <w:vAlign w:val="center"/>
          </w:tcPr>
          <w:p w14:paraId="27F13F31" w14:textId="77777777" w:rsidR="001931CA" w:rsidRDefault="00000000">
            <w:pPr>
              <w:pStyle w:val="aa"/>
            </w:pPr>
            <w:r>
              <w:rPr>
                <w:rFonts w:hint="eastAsia"/>
              </w:rPr>
              <w:t>.306**</w:t>
            </w:r>
          </w:p>
        </w:tc>
        <w:tc>
          <w:tcPr>
            <w:tcW w:w="1296" w:type="dxa"/>
            <w:tcBorders>
              <w:top w:val="nil"/>
              <w:left w:val="nil"/>
              <w:bottom w:val="nil"/>
              <w:right w:val="nil"/>
            </w:tcBorders>
            <w:shd w:val="clear" w:color="auto" w:fill="FFFFFF"/>
            <w:vAlign w:val="center"/>
          </w:tcPr>
          <w:p w14:paraId="6D121529" w14:textId="77777777" w:rsidR="001931CA" w:rsidRDefault="00000000">
            <w:pPr>
              <w:pStyle w:val="aa"/>
            </w:pPr>
            <w:r>
              <w:rPr>
                <w:rFonts w:hint="eastAsia"/>
              </w:rPr>
              <w:t>.414**</w:t>
            </w:r>
          </w:p>
        </w:tc>
        <w:tc>
          <w:tcPr>
            <w:tcW w:w="1296" w:type="dxa"/>
            <w:tcBorders>
              <w:top w:val="nil"/>
              <w:left w:val="nil"/>
              <w:bottom w:val="nil"/>
              <w:right w:val="nil"/>
            </w:tcBorders>
            <w:shd w:val="clear" w:color="auto" w:fill="FFFFFF"/>
            <w:vAlign w:val="center"/>
          </w:tcPr>
          <w:p w14:paraId="69C2C858" w14:textId="77777777" w:rsidR="001931CA" w:rsidRDefault="00000000">
            <w:pPr>
              <w:pStyle w:val="aa"/>
            </w:pPr>
            <w:r>
              <w:rPr>
                <w:rFonts w:hint="eastAsia"/>
              </w:rPr>
              <w:t>.282**</w:t>
            </w:r>
          </w:p>
        </w:tc>
        <w:tc>
          <w:tcPr>
            <w:tcW w:w="1296" w:type="dxa"/>
            <w:tcBorders>
              <w:top w:val="nil"/>
              <w:left w:val="nil"/>
              <w:bottom w:val="nil"/>
              <w:right w:val="nil"/>
            </w:tcBorders>
            <w:shd w:val="clear" w:color="auto" w:fill="FFFFFF"/>
            <w:vAlign w:val="center"/>
          </w:tcPr>
          <w:p w14:paraId="708CBAF2" w14:textId="77777777" w:rsidR="001931CA" w:rsidRDefault="00000000">
            <w:pPr>
              <w:pStyle w:val="aa"/>
            </w:pPr>
            <w:r>
              <w:rPr>
                <w:rFonts w:hint="eastAsia"/>
              </w:rPr>
              <w:t>.464**</w:t>
            </w:r>
          </w:p>
        </w:tc>
        <w:tc>
          <w:tcPr>
            <w:tcW w:w="1296" w:type="dxa"/>
            <w:tcBorders>
              <w:top w:val="nil"/>
              <w:left w:val="nil"/>
              <w:bottom w:val="nil"/>
              <w:right w:val="nil"/>
            </w:tcBorders>
            <w:shd w:val="clear" w:color="auto" w:fill="FFFFFF"/>
            <w:vAlign w:val="center"/>
          </w:tcPr>
          <w:p w14:paraId="61ECD417" w14:textId="77777777" w:rsidR="001931CA" w:rsidRDefault="00000000">
            <w:pPr>
              <w:pStyle w:val="aa"/>
            </w:pPr>
            <w:r>
              <w:rPr>
                <w:rFonts w:hint="eastAsia"/>
              </w:rPr>
              <w:t>1</w:t>
            </w:r>
          </w:p>
        </w:tc>
        <w:tc>
          <w:tcPr>
            <w:tcW w:w="1296" w:type="dxa"/>
            <w:tcBorders>
              <w:top w:val="nil"/>
              <w:left w:val="nil"/>
              <w:bottom w:val="nil"/>
              <w:right w:val="nil"/>
            </w:tcBorders>
            <w:shd w:val="clear" w:color="auto" w:fill="FFFFFF"/>
            <w:vAlign w:val="center"/>
          </w:tcPr>
          <w:p w14:paraId="55917210" w14:textId="77777777" w:rsidR="001931CA" w:rsidRDefault="00000000">
            <w:pPr>
              <w:pStyle w:val="aa"/>
            </w:pPr>
            <w:r>
              <w:rPr>
                <w:rFonts w:hint="eastAsia"/>
              </w:rPr>
              <w:t>.557**</w:t>
            </w:r>
          </w:p>
        </w:tc>
      </w:tr>
      <w:tr w:rsidR="001931CA" w14:paraId="4E09941F" w14:textId="77777777">
        <w:trPr>
          <w:cantSplit/>
          <w:trHeight w:val="397"/>
          <w:jc w:val="center"/>
        </w:trPr>
        <w:tc>
          <w:tcPr>
            <w:tcW w:w="1296" w:type="dxa"/>
            <w:tcBorders>
              <w:top w:val="nil"/>
              <w:left w:val="nil"/>
              <w:bottom w:val="single" w:sz="12" w:space="0" w:color="auto"/>
              <w:right w:val="nil"/>
            </w:tcBorders>
            <w:shd w:val="clear" w:color="auto" w:fill="FFFFFF"/>
          </w:tcPr>
          <w:p w14:paraId="50C264B6" w14:textId="77777777" w:rsidR="001931CA" w:rsidRDefault="00000000">
            <w:r>
              <w:rPr>
                <w:rFonts w:ascii="Times New Roman" w:eastAsia="宋体" w:hAnsi="Times New Roman" w:cs="Times New Roman" w:hint="eastAsia"/>
                <w:bCs/>
                <w:kern w:val="28"/>
                <w:szCs w:val="21"/>
              </w:rPr>
              <w:t>Purchase intention</w:t>
            </w:r>
          </w:p>
        </w:tc>
        <w:tc>
          <w:tcPr>
            <w:tcW w:w="1296" w:type="dxa"/>
            <w:tcBorders>
              <w:top w:val="nil"/>
              <w:left w:val="nil"/>
              <w:bottom w:val="single" w:sz="12" w:space="0" w:color="auto"/>
              <w:right w:val="nil"/>
            </w:tcBorders>
            <w:shd w:val="clear" w:color="auto" w:fill="FFFFFF"/>
            <w:vAlign w:val="center"/>
          </w:tcPr>
          <w:p w14:paraId="4C9E783A" w14:textId="77777777" w:rsidR="001931CA" w:rsidRDefault="00000000">
            <w:pPr>
              <w:pStyle w:val="aa"/>
            </w:pPr>
            <w:r>
              <w:rPr>
                <w:rFonts w:hint="eastAsia"/>
              </w:rPr>
              <w:t>.340**</w:t>
            </w:r>
          </w:p>
        </w:tc>
        <w:tc>
          <w:tcPr>
            <w:tcW w:w="1296" w:type="dxa"/>
            <w:tcBorders>
              <w:top w:val="nil"/>
              <w:left w:val="nil"/>
              <w:bottom w:val="single" w:sz="12" w:space="0" w:color="auto"/>
              <w:right w:val="nil"/>
            </w:tcBorders>
            <w:shd w:val="clear" w:color="auto" w:fill="FFFFFF"/>
            <w:vAlign w:val="center"/>
          </w:tcPr>
          <w:p w14:paraId="7677284D" w14:textId="77777777" w:rsidR="001931CA" w:rsidRDefault="00000000">
            <w:pPr>
              <w:pStyle w:val="aa"/>
            </w:pPr>
            <w:r>
              <w:rPr>
                <w:rFonts w:hint="eastAsia"/>
              </w:rPr>
              <w:t>.409**</w:t>
            </w:r>
          </w:p>
        </w:tc>
        <w:tc>
          <w:tcPr>
            <w:tcW w:w="1296" w:type="dxa"/>
            <w:tcBorders>
              <w:top w:val="nil"/>
              <w:left w:val="nil"/>
              <w:bottom w:val="single" w:sz="12" w:space="0" w:color="auto"/>
              <w:right w:val="nil"/>
            </w:tcBorders>
            <w:shd w:val="clear" w:color="auto" w:fill="FFFFFF"/>
            <w:vAlign w:val="center"/>
          </w:tcPr>
          <w:p w14:paraId="54520D01" w14:textId="77777777" w:rsidR="001931CA" w:rsidRDefault="00000000">
            <w:pPr>
              <w:pStyle w:val="aa"/>
            </w:pPr>
            <w:r>
              <w:rPr>
                <w:rFonts w:hint="eastAsia"/>
              </w:rPr>
              <w:t>.265**</w:t>
            </w:r>
          </w:p>
        </w:tc>
        <w:tc>
          <w:tcPr>
            <w:tcW w:w="1296" w:type="dxa"/>
            <w:tcBorders>
              <w:top w:val="nil"/>
              <w:left w:val="nil"/>
              <w:bottom w:val="single" w:sz="12" w:space="0" w:color="auto"/>
              <w:right w:val="nil"/>
            </w:tcBorders>
            <w:shd w:val="clear" w:color="auto" w:fill="FFFFFF"/>
            <w:vAlign w:val="center"/>
          </w:tcPr>
          <w:p w14:paraId="6AC9C317" w14:textId="77777777" w:rsidR="001931CA" w:rsidRDefault="00000000">
            <w:pPr>
              <w:pStyle w:val="aa"/>
            </w:pPr>
            <w:r>
              <w:rPr>
                <w:rFonts w:hint="eastAsia"/>
              </w:rPr>
              <w:t>-.320**</w:t>
            </w:r>
          </w:p>
        </w:tc>
        <w:tc>
          <w:tcPr>
            <w:tcW w:w="1296" w:type="dxa"/>
            <w:tcBorders>
              <w:top w:val="nil"/>
              <w:left w:val="nil"/>
              <w:bottom w:val="single" w:sz="12" w:space="0" w:color="auto"/>
              <w:right w:val="nil"/>
            </w:tcBorders>
            <w:shd w:val="clear" w:color="auto" w:fill="FFFFFF"/>
            <w:vAlign w:val="center"/>
          </w:tcPr>
          <w:p w14:paraId="594E407E" w14:textId="77777777" w:rsidR="001931CA" w:rsidRDefault="00000000">
            <w:pPr>
              <w:pStyle w:val="aa"/>
            </w:pPr>
            <w:r>
              <w:rPr>
                <w:rFonts w:hint="eastAsia"/>
              </w:rPr>
              <w:t>.557**</w:t>
            </w:r>
          </w:p>
        </w:tc>
        <w:tc>
          <w:tcPr>
            <w:tcW w:w="1296" w:type="dxa"/>
            <w:tcBorders>
              <w:top w:val="nil"/>
              <w:left w:val="nil"/>
              <w:bottom w:val="single" w:sz="12" w:space="0" w:color="auto"/>
              <w:right w:val="nil"/>
            </w:tcBorders>
            <w:shd w:val="clear" w:color="auto" w:fill="FFFFFF"/>
            <w:vAlign w:val="center"/>
          </w:tcPr>
          <w:p w14:paraId="2A0CF46C" w14:textId="77777777" w:rsidR="001931CA" w:rsidRDefault="00000000">
            <w:pPr>
              <w:pStyle w:val="aa"/>
            </w:pPr>
            <w:r>
              <w:rPr>
                <w:rFonts w:hint="eastAsia"/>
              </w:rPr>
              <w:t>1</w:t>
            </w:r>
          </w:p>
        </w:tc>
      </w:tr>
      <w:tr w:rsidR="001931CA" w14:paraId="4EC9BA33" w14:textId="77777777">
        <w:trPr>
          <w:cantSplit/>
          <w:trHeight w:val="283"/>
          <w:jc w:val="center"/>
        </w:trPr>
        <w:tc>
          <w:tcPr>
            <w:tcW w:w="9072" w:type="dxa"/>
            <w:gridSpan w:val="7"/>
            <w:tcBorders>
              <w:top w:val="single" w:sz="12" w:space="0" w:color="auto"/>
              <w:left w:val="nil"/>
              <w:bottom w:val="nil"/>
              <w:right w:val="nil"/>
            </w:tcBorders>
            <w:shd w:val="clear" w:color="auto" w:fill="FFFFFF"/>
          </w:tcPr>
          <w:p w14:paraId="60844EA3" w14:textId="77777777" w:rsidR="001931CA" w:rsidRDefault="00000000">
            <w:pPr>
              <w:jc w:val="left"/>
            </w:pPr>
            <w:r>
              <w:rPr>
                <w:rFonts w:ascii="Times New Roman" w:eastAsia="宋体" w:hAnsi="Times New Roman" w:cs="Times New Roman"/>
                <w:bCs/>
                <w:kern w:val="28"/>
                <w:szCs w:val="21"/>
              </w:rPr>
              <w:t>*</w:t>
            </w:r>
            <w:r>
              <w:rPr>
                <w:rFonts w:ascii="Times New Roman" w:eastAsia="宋体" w:hAnsi="Times New Roman" w:cs="Times New Roman" w:hint="eastAsia"/>
                <w:bCs/>
                <w:kern w:val="28"/>
                <w:szCs w:val="21"/>
              </w:rPr>
              <w:t>.</w:t>
            </w:r>
            <w:r>
              <w:rPr>
                <w:rFonts w:ascii="Times New Roman" w:eastAsia="宋体" w:hAnsi="Times New Roman" w:cs="Times New Roman"/>
                <w:bCs/>
                <w:kern w:val="28"/>
                <w:szCs w:val="21"/>
              </w:rPr>
              <w:t xml:space="preserve"> </w:t>
            </w:r>
            <w:r>
              <w:rPr>
                <w:rFonts w:ascii="Times New Roman" w:eastAsia="宋体" w:hAnsi="Times New Roman" w:cs="Times New Roman" w:hint="eastAsia"/>
                <w:bCs/>
                <w:kern w:val="28"/>
                <w:szCs w:val="21"/>
              </w:rPr>
              <w:t>There was a significant correlation at the level of 0.05 (bilateral).</w:t>
            </w:r>
          </w:p>
        </w:tc>
      </w:tr>
      <w:tr w:rsidR="001931CA" w14:paraId="0F851A56" w14:textId="77777777">
        <w:trPr>
          <w:cantSplit/>
          <w:trHeight w:val="283"/>
          <w:jc w:val="center"/>
        </w:trPr>
        <w:tc>
          <w:tcPr>
            <w:tcW w:w="9072" w:type="dxa"/>
            <w:gridSpan w:val="7"/>
            <w:tcBorders>
              <w:top w:val="nil"/>
              <w:left w:val="nil"/>
              <w:bottom w:val="nil"/>
              <w:right w:val="nil"/>
            </w:tcBorders>
            <w:shd w:val="clear" w:color="auto" w:fill="FFFFFF"/>
          </w:tcPr>
          <w:p w14:paraId="2BF92174" w14:textId="77777777" w:rsidR="001931CA" w:rsidRDefault="00000000">
            <w:pPr>
              <w:jc w:val="left"/>
            </w:pPr>
            <w:r>
              <w:rPr>
                <w:rFonts w:ascii="Times New Roman" w:eastAsia="宋体" w:hAnsi="Times New Roman" w:cs="Times New Roman"/>
                <w:bCs/>
                <w:kern w:val="28"/>
                <w:szCs w:val="21"/>
              </w:rPr>
              <w:t>**</w:t>
            </w:r>
            <w:r>
              <w:rPr>
                <w:rFonts w:ascii="Times New Roman" w:eastAsia="宋体" w:hAnsi="Times New Roman" w:cs="Times New Roman" w:hint="eastAsia"/>
                <w:bCs/>
                <w:kern w:val="28"/>
                <w:szCs w:val="21"/>
              </w:rPr>
              <w:t>.</w:t>
            </w:r>
            <w:r>
              <w:rPr>
                <w:rFonts w:ascii="Times New Roman" w:eastAsia="宋体" w:hAnsi="Times New Roman" w:cs="Times New Roman"/>
                <w:bCs/>
                <w:kern w:val="28"/>
                <w:szCs w:val="21"/>
              </w:rPr>
              <w:t xml:space="preserve"> </w:t>
            </w:r>
            <w:r>
              <w:rPr>
                <w:rFonts w:ascii="Times New Roman" w:eastAsia="宋体" w:hAnsi="Times New Roman" w:cs="Times New Roman" w:hint="eastAsia"/>
                <w:bCs/>
                <w:kern w:val="28"/>
                <w:szCs w:val="21"/>
              </w:rPr>
              <w:t>There was a significant correlation at the level of 0 .01 (bilateral).</w:t>
            </w:r>
          </w:p>
        </w:tc>
      </w:tr>
    </w:tbl>
    <w:p w14:paraId="00501BC1"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As can be seen from Table 5.11, for search products, the variables of online reviews have no significant influence on purchase intention.</w:t>
      </w:r>
    </w:p>
    <w:p w14:paraId="1C456BAB"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From Table 5.12, it can be seen that the purchase intention of experiential products is significantly related to the number, quality, emotional direction and receiver involvement of online reviews at the level of 0.01 or 0.05, and there is also a significant correlation between online reviews and receiver variables. This shows that in the face of experiential products, college students' willingness to buy is influenced by many factors. Hypothesis 3, Hypothesis 4 and Hypothesis 5 have been verified, and the specific role and the regulatory role of the recipient's professionalism and involvement need further analysis.</w:t>
      </w:r>
    </w:p>
    <w:p w14:paraId="2E404D93" w14:textId="77777777" w:rsidR="001931CA" w:rsidRDefault="001931CA">
      <w:pPr>
        <w:spacing w:line="360" w:lineRule="auto"/>
        <w:ind w:firstLineChars="200" w:firstLine="480"/>
        <w:rPr>
          <w:rFonts w:ascii="Times New Roman" w:hAnsi="Times New Roman" w:cs="Times New Roman"/>
          <w:sz w:val="24"/>
          <w:szCs w:val="24"/>
        </w:rPr>
      </w:pPr>
    </w:p>
    <w:p w14:paraId="73ECC914" w14:textId="77777777" w:rsidR="001931CA" w:rsidRDefault="00000000">
      <w:pPr>
        <w:rPr>
          <w:rFonts w:ascii="Times New Roman" w:hAnsi="Times New Roman" w:cs="Times New Roman"/>
          <w:sz w:val="28"/>
          <w:szCs w:val="28"/>
        </w:rPr>
      </w:pPr>
      <w:r>
        <w:rPr>
          <w:rFonts w:ascii="Times New Roman" w:hAnsi="Times New Roman" w:cs="Times New Roman"/>
          <w:sz w:val="28"/>
          <w:szCs w:val="28"/>
        </w:rPr>
        <w:t xml:space="preserve">5.4 Regression </w:t>
      </w:r>
      <w:r>
        <w:rPr>
          <w:rFonts w:ascii="Times New Roman" w:hAnsi="Times New Roman" w:cs="Times New Roman" w:hint="eastAsia"/>
          <w:sz w:val="28"/>
          <w:szCs w:val="28"/>
        </w:rPr>
        <w:t>A</w:t>
      </w:r>
      <w:r>
        <w:rPr>
          <w:rFonts w:ascii="Times New Roman" w:hAnsi="Times New Roman" w:cs="Times New Roman"/>
          <w:sz w:val="28"/>
          <w:szCs w:val="28"/>
        </w:rPr>
        <w:t>nalysis</w:t>
      </w:r>
    </w:p>
    <w:p w14:paraId="5DEB0BCF"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According to the correlation analysis, the variables of online reviews of experiential products are significantly related to purchase intention. According to the research needs, this paper makes regression analysis on the sample data of experiential products to determine its impact intensity.</w:t>
      </w:r>
    </w:p>
    <w:p w14:paraId="1D30F4AB" w14:textId="77777777" w:rsidR="001931CA"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1. R</w:t>
      </w:r>
      <w:r>
        <w:rPr>
          <w:rFonts w:ascii="Times New Roman" w:hAnsi="Times New Roman" w:cs="Times New Roman"/>
          <w:sz w:val="24"/>
          <w:szCs w:val="24"/>
        </w:rPr>
        <w:t>egression analysis of online comments on college students' purchase intention</w:t>
      </w:r>
    </w:p>
    <w:p w14:paraId="7A27103F"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can be seen from Table 5.13, the F test value of the model is 12.850. At the significance level of 0.05, it passed the significance test, and the regression effect of the regression model is remarkable. The regression equation of purchase intention </w:t>
      </w:r>
      <w:proofErr w:type="spellStart"/>
      <w:proofErr w:type="gramStart"/>
      <w:r>
        <w:rPr>
          <w:rFonts w:ascii="Times New Roman" w:hAnsi="Times New Roman" w:cs="Times New Roman"/>
          <w:sz w:val="24"/>
          <w:szCs w:val="24"/>
        </w:rPr>
        <w:t>is:Purchase</w:t>
      </w:r>
      <w:proofErr w:type="spellEnd"/>
      <w:proofErr w:type="gramEnd"/>
      <w:r>
        <w:rPr>
          <w:rFonts w:ascii="Times New Roman" w:hAnsi="Times New Roman" w:cs="Times New Roman"/>
          <w:sz w:val="24"/>
          <w:szCs w:val="24"/>
        </w:rPr>
        <w:t xml:space="preserve"> intention =0.141* number of online comments +0.298* quality of online comments +0.132* emotional direction of online comments.</w:t>
      </w:r>
    </w:p>
    <w:p w14:paraId="47A72FB5"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Judging from the size of the regression coefficient, the quantity, quality and emotional direction of online comments all positively affect the purchase intention, and the quality of online comments has the greatest influence on the purchase intention, and Hypothesis 1, Hypothesis 2 and Hypothesis 3 are all verified.</w:t>
      </w:r>
    </w:p>
    <w:p w14:paraId="73DDFF1A"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Table 5.13 Experiential Products: Regression Analysis Results of the Influence of </w:t>
      </w:r>
      <w:r>
        <w:rPr>
          <w:rFonts w:ascii="Times New Roman" w:eastAsiaTheme="minorEastAsia" w:hAnsi="Times New Roman" w:cs="Times New Roman" w:hint="eastAsia"/>
          <w:sz w:val="24"/>
          <w:szCs w:val="24"/>
        </w:rPr>
        <w:lastRenderedPageBreak/>
        <w:t>Online Comments on Purchase Intention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95"/>
        <w:gridCol w:w="1741"/>
        <w:gridCol w:w="1188"/>
        <w:gridCol w:w="703"/>
        <w:gridCol w:w="564"/>
        <w:gridCol w:w="1235"/>
        <w:gridCol w:w="841"/>
        <w:gridCol w:w="565"/>
      </w:tblGrid>
      <w:tr w:rsidR="001931CA" w14:paraId="09FB78B7" w14:textId="77777777">
        <w:trPr>
          <w:cantSplit/>
          <w:tblHeader/>
          <w:jc w:val="center"/>
        </w:trPr>
        <w:tc>
          <w:tcPr>
            <w:tcW w:w="2295" w:type="dxa"/>
            <w:vMerge w:val="restart"/>
            <w:tcBorders>
              <w:bottom w:val="single" w:sz="8" w:space="0" w:color="auto"/>
              <w:tl2br w:val="nil"/>
              <w:tr2bl w:val="nil"/>
            </w:tcBorders>
            <w:shd w:val="clear" w:color="auto" w:fill="FFFFFF"/>
            <w:tcMar>
              <w:top w:w="30" w:type="dxa"/>
              <w:left w:w="30" w:type="dxa"/>
              <w:bottom w:w="30" w:type="dxa"/>
              <w:right w:w="30" w:type="dxa"/>
            </w:tcMar>
            <w:vAlign w:val="bottom"/>
          </w:tcPr>
          <w:p w14:paraId="26908C2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Model</w:t>
            </w:r>
          </w:p>
        </w:tc>
        <w:tc>
          <w:tcPr>
            <w:tcW w:w="1741" w:type="dxa"/>
            <w:tcBorders>
              <w:bottom w:val="single" w:sz="8" w:space="0" w:color="auto"/>
              <w:tl2br w:val="nil"/>
              <w:tr2bl w:val="nil"/>
            </w:tcBorders>
            <w:shd w:val="clear" w:color="auto" w:fill="FFFFFF"/>
            <w:tcMar>
              <w:top w:w="30" w:type="dxa"/>
              <w:left w:w="30" w:type="dxa"/>
              <w:bottom w:w="30" w:type="dxa"/>
              <w:right w:w="30" w:type="dxa"/>
            </w:tcMar>
            <w:vAlign w:val="bottom"/>
          </w:tcPr>
          <w:p w14:paraId="125E340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Non-standardized coefficient</w:t>
            </w:r>
          </w:p>
        </w:tc>
        <w:tc>
          <w:tcPr>
            <w:tcW w:w="1188" w:type="dxa"/>
            <w:tcBorders>
              <w:tl2br w:val="nil"/>
              <w:tr2bl w:val="nil"/>
            </w:tcBorders>
            <w:shd w:val="clear" w:color="auto" w:fill="FFFFFF"/>
            <w:tcMar>
              <w:top w:w="30" w:type="dxa"/>
              <w:left w:w="30" w:type="dxa"/>
              <w:bottom w:w="30" w:type="dxa"/>
              <w:right w:w="30" w:type="dxa"/>
            </w:tcMar>
            <w:vAlign w:val="bottom"/>
          </w:tcPr>
          <w:p w14:paraId="42FF95D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Standardized coefficient</w:t>
            </w:r>
          </w:p>
        </w:tc>
        <w:tc>
          <w:tcPr>
            <w:tcW w:w="703" w:type="dxa"/>
            <w:vMerge w:val="restart"/>
            <w:tcBorders>
              <w:tl2br w:val="nil"/>
              <w:tr2bl w:val="nil"/>
            </w:tcBorders>
            <w:shd w:val="clear" w:color="auto" w:fill="FFFFFF"/>
            <w:tcMar>
              <w:top w:w="30" w:type="dxa"/>
              <w:left w:w="30" w:type="dxa"/>
              <w:bottom w:w="30" w:type="dxa"/>
              <w:right w:w="30" w:type="dxa"/>
            </w:tcMar>
            <w:vAlign w:val="bottom"/>
          </w:tcPr>
          <w:p w14:paraId="62232427" w14:textId="77777777" w:rsidR="001931CA" w:rsidRDefault="001931CA">
            <w:pPr>
              <w:spacing w:line="320" w:lineRule="atLeast"/>
              <w:jc w:val="center"/>
              <w:rPr>
                <w:rFonts w:ascii="Times New Roman" w:hAnsi="Times New Roman" w:cs="Times New Roman"/>
                <w:szCs w:val="21"/>
              </w:rPr>
            </w:pPr>
          </w:p>
          <w:p w14:paraId="792ED2F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p w14:paraId="14605607" w14:textId="77777777" w:rsidR="001931CA" w:rsidRDefault="001931CA">
            <w:pPr>
              <w:spacing w:line="320" w:lineRule="atLeast"/>
              <w:jc w:val="center"/>
              <w:rPr>
                <w:rFonts w:ascii="Times New Roman" w:hAnsi="Times New Roman" w:cs="Times New Roman"/>
                <w:szCs w:val="21"/>
              </w:rPr>
            </w:pPr>
          </w:p>
        </w:tc>
        <w:tc>
          <w:tcPr>
            <w:tcW w:w="564" w:type="dxa"/>
            <w:vMerge w:val="restart"/>
            <w:tcBorders>
              <w:tl2br w:val="nil"/>
              <w:tr2bl w:val="nil"/>
            </w:tcBorders>
            <w:shd w:val="clear" w:color="auto" w:fill="FFFFFF"/>
            <w:tcMar>
              <w:top w:w="30" w:type="dxa"/>
              <w:left w:w="30" w:type="dxa"/>
              <w:bottom w:w="30" w:type="dxa"/>
              <w:right w:w="30" w:type="dxa"/>
            </w:tcMar>
            <w:vAlign w:val="bottom"/>
          </w:tcPr>
          <w:p w14:paraId="4ED10D9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4503BC97" w14:textId="77777777" w:rsidR="001931CA" w:rsidRDefault="001931CA">
            <w:pPr>
              <w:spacing w:line="320" w:lineRule="atLeast"/>
              <w:jc w:val="center"/>
              <w:rPr>
                <w:rFonts w:ascii="Times New Roman" w:hAnsi="Times New Roman" w:cs="Times New Roman"/>
                <w:szCs w:val="21"/>
              </w:rPr>
            </w:pPr>
          </w:p>
        </w:tc>
        <w:tc>
          <w:tcPr>
            <w:tcW w:w="1235" w:type="dxa"/>
            <w:vMerge w:val="restart"/>
            <w:tcBorders>
              <w:tl2br w:val="nil"/>
              <w:tr2bl w:val="nil"/>
            </w:tcBorders>
            <w:shd w:val="clear" w:color="auto" w:fill="FFFFFF"/>
            <w:tcMar>
              <w:top w:w="30" w:type="dxa"/>
              <w:left w:w="30" w:type="dxa"/>
              <w:bottom w:w="30" w:type="dxa"/>
              <w:right w:w="30" w:type="dxa"/>
            </w:tcMar>
            <w:vAlign w:val="bottom"/>
          </w:tcPr>
          <w:p w14:paraId="3B66B90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Adjust r square</w:t>
            </w:r>
          </w:p>
        </w:tc>
        <w:tc>
          <w:tcPr>
            <w:tcW w:w="841" w:type="dxa"/>
            <w:vMerge w:val="restart"/>
            <w:tcBorders>
              <w:tl2br w:val="nil"/>
              <w:tr2bl w:val="nil"/>
            </w:tcBorders>
            <w:shd w:val="clear" w:color="auto" w:fill="FFFFFF"/>
            <w:tcMar>
              <w:top w:w="30" w:type="dxa"/>
              <w:left w:w="30" w:type="dxa"/>
              <w:bottom w:w="30" w:type="dxa"/>
              <w:right w:w="30" w:type="dxa"/>
            </w:tcMar>
            <w:vAlign w:val="bottom"/>
          </w:tcPr>
          <w:p w14:paraId="6ED643D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p w14:paraId="2CF6B088" w14:textId="77777777" w:rsidR="001931CA" w:rsidRDefault="001931CA">
            <w:pPr>
              <w:spacing w:line="320" w:lineRule="atLeast"/>
              <w:jc w:val="center"/>
              <w:rPr>
                <w:rFonts w:ascii="Times New Roman" w:hAnsi="Times New Roman" w:cs="Times New Roman"/>
                <w:szCs w:val="21"/>
              </w:rPr>
            </w:pPr>
          </w:p>
        </w:tc>
        <w:tc>
          <w:tcPr>
            <w:tcW w:w="565" w:type="dxa"/>
            <w:vMerge w:val="restart"/>
            <w:tcBorders>
              <w:tl2br w:val="nil"/>
              <w:tr2bl w:val="nil"/>
            </w:tcBorders>
            <w:shd w:val="clear" w:color="auto" w:fill="FFFFFF"/>
            <w:tcMar>
              <w:top w:w="30" w:type="dxa"/>
              <w:left w:w="30" w:type="dxa"/>
              <w:bottom w:w="30" w:type="dxa"/>
              <w:right w:w="30" w:type="dxa"/>
            </w:tcMar>
            <w:vAlign w:val="bottom"/>
          </w:tcPr>
          <w:p w14:paraId="0EDF284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2217E6BC" w14:textId="77777777" w:rsidR="001931CA" w:rsidRDefault="001931CA">
            <w:pPr>
              <w:spacing w:line="320" w:lineRule="atLeast"/>
              <w:jc w:val="center"/>
              <w:rPr>
                <w:rFonts w:ascii="Times New Roman" w:hAnsi="Times New Roman" w:cs="Times New Roman"/>
                <w:szCs w:val="21"/>
              </w:rPr>
            </w:pPr>
          </w:p>
        </w:tc>
      </w:tr>
      <w:tr w:rsidR="001931CA" w14:paraId="6B800B77" w14:textId="77777777">
        <w:trPr>
          <w:cantSplit/>
          <w:tblHeader/>
          <w:jc w:val="center"/>
        </w:trPr>
        <w:tc>
          <w:tcPr>
            <w:tcW w:w="2295" w:type="dxa"/>
            <w:vMerge/>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F52C3B9" w14:textId="77777777" w:rsidR="001931CA" w:rsidRDefault="001931CA">
            <w:pPr>
              <w:ind w:firstLine="420"/>
              <w:jc w:val="center"/>
              <w:rPr>
                <w:rFonts w:ascii="Times New Roman" w:hAnsi="Times New Roman" w:cs="Times New Roman"/>
                <w:szCs w:val="21"/>
              </w:rPr>
            </w:pPr>
          </w:p>
        </w:tc>
        <w:tc>
          <w:tcPr>
            <w:tcW w:w="1741"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52B4F5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B</w:t>
            </w:r>
          </w:p>
        </w:tc>
        <w:tc>
          <w:tcPr>
            <w:tcW w:w="118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1990CE1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70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33E6B5E" w14:textId="77777777" w:rsidR="001931CA" w:rsidRDefault="001931CA">
            <w:pPr>
              <w:ind w:firstLine="420"/>
              <w:jc w:val="center"/>
              <w:rPr>
                <w:rFonts w:ascii="Times New Roman" w:hAnsi="Times New Roman" w:cs="Times New Roman"/>
                <w:sz w:val="24"/>
                <w:szCs w:val="24"/>
              </w:rPr>
            </w:pPr>
          </w:p>
        </w:tc>
        <w:tc>
          <w:tcPr>
            <w:tcW w:w="564"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CA9E563" w14:textId="77777777" w:rsidR="001931CA" w:rsidRDefault="001931CA">
            <w:pPr>
              <w:ind w:firstLine="420"/>
              <w:jc w:val="center"/>
              <w:rPr>
                <w:rFonts w:ascii="Times New Roman" w:hAnsi="Times New Roman" w:cs="Times New Roman"/>
                <w:sz w:val="24"/>
                <w:szCs w:val="24"/>
              </w:rPr>
            </w:pPr>
          </w:p>
        </w:tc>
        <w:tc>
          <w:tcPr>
            <w:tcW w:w="123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CD20AEA" w14:textId="77777777" w:rsidR="001931CA" w:rsidRDefault="001931CA">
            <w:pPr>
              <w:ind w:firstLine="420"/>
              <w:jc w:val="center"/>
              <w:rPr>
                <w:rFonts w:ascii="Times New Roman" w:hAnsi="Times New Roman" w:cs="Times New Roman"/>
                <w:sz w:val="24"/>
                <w:szCs w:val="24"/>
              </w:rPr>
            </w:pPr>
          </w:p>
        </w:tc>
        <w:tc>
          <w:tcPr>
            <w:tcW w:w="84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0F987E7" w14:textId="77777777" w:rsidR="001931CA" w:rsidRDefault="001931CA">
            <w:pPr>
              <w:ind w:firstLine="420"/>
              <w:jc w:val="center"/>
              <w:rPr>
                <w:rFonts w:ascii="Times New Roman" w:hAnsi="Times New Roman" w:cs="Times New Roman"/>
                <w:sz w:val="24"/>
                <w:szCs w:val="24"/>
              </w:rPr>
            </w:pPr>
          </w:p>
        </w:tc>
        <w:tc>
          <w:tcPr>
            <w:tcW w:w="56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FDF7B09" w14:textId="77777777" w:rsidR="001931CA" w:rsidRDefault="001931CA">
            <w:pPr>
              <w:ind w:firstLine="420"/>
              <w:jc w:val="center"/>
              <w:rPr>
                <w:rFonts w:ascii="Times New Roman" w:hAnsi="Times New Roman" w:cs="Times New Roman"/>
                <w:sz w:val="24"/>
                <w:szCs w:val="24"/>
              </w:rPr>
            </w:pPr>
          </w:p>
        </w:tc>
      </w:tr>
      <w:tr w:rsidR="001931CA" w14:paraId="22B49B92" w14:textId="77777777">
        <w:trPr>
          <w:cantSplit/>
          <w:tblHeader/>
          <w:jc w:val="center"/>
        </w:trPr>
        <w:tc>
          <w:tcPr>
            <w:tcW w:w="2295" w:type="dxa"/>
            <w:tcBorders>
              <w:top w:val="single" w:sz="8" w:space="0" w:color="auto"/>
              <w:bottom w:val="nil"/>
              <w:tl2br w:val="nil"/>
              <w:tr2bl w:val="nil"/>
            </w:tcBorders>
            <w:shd w:val="clear" w:color="auto" w:fill="FFFFFF"/>
            <w:tcMar>
              <w:top w:w="30" w:type="dxa"/>
              <w:left w:w="30" w:type="dxa"/>
              <w:bottom w:w="30" w:type="dxa"/>
              <w:right w:w="30" w:type="dxa"/>
            </w:tcMar>
          </w:tcPr>
          <w:p w14:paraId="2A44D68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(constant)</w:t>
            </w:r>
          </w:p>
        </w:tc>
        <w:tc>
          <w:tcPr>
            <w:tcW w:w="1741" w:type="dxa"/>
            <w:tcBorders>
              <w:top w:val="single" w:sz="8" w:space="0" w:color="auto"/>
              <w:tl2br w:val="nil"/>
              <w:tr2bl w:val="nil"/>
            </w:tcBorders>
            <w:shd w:val="clear" w:color="auto" w:fill="FFFFFF"/>
            <w:tcMar>
              <w:top w:w="30" w:type="dxa"/>
              <w:left w:w="30" w:type="dxa"/>
              <w:bottom w:w="30" w:type="dxa"/>
              <w:right w:w="30" w:type="dxa"/>
            </w:tcMar>
            <w:vAlign w:val="center"/>
          </w:tcPr>
          <w:p w14:paraId="2DE6F474" w14:textId="77777777" w:rsidR="001931CA" w:rsidRDefault="00000000">
            <w:pPr>
              <w:pStyle w:val="aa"/>
            </w:pPr>
            <w:r>
              <w:rPr>
                <w:rFonts w:hint="eastAsia"/>
              </w:rPr>
              <w:t>2.403</w:t>
            </w:r>
          </w:p>
        </w:tc>
        <w:tc>
          <w:tcPr>
            <w:tcW w:w="1188" w:type="dxa"/>
            <w:tcBorders>
              <w:top w:val="single" w:sz="8" w:space="0" w:color="auto"/>
              <w:tl2br w:val="nil"/>
              <w:tr2bl w:val="nil"/>
            </w:tcBorders>
            <w:shd w:val="clear" w:color="auto" w:fill="FFFFFF"/>
            <w:tcMar>
              <w:top w:w="30" w:type="dxa"/>
              <w:left w:w="30" w:type="dxa"/>
              <w:bottom w:w="30" w:type="dxa"/>
              <w:right w:w="30" w:type="dxa"/>
            </w:tcMar>
            <w:vAlign w:val="center"/>
          </w:tcPr>
          <w:p w14:paraId="103CBFD7" w14:textId="77777777" w:rsidR="001931CA" w:rsidRDefault="001931CA">
            <w:pPr>
              <w:pStyle w:val="aa"/>
            </w:pPr>
          </w:p>
        </w:tc>
        <w:tc>
          <w:tcPr>
            <w:tcW w:w="703" w:type="dxa"/>
            <w:tcBorders>
              <w:top w:val="single" w:sz="8" w:space="0" w:color="auto"/>
              <w:tl2br w:val="nil"/>
              <w:tr2bl w:val="nil"/>
            </w:tcBorders>
            <w:shd w:val="clear" w:color="auto" w:fill="FFFFFF"/>
            <w:tcMar>
              <w:top w:w="30" w:type="dxa"/>
              <w:left w:w="30" w:type="dxa"/>
              <w:bottom w:w="30" w:type="dxa"/>
              <w:right w:w="30" w:type="dxa"/>
            </w:tcMar>
            <w:vAlign w:val="center"/>
          </w:tcPr>
          <w:p w14:paraId="05984957" w14:textId="77777777" w:rsidR="001931CA" w:rsidRDefault="00000000">
            <w:pPr>
              <w:pStyle w:val="aa"/>
            </w:pPr>
            <w:r>
              <w:rPr>
                <w:rFonts w:hint="eastAsia"/>
              </w:rPr>
              <w:t>8.784</w:t>
            </w:r>
          </w:p>
        </w:tc>
        <w:tc>
          <w:tcPr>
            <w:tcW w:w="564" w:type="dxa"/>
            <w:tcBorders>
              <w:top w:val="single" w:sz="8" w:space="0" w:color="auto"/>
              <w:tl2br w:val="nil"/>
              <w:tr2bl w:val="nil"/>
            </w:tcBorders>
            <w:shd w:val="clear" w:color="auto" w:fill="FFFFFF"/>
            <w:tcMar>
              <w:top w:w="30" w:type="dxa"/>
              <w:left w:w="30" w:type="dxa"/>
              <w:bottom w:w="30" w:type="dxa"/>
              <w:right w:w="30" w:type="dxa"/>
            </w:tcMar>
            <w:vAlign w:val="center"/>
          </w:tcPr>
          <w:p w14:paraId="3E4244DB" w14:textId="77777777" w:rsidR="001931CA" w:rsidRDefault="00000000">
            <w:pPr>
              <w:pStyle w:val="aa"/>
            </w:pPr>
            <w:r>
              <w:rPr>
                <w:rFonts w:hint="eastAsia"/>
              </w:rPr>
              <w:t>.000</w:t>
            </w:r>
          </w:p>
        </w:tc>
        <w:tc>
          <w:tcPr>
            <w:tcW w:w="1235" w:type="dxa"/>
            <w:vMerge w:val="restart"/>
            <w:tcBorders>
              <w:top w:val="single" w:sz="8" w:space="0" w:color="auto"/>
              <w:tl2br w:val="nil"/>
              <w:tr2bl w:val="nil"/>
            </w:tcBorders>
            <w:shd w:val="clear" w:color="auto" w:fill="FFFFFF"/>
            <w:tcMar>
              <w:top w:w="30" w:type="dxa"/>
              <w:left w:w="30" w:type="dxa"/>
              <w:bottom w:w="30" w:type="dxa"/>
              <w:right w:w="30" w:type="dxa"/>
            </w:tcMar>
            <w:vAlign w:val="center"/>
          </w:tcPr>
          <w:p w14:paraId="0F584C85" w14:textId="77777777" w:rsidR="001931CA" w:rsidRDefault="001931CA">
            <w:pPr>
              <w:pStyle w:val="aa"/>
            </w:pPr>
          </w:p>
          <w:p w14:paraId="497C3E51" w14:textId="77777777" w:rsidR="001931CA" w:rsidRDefault="001931CA">
            <w:pPr>
              <w:pStyle w:val="aa"/>
            </w:pPr>
          </w:p>
          <w:p w14:paraId="3E6F8583" w14:textId="77777777" w:rsidR="001931CA" w:rsidRDefault="00000000">
            <w:pPr>
              <w:pStyle w:val="aa"/>
            </w:pPr>
            <w:r>
              <w:rPr>
                <w:rFonts w:hint="eastAsia"/>
              </w:rPr>
              <w:t>.187</w:t>
            </w:r>
          </w:p>
        </w:tc>
        <w:tc>
          <w:tcPr>
            <w:tcW w:w="841" w:type="dxa"/>
            <w:vMerge w:val="restart"/>
            <w:tcBorders>
              <w:top w:val="single" w:sz="8" w:space="0" w:color="auto"/>
              <w:tl2br w:val="nil"/>
              <w:tr2bl w:val="nil"/>
            </w:tcBorders>
            <w:shd w:val="clear" w:color="auto" w:fill="FFFFFF"/>
            <w:tcMar>
              <w:top w:w="30" w:type="dxa"/>
              <w:left w:w="30" w:type="dxa"/>
              <w:bottom w:w="30" w:type="dxa"/>
              <w:right w:w="30" w:type="dxa"/>
            </w:tcMar>
            <w:vAlign w:val="center"/>
          </w:tcPr>
          <w:p w14:paraId="5761D57E" w14:textId="77777777" w:rsidR="001931CA" w:rsidRDefault="001931CA">
            <w:pPr>
              <w:pStyle w:val="aa"/>
            </w:pPr>
          </w:p>
          <w:p w14:paraId="5F4839FC" w14:textId="77777777" w:rsidR="001931CA" w:rsidRDefault="001931CA">
            <w:pPr>
              <w:pStyle w:val="aa"/>
            </w:pPr>
          </w:p>
          <w:p w14:paraId="70E55202" w14:textId="77777777" w:rsidR="001931CA" w:rsidRDefault="00000000">
            <w:pPr>
              <w:pStyle w:val="aa"/>
            </w:pPr>
            <w:r>
              <w:rPr>
                <w:rFonts w:hint="eastAsia"/>
              </w:rPr>
              <w:t>12.850</w:t>
            </w:r>
          </w:p>
        </w:tc>
        <w:tc>
          <w:tcPr>
            <w:tcW w:w="565" w:type="dxa"/>
            <w:vMerge w:val="restart"/>
            <w:tcBorders>
              <w:top w:val="single" w:sz="8" w:space="0" w:color="auto"/>
              <w:tl2br w:val="nil"/>
              <w:tr2bl w:val="nil"/>
            </w:tcBorders>
            <w:shd w:val="clear" w:color="auto" w:fill="FFFFFF"/>
            <w:tcMar>
              <w:top w:w="30" w:type="dxa"/>
              <w:left w:w="30" w:type="dxa"/>
              <w:bottom w:w="30" w:type="dxa"/>
              <w:right w:w="30" w:type="dxa"/>
            </w:tcMar>
            <w:vAlign w:val="center"/>
          </w:tcPr>
          <w:p w14:paraId="28881249" w14:textId="77777777" w:rsidR="001931CA" w:rsidRDefault="001931CA">
            <w:pPr>
              <w:pStyle w:val="aa"/>
            </w:pPr>
          </w:p>
          <w:p w14:paraId="0732423B" w14:textId="77777777" w:rsidR="001931CA" w:rsidRDefault="001931CA">
            <w:pPr>
              <w:pStyle w:val="aa"/>
            </w:pPr>
          </w:p>
          <w:p w14:paraId="2E237E64" w14:textId="77777777" w:rsidR="001931CA" w:rsidRDefault="00000000">
            <w:pPr>
              <w:pStyle w:val="aa"/>
            </w:pPr>
            <w:r>
              <w:rPr>
                <w:rFonts w:hint="eastAsia"/>
              </w:rPr>
              <w:t>.000</w:t>
            </w:r>
          </w:p>
        </w:tc>
      </w:tr>
      <w:tr w:rsidR="001931CA" w14:paraId="158923C3"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05C0F05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 xml:space="preserve">Number of online comments </w:t>
            </w:r>
          </w:p>
        </w:tc>
        <w:tc>
          <w:tcPr>
            <w:tcW w:w="1741" w:type="dxa"/>
            <w:tcBorders>
              <w:tl2br w:val="nil"/>
              <w:tr2bl w:val="nil"/>
            </w:tcBorders>
            <w:shd w:val="clear" w:color="auto" w:fill="FFFFFF"/>
            <w:tcMar>
              <w:top w:w="30" w:type="dxa"/>
              <w:left w:w="30" w:type="dxa"/>
              <w:bottom w:w="30" w:type="dxa"/>
              <w:right w:w="30" w:type="dxa"/>
            </w:tcMar>
            <w:vAlign w:val="center"/>
          </w:tcPr>
          <w:p w14:paraId="55D09A82" w14:textId="77777777" w:rsidR="001931CA" w:rsidRDefault="00000000">
            <w:pPr>
              <w:pStyle w:val="aa"/>
            </w:pPr>
            <w:r>
              <w:rPr>
                <w:rFonts w:hint="eastAsia"/>
              </w:rPr>
              <w:t>.</w:t>
            </w:r>
            <w:r>
              <w:t>093</w:t>
            </w:r>
          </w:p>
        </w:tc>
        <w:tc>
          <w:tcPr>
            <w:tcW w:w="1188" w:type="dxa"/>
            <w:tcBorders>
              <w:tl2br w:val="nil"/>
              <w:tr2bl w:val="nil"/>
            </w:tcBorders>
            <w:shd w:val="clear" w:color="auto" w:fill="FFFFFF"/>
            <w:tcMar>
              <w:top w:w="30" w:type="dxa"/>
              <w:left w:w="30" w:type="dxa"/>
              <w:bottom w:w="30" w:type="dxa"/>
              <w:right w:w="30" w:type="dxa"/>
            </w:tcMar>
            <w:vAlign w:val="center"/>
          </w:tcPr>
          <w:p w14:paraId="3EC45ED1" w14:textId="77777777" w:rsidR="001931CA" w:rsidRDefault="00000000">
            <w:pPr>
              <w:pStyle w:val="aa"/>
            </w:pPr>
            <w:r>
              <w:rPr>
                <w:rFonts w:hint="eastAsia"/>
              </w:rPr>
              <w:t>.</w:t>
            </w:r>
            <w:r>
              <w:t>141</w:t>
            </w:r>
          </w:p>
        </w:tc>
        <w:tc>
          <w:tcPr>
            <w:tcW w:w="703" w:type="dxa"/>
            <w:tcBorders>
              <w:tl2br w:val="nil"/>
              <w:tr2bl w:val="nil"/>
            </w:tcBorders>
            <w:shd w:val="clear" w:color="auto" w:fill="FFFFFF"/>
            <w:tcMar>
              <w:top w:w="30" w:type="dxa"/>
              <w:left w:w="30" w:type="dxa"/>
              <w:bottom w:w="30" w:type="dxa"/>
              <w:right w:w="30" w:type="dxa"/>
            </w:tcMar>
            <w:vAlign w:val="center"/>
          </w:tcPr>
          <w:p w14:paraId="0E765FDB" w14:textId="77777777" w:rsidR="001931CA" w:rsidRDefault="00000000">
            <w:pPr>
              <w:pStyle w:val="aa"/>
            </w:pPr>
            <w:r>
              <w:t>1</w:t>
            </w:r>
            <w:r>
              <w:rPr>
                <w:rFonts w:hint="eastAsia"/>
              </w:rPr>
              <w:t>.</w:t>
            </w:r>
            <w:r>
              <w:t>614</w:t>
            </w:r>
          </w:p>
        </w:tc>
        <w:tc>
          <w:tcPr>
            <w:tcW w:w="564" w:type="dxa"/>
            <w:tcBorders>
              <w:tl2br w:val="nil"/>
              <w:tr2bl w:val="nil"/>
            </w:tcBorders>
            <w:shd w:val="clear" w:color="auto" w:fill="FFFFFF"/>
            <w:tcMar>
              <w:top w:w="30" w:type="dxa"/>
              <w:left w:w="30" w:type="dxa"/>
              <w:bottom w:w="30" w:type="dxa"/>
              <w:right w:w="30" w:type="dxa"/>
            </w:tcMar>
            <w:vAlign w:val="center"/>
          </w:tcPr>
          <w:p w14:paraId="6E48058F" w14:textId="77777777" w:rsidR="001931CA" w:rsidRDefault="00000000">
            <w:pPr>
              <w:pStyle w:val="aa"/>
            </w:pPr>
            <w:r>
              <w:rPr>
                <w:rFonts w:hint="eastAsia"/>
              </w:rPr>
              <w:t>.0</w:t>
            </w:r>
            <w:r>
              <w:t>09</w:t>
            </w:r>
          </w:p>
        </w:tc>
        <w:tc>
          <w:tcPr>
            <w:tcW w:w="1235" w:type="dxa"/>
            <w:vMerge/>
            <w:tcBorders>
              <w:tl2br w:val="nil"/>
              <w:tr2bl w:val="nil"/>
            </w:tcBorders>
            <w:shd w:val="clear" w:color="auto" w:fill="FFFFFF"/>
            <w:tcMar>
              <w:top w:w="30" w:type="dxa"/>
              <w:left w:w="30" w:type="dxa"/>
              <w:bottom w:w="30" w:type="dxa"/>
              <w:right w:w="30" w:type="dxa"/>
            </w:tcMar>
          </w:tcPr>
          <w:p w14:paraId="5C0A3735" w14:textId="77777777" w:rsidR="001931CA" w:rsidRDefault="001931CA">
            <w:pPr>
              <w:spacing w:line="320" w:lineRule="atLeast"/>
              <w:jc w:val="center"/>
              <w:rPr>
                <w:rFonts w:ascii="Times New Roman" w:hAnsi="Times New Roman" w:cs="Times New Roman"/>
                <w:sz w:val="24"/>
                <w:szCs w:val="24"/>
              </w:rPr>
            </w:pPr>
          </w:p>
        </w:tc>
        <w:tc>
          <w:tcPr>
            <w:tcW w:w="841" w:type="dxa"/>
            <w:vMerge/>
            <w:tcBorders>
              <w:tl2br w:val="nil"/>
              <w:tr2bl w:val="nil"/>
            </w:tcBorders>
            <w:shd w:val="clear" w:color="auto" w:fill="FFFFFF"/>
            <w:tcMar>
              <w:top w:w="30" w:type="dxa"/>
              <w:left w:w="30" w:type="dxa"/>
              <w:bottom w:w="30" w:type="dxa"/>
              <w:right w:w="30" w:type="dxa"/>
            </w:tcMar>
          </w:tcPr>
          <w:p w14:paraId="0EF4DAA0" w14:textId="77777777" w:rsidR="001931CA" w:rsidRDefault="001931CA">
            <w:pPr>
              <w:spacing w:line="320" w:lineRule="atLeast"/>
              <w:jc w:val="center"/>
              <w:rPr>
                <w:rFonts w:ascii="Times New Roman" w:hAnsi="Times New Roman" w:cs="Times New Roman"/>
                <w:sz w:val="24"/>
                <w:szCs w:val="24"/>
              </w:rPr>
            </w:pPr>
          </w:p>
        </w:tc>
        <w:tc>
          <w:tcPr>
            <w:tcW w:w="565" w:type="dxa"/>
            <w:vMerge/>
            <w:tcBorders>
              <w:tl2br w:val="nil"/>
              <w:tr2bl w:val="nil"/>
            </w:tcBorders>
            <w:shd w:val="clear" w:color="auto" w:fill="FFFFFF"/>
            <w:tcMar>
              <w:top w:w="30" w:type="dxa"/>
              <w:left w:w="30" w:type="dxa"/>
              <w:bottom w:w="30" w:type="dxa"/>
              <w:right w:w="30" w:type="dxa"/>
            </w:tcMar>
          </w:tcPr>
          <w:p w14:paraId="6273F4F4" w14:textId="77777777" w:rsidR="001931CA" w:rsidRDefault="001931CA">
            <w:pPr>
              <w:spacing w:line="320" w:lineRule="atLeast"/>
              <w:jc w:val="center"/>
              <w:rPr>
                <w:rFonts w:ascii="Times New Roman" w:hAnsi="Times New Roman" w:cs="Times New Roman"/>
                <w:sz w:val="24"/>
                <w:szCs w:val="24"/>
              </w:rPr>
            </w:pPr>
          </w:p>
        </w:tc>
      </w:tr>
      <w:tr w:rsidR="001931CA" w14:paraId="390345C0"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492DB1A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 xml:space="preserve">Quality of online comments </w:t>
            </w:r>
          </w:p>
        </w:tc>
        <w:tc>
          <w:tcPr>
            <w:tcW w:w="1741" w:type="dxa"/>
            <w:tcBorders>
              <w:tl2br w:val="nil"/>
              <w:tr2bl w:val="nil"/>
            </w:tcBorders>
            <w:shd w:val="clear" w:color="auto" w:fill="FFFFFF"/>
            <w:tcMar>
              <w:top w:w="30" w:type="dxa"/>
              <w:left w:w="30" w:type="dxa"/>
              <w:bottom w:w="30" w:type="dxa"/>
              <w:right w:w="30" w:type="dxa"/>
            </w:tcMar>
            <w:vAlign w:val="center"/>
          </w:tcPr>
          <w:p w14:paraId="79043365" w14:textId="77777777" w:rsidR="001931CA" w:rsidRDefault="00000000">
            <w:pPr>
              <w:pStyle w:val="aa"/>
            </w:pPr>
            <w:r>
              <w:rPr>
                <w:rFonts w:hint="eastAsia"/>
              </w:rPr>
              <w:t>.</w:t>
            </w:r>
            <w:r>
              <w:t>241</w:t>
            </w:r>
          </w:p>
        </w:tc>
        <w:tc>
          <w:tcPr>
            <w:tcW w:w="1188" w:type="dxa"/>
            <w:tcBorders>
              <w:tl2br w:val="nil"/>
              <w:tr2bl w:val="nil"/>
            </w:tcBorders>
            <w:shd w:val="clear" w:color="auto" w:fill="FFFFFF"/>
            <w:tcMar>
              <w:top w:w="30" w:type="dxa"/>
              <w:left w:w="30" w:type="dxa"/>
              <w:bottom w:w="30" w:type="dxa"/>
              <w:right w:w="30" w:type="dxa"/>
            </w:tcMar>
            <w:vAlign w:val="center"/>
          </w:tcPr>
          <w:p w14:paraId="31349597" w14:textId="77777777" w:rsidR="001931CA" w:rsidRDefault="00000000">
            <w:pPr>
              <w:pStyle w:val="aa"/>
            </w:pPr>
            <w:r>
              <w:rPr>
                <w:rFonts w:hint="eastAsia"/>
              </w:rPr>
              <w:t>.</w:t>
            </w:r>
            <w:r>
              <w:t>298</w:t>
            </w:r>
          </w:p>
        </w:tc>
        <w:tc>
          <w:tcPr>
            <w:tcW w:w="703" w:type="dxa"/>
            <w:tcBorders>
              <w:tl2br w:val="nil"/>
              <w:tr2bl w:val="nil"/>
            </w:tcBorders>
            <w:shd w:val="clear" w:color="auto" w:fill="FFFFFF"/>
            <w:tcMar>
              <w:top w:w="30" w:type="dxa"/>
              <w:left w:w="30" w:type="dxa"/>
              <w:bottom w:w="30" w:type="dxa"/>
              <w:right w:w="30" w:type="dxa"/>
            </w:tcMar>
            <w:vAlign w:val="center"/>
          </w:tcPr>
          <w:p w14:paraId="495B8AE9" w14:textId="77777777" w:rsidR="001931CA" w:rsidRDefault="00000000">
            <w:pPr>
              <w:pStyle w:val="aa"/>
            </w:pPr>
            <w:r>
              <w:t>3</w:t>
            </w:r>
            <w:r>
              <w:rPr>
                <w:rFonts w:hint="eastAsia"/>
              </w:rPr>
              <w:t>.</w:t>
            </w:r>
            <w:r>
              <w:t>463</w:t>
            </w:r>
          </w:p>
        </w:tc>
        <w:tc>
          <w:tcPr>
            <w:tcW w:w="564" w:type="dxa"/>
            <w:tcBorders>
              <w:tl2br w:val="nil"/>
              <w:tr2bl w:val="nil"/>
            </w:tcBorders>
            <w:shd w:val="clear" w:color="auto" w:fill="FFFFFF"/>
            <w:tcMar>
              <w:top w:w="30" w:type="dxa"/>
              <w:left w:w="30" w:type="dxa"/>
              <w:bottom w:w="30" w:type="dxa"/>
              <w:right w:w="30" w:type="dxa"/>
            </w:tcMar>
            <w:vAlign w:val="center"/>
          </w:tcPr>
          <w:p w14:paraId="57ECEA4E" w14:textId="77777777" w:rsidR="001931CA" w:rsidRDefault="00000000">
            <w:pPr>
              <w:pStyle w:val="aa"/>
            </w:pPr>
            <w:r>
              <w:rPr>
                <w:rFonts w:hint="eastAsia"/>
              </w:rPr>
              <w:t>.</w:t>
            </w:r>
            <w:r>
              <w:t>001</w:t>
            </w:r>
          </w:p>
        </w:tc>
        <w:tc>
          <w:tcPr>
            <w:tcW w:w="1235" w:type="dxa"/>
            <w:vMerge/>
            <w:tcBorders>
              <w:tl2br w:val="nil"/>
              <w:tr2bl w:val="nil"/>
            </w:tcBorders>
            <w:shd w:val="clear" w:color="auto" w:fill="FFFFFF"/>
            <w:tcMar>
              <w:top w:w="30" w:type="dxa"/>
              <w:left w:w="30" w:type="dxa"/>
              <w:bottom w:w="30" w:type="dxa"/>
              <w:right w:w="30" w:type="dxa"/>
            </w:tcMar>
          </w:tcPr>
          <w:p w14:paraId="36E58E20" w14:textId="77777777" w:rsidR="001931CA" w:rsidRDefault="001931CA">
            <w:pPr>
              <w:spacing w:line="320" w:lineRule="atLeast"/>
              <w:jc w:val="center"/>
              <w:rPr>
                <w:rFonts w:ascii="Times New Roman" w:hAnsi="Times New Roman" w:cs="Times New Roman"/>
                <w:sz w:val="24"/>
                <w:szCs w:val="24"/>
              </w:rPr>
            </w:pPr>
          </w:p>
        </w:tc>
        <w:tc>
          <w:tcPr>
            <w:tcW w:w="841" w:type="dxa"/>
            <w:vMerge/>
            <w:tcBorders>
              <w:tl2br w:val="nil"/>
              <w:tr2bl w:val="nil"/>
            </w:tcBorders>
            <w:shd w:val="clear" w:color="auto" w:fill="FFFFFF"/>
            <w:tcMar>
              <w:top w:w="30" w:type="dxa"/>
              <w:left w:w="30" w:type="dxa"/>
              <w:bottom w:w="30" w:type="dxa"/>
              <w:right w:w="30" w:type="dxa"/>
            </w:tcMar>
          </w:tcPr>
          <w:p w14:paraId="1F8A28A9" w14:textId="77777777" w:rsidR="001931CA" w:rsidRDefault="001931CA">
            <w:pPr>
              <w:spacing w:line="320" w:lineRule="atLeast"/>
              <w:jc w:val="center"/>
              <w:rPr>
                <w:rFonts w:ascii="Times New Roman" w:hAnsi="Times New Roman" w:cs="Times New Roman"/>
                <w:sz w:val="24"/>
                <w:szCs w:val="24"/>
              </w:rPr>
            </w:pPr>
          </w:p>
        </w:tc>
        <w:tc>
          <w:tcPr>
            <w:tcW w:w="565" w:type="dxa"/>
            <w:vMerge/>
            <w:tcBorders>
              <w:tl2br w:val="nil"/>
              <w:tr2bl w:val="nil"/>
            </w:tcBorders>
            <w:shd w:val="clear" w:color="auto" w:fill="FFFFFF"/>
            <w:tcMar>
              <w:top w:w="30" w:type="dxa"/>
              <w:left w:w="30" w:type="dxa"/>
              <w:bottom w:w="30" w:type="dxa"/>
              <w:right w:w="30" w:type="dxa"/>
            </w:tcMar>
          </w:tcPr>
          <w:p w14:paraId="1246965E" w14:textId="77777777" w:rsidR="001931CA" w:rsidRDefault="001931CA">
            <w:pPr>
              <w:spacing w:line="320" w:lineRule="atLeast"/>
              <w:jc w:val="center"/>
              <w:rPr>
                <w:rFonts w:ascii="Times New Roman" w:hAnsi="Times New Roman" w:cs="Times New Roman"/>
                <w:sz w:val="24"/>
                <w:szCs w:val="24"/>
              </w:rPr>
            </w:pPr>
          </w:p>
        </w:tc>
      </w:tr>
      <w:tr w:rsidR="001931CA" w14:paraId="62A855EA"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4D97BA0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Comment on emotional direction online</w:t>
            </w:r>
          </w:p>
        </w:tc>
        <w:tc>
          <w:tcPr>
            <w:tcW w:w="1741" w:type="dxa"/>
            <w:tcBorders>
              <w:tl2br w:val="nil"/>
              <w:tr2bl w:val="nil"/>
            </w:tcBorders>
            <w:shd w:val="clear" w:color="auto" w:fill="FFFFFF"/>
            <w:tcMar>
              <w:top w:w="30" w:type="dxa"/>
              <w:left w:w="30" w:type="dxa"/>
              <w:bottom w:w="30" w:type="dxa"/>
              <w:right w:w="30" w:type="dxa"/>
            </w:tcMar>
            <w:vAlign w:val="center"/>
          </w:tcPr>
          <w:p w14:paraId="50C8923B" w14:textId="77777777" w:rsidR="001931CA" w:rsidRDefault="00000000">
            <w:pPr>
              <w:pStyle w:val="aa"/>
            </w:pPr>
            <w:r>
              <w:rPr>
                <w:rFonts w:hint="eastAsia"/>
              </w:rPr>
              <w:t>.</w:t>
            </w:r>
            <w:r>
              <w:t>095</w:t>
            </w:r>
          </w:p>
        </w:tc>
        <w:tc>
          <w:tcPr>
            <w:tcW w:w="1188" w:type="dxa"/>
            <w:tcBorders>
              <w:tl2br w:val="nil"/>
              <w:tr2bl w:val="nil"/>
            </w:tcBorders>
            <w:shd w:val="clear" w:color="auto" w:fill="FFFFFF"/>
            <w:tcMar>
              <w:top w:w="30" w:type="dxa"/>
              <w:left w:w="30" w:type="dxa"/>
              <w:bottom w:w="30" w:type="dxa"/>
              <w:right w:w="30" w:type="dxa"/>
            </w:tcMar>
            <w:vAlign w:val="center"/>
          </w:tcPr>
          <w:p w14:paraId="399ECCA8" w14:textId="77777777" w:rsidR="001931CA" w:rsidRDefault="00000000">
            <w:pPr>
              <w:pStyle w:val="aa"/>
            </w:pPr>
            <w:r>
              <w:rPr>
                <w:rFonts w:hint="eastAsia"/>
              </w:rPr>
              <w:t>.</w:t>
            </w:r>
            <w:r>
              <w:t>123</w:t>
            </w:r>
          </w:p>
        </w:tc>
        <w:tc>
          <w:tcPr>
            <w:tcW w:w="703" w:type="dxa"/>
            <w:tcBorders>
              <w:tl2br w:val="nil"/>
              <w:tr2bl w:val="nil"/>
            </w:tcBorders>
            <w:shd w:val="clear" w:color="auto" w:fill="FFFFFF"/>
            <w:tcMar>
              <w:top w:w="30" w:type="dxa"/>
              <w:left w:w="30" w:type="dxa"/>
              <w:bottom w:w="30" w:type="dxa"/>
              <w:right w:w="30" w:type="dxa"/>
            </w:tcMar>
            <w:vAlign w:val="center"/>
          </w:tcPr>
          <w:p w14:paraId="1C1E201A" w14:textId="77777777" w:rsidR="001931CA" w:rsidRDefault="00000000">
            <w:pPr>
              <w:pStyle w:val="aa"/>
            </w:pPr>
            <w:r>
              <w:t>1</w:t>
            </w:r>
            <w:r>
              <w:rPr>
                <w:rFonts w:hint="eastAsia"/>
              </w:rPr>
              <w:t>.</w:t>
            </w:r>
            <w:r>
              <w:t>564</w:t>
            </w:r>
          </w:p>
        </w:tc>
        <w:tc>
          <w:tcPr>
            <w:tcW w:w="564" w:type="dxa"/>
            <w:tcBorders>
              <w:tl2br w:val="nil"/>
              <w:tr2bl w:val="nil"/>
            </w:tcBorders>
            <w:shd w:val="clear" w:color="auto" w:fill="FFFFFF"/>
            <w:tcMar>
              <w:top w:w="30" w:type="dxa"/>
              <w:left w:w="30" w:type="dxa"/>
              <w:bottom w:w="30" w:type="dxa"/>
              <w:right w:w="30" w:type="dxa"/>
            </w:tcMar>
            <w:vAlign w:val="center"/>
          </w:tcPr>
          <w:p w14:paraId="4AC23B78" w14:textId="77777777" w:rsidR="001931CA" w:rsidRDefault="00000000">
            <w:pPr>
              <w:pStyle w:val="aa"/>
            </w:pPr>
            <w:r>
              <w:rPr>
                <w:rFonts w:hint="eastAsia"/>
              </w:rPr>
              <w:t>.0</w:t>
            </w:r>
            <w:r>
              <w:t>20</w:t>
            </w:r>
          </w:p>
        </w:tc>
        <w:tc>
          <w:tcPr>
            <w:tcW w:w="1235" w:type="dxa"/>
            <w:vMerge/>
            <w:tcBorders>
              <w:tl2br w:val="nil"/>
              <w:tr2bl w:val="nil"/>
            </w:tcBorders>
            <w:shd w:val="clear" w:color="auto" w:fill="FFFFFF"/>
            <w:tcMar>
              <w:top w:w="30" w:type="dxa"/>
              <w:left w:w="30" w:type="dxa"/>
              <w:bottom w:w="30" w:type="dxa"/>
              <w:right w:w="30" w:type="dxa"/>
            </w:tcMar>
          </w:tcPr>
          <w:p w14:paraId="18704303" w14:textId="77777777" w:rsidR="001931CA" w:rsidRDefault="001931CA">
            <w:pPr>
              <w:spacing w:line="320" w:lineRule="atLeast"/>
              <w:jc w:val="center"/>
              <w:rPr>
                <w:rFonts w:ascii="Times New Roman" w:hAnsi="Times New Roman" w:cs="Times New Roman"/>
                <w:sz w:val="24"/>
                <w:szCs w:val="24"/>
              </w:rPr>
            </w:pPr>
          </w:p>
        </w:tc>
        <w:tc>
          <w:tcPr>
            <w:tcW w:w="841" w:type="dxa"/>
            <w:vMerge/>
            <w:tcBorders>
              <w:tl2br w:val="nil"/>
              <w:tr2bl w:val="nil"/>
            </w:tcBorders>
            <w:shd w:val="clear" w:color="auto" w:fill="FFFFFF"/>
            <w:tcMar>
              <w:top w:w="30" w:type="dxa"/>
              <w:left w:w="30" w:type="dxa"/>
              <w:bottom w:w="30" w:type="dxa"/>
              <w:right w:w="30" w:type="dxa"/>
            </w:tcMar>
          </w:tcPr>
          <w:p w14:paraId="25C78A75" w14:textId="77777777" w:rsidR="001931CA" w:rsidRDefault="001931CA">
            <w:pPr>
              <w:spacing w:line="320" w:lineRule="atLeast"/>
              <w:jc w:val="center"/>
              <w:rPr>
                <w:rFonts w:ascii="Times New Roman" w:hAnsi="Times New Roman" w:cs="Times New Roman"/>
                <w:sz w:val="24"/>
                <w:szCs w:val="24"/>
              </w:rPr>
            </w:pPr>
          </w:p>
        </w:tc>
        <w:tc>
          <w:tcPr>
            <w:tcW w:w="565" w:type="dxa"/>
            <w:vMerge/>
            <w:tcBorders>
              <w:tl2br w:val="nil"/>
              <w:tr2bl w:val="nil"/>
            </w:tcBorders>
            <w:shd w:val="clear" w:color="auto" w:fill="FFFFFF"/>
            <w:tcMar>
              <w:top w:w="30" w:type="dxa"/>
              <w:left w:w="30" w:type="dxa"/>
              <w:bottom w:w="30" w:type="dxa"/>
              <w:right w:w="30" w:type="dxa"/>
            </w:tcMar>
          </w:tcPr>
          <w:p w14:paraId="73175F1A" w14:textId="77777777" w:rsidR="001931CA" w:rsidRDefault="001931CA">
            <w:pPr>
              <w:spacing w:line="320" w:lineRule="atLeast"/>
              <w:jc w:val="center"/>
              <w:rPr>
                <w:rFonts w:ascii="Times New Roman" w:hAnsi="Times New Roman" w:cs="Times New Roman"/>
                <w:sz w:val="24"/>
                <w:szCs w:val="24"/>
              </w:rPr>
            </w:pPr>
          </w:p>
        </w:tc>
      </w:tr>
      <w:tr w:rsidR="001931CA" w14:paraId="426ABC6A" w14:textId="77777777">
        <w:trPr>
          <w:cantSplit/>
          <w:trHeight w:val="90"/>
          <w:tblHeader/>
          <w:jc w:val="center"/>
        </w:trPr>
        <w:tc>
          <w:tcPr>
            <w:tcW w:w="9132" w:type="dxa"/>
            <w:gridSpan w:val="8"/>
            <w:tcBorders>
              <w:top w:val="nil"/>
              <w:bottom w:val="single" w:sz="12" w:space="0" w:color="auto"/>
              <w:tl2br w:val="nil"/>
              <w:tr2bl w:val="nil"/>
            </w:tcBorders>
            <w:shd w:val="clear" w:color="auto" w:fill="FFFFFF"/>
            <w:tcMar>
              <w:top w:w="30" w:type="dxa"/>
              <w:left w:w="30" w:type="dxa"/>
              <w:bottom w:w="30" w:type="dxa"/>
              <w:right w:w="30" w:type="dxa"/>
            </w:tcMar>
          </w:tcPr>
          <w:p w14:paraId="6EF4DA61" w14:textId="77777777" w:rsidR="001931CA" w:rsidRDefault="00000000">
            <w:pPr>
              <w:tabs>
                <w:tab w:val="left" w:pos="1522"/>
              </w:tabs>
              <w:spacing w:line="320" w:lineRule="atLeast"/>
              <w:ind w:firstLineChars="100" w:firstLine="210"/>
              <w:jc w:val="left"/>
              <w:rPr>
                <w:rFonts w:ascii="Times New Roman" w:hAnsi="Times New Roman" w:cs="Times New Roman"/>
                <w:sz w:val="24"/>
                <w:szCs w:val="24"/>
              </w:rPr>
            </w:pPr>
            <w:r>
              <w:rPr>
                <w:rFonts w:ascii="Times New Roman" w:hAnsi="Times New Roman" w:cs="Times New Roman" w:hint="eastAsia"/>
                <w:szCs w:val="21"/>
              </w:rPr>
              <w:t>Dependent variable: purchase intention</w:t>
            </w:r>
          </w:p>
        </w:tc>
      </w:tr>
    </w:tbl>
    <w:p w14:paraId="13CB0E0B" w14:textId="77777777" w:rsidR="001931CA" w:rsidRDefault="001931CA">
      <w:pPr>
        <w:spacing w:line="360" w:lineRule="auto"/>
        <w:rPr>
          <w:rFonts w:ascii="Times New Roman" w:hAnsi="Times New Roman" w:cs="Times New Roman"/>
          <w:sz w:val="24"/>
          <w:szCs w:val="24"/>
        </w:rPr>
      </w:pPr>
    </w:p>
    <w:p w14:paraId="6FE6862C" w14:textId="77777777" w:rsidR="001931CA" w:rsidRDefault="0000000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Analysis of the moderating effect of the receiver's professionalism between online comments and purchase intention.</w:t>
      </w:r>
    </w:p>
    <w:p w14:paraId="79B63F71" w14:textId="124E53D9"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According to the definition of regulating variable given by Wen </w:t>
      </w:r>
      <w:proofErr w:type="spellStart"/>
      <w:r>
        <w:rPr>
          <w:rFonts w:ascii="Times New Roman" w:hAnsi="Times New Roman" w:cs="Times New Roman"/>
          <w:sz w:val="24"/>
          <w:szCs w:val="24"/>
        </w:rPr>
        <w:t>Zhonglin</w:t>
      </w:r>
      <w:proofErr w:type="spellEnd"/>
      <w:r>
        <w:rPr>
          <w:rFonts w:ascii="Times New Roman" w:hAnsi="Times New Roman" w:cs="Times New Roman"/>
          <w:sz w:val="24"/>
          <w:szCs w:val="24"/>
        </w:rPr>
        <w:t xml:space="preserve"> and others in their research, if the relationship between variable X and variable Y is a function of variable M, M is called regulating variable. Judging from the design of the scale, the variables in this paper are all quantitative variables, so whether there is a moderating effect is carried out according to the following steps: after the data is centralized by using the data analysis tool SPSS, the interactive item between the receiver's professional degree and online comments is constructed, and then the hierarchical regression method is used to test whether there is a moderating effect between the receiver's professional degree and the online comments by testing whether the significance level of the coefficient of the interactive item is less than 0.05. The results are shown in tables 5.14, 5.15 and </w:t>
      </w:r>
      <w:r w:rsidR="00B121A7">
        <w:rPr>
          <w:rFonts w:ascii="Times New Roman" w:hAnsi="Times New Roman" w:cs="Times New Roman"/>
          <w:sz w:val="24"/>
          <w:szCs w:val="24"/>
        </w:rPr>
        <w:t>5.16.</w:t>
      </w:r>
    </w:p>
    <w:p w14:paraId="5FACBCD2"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 xml:space="preserve">Table 5.14 Regression Analysis Results of Online Comments, Recipients' </w:t>
      </w:r>
    </w:p>
    <w:p w14:paraId="00D4BE5A"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Professional Degree and Their Interaction Items on Purchase Intention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2"/>
        <w:gridCol w:w="1780"/>
        <w:gridCol w:w="1780"/>
        <w:gridCol w:w="1213"/>
        <w:gridCol w:w="861"/>
        <w:gridCol w:w="577"/>
        <w:gridCol w:w="1262"/>
        <w:gridCol w:w="860"/>
        <w:gridCol w:w="577"/>
      </w:tblGrid>
      <w:tr w:rsidR="001931CA" w14:paraId="5435E259" w14:textId="77777777">
        <w:trPr>
          <w:cantSplit/>
          <w:tblHeader/>
          <w:jc w:val="center"/>
        </w:trPr>
        <w:tc>
          <w:tcPr>
            <w:tcW w:w="2002" w:type="dxa"/>
            <w:gridSpan w:val="2"/>
            <w:vMerge w:val="restart"/>
            <w:tcBorders>
              <w:tl2br w:val="nil"/>
              <w:tr2bl w:val="nil"/>
            </w:tcBorders>
            <w:shd w:val="clear" w:color="auto" w:fill="FFFFFF"/>
            <w:tcMar>
              <w:top w:w="30" w:type="dxa"/>
              <w:left w:w="30" w:type="dxa"/>
              <w:bottom w:w="30" w:type="dxa"/>
              <w:right w:w="30" w:type="dxa"/>
            </w:tcMar>
            <w:vAlign w:val="bottom"/>
          </w:tcPr>
          <w:p w14:paraId="7C97320C"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780" w:type="dxa"/>
            <w:tcBorders>
              <w:bottom w:val="single" w:sz="8" w:space="0" w:color="auto"/>
              <w:tl2br w:val="nil"/>
              <w:tr2bl w:val="nil"/>
            </w:tcBorders>
            <w:shd w:val="clear" w:color="auto" w:fill="FFFFFF"/>
            <w:tcMar>
              <w:top w:w="30" w:type="dxa"/>
              <w:left w:w="30" w:type="dxa"/>
              <w:bottom w:w="30" w:type="dxa"/>
              <w:right w:w="30" w:type="dxa"/>
            </w:tcMar>
            <w:vAlign w:val="bottom"/>
          </w:tcPr>
          <w:p w14:paraId="4F67EEC5" w14:textId="77777777" w:rsidR="001931CA" w:rsidRDefault="00000000">
            <w:pPr>
              <w:spacing w:line="320" w:lineRule="atLeast"/>
              <w:jc w:val="center"/>
              <w:rPr>
                <w:szCs w:val="21"/>
              </w:rPr>
            </w:pPr>
            <w:r>
              <w:rPr>
                <w:rFonts w:ascii="Times New Roman" w:hAnsi="Times New Roman" w:cs="Times New Roman" w:hint="eastAsia"/>
                <w:szCs w:val="21"/>
              </w:rPr>
              <w:t>Non-standardized coefficient</w:t>
            </w:r>
          </w:p>
        </w:tc>
        <w:tc>
          <w:tcPr>
            <w:tcW w:w="1213" w:type="dxa"/>
            <w:tcBorders>
              <w:tl2br w:val="nil"/>
              <w:tr2bl w:val="nil"/>
            </w:tcBorders>
            <w:shd w:val="clear" w:color="auto" w:fill="FFFFFF"/>
            <w:tcMar>
              <w:top w:w="30" w:type="dxa"/>
              <w:left w:w="30" w:type="dxa"/>
              <w:bottom w:w="30" w:type="dxa"/>
              <w:right w:w="30" w:type="dxa"/>
            </w:tcMar>
            <w:vAlign w:val="bottom"/>
          </w:tcPr>
          <w:p w14:paraId="613FDD0C" w14:textId="77777777" w:rsidR="001931CA" w:rsidRDefault="00000000">
            <w:pPr>
              <w:spacing w:line="320" w:lineRule="atLeast"/>
              <w:jc w:val="center"/>
              <w:rPr>
                <w:szCs w:val="21"/>
              </w:rPr>
            </w:pPr>
            <w:r>
              <w:rPr>
                <w:rFonts w:ascii="Times New Roman" w:hAnsi="Times New Roman" w:cs="Times New Roman" w:hint="eastAsia"/>
                <w:szCs w:val="21"/>
              </w:rPr>
              <w:t>Standardized coefficient</w:t>
            </w:r>
          </w:p>
        </w:tc>
        <w:tc>
          <w:tcPr>
            <w:tcW w:w="861" w:type="dxa"/>
            <w:vMerge w:val="restart"/>
            <w:tcBorders>
              <w:tl2br w:val="nil"/>
              <w:tr2bl w:val="nil"/>
            </w:tcBorders>
            <w:shd w:val="clear" w:color="auto" w:fill="FFFFFF"/>
            <w:tcMar>
              <w:top w:w="30" w:type="dxa"/>
              <w:left w:w="30" w:type="dxa"/>
              <w:bottom w:w="30" w:type="dxa"/>
              <w:right w:w="30" w:type="dxa"/>
            </w:tcMar>
            <w:vAlign w:val="center"/>
          </w:tcPr>
          <w:p w14:paraId="6A0FFB42" w14:textId="77777777" w:rsidR="001931CA" w:rsidRDefault="001931CA">
            <w:pPr>
              <w:spacing w:line="320" w:lineRule="atLeast"/>
              <w:jc w:val="center"/>
              <w:rPr>
                <w:rFonts w:ascii="Times New Roman" w:hAnsi="Times New Roman" w:cs="Times New Roman"/>
                <w:szCs w:val="21"/>
              </w:rPr>
            </w:pPr>
          </w:p>
          <w:p w14:paraId="0227146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p w14:paraId="30459B51" w14:textId="77777777" w:rsidR="001931CA" w:rsidRDefault="001931CA">
            <w:pPr>
              <w:spacing w:line="320" w:lineRule="atLeast"/>
              <w:jc w:val="center"/>
              <w:rPr>
                <w:rFonts w:ascii="Times New Roman" w:hAnsi="Times New Roman" w:cs="Times New Roman"/>
                <w:szCs w:val="21"/>
              </w:rPr>
            </w:pPr>
          </w:p>
        </w:tc>
        <w:tc>
          <w:tcPr>
            <w:tcW w:w="577" w:type="dxa"/>
            <w:vMerge w:val="restart"/>
            <w:tcBorders>
              <w:tl2br w:val="nil"/>
              <w:tr2bl w:val="nil"/>
            </w:tcBorders>
            <w:shd w:val="clear" w:color="auto" w:fill="FFFFFF"/>
            <w:tcMar>
              <w:top w:w="30" w:type="dxa"/>
              <w:left w:w="30" w:type="dxa"/>
              <w:bottom w:w="30" w:type="dxa"/>
              <w:right w:w="30" w:type="dxa"/>
            </w:tcMar>
            <w:vAlign w:val="center"/>
          </w:tcPr>
          <w:p w14:paraId="7964303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tc>
        <w:tc>
          <w:tcPr>
            <w:tcW w:w="1262" w:type="dxa"/>
            <w:vMerge w:val="restart"/>
            <w:tcBorders>
              <w:tl2br w:val="nil"/>
              <w:tr2bl w:val="nil"/>
            </w:tcBorders>
            <w:shd w:val="clear" w:color="auto" w:fill="FFFFFF"/>
            <w:tcMar>
              <w:top w:w="30" w:type="dxa"/>
              <w:left w:w="30" w:type="dxa"/>
              <w:bottom w:w="30" w:type="dxa"/>
              <w:right w:w="30" w:type="dxa"/>
            </w:tcMar>
            <w:vAlign w:val="center"/>
          </w:tcPr>
          <w:p w14:paraId="139BA5C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Adjust r square</w:t>
            </w:r>
          </w:p>
        </w:tc>
        <w:tc>
          <w:tcPr>
            <w:tcW w:w="860" w:type="dxa"/>
            <w:vMerge w:val="restart"/>
            <w:tcBorders>
              <w:tl2br w:val="nil"/>
              <w:tr2bl w:val="nil"/>
            </w:tcBorders>
            <w:shd w:val="clear" w:color="auto" w:fill="FFFFFF"/>
            <w:tcMar>
              <w:top w:w="30" w:type="dxa"/>
              <w:left w:w="30" w:type="dxa"/>
              <w:bottom w:w="30" w:type="dxa"/>
              <w:right w:w="30" w:type="dxa"/>
            </w:tcMar>
            <w:vAlign w:val="center"/>
          </w:tcPr>
          <w:p w14:paraId="5532678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tc>
        <w:tc>
          <w:tcPr>
            <w:tcW w:w="577" w:type="dxa"/>
            <w:vMerge w:val="restart"/>
            <w:tcBorders>
              <w:tl2br w:val="nil"/>
              <w:tr2bl w:val="nil"/>
            </w:tcBorders>
            <w:shd w:val="clear" w:color="auto" w:fill="FFFFFF"/>
            <w:tcMar>
              <w:top w:w="30" w:type="dxa"/>
              <w:left w:w="30" w:type="dxa"/>
              <w:bottom w:w="30" w:type="dxa"/>
              <w:right w:w="30" w:type="dxa"/>
            </w:tcMar>
            <w:vAlign w:val="center"/>
          </w:tcPr>
          <w:p w14:paraId="09BA896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tc>
      </w:tr>
      <w:tr w:rsidR="001931CA" w14:paraId="4AEEA8D4" w14:textId="77777777">
        <w:trPr>
          <w:cantSplit/>
          <w:tblHeader/>
          <w:jc w:val="center"/>
        </w:trPr>
        <w:tc>
          <w:tcPr>
            <w:tcW w:w="2002"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3239576F" w14:textId="77777777" w:rsidR="001931CA" w:rsidRDefault="001931CA">
            <w:pPr>
              <w:ind w:firstLine="420"/>
              <w:jc w:val="center"/>
              <w:rPr>
                <w:szCs w:val="21"/>
              </w:rPr>
            </w:pPr>
          </w:p>
        </w:tc>
        <w:tc>
          <w:tcPr>
            <w:tcW w:w="178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CDC14C4"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B</w:t>
            </w:r>
          </w:p>
        </w:tc>
        <w:tc>
          <w:tcPr>
            <w:tcW w:w="121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2157C12"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Beta</w:t>
            </w:r>
          </w:p>
        </w:tc>
        <w:tc>
          <w:tcPr>
            <w:tcW w:w="86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0D45825A" w14:textId="77777777" w:rsidR="001931CA" w:rsidRDefault="001931CA">
            <w:pPr>
              <w:ind w:firstLine="420"/>
              <w:jc w:val="center"/>
              <w:rPr>
                <w:szCs w:val="21"/>
              </w:rPr>
            </w:pPr>
          </w:p>
        </w:tc>
        <w:tc>
          <w:tcPr>
            <w:tcW w:w="57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EA678EF" w14:textId="77777777" w:rsidR="001931CA" w:rsidRDefault="001931CA">
            <w:pPr>
              <w:ind w:firstLine="420"/>
              <w:jc w:val="center"/>
              <w:rPr>
                <w:szCs w:val="21"/>
              </w:rPr>
            </w:pPr>
          </w:p>
        </w:tc>
        <w:tc>
          <w:tcPr>
            <w:tcW w:w="1262"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37A492D" w14:textId="77777777" w:rsidR="001931CA" w:rsidRDefault="001931CA">
            <w:pPr>
              <w:ind w:firstLine="420"/>
              <w:jc w:val="center"/>
              <w:rPr>
                <w:szCs w:val="21"/>
              </w:rPr>
            </w:pPr>
          </w:p>
        </w:tc>
        <w:tc>
          <w:tcPr>
            <w:tcW w:w="860"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555FE2A" w14:textId="77777777" w:rsidR="001931CA" w:rsidRDefault="001931CA">
            <w:pPr>
              <w:ind w:firstLine="420"/>
              <w:jc w:val="center"/>
              <w:rPr>
                <w:szCs w:val="21"/>
              </w:rPr>
            </w:pPr>
          </w:p>
        </w:tc>
        <w:tc>
          <w:tcPr>
            <w:tcW w:w="57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F0481A6" w14:textId="77777777" w:rsidR="001931CA" w:rsidRDefault="001931CA">
            <w:pPr>
              <w:ind w:firstLine="420"/>
              <w:jc w:val="center"/>
              <w:rPr>
                <w:szCs w:val="21"/>
              </w:rPr>
            </w:pPr>
          </w:p>
        </w:tc>
      </w:tr>
      <w:tr w:rsidR="001931CA" w14:paraId="39F5C12E" w14:textId="77777777">
        <w:trPr>
          <w:cantSplit/>
          <w:tblHeader/>
          <w:jc w:val="center"/>
        </w:trPr>
        <w:tc>
          <w:tcPr>
            <w:tcW w:w="222" w:type="dxa"/>
            <w:vMerge w:val="restart"/>
            <w:tcBorders>
              <w:top w:val="single" w:sz="8" w:space="0" w:color="auto"/>
              <w:tl2br w:val="nil"/>
              <w:tr2bl w:val="nil"/>
            </w:tcBorders>
            <w:shd w:val="clear" w:color="auto" w:fill="FFFFFF"/>
            <w:tcMar>
              <w:top w:w="30" w:type="dxa"/>
              <w:left w:w="30" w:type="dxa"/>
              <w:bottom w:w="30" w:type="dxa"/>
              <w:right w:w="30" w:type="dxa"/>
            </w:tcMar>
          </w:tcPr>
          <w:p w14:paraId="40CF9998" w14:textId="77777777" w:rsidR="001931CA" w:rsidRDefault="001931CA">
            <w:pPr>
              <w:spacing w:line="320" w:lineRule="atLeast"/>
              <w:jc w:val="center"/>
              <w:rPr>
                <w:szCs w:val="21"/>
              </w:rPr>
            </w:pPr>
          </w:p>
          <w:p w14:paraId="7744281E" w14:textId="77777777" w:rsidR="001931CA" w:rsidRDefault="001931CA">
            <w:pPr>
              <w:spacing w:line="320" w:lineRule="atLeast"/>
              <w:jc w:val="center"/>
              <w:rPr>
                <w:szCs w:val="21"/>
              </w:rPr>
            </w:pPr>
          </w:p>
          <w:p w14:paraId="0CC4072E" w14:textId="77777777" w:rsidR="001931CA" w:rsidRDefault="00000000">
            <w:pPr>
              <w:spacing w:line="320" w:lineRule="atLeast"/>
              <w:jc w:val="center"/>
              <w:rPr>
                <w:szCs w:val="21"/>
              </w:rPr>
            </w:pPr>
            <w:r>
              <w:rPr>
                <w:rFonts w:hint="eastAsia"/>
                <w:szCs w:val="21"/>
              </w:rPr>
              <w:t>1</w:t>
            </w:r>
          </w:p>
        </w:tc>
        <w:tc>
          <w:tcPr>
            <w:tcW w:w="1780" w:type="dxa"/>
            <w:tcBorders>
              <w:top w:val="single" w:sz="8" w:space="0" w:color="auto"/>
              <w:bottom w:val="nil"/>
              <w:tl2br w:val="nil"/>
              <w:tr2bl w:val="nil"/>
            </w:tcBorders>
            <w:shd w:val="clear" w:color="auto" w:fill="FFFFFF"/>
            <w:tcMar>
              <w:top w:w="30" w:type="dxa"/>
              <w:left w:w="30" w:type="dxa"/>
              <w:bottom w:w="30" w:type="dxa"/>
              <w:right w:w="30" w:type="dxa"/>
            </w:tcMar>
          </w:tcPr>
          <w:p w14:paraId="575421F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(constant)</w:t>
            </w:r>
          </w:p>
        </w:tc>
        <w:tc>
          <w:tcPr>
            <w:tcW w:w="1780" w:type="dxa"/>
            <w:tcBorders>
              <w:top w:val="single" w:sz="8" w:space="0" w:color="auto"/>
              <w:tl2br w:val="nil"/>
              <w:tr2bl w:val="nil"/>
            </w:tcBorders>
            <w:shd w:val="clear" w:color="auto" w:fill="FFFFFF"/>
            <w:tcMar>
              <w:top w:w="30" w:type="dxa"/>
              <w:left w:w="30" w:type="dxa"/>
              <w:bottom w:w="30" w:type="dxa"/>
              <w:right w:w="30" w:type="dxa"/>
            </w:tcMar>
          </w:tcPr>
          <w:p w14:paraId="51A8BC2E"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3.020</w:t>
            </w:r>
          </w:p>
        </w:tc>
        <w:tc>
          <w:tcPr>
            <w:tcW w:w="1213" w:type="dxa"/>
            <w:tcBorders>
              <w:top w:val="single" w:sz="8" w:space="0" w:color="auto"/>
              <w:tl2br w:val="nil"/>
              <w:tr2bl w:val="nil"/>
            </w:tcBorders>
            <w:shd w:val="clear" w:color="auto" w:fill="FFFFFF"/>
            <w:tcMar>
              <w:top w:w="30" w:type="dxa"/>
              <w:left w:w="30" w:type="dxa"/>
              <w:bottom w:w="30" w:type="dxa"/>
              <w:right w:w="30" w:type="dxa"/>
            </w:tcMar>
          </w:tcPr>
          <w:p w14:paraId="5147FF4F" w14:textId="77777777" w:rsidR="001931CA" w:rsidRDefault="001931CA">
            <w:pPr>
              <w:spacing w:line="320" w:lineRule="atLeast"/>
              <w:ind w:firstLine="420"/>
              <w:jc w:val="center"/>
              <w:rPr>
                <w:rFonts w:ascii="Times New Roman" w:eastAsia="宋体" w:hAnsi="Times New Roman" w:cs="Times New Roman"/>
                <w:bCs/>
                <w:kern w:val="28"/>
                <w:szCs w:val="21"/>
              </w:rPr>
            </w:pPr>
          </w:p>
        </w:tc>
        <w:tc>
          <w:tcPr>
            <w:tcW w:w="861" w:type="dxa"/>
            <w:tcBorders>
              <w:top w:val="single" w:sz="8" w:space="0" w:color="auto"/>
              <w:tl2br w:val="nil"/>
              <w:tr2bl w:val="nil"/>
            </w:tcBorders>
            <w:shd w:val="clear" w:color="auto" w:fill="FFFFFF"/>
            <w:tcMar>
              <w:top w:w="30" w:type="dxa"/>
              <w:left w:w="30" w:type="dxa"/>
              <w:bottom w:w="30" w:type="dxa"/>
              <w:right w:w="30" w:type="dxa"/>
            </w:tcMar>
          </w:tcPr>
          <w:p w14:paraId="521A684B"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15.070</w:t>
            </w:r>
          </w:p>
        </w:tc>
        <w:tc>
          <w:tcPr>
            <w:tcW w:w="577" w:type="dxa"/>
            <w:tcBorders>
              <w:top w:val="single" w:sz="8" w:space="0" w:color="auto"/>
              <w:tl2br w:val="nil"/>
              <w:tr2bl w:val="nil"/>
            </w:tcBorders>
            <w:shd w:val="clear" w:color="auto" w:fill="FFFFFF"/>
            <w:tcMar>
              <w:top w:w="30" w:type="dxa"/>
              <w:left w:w="30" w:type="dxa"/>
              <w:bottom w:w="30" w:type="dxa"/>
              <w:right w:w="30" w:type="dxa"/>
            </w:tcMar>
          </w:tcPr>
          <w:p w14:paraId="5A1FE2FB"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.000</w:t>
            </w:r>
          </w:p>
        </w:tc>
        <w:tc>
          <w:tcPr>
            <w:tcW w:w="1262" w:type="dxa"/>
            <w:vMerge w:val="restart"/>
            <w:tcBorders>
              <w:top w:val="single" w:sz="8" w:space="0" w:color="auto"/>
              <w:tl2br w:val="nil"/>
              <w:tr2bl w:val="nil"/>
            </w:tcBorders>
            <w:shd w:val="clear" w:color="auto" w:fill="FFFFFF"/>
            <w:tcMar>
              <w:top w:w="30" w:type="dxa"/>
              <w:left w:w="30" w:type="dxa"/>
              <w:bottom w:w="30" w:type="dxa"/>
              <w:right w:w="30" w:type="dxa"/>
            </w:tcMar>
          </w:tcPr>
          <w:p w14:paraId="145399F1" w14:textId="77777777" w:rsidR="001931CA" w:rsidRDefault="001931CA">
            <w:pPr>
              <w:spacing w:line="320" w:lineRule="atLeast"/>
              <w:jc w:val="center"/>
              <w:rPr>
                <w:rFonts w:ascii="Times New Roman" w:eastAsia="宋体" w:hAnsi="Times New Roman" w:cs="Times New Roman"/>
                <w:bCs/>
                <w:kern w:val="28"/>
                <w:szCs w:val="21"/>
              </w:rPr>
            </w:pPr>
          </w:p>
          <w:p w14:paraId="66457576" w14:textId="77777777" w:rsidR="001931CA" w:rsidRDefault="001931CA">
            <w:pPr>
              <w:spacing w:line="320" w:lineRule="atLeast"/>
              <w:jc w:val="center"/>
              <w:rPr>
                <w:rFonts w:ascii="Times New Roman" w:eastAsia="宋体" w:hAnsi="Times New Roman" w:cs="Times New Roman"/>
                <w:bCs/>
                <w:kern w:val="28"/>
                <w:szCs w:val="21"/>
              </w:rPr>
            </w:pPr>
          </w:p>
          <w:p w14:paraId="11B81194"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.131</w:t>
            </w:r>
          </w:p>
        </w:tc>
        <w:tc>
          <w:tcPr>
            <w:tcW w:w="860" w:type="dxa"/>
            <w:vMerge w:val="restart"/>
            <w:tcBorders>
              <w:top w:val="single" w:sz="8" w:space="0" w:color="auto"/>
              <w:tl2br w:val="nil"/>
              <w:tr2bl w:val="nil"/>
            </w:tcBorders>
            <w:shd w:val="clear" w:color="auto" w:fill="FFFFFF"/>
            <w:tcMar>
              <w:top w:w="30" w:type="dxa"/>
              <w:left w:w="30" w:type="dxa"/>
              <w:bottom w:w="30" w:type="dxa"/>
              <w:right w:w="30" w:type="dxa"/>
            </w:tcMar>
          </w:tcPr>
          <w:p w14:paraId="5D8708D8" w14:textId="77777777" w:rsidR="001931CA" w:rsidRDefault="001931CA">
            <w:pPr>
              <w:spacing w:line="320" w:lineRule="atLeast"/>
              <w:jc w:val="center"/>
              <w:rPr>
                <w:rFonts w:ascii="Times New Roman" w:eastAsia="宋体" w:hAnsi="Times New Roman" w:cs="Times New Roman"/>
                <w:bCs/>
                <w:kern w:val="28"/>
                <w:szCs w:val="21"/>
              </w:rPr>
            </w:pPr>
          </w:p>
          <w:p w14:paraId="206B3B82" w14:textId="77777777" w:rsidR="001931CA" w:rsidRDefault="001931CA">
            <w:pPr>
              <w:spacing w:line="320" w:lineRule="atLeast"/>
              <w:jc w:val="center"/>
              <w:rPr>
                <w:rFonts w:ascii="Times New Roman" w:eastAsia="宋体" w:hAnsi="Times New Roman" w:cs="Times New Roman"/>
                <w:bCs/>
                <w:kern w:val="28"/>
                <w:szCs w:val="21"/>
              </w:rPr>
            </w:pPr>
          </w:p>
          <w:p w14:paraId="4CD6B96D"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12.639</w:t>
            </w:r>
          </w:p>
        </w:tc>
        <w:tc>
          <w:tcPr>
            <w:tcW w:w="577" w:type="dxa"/>
            <w:vMerge w:val="restart"/>
            <w:tcBorders>
              <w:top w:val="single" w:sz="8" w:space="0" w:color="auto"/>
              <w:tl2br w:val="nil"/>
              <w:tr2bl w:val="nil"/>
            </w:tcBorders>
            <w:shd w:val="clear" w:color="auto" w:fill="FFFFFF"/>
            <w:tcMar>
              <w:top w:w="30" w:type="dxa"/>
              <w:left w:w="30" w:type="dxa"/>
              <w:bottom w:w="30" w:type="dxa"/>
              <w:right w:w="30" w:type="dxa"/>
            </w:tcMar>
          </w:tcPr>
          <w:p w14:paraId="64946436" w14:textId="77777777" w:rsidR="001931CA" w:rsidRDefault="001931CA">
            <w:pPr>
              <w:spacing w:line="320" w:lineRule="atLeast"/>
              <w:jc w:val="center"/>
              <w:rPr>
                <w:rFonts w:ascii="Times New Roman" w:eastAsia="宋体" w:hAnsi="Times New Roman" w:cs="Times New Roman"/>
                <w:bCs/>
                <w:kern w:val="28"/>
                <w:szCs w:val="21"/>
              </w:rPr>
            </w:pPr>
          </w:p>
          <w:p w14:paraId="2BD54EC0" w14:textId="77777777" w:rsidR="001931CA" w:rsidRDefault="001931CA">
            <w:pPr>
              <w:spacing w:line="320" w:lineRule="atLeast"/>
              <w:jc w:val="center"/>
              <w:rPr>
                <w:rFonts w:ascii="Times New Roman" w:eastAsia="宋体" w:hAnsi="Times New Roman" w:cs="Times New Roman"/>
                <w:bCs/>
                <w:kern w:val="28"/>
                <w:szCs w:val="21"/>
              </w:rPr>
            </w:pPr>
          </w:p>
          <w:p w14:paraId="313ADB24"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.000</w:t>
            </w:r>
          </w:p>
        </w:tc>
      </w:tr>
      <w:tr w:rsidR="001931CA" w14:paraId="2D59B62E"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2400D808" w14:textId="77777777" w:rsidR="001931CA" w:rsidRDefault="001931CA">
            <w:pPr>
              <w:spacing w:line="320" w:lineRule="atLeast"/>
              <w:jc w:val="center"/>
              <w:rPr>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4F6C67F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 xml:space="preserve">Number of online comments </w:t>
            </w:r>
          </w:p>
        </w:tc>
        <w:tc>
          <w:tcPr>
            <w:tcW w:w="1780" w:type="dxa"/>
            <w:tcBorders>
              <w:tl2br w:val="nil"/>
              <w:tr2bl w:val="nil"/>
            </w:tcBorders>
            <w:shd w:val="clear" w:color="auto" w:fill="FFFFFF"/>
            <w:tcMar>
              <w:top w:w="30" w:type="dxa"/>
              <w:left w:w="30" w:type="dxa"/>
              <w:bottom w:w="30" w:type="dxa"/>
              <w:right w:w="30" w:type="dxa"/>
            </w:tcMar>
          </w:tcPr>
          <w:p w14:paraId="0CDD96B9"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.156</w:t>
            </w:r>
          </w:p>
        </w:tc>
        <w:tc>
          <w:tcPr>
            <w:tcW w:w="1213" w:type="dxa"/>
            <w:tcBorders>
              <w:tl2br w:val="nil"/>
              <w:tr2bl w:val="nil"/>
            </w:tcBorders>
            <w:shd w:val="clear" w:color="auto" w:fill="FFFFFF"/>
            <w:tcMar>
              <w:top w:w="30" w:type="dxa"/>
              <w:left w:w="30" w:type="dxa"/>
              <w:bottom w:w="30" w:type="dxa"/>
              <w:right w:w="30" w:type="dxa"/>
            </w:tcMar>
          </w:tcPr>
          <w:p w14:paraId="2BEBF3D3"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.236</w:t>
            </w:r>
          </w:p>
        </w:tc>
        <w:tc>
          <w:tcPr>
            <w:tcW w:w="861" w:type="dxa"/>
            <w:tcBorders>
              <w:tl2br w:val="nil"/>
              <w:tr2bl w:val="nil"/>
            </w:tcBorders>
            <w:shd w:val="clear" w:color="auto" w:fill="FFFFFF"/>
            <w:tcMar>
              <w:top w:w="30" w:type="dxa"/>
              <w:left w:w="30" w:type="dxa"/>
              <w:bottom w:w="30" w:type="dxa"/>
              <w:right w:w="30" w:type="dxa"/>
            </w:tcMar>
          </w:tcPr>
          <w:p w14:paraId="15F5BD79"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2.655</w:t>
            </w:r>
          </w:p>
        </w:tc>
        <w:tc>
          <w:tcPr>
            <w:tcW w:w="577" w:type="dxa"/>
            <w:tcBorders>
              <w:tl2br w:val="nil"/>
              <w:tr2bl w:val="nil"/>
            </w:tcBorders>
            <w:shd w:val="clear" w:color="auto" w:fill="FFFFFF"/>
            <w:tcMar>
              <w:top w:w="30" w:type="dxa"/>
              <w:left w:w="30" w:type="dxa"/>
              <w:bottom w:w="30" w:type="dxa"/>
              <w:right w:w="30" w:type="dxa"/>
            </w:tcMar>
          </w:tcPr>
          <w:p w14:paraId="0F7279F1"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.009</w:t>
            </w:r>
          </w:p>
        </w:tc>
        <w:tc>
          <w:tcPr>
            <w:tcW w:w="1262" w:type="dxa"/>
            <w:vMerge/>
            <w:tcBorders>
              <w:tl2br w:val="nil"/>
              <w:tr2bl w:val="nil"/>
            </w:tcBorders>
            <w:shd w:val="clear" w:color="auto" w:fill="FFFFFF"/>
            <w:tcMar>
              <w:top w:w="30" w:type="dxa"/>
              <w:left w:w="30" w:type="dxa"/>
              <w:bottom w:w="30" w:type="dxa"/>
              <w:right w:w="30" w:type="dxa"/>
            </w:tcMar>
          </w:tcPr>
          <w:p w14:paraId="35BCC1C2" w14:textId="77777777" w:rsidR="001931CA" w:rsidRDefault="001931CA">
            <w:pPr>
              <w:spacing w:line="320" w:lineRule="atLeast"/>
              <w:jc w:val="center"/>
              <w:rPr>
                <w:rFonts w:ascii="Times New Roman" w:eastAsia="宋体" w:hAnsi="Times New Roman" w:cs="Times New Roman"/>
                <w:bCs/>
                <w:kern w:val="28"/>
                <w:szCs w:val="21"/>
              </w:rPr>
            </w:pPr>
          </w:p>
        </w:tc>
        <w:tc>
          <w:tcPr>
            <w:tcW w:w="860" w:type="dxa"/>
            <w:vMerge/>
            <w:tcBorders>
              <w:tl2br w:val="nil"/>
              <w:tr2bl w:val="nil"/>
            </w:tcBorders>
            <w:shd w:val="clear" w:color="auto" w:fill="FFFFFF"/>
            <w:tcMar>
              <w:top w:w="30" w:type="dxa"/>
              <w:left w:w="30" w:type="dxa"/>
              <w:bottom w:w="30" w:type="dxa"/>
              <w:right w:w="30" w:type="dxa"/>
            </w:tcMar>
          </w:tcPr>
          <w:p w14:paraId="2561F397" w14:textId="77777777" w:rsidR="001931CA" w:rsidRDefault="001931CA">
            <w:pPr>
              <w:spacing w:line="320" w:lineRule="atLeast"/>
              <w:jc w:val="center"/>
              <w:rPr>
                <w:rFonts w:ascii="Times New Roman" w:eastAsia="宋体" w:hAnsi="Times New Roman" w:cs="Times New Roman"/>
                <w:bCs/>
                <w:kern w:val="28"/>
                <w:szCs w:val="21"/>
              </w:rPr>
            </w:pPr>
          </w:p>
        </w:tc>
        <w:tc>
          <w:tcPr>
            <w:tcW w:w="577" w:type="dxa"/>
            <w:vMerge/>
            <w:tcBorders>
              <w:tl2br w:val="nil"/>
              <w:tr2bl w:val="nil"/>
            </w:tcBorders>
            <w:shd w:val="clear" w:color="auto" w:fill="FFFFFF"/>
            <w:tcMar>
              <w:top w:w="30" w:type="dxa"/>
              <w:left w:w="30" w:type="dxa"/>
              <w:bottom w:w="30" w:type="dxa"/>
              <w:right w:w="30" w:type="dxa"/>
            </w:tcMar>
          </w:tcPr>
          <w:p w14:paraId="39CA9F9A" w14:textId="77777777" w:rsidR="001931CA" w:rsidRDefault="001931CA">
            <w:pPr>
              <w:spacing w:line="320" w:lineRule="atLeast"/>
              <w:jc w:val="center"/>
              <w:rPr>
                <w:rFonts w:ascii="Times New Roman" w:eastAsia="宋体" w:hAnsi="Times New Roman" w:cs="Times New Roman"/>
                <w:bCs/>
                <w:kern w:val="28"/>
                <w:szCs w:val="21"/>
              </w:rPr>
            </w:pPr>
          </w:p>
        </w:tc>
      </w:tr>
      <w:tr w:rsidR="001931CA" w14:paraId="53492F54"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65AED761" w14:textId="77777777" w:rsidR="001931CA" w:rsidRDefault="001931CA">
            <w:pPr>
              <w:spacing w:line="320" w:lineRule="atLeast"/>
              <w:jc w:val="center"/>
              <w:rPr>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7F8987D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Professional level of receiver</w:t>
            </w:r>
          </w:p>
        </w:tc>
        <w:tc>
          <w:tcPr>
            <w:tcW w:w="1780" w:type="dxa"/>
            <w:tcBorders>
              <w:tl2br w:val="nil"/>
              <w:tr2bl w:val="nil"/>
            </w:tcBorders>
            <w:shd w:val="clear" w:color="auto" w:fill="FFFFFF"/>
            <w:tcMar>
              <w:top w:w="30" w:type="dxa"/>
              <w:left w:w="30" w:type="dxa"/>
              <w:bottom w:w="30" w:type="dxa"/>
              <w:right w:w="30" w:type="dxa"/>
            </w:tcMar>
          </w:tcPr>
          <w:p w14:paraId="5A2C4620"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.120</w:t>
            </w:r>
          </w:p>
        </w:tc>
        <w:tc>
          <w:tcPr>
            <w:tcW w:w="1213" w:type="dxa"/>
            <w:tcBorders>
              <w:tl2br w:val="nil"/>
              <w:tr2bl w:val="nil"/>
            </w:tcBorders>
            <w:shd w:val="clear" w:color="auto" w:fill="FFFFFF"/>
            <w:tcMar>
              <w:top w:w="30" w:type="dxa"/>
              <w:left w:w="30" w:type="dxa"/>
              <w:bottom w:w="30" w:type="dxa"/>
              <w:right w:w="30" w:type="dxa"/>
            </w:tcMar>
          </w:tcPr>
          <w:p w14:paraId="6F8B145C"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.193</w:t>
            </w:r>
          </w:p>
        </w:tc>
        <w:tc>
          <w:tcPr>
            <w:tcW w:w="861" w:type="dxa"/>
            <w:tcBorders>
              <w:tl2br w:val="nil"/>
              <w:tr2bl w:val="nil"/>
            </w:tcBorders>
            <w:shd w:val="clear" w:color="auto" w:fill="FFFFFF"/>
            <w:tcMar>
              <w:top w:w="30" w:type="dxa"/>
              <w:left w:w="30" w:type="dxa"/>
              <w:bottom w:w="30" w:type="dxa"/>
              <w:right w:w="30" w:type="dxa"/>
            </w:tcMar>
          </w:tcPr>
          <w:p w14:paraId="45990C5A"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2.169</w:t>
            </w:r>
          </w:p>
        </w:tc>
        <w:tc>
          <w:tcPr>
            <w:tcW w:w="577" w:type="dxa"/>
            <w:tcBorders>
              <w:tl2br w:val="nil"/>
              <w:tr2bl w:val="nil"/>
            </w:tcBorders>
            <w:shd w:val="clear" w:color="auto" w:fill="FFFFFF"/>
            <w:tcMar>
              <w:top w:w="30" w:type="dxa"/>
              <w:left w:w="30" w:type="dxa"/>
              <w:bottom w:w="30" w:type="dxa"/>
              <w:right w:w="30" w:type="dxa"/>
            </w:tcMar>
          </w:tcPr>
          <w:p w14:paraId="1B7BA726"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.032</w:t>
            </w:r>
          </w:p>
        </w:tc>
        <w:tc>
          <w:tcPr>
            <w:tcW w:w="1262" w:type="dxa"/>
            <w:vMerge/>
            <w:tcBorders>
              <w:tl2br w:val="nil"/>
              <w:tr2bl w:val="nil"/>
            </w:tcBorders>
            <w:shd w:val="clear" w:color="auto" w:fill="FFFFFF"/>
            <w:tcMar>
              <w:top w:w="30" w:type="dxa"/>
              <w:left w:w="30" w:type="dxa"/>
              <w:bottom w:w="30" w:type="dxa"/>
              <w:right w:w="30" w:type="dxa"/>
            </w:tcMar>
          </w:tcPr>
          <w:p w14:paraId="71C81719" w14:textId="77777777" w:rsidR="001931CA" w:rsidRDefault="001931CA">
            <w:pPr>
              <w:spacing w:line="320" w:lineRule="atLeast"/>
              <w:jc w:val="center"/>
              <w:rPr>
                <w:rFonts w:ascii="Times New Roman" w:eastAsia="宋体" w:hAnsi="Times New Roman" w:cs="Times New Roman"/>
                <w:bCs/>
                <w:kern w:val="28"/>
                <w:szCs w:val="21"/>
              </w:rPr>
            </w:pPr>
          </w:p>
        </w:tc>
        <w:tc>
          <w:tcPr>
            <w:tcW w:w="860" w:type="dxa"/>
            <w:vMerge/>
            <w:tcBorders>
              <w:tl2br w:val="nil"/>
              <w:tr2bl w:val="nil"/>
            </w:tcBorders>
            <w:shd w:val="clear" w:color="auto" w:fill="FFFFFF"/>
            <w:tcMar>
              <w:top w:w="30" w:type="dxa"/>
              <w:left w:w="30" w:type="dxa"/>
              <w:bottom w:w="30" w:type="dxa"/>
              <w:right w:w="30" w:type="dxa"/>
            </w:tcMar>
          </w:tcPr>
          <w:p w14:paraId="242B0010" w14:textId="77777777" w:rsidR="001931CA" w:rsidRDefault="001931CA">
            <w:pPr>
              <w:spacing w:line="320" w:lineRule="atLeast"/>
              <w:jc w:val="center"/>
              <w:rPr>
                <w:rFonts w:ascii="Times New Roman" w:eastAsia="宋体" w:hAnsi="Times New Roman" w:cs="Times New Roman"/>
                <w:bCs/>
                <w:kern w:val="28"/>
                <w:szCs w:val="21"/>
              </w:rPr>
            </w:pPr>
          </w:p>
        </w:tc>
        <w:tc>
          <w:tcPr>
            <w:tcW w:w="577" w:type="dxa"/>
            <w:vMerge/>
            <w:tcBorders>
              <w:tl2br w:val="nil"/>
              <w:tr2bl w:val="nil"/>
            </w:tcBorders>
            <w:shd w:val="clear" w:color="auto" w:fill="FFFFFF"/>
            <w:tcMar>
              <w:top w:w="30" w:type="dxa"/>
              <w:left w:w="30" w:type="dxa"/>
              <w:bottom w:w="30" w:type="dxa"/>
              <w:right w:w="30" w:type="dxa"/>
            </w:tcMar>
          </w:tcPr>
          <w:p w14:paraId="20AE2188" w14:textId="77777777" w:rsidR="001931CA" w:rsidRDefault="001931CA">
            <w:pPr>
              <w:spacing w:line="320" w:lineRule="atLeast"/>
              <w:jc w:val="center"/>
              <w:rPr>
                <w:rFonts w:ascii="Times New Roman" w:eastAsia="宋体" w:hAnsi="Times New Roman" w:cs="Times New Roman"/>
                <w:bCs/>
                <w:kern w:val="28"/>
                <w:szCs w:val="21"/>
              </w:rPr>
            </w:pPr>
          </w:p>
        </w:tc>
      </w:tr>
      <w:tr w:rsidR="001931CA" w14:paraId="3F0B4265" w14:textId="77777777">
        <w:trPr>
          <w:cantSplit/>
          <w:trHeight w:val="90"/>
          <w:tblHeader/>
          <w:jc w:val="center"/>
        </w:trPr>
        <w:tc>
          <w:tcPr>
            <w:tcW w:w="222" w:type="dxa"/>
            <w:vMerge/>
            <w:tcBorders>
              <w:bottom w:val="single" w:sz="12" w:space="0" w:color="auto"/>
              <w:tl2br w:val="nil"/>
              <w:tr2bl w:val="nil"/>
            </w:tcBorders>
            <w:shd w:val="clear" w:color="auto" w:fill="FFFFFF"/>
            <w:tcMar>
              <w:top w:w="30" w:type="dxa"/>
              <w:left w:w="30" w:type="dxa"/>
              <w:bottom w:w="30" w:type="dxa"/>
              <w:right w:w="30" w:type="dxa"/>
            </w:tcMar>
          </w:tcPr>
          <w:p w14:paraId="39A989F3" w14:textId="77777777" w:rsidR="001931CA" w:rsidRDefault="001931CA">
            <w:pPr>
              <w:spacing w:line="320" w:lineRule="atLeast"/>
              <w:jc w:val="center"/>
              <w:rPr>
                <w:szCs w:val="21"/>
              </w:rPr>
            </w:pPr>
          </w:p>
        </w:tc>
        <w:tc>
          <w:tcPr>
            <w:tcW w:w="1780" w:type="dxa"/>
            <w:tcBorders>
              <w:top w:val="nil"/>
              <w:bottom w:val="single" w:sz="12" w:space="0" w:color="auto"/>
              <w:tl2br w:val="nil"/>
              <w:tr2bl w:val="nil"/>
            </w:tcBorders>
            <w:shd w:val="clear" w:color="auto" w:fill="FFFFFF"/>
            <w:tcMar>
              <w:top w:w="30" w:type="dxa"/>
              <w:left w:w="30" w:type="dxa"/>
              <w:bottom w:w="30" w:type="dxa"/>
              <w:right w:w="30" w:type="dxa"/>
            </w:tcMar>
          </w:tcPr>
          <w:p w14:paraId="381E005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(constant)</w:t>
            </w:r>
          </w:p>
        </w:tc>
        <w:tc>
          <w:tcPr>
            <w:tcW w:w="1780" w:type="dxa"/>
            <w:tcBorders>
              <w:bottom w:val="single" w:sz="12" w:space="0" w:color="auto"/>
              <w:tl2br w:val="nil"/>
              <w:tr2bl w:val="nil"/>
            </w:tcBorders>
            <w:shd w:val="clear" w:color="auto" w:fill="FFFFFF"/>
            <w:tcMar>
              <w:top w:w="30" w:type="dxa"/>
              <w:left w:w="30" w:type="dxa"/>
              <w:bottom w:w="30" w:type="dxa"/>
              <w:right w:w="30" w:type="dxa"/>
            </w:tcMar>
          </w:tcPr>
          <w:p w14:paraId="720044B3"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.095</w:t>
            </w:r>
          </w:p>
        </w:tc>
        <w:tc>
          <w:tcPr>
            <w:tcW w:w="1213" w:type="dxa"/>
            <w:tcBorders>
              <w:bottom w:val="single" w:sz="12" w:space="0" w:color="auto"/>
              <w:tl2br w:val="nil"/>
              <w:tr2bl w:val="nil"/>
            </w:tcBorders>
            <w:shd w:val="clear" w:color="auto" w:fill="FFFFFF"/>
            <w:tcMar>
              <w:top w:w="30" w:type="dxa"/>
              <w:left w:w="30" w:type="dxa"/>
              <w:bottom w:w="30" w:type="dxa"/>
              <w:right w:w="30" w:type="dxa"/>
            </w:tcMar>
          </w:tcPr>
          <w:p w14:paraId="0F587639"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.123</w:t>
            </w:r>
          </w:p>
        </w:tc>
        <w:tc>
          <w:tcPr>
            <w:tcW w:w="861" w:type="dxa"/>
            <w:tcBorders>
              <w:bottom w:val="single" w:sz="12" w:space="0" w:color="auto"/>
              <w:tl2br w:val="nil"/>
              <w:tr2bl w:val="nil"/>
            </w:tcBorders>
            <w:shd w:val="clear" w:color="auto" w:fill="FFFFFF"/>
            <w:tcMar>
              <w:top w:w="30" w:type="dxa"/>
              <w:left w:w="30" w:type="dxa"/>
              <w:bottom w:w="30" w:type="dxa"/>
              <w:right w:w="30" w:type="dxa"/>
            </w:tcMar>
          </w:tcPr>
          <w:p w14:paraId="4FBC3176"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1.564</w:t>
            </w:r>
          </w:p>
        </w:tc>
        <w:tc>
          <w:tcPr>
            <w:tcW w:w="577" w:type="dxa"/>
            <w:tcBorders>
              <w:bottom w:val="single" w:sz="12" w:space="0" w:color="auto"/>
              <w:tl2br w:val="nil"/>
              <w:tr2bl w:val="nil"/>
            </w:tcBorders>
            <w:shd w:val="clear" w:color="auto" w:fill="FFFFFF"/>
            <w:tcMar>
              <w:top w:w="30" w:type="dxa"/>
              <w:left w:w="30" w:type="dxa"/>
              <w:bottom w:w="30" w:type="dxa"/>
              <w:right w:w="30" w:type="dxa"/>
            </w:tcMar>
          </w:tcPr>
          <w:p w14:paraId="01C26406"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.020</w:t>
            </w:r>
          </w:p>
        </w:tc>
        <w:tc>
          <w:tcPr>
            <w:tcW w:w="1262" w:type="dxa"/>
            <w:vMerge/>
            <w:tcBorders>
              <w:bottom w:val="single" w:sz="12" w:space="0" w:color="auto"/>
              <w:tl2br w:val="nil"/>
              <w:tr2bl w:val="nil"/>
            </w:tcBorders>
            <w:shd w:val="clear" w:color="auto" w:fill="FFFFFF"/>
            <w:tcMar>
              <w:top w:w="30" w:type="dxa"/>
              <w:left w:w="30" w:type="dxa"/>
              <w:bottom w:w="30" w:type="dxa"/>
              <w:right w:w="30" w:type="dxa"/>
            </w:tcMar>
          </w:tcPr>
          <w:p w14:paraId="1983D9BA" w14:textId="77777777" w:rsidR="001931CA" w:rsidRDefault="001931CA">
            <w:pPr>
              <w:spacing w:line="320" w:lineRule="atLeast"/>
              <w:jc w:val="center"/>
              <w:rPr>
                <w:rFonts w:ascii="Times New Roman" w:eastAsia="宋体" w:hAnsi="Times New Roman" w:cs="Times New Roman"/>
                <w:bCs/>
                <w:kern w:val="28"/>
                <w:szCs w:val="21"/>
              </w:rPr>
            </w:pPr>
          </w:p>
        </w:tc>
        <w:tc>
          <w:tcPr>
            <w:tcW w:w="860" w:type="dxa"/>
            <w:vMerge/>
            <w:tcBorders>
              <w:bottom w:val="single" w:sz="12" w:space="0" w:color="auto"/>
              <w:tl2br w:val="nil"/>
              <w:tr2bl w:val="nil"/>
            </w:tcBorders>
            <w:shd w:val="clear" w:color="auto" w:fill="FFFFFF"/>
            <w:tcMar>
              <w:top w:w="30" w:type="dxa"/>
              <w:left w:w="30" w:type="dxa"/>
              <w:bottom w:w="30" w:type="dxa"/>
              <w:right w:w="30" w:type="dxa"/>
            </w:tcMar>
          </w:tcPr>
          <w:p w14:paraId="72447A1A" w14:textId="77777777" w:rsidR="001931CA" w:rsidRDefault="001931CA">
            <w:pPr>
              <w:spacing w:line="320" w:lineRule="atLeast"/>
              <w:jc w:val="center"/>
              <w:rPr>
                <w:rFonts w:ascii="Times New Roman" w:eastAsia="宋体" w:hAnsi="Times New Roman" w:cs="Times New Roman"/>
                <w:bCs/>
                <w:kern w:val="28"/>
                <w:szCs w:val="21"/>
              </w:rPr>
            </w:pPr>
          </w:p>
        </w:tc>
        <w:tc>
          <w:tcPr>
            <w:tcW w:w="577" w:type="dxa"/>
            <w:vMerge/>
            <w:tcBorders>
              <w:bottom w:val="single" w:sz="12" w:space="0" w:color="auto"/>
              <w:tl2br w:val="nil"/>
              <w:tr2bl w:val="nil"/>
            </w:tcBorders>
            <w:shd w:val="clear" w:color="auto" w:fill="FFFFFF"/>
            <w:tcMar>
              <w:top w:w="30" w:type="dxa"/>
              <w:left w:w="30" w:type="dxa"/>
              <w:bottom w:w="30" w:type="dxa"/>
              <w:right w:w="30" w:type="dxa"/>
            </w:tcMar>
          </w:tcPr>
          <w:p w14:paraId="480D3DDE" w14:textId="77777777" w:rsidR="001931CA" w:rsidRDefault="001931CA">
            <w:pPr>
              <w:spacing w:line="320" w:lineRule="atLeast"/>
              <w:jc w:val="center"/>
              <w:rPr>
                <w:rFonts w:ascii="Times New Roman" w:eastAsia="宋体" w:hAnsi="Times New Roman" w:cs="Times New Roman"/>
                <w:bCs/>
                <w:kern w:val="28"/>
                <w:szCs w:val="21"/>
              </w:rPr>
            </w:pPr>
          </w:p>
        </w:tc>
      </w:tr>
      <w:tr w:rsidR="001931CA" w14:paraId="0CC98C06" w14:textId="77777777">
        <w:trPr>
          <w:cantSplit/>
          <w:tblHeader/>
          <w:jc w:val="center"/>
        </w:trPr>
        <w:tc>
          <w:tcPr>
            <w:tcW w:w="222" w:type="dxa"/>
            <w:vMerge w:val="restart"/>
            <w:tcBorders>
              <w:top w:val="single" w:sz="12" w:space="0" w:color="auto"/>
              <w:tl2br w:val="nil"/>
              <w:tr2bl w:val="nil"/>
            </w:tcBorders>
            <w:shd w:val="clear" w:color="auto" w:fill="FFFFFF"/>
            <w:tcMar>
              <w:top w:w="30" w:type="dxa"/>
              <w:left w:w="30" w:type="dxa"/>
              <w:bottom w:w="30" w:type="dxa"/>
              <w:right w:w="30" w:type="dxa"/>
            </w:tcMar>
          </w:tcPr>
          <w:p w14:paraId="2DFEE0E1" w14:textId="77777777" w:rsidR="001931CA" w:rsidRDefault="001931CA">
            <w:pPr>
              <w:spacing w:line="320" w:lineRule="atLeast"/>
              <w:jc w:val="center"/>
              <w:rPr>
                <w:szCs w:val="21"/>
              </w:rPr>
            </w:pPr>
          </w:p>
          <w:p w14:paraId="2605D675" w14:textId="77777777" w:rsidR="001931CA" w:rsidRDefault="00000000">
            <w:pPr>
              <w:spacing w:line="320" w:lineRule="atLeast"/>
              <w:jc w:val="center"/>
              <w:rPr>
                <w:szCs w:val="21"/>
              </w:rPr>
            </w:pPr>
            <w:r>
              <w:rPr>
                <w:rFonts w:hint="eastAsia"/>
                <w:szCs w:val="21"/>
              </w:rPr>
              <w:t>2</w:t>
            </w:r>
          </w:p>
        </w:tc>
        <w:tc>
          <w:tcPr>
            <w:tcW w:w="1780" w:type="dxa"/>
            <w:tcBorders>
              <w:top w:val="single" w:sz="12" w:space="0" w:color="auto"/>
              <w:bottom w:val="nil"/>
              <w:tl2br w:val="nil"/>
              <w:tr2bl w:val="nil"/>
            </w:tcBorders>
            <w:shd w:val="clear" w:color="auto" w:fill="FFFFFF"/>
            <w:tcMar>
              <w:top w:w="30" w:type="dxa"/>
              <w:left w:w="30" w:type="dxa"/>
              <w:bottom w:w="30" w:type="dxa"/>
              <w:right w:w="30" w:type="dxa"/>
            </w:tcMar>
          </w:tcPr>
          <w:p w14:paraId="4900FB4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 xml:space="preserve">Number of online comments </w:t>
            </w:r>
          </w:p>
        </w:tc>
        <w:tc>
          <w:tcPr>
            <w:tcW w:w="1780" w:type="dxa"/>
            <w:tcBorders>
              <w:top w:val="single" w:sz="12" w:space="0" w:color="auto"/>
              <w:tl2br w:val="nil"/>
              <w:tr2bl w:val="nil"/>
            </w:tcBorders>
            <w:shd w:val="clear" w:color="auto" w:fill="FFFFFF"/>
            <w:tcMar>
              <w:top w:w="30" w:type="dxa"/>
              <w:left w:w="30" w:type="dxa"/>
              <w:bottom w:w="30" w:type="dxa"/>
              <w:right w:w="30" w:type="dxa"/>
            </w:tcMar>
          </w:tcPr>
          <w:p w14:paraId="45B3C1A8"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.332</w:t>
            </w:r>
          </w:p>
        </w:tc>
        <w:tc>
          <w:tcPr>
            <w:tcW w:w="1213" w:type="dxa"/>
            <w:tcBorders>
              <w:top w:val="single" w:sz="12" w:space="0" w:color="auto"/>
              <w:tl2br w:val="nil"/>
              <w:tr2bl w:val="nil"/>
            </w:tcBorders>
            <w:shd w:val="clear" w:color="auto" w:fill="FFFFFF"/>
            <w:tcMar>
              <w:top w:w="30" w:type="dxa"/>
              <w:left w:w="30" w:type="dxa"/>
              <w:bottom w:w="30" w:type="dxa"/>
              <w:right w:w="30" w:type="dxa"/>
            </w:tcMar>
          </w:tcPr>
          <w:p w14:paraId="1C192A18"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.501</w:t>
            </w:r>
          </w:p>
        </w:tc>
        <w:tc>
          <w:tcPr>
            <w:tcW w:w="861" w:type="dxa"/>
            <w:tcBorders>
              <w:top w:val="single" w:sz="12" w:space="0" w:color="auto"/>
              <w:tl2br w:val="nil"/>
              <w:tr2bl w:val="nil"/>
            </w:tcBorders>
            <w:shd w:val="clear" w:color="auto" w:fill="FFFFFF"/>
            <w:tcMar>
              <w:top w:w="30" w:type="dxa"/>
              <w:left w:w="30" w:type="dxa"/>
              <w:bottom w:w="30" w:type="dxa"/>
              <w:right w:w="30" w:type="dxa"/>
            </w:tcMar>
          </w:tcPr>
          <w:p w14:paraId="0C7088F4"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1.654</w:t>
            </w:r>
          </w:p>
        </w:tc>
        <w:tc>
          <w:tcPr>
            <w:tcW w:w="577" w:type="dxa"/>
            <w:tcBorders>
              <w:top w:val="single" w:sz="12" w:space="0" w:color="auto"/>
              <w:tl2br w:val="nil"/>
              <w:tr2bl w:val="nil"/>
            </w:tcBorders>
            <w:shd w:val="clear" w:color="auto" w:fill="FFFFFF"/>
            <w:tcMar>
              <w:top w:w="30" w:type="dxa"/>
              <w:left w:w="30" w:type="dxa"/>
              <w:bottom w:w="30" w:type="dxa"/>
              <w:right w:w="30" w:type="dxa"/>
            </w:tcMar>
          </w:tcPr>
          <w:p w14:paraId="5442AEE3"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.100</w:t>
            </w:r>
          </w:p>
        </w:tc>
        <w:tc>
          <w:tcPr>
            <w:tcW w:w="1262" w:type="dxa"/>
            <w:vMerge w:val="restart"/>
            <w:tcBorders>
              <w:top w:val="single" w:sz="12" w:space="0" w:color="auto"/>
              <w:tl2br w:val="nil"/>
              <w:tr2bl w:val="nil"/>
            </w:tcBorders>
            <w:shd w:val="clear" w:color="auto" w:fill="FFFFFF"/>
            <w:tcMar>
              <w:top w:w="30" w:type="dxa"/>
              <w:left w:w="30" w:type="dxa"/>
              <w:bottom w:w="30" w:type="dxa"/>
              <w:right w:w="30" w:type="dxa"/>
            </w:tcMar>
          </w:tcPr>
          <w:p w14:paraId="1D3C27CA" w14:textId="77777777" w:rsidR="001931CA" w:rsidRDefault="001931CA">
            <w:pPr>
              <w:spacing w:line="320" w:lineRule="atLeast"/>
              <w:jc w:val="center"/>
              <w:rPr>
                <w:rFonts w:ascii="Times New Roman" w:eastAsia="宋体" w:hAnsi="Times New Roman" w:cs="Times New Roman"/>
                <w:bCs/>
                <w:kern w:val="28"/>
                <w:szCs w:val="21"/>
              </w:rPr>
            </w:pPr>
          </w:p>
          <w:p w14:paraId="27CF2463"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.160</w:t>
            </w:r>
          </w:p>
        </w:tc>
        <w:tc>
          <w:tcPr>
            <w:tcW w:w="860" w:type="dxa"/>
            <w:vMerge w:val="restart"/>
            <w:tcBorders>
              <w:top w:val="single" w:sz="12" w:space="0" w:color="auto"/>
              <w:tl2br w:val="nil"/>
              <w:tr2bl w:val="nil"/>
            </w:tcBorders>
            <w:shd w:val="clear" w:color="auto" w:fill="FFFFFF"/>
            <w:tcMar>
              <w:top w:w="30" w:type="dxa"/>
              <w:left w:w="30" w:type="dxa"/>
              <w:bottom w:w="30" w:type="dxa"/>
              <w:right w:w="30" w:type="dxa"/>
            </w:tcMar>
          </w:tcPr>
          <w:p w14:paraId="50B39FB0" w14:textId="77777777" w:rsidR="001931CA" w:rsidRDefault="001931CA">
            <w:pPr>
              <w:spacing w:line="320" w:lineRule="atLeast"/>
              <w:jc w:val="center"/>
              <w:rPr>
                <w:rFonts w:ascii="Times New Roman" w:eastAsia="宋体" w:hAnsi="Times New Roman" w:cs="Times New Roman"/>
                <w:bCs/>
                <w:kern w:val="28"/>
                <w:szCs w:val="21"/>
              </w:rPr>
            </w:pPr>
          </w:p>
          <w:p w14:paraId="160205D9"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10.877</w:t>
            </w:r>
          </w:p>
        </w:tc>
        <w:tc>
          <w:tcPr>
            <w:tcW w:w="577" w:type="dxa"/>
            <w:vMerge w:val="restart"/>
            <w:tcBorders>
              <w:top w:val="single" w:sz="12" w:space="0" w:color="auto"/>
              <w:tl2br w:val="nil"/>
              <w:tr2bl w:val="nil"/>
            </w:tcBorders>
            <w:shd w:val="clear" w:color="auto" w:fill="FFFFFF"/>
            <w:tcMar>
              <w:top w:w="30" w:type="dxa"/>
              <w:left w:w="30" w:type="dxa"/>
              <w:bottom w:w="30" w:type="dxa"/>
              <w:right w:w="30" w:type="dxa"/>
            </w:tcMar>
          </w:tcPr>
          <w:p w14:paraId="66A70050" w14:textId="77777777" w:rsidR="001931CA" w:rsidRDefault="001931CA">
            <w:pPr>
              <w:spacing w:line="320" w:lineRule="atLeast"/>
              <w:jc w:val="center"/>
              <w:rPr>
                <w:rFonts w:ascii="Times New Roman" w:eastAsia="宋体" w:hAnsi="Times New Roman" w:cs="Times New Roman"/>
                <w:bCs/>
                <w:kern w:val="28"/>
                <w:szCs w:val="21"/>
              </w:rPr>
            </w:pPr>
          </w:p>
          <w:p w14:paraId="2FC3FCE4"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.000</w:t>
            </w:r>
          </w:p>
        </w:tc>
      </w:tr>
      <w:tr w:rsidR="001931CA" w14:paraId="083E91D8"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2B0D89D0" w14:textId="77777777" w:rsidR="001931CA" w:rsidRDefault="001931CA">
            <w:pPr>
              <w:spacing w:line="320" w:lineRule="atLeast"/>
              <w:jc w:val="center"/>
              <w:rPr>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416CBCE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Professional level of receiver</w:t>
            </w:r>
          </w:p>
        </w:tc>
        <w:tc>
          <w:tcPr>
            <w:tcW w:w="1780" w:type="dxa"/>
            <w:tcBorders>
              <w:tl2br w:val="nil"/>
              <w:tr2bl w:val="nil"/>
            </w:tcBorders>
            <w:shd w:val="clear" w:color="auto" w:fill="FFFFFF"/>
            <w:tcMar>
              <w:top w:w="30" w:type="dxa"/>
              <w:left w:w="30" w:type="dxa"/>
              <w:bottom w:w="30" w:type="dxa"/>
              <w:right w:w="30" w:type="dxa"/>
            </w:tcMar>
          </w:tcPr>
          <w:p w14:paraId="03983A5F"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-.274</w:t>
            </w:r>
          </w:p>
        </w:tc>
        <w:tc>
          <w:tcPr>
            <w:tcW w:w="1213" w:type="dxa"/>
            <w:tcBorders>
              <w:tl2br w:val="nil"/>
              <w:tr2bl w:val="nil"/>
            </w:tcBorders>
            <w:shd w:val="clear" w:color="auto" w:fill="FFFFFF"/>
            <w:tcMar>
              <w:top w:w="30" w:type="dxa"/>
              <w:left w:w="30" w:type="dxa"/>
              <w:bottom w:w="30" w:type="dxa"/>
              <w:right w:w="30" w:type="dxa"/>
            </w:tcMar>
          </w:tcPr>
          <w:p w14:paraId="02040E6E"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-.441</w:t>
            </w:r>
          </w:p>
        </w:tc>
        <w:tc>
          <w:tcPr>
            <w:tcW w:w="861" w:type="dxa"/>
            <w:tcBorders>
              <w:tl2br w:val="nil"/>
              <w:tr2bl w:val="nil"/>
            </w:tcBorders>
            <w:shd w:val="clear" w:color="auto" w:fill="FFFFFF"/>
            <w:tcMar>
              <w:top w:w="30" w:type="dxa"/>
              <w:left w:w="30" w:type="dxa"/>
              <w:bottom w:w="30" w:type="dxa"/>
              <w:right w:w="30" w:type="dxa"/>
            </w:tcMar>
          </w:tcPr>
          <w:p w14:paraId="70AA431C"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-1.668</w:t>
            </w:r>
          </w:p>
        </w:tc>
        <w:tc>
          <w:tcPr>
            <w:tcW w:w="577" w:type="dxa"/>
            <w:tcBorders>
              <w:tl2br w:val="nil"/>
              <w:tr2bl w:val="nil"/>
            </w:tcBorders>
            <w:shd w:val="clear" w:color="auto" w:fill="FFFFFF"/>
            <w:tcMar>
              <w:top w:w="30" w:type="dxa"/>
              <w:left w:w="30" w:type="dxa"/>
              <w:bottom w:w="30" w:type="dxa"/>
              <w:right w:w="30" w:type="dxa"/>
            </w:tcMar>
          </w:tcPr>
          <w:p w14:paraId="4EDD8F5F"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.097</w:t>
            </w:r>
          </w:p>
        </w:tc>
        <w:tc>
          <w:tcPr>
            <w:tcW w:w="1262" w:type="dxa"/>
            <w:vMerge/>
            <w:tcBorders>
              <w:tl2br w:val="nil"/>
              <w:tr2bl w:val="nil"/>
            </w:tcBorders>
            <w:shd w:val="clear" w:color="auto" w:fill="FFFFFF"/>
            <w:tcMar>
              <w:top w:w="30" w:type="dxa"/>
              <w:left w:w="30" w:type="dxa"/>
              <w:bottom w:w="30" w:type="dxa"/>
              <w:right w:w="30" w:type="dxa"/>
            </w:tcMar>
          </w:tcPr>
          <w:p w14:paraId="24D20635" w14:textId="77777777" w:rsidR="001931CA" w:rsidRDefault="001931CA">
            <w:pPr>
              <w:spacing w:line="320" w:lineRule="atLeast"/>
              <w:jc w:val="center"/>
              <w:rPr>
                <w:szCs w:val="21"/>
              </w:rPr>
            </w:pPr>
          </w:p>
        </w:tc>
        <w:tc>
          <w:tcPr>
            <w:tcW w:w="860" w:type="dxa"/>
            <w:vMerge/>
            <w:tcBorders>
              <w:tl2br w:val="nil"/>
              <w:tr2bl w:val="nil"/>
            </w:tcBorders>
            <w:shd w:val="clear" w:color="auto" w:fill="FFFFFF"/>
            <w:tcMar>
              <w:top w:w="30" w:type="dxa"/>
              <w:left w:w="30" w:type="dxa"/>
              <w:bottom w:w="30" w:type="dxa"/>
              <w:right w:w="30" w:type="dxa"/>
            </w:tcMar>
          </w:tcPr>
          <w:p w14:paraId="2844D8CD" w14:textId="77777777" w:rsidR="001931CA" w:rsidRDefault="001931CA">
            <w:pPr>
              <w:spacing w:line="320" w:lineRule="atLeast"/>
              <w:jc w:val="center"/>
              <w:rPr>
                <w:szCs w:val="21"/>
              </w:rPr>
            </w:pPr>
          </w:p>
        </w:tc>
        <w:tc>
          <w:tcPr>
            <w:tcW w:w="577" w:type="dxa"/>
            <w:vMerge/>
            <w:tcBorders>
              <w:tl2br w:val="nil"/>
              <w:tr2bl w:val="nil"/>
            </w:tcBorders>
            <w:shd w:val="clear" w:color="auto" w:fill="FFFFFF"/>
            <w:tcMar>
              <w:top w:w="30" w:type="dxa"/>
              <w:left w:w="30" w:type="dxa"/>
              <w:bottom w:w="30" w:type="dxa"/>
              <w:right w:w="30" w:type="dxa"/>
            </w:tcMar>
          </w:tcPr>
          <w:p w14:paraId="743DF721" w14:textId="77777777" w:rsidR="001931CA" w:rsidRDefault="001931CA">
            <w:pPr>
              <w:spacing w:line="320" w:lineRule="atLeast"/>
              <w:jc w:val="center"/>
              <w:rPr>
                <w:szCs w:val="21"/>
              </w:rPr>
            </w:pPr>
          </w:p>
        </w:tc>
      </w:tr>
      <w:tr w:rsidR="001931CA" w14:paraId="38CC9FA4" w14:textId="77777777">
        <w:trPr>
          <w:cantSplit/>
          <w:tblHeader/>
          <w:jc w:val="center"/>
        </w:trPr>
        <w:tc>
          <w:tcPr>
            <w:tcW w:w="222" w:type="dxa"/>
            <w:vMerge/>
            <w:tcBorders>
              <w:bottom w:val="nil"/>
              <w:tl2br w:val="nil"/>
              <w:tr2bl w:val="nil"/>
            </w:tcBorders>
            <w:shd w:val="clear" w:color="auto" w:fill="FFFFFF"/>
            <w:tcMar>
              <w:top w:w="30" w:type="dxa"/>
              <w:left w:w="30" w:type="dxa"/>
              <w:bottom w:w="30" w:type="dxa"/>
              <w:right w:w="30" w:type="dxa"/>
            </w:tcMar>
          </w:tcPr>
          <w:p w14:paraId="636DD1D3" w14:textId="77777777" w:rsidR="001931CA" w:rsidRDefault="001931CA">
            <w:pPr>
              <w:spacing w:line="320" w:lineRule="atLeast"/>
              <w:jc w:val="center"/>
              <w:rPr>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07177B0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Iinter1</w:t>
            </w:r>
          </w:p>
        </w:tc>
        <w:tc>
          <w:tcPr>
            <w:tcW w:w="1780" w:type="dxa"/>
            <w:tcBorders>
              <w:tl2br w:val="nil"/>
              <w:tr2bl w:val="nil"/>
            </w:tcBorders>
            <w:shd w:val="clear" w:color="auto" w:fill="FFFFFF"/>
            <w:tcMar>
              <w:top w:w="30" w:type="dxa"/>
              <w:left w:w="30" w:type="dxa"/>
              <w:bottom w:w="30" w:type="dxa"/>
              <w:right w:w="30" w:type="dxa"/>
            </w:tcMar>
          </w:tcPr>
          <w:p w14:paraId="2AD65F55"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-.130</w:t>
            </w:r>
          </w:p>
        </w:tc>
        <w:tc>
          <w:tcPr>
            <w:tcW w:w="1213" w:type="dxa"/>
            <w:tcBorders>
              <w:tl2br w:val="nil"/>
              <w:tr2bl w:val="nil"/>
            </w:tcBorders>
            <w:shd w:val="clear" w:color="auto" w:fill="FFFFFF"/>
            <w:tcMar>
              <w:top w:w="30" w:type="dxa"/>
              <w:left w:w="30" w:type="dxa"/>
              <w:bottom w:w="30" w:type="dxa"/>
              <w:right w:w="30" w:type="dxa"/>
            </w:tcMar>
          </w:tcPr>
          <w:p w14:paraId="7D13F96C"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-1.218</w:t>
            </w:r>
          </w:p>
        </w:tc>
        <w:tc>
          <w:tcPr>
            <w:tcW w:w="861" w:type="dxa"/>
            <w:tcBorders>
              <w:tl2br w:val="nil"/>
              <w:tr2bl w:val="nil"/>
            </w:tcBorders>
            <w:shd w:val="clear" w:color="auto" w:fill="FFFFFF"/>
            <w:tcMar>
              <w:top w:w="30" w:type="dxa"/>
              <w:left w:w="30" w:type="dxa"/>
              <w:bottom w:w="30" w:type="dxa"/>
              <w:right w:w="30" w:type="dxa"/>
            </w:tcMar>
          </w:tcPr>
          <w:p w14:paraId="02549142"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-2.540</w:t>
            </w:r>
          </w:p>
        </w:tc>
        <w:tc>
          <w:tcPr>
            <w:tcW w:w="577" w:type="dxa"/>
            <w:tcBorders>
              <w:tl2br w:val="nil"/>
              <w:tr2bl w:val="nil"/>
            </w:tcBorders>
            <w:shd w:val="clear" w:color="auto" w:fill="FFFFFF"/>
            <w:tcMar>
              <w:top w:w="30" w:type="dxa"/>
              <w:left w:w="30" w:type="dxa"/>
              <w:bottom w:w="30" w:type="dxa"/>
              <w:right w:w="30" w:type="dxa"/>
            </w:tcMar>
          </w:tcPr>
          <w:p w14:paraId="01554F8C" w14:textId="77777777" w:rsidR="001931CA" w:rsidRDefault="00000000">
            <w:pPr>
              <w:spacing w:line="320" w:lineRule="atLeast"/>
              <w:jc w:val="center"/>
              <w:rPr>
                <w:rFonts w:ascii="Times New Roman" w:eastAsia="宋体" w:hAnsi="Times New Roman" w:cs="Times New Roman"/>
                <w:bCs/>
                <w:kern w:val="28"/>
                <w:szCs w:val="21"/>
              </w:rPr>
            </w:pPr>
            <w:r>
              <w:rPr>
                <w:rFonts w:ascii="Times New Roman" w:eastAsia="宋体" w:hAnsi="Times New Roman" w:cs="Times New Roman" w:hint="eastAsia"/>
                <w:bCs/>
                <w:kern w:val="28"/>
                <w:szCs w:val="21"/>
              </w:rPr>
              <w:t>.012</w:t>
            </w:r>
          </w:p>
        </w:tc>
        <w:tc>
          <w:tcPr>
            <w:tcW w:w="1262" w:type="dxa"/>
            <w:vMerge/>
            <w:tcBorders>
              <w:tl2br w:val="nil"/>
              <w:tr2bl w:val="nil"/>
            </w:tcBorders>
            <w:shd w:val="clear" w:color="auto" w:fill="FFFFFF"/>
            <w:tcMar>
              <w:top w:w="30" w:type="dxa"/>
              <w:left w:w="30" w:type="dxa"/>
              <w:bottom w:w="30" w:type="dxa"/>
              <w:right w:w="30" w:type="dxa"/>
            </w:tcMar>
          </w:tcPr>
          <w:p w14:paraId="40D954AD" w14:textId="77777777" w:rsidR="001931CA" w:rsidRDefault="001931CA">
            <w:pPr>
              <w:spacing w:line="320" w:lineRule="atLeast"/>
              <w:jc w:val="center"/>
              <w:rPr>
                <w:szCs w:val="21"/>
              </w:rPr>
            </w:pPr>
          </w:p>
        </w:tc>
        <w:tc>
          <w:tcPr>
            <w:tcW w:w="860" w:type="dxa"/>
            <w:vMerge/>
            <w:tcBorders>
              <w:tl2br w:val="nil"/>
              <w:tr2bl w:val="nil"/>
            </w:tcBorders>
            <w:shd w:val="clear" w:color="auto" w:fill="FFFFFF"/>
            <w:tcMar>
              <w:top w:w="30" w:type="dxa"/>
              <w:left w:w="30" w:type="dxa"/>
              <w:bottom w:w="30" w:type="dxa"/>
              <w:right w:w="30" w:type="dxa"/>
            </w:tcMar>
          </w:tcPr>
          <w:p w14:paraId="6C923EC4" w14:textId="77777777" w:rsidR="001931CA" w:rsidRDefault="001931CA">
            <w:pPr>
              <w:spacing w:line="320" w:lineRule="atLeast"/>
              <w:jc w:val="center"/>
              <w:rPr>
                <w:szCs w:val="21"/>
              </w:rPr>
            </w:pPr>
          </w:p>
        </w:tc>
        <w:tc>
          <w:tcPr>
            <w:tcW w:w="577" w:type="dxa"/>
            <w:vMerge/>
            <w:tcBorders>
              <w:tl2br w:val="nil"/>
              <w:tr2bl w:val="nil"/>
            </w:tcBorders>
            <w:shd w:val="clear" w:color="auto" w:fill="FFFFFF"/>
            <w:tcMar>
              <w:top w:w="30" w:type="dxa"/>
              <w:left w:w="30" w:type="dxa"/>
              <w:bottom w:w="30" w:type="dxa"/>
              <w:right w:w="30" w:type="dxa"/>
            </w:tcMar>
          </w:tcPr>
          <w:p w14:paraId="417ECEB4" w14:textId="77777777" w:rsidR="001931CA" w:rsidRDefault="001931CA">
            <w:pPr>
              <w:spacing w:line="320" w:lineRule="atLeast"/>
              <w:jc w:val="center"/>
              <w:rPr>
                <w:szCs w:val="21"/>
              </w:rPr>
            </w:pPr>
          </w:p>
        </w:tc>
      </w:tr>
      <w:tr w:rsidR="001931CA" w14:paraId="4E460931"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1D151EA9" w14:textId="77777777" w:rsidR="001931CA" w:rsidRDefault="00000000">
            <w:pPr>
              <w:spacing w:line="320" w:lineRule="atLeast"/>
              <w:ind w:firstLineChars="100" w:firstLine="210"/>
              <w:rPr>
                <w:szCs w:val="21"/>
              </w:rPr>
            </w:pPr>
            <w:r>
              <w:rPr>
                <w:rFonts w:ascii="Times New Roman" w:hAnsi="Times New Roman" w:cs="Times New Roman" w:hint="eastAsia"/>
                <w:szCs w:val="21"/>
              </w:rPr>
              <w:t>Dependent variable: purchase intention</w:t>
            </w:r>
          </w:p>
        </w:tc>
      </w:tr>
    </w:tbl>
    <w:p w14:paraId="6FDB87CC"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can be seen from Table 5.14, the standardized regression coefficient of the interaction term (Inter1) between the number of online comments and the professional level of the recipients to the purchase intention is -1.218, P=0.012, which indicates that when the product is experiential, the professional level of the recipients has a reverse regulatory effect between the number of online comments and the purchase intention, and the hypothesis 7 is verified.</w:t>
      </w:r>
    </w:p>
    <w:p w14:paraId="53F585A2"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5.15 Regression Analysis Results of Online Comment Quality, Recipient's </w:t>
      </w:r>
      <w:r>
        <w:rPr>
          <w:rFonts w:ascii="Times New Roman" w:eastAsiaTheme="minorEastAsia" w:hAnsi="Times New Roman" w:cs="Times New Roman"/>
          <w:sz w:val="24"/>
          <w:szCs w:val="24"/>
        </w:rPr>
        <w:lastRenderedPageBreak/>
        <w:t>Professional Degree and Their Interaction Items on Purchase Intention</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2"/>
        <w:gridCol w:w="1783"/>
        <w:gridCol w:w="1781"/>
        <w:gridCol w:w="1215"/>
        <w:gridCol w:w="851"/>
        <w:gridCol w:w="578"/>
        <w:gridCol w:w="1263"/>
        <w:gridCol w:w="861"/>
        <w:gridCol w:w="578"/>
      </w:tblGrid>
      <w:tr w:rsidR="001931CA" w14:paraId="65F0244E" w14:textId="77777777">
        <w:trPr>
          <w:cantSplit/>
          <w:tblHeader/>
          <w:jc w:val="center"/>
        </w:trPr>
        <w:tc>
          <w:tcPr>
            <w:tcW w:w="2005" w:type="dxa"/>
            <w:gridSpan w:val="2"/>
            <w:vMerge w:val="restart"/>
            <w:tcBorders>
              <w:tl2br w:val="nil"/>
              <w:tr2bl w:val="nil"/>
            </w:tcBorders>
            <w:shd w:val="clear" w:color="auto" w:fill="FFFFFF"/>
            <w:tcMar>
              <w:top w:w="30" w:type="dxa"/>
              <w:left w:w="30" w:type="dxa"/>
              <w:bottom w:w="30" w:type="dxa"/>
              <w:right w:w="30" w:type="dxa"/>
            </w:tcMar>
            <w:vAlign w:val="bottom"/>
          </w:tcPr>
          <w:p w14:paraId="0D1480AE"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781" w:type="dxa"/>
            <w:tcBorders>
              <w:bottom w:val="single" w:sz="8" w:space="0" w:color="auto"/>
              <w:tl2br w:val="nil"/>
              <w:tr2bl w:val="nil"/>
            </w:tcBorders>
            <w:shd w:val="clear" w:color="auto" w:fill="FFFFFF"/>
            <w:tcMar>
              <w:top w:w="30" w:type="dxa"/>
              <w:left w:w="30" w:type="dxa"/>
              <w:bottom w:w="30" w:type="dxa"/>
              <w:right w:w="30" w:type="dxa"/>
            </w:tcMar>
            <w:vAlign w:val="bottom"/>
          </w:tcPr>
          <w:p w14:paraId="66994B1B" w14:textId="77777777" w:rsidR="001931CA" w:rsidRDefault="00000000">
            <w:pPr>
              <w:spacing w:line="320" w:lineRule="atLeast"/>
              <w:jc w:val="center"/>
              <w:rPr>
                <w:szCs w:val="21"/>
              </w:rPr>
            </w:pPr>
            <w:r>
              <w:rPr>
                <w:rFonts w:ascii="Times New Roman" w:hAnsi="Times New Roman" w:cs="Times New Roman" w:hint="eastAsia"/>
                <w:szCs w:val="21"/>
              </w:rPr>
              <w:t>Non-standardized coefficient</w:t>
            </w:r>
          </w:p>
        </w:tc>
        <w:tc>
          <w:tcPr>
            <w:tcW w:w="1215" w:type="dxa"/>
            <w:tcBorders>
              <w:tl2br w:val="nil"/>
              <w:tr2bl w:val="nil"/>
            </w:tcBorders>
            <w:shd w:val="clear" w:color="auto" w:fill="FFFFFF"/>
            <w:tcMar>
              <w:top w:w="30" w:type="dxa"/>
              <w:left w:w="30" w:type="dxa"/>
              <w:bottom w:w="30" w:type="dxa"/>
              <w:right w:w="30" w:type="dxa"/>
            </w:tcMar>
            <w:vAlign w:val="bottom"/>
          </w:tcPr>
          <w:p w14:paraId="21E337FB" w14:textId="77777777" w:rsidR="001931CA" w:rsidRDefault="00000000">
            <w:pPr>
              <w:spacing w:line="320" w:lineRule="atLeast"/>
              <w:jc w:val="center"/>
              <w:rPr>
                <w:szCs w:val="21"/>
              </w:rPr>
            </w:pPr>
            <w:r>
              <w:rPr>
                <w:rFonts w:ascii="Times New Roman" w:hAnsi="Times New Roman" w:cs="Times New Roman" w:hint="eastAsia"/>
                <w:szCs w:val="21"/>
              </w:rPr>
              <w:t>Standardized coefficient</w:t>
            </w:r>
          </w:p>
        </w:tc>
        <w:tc>
          <w:tcPr>
            <w:tcW w:w="851" w:type="dxa"/>
            <w:vMerge w:val="restart"/>
            <w:tcBorders>
              <w:tl2br w:val="nil"/>
              <w:tr2bl w:val="nil"/>
            </w:tcBorders>
            <w:shd w:val="clear" w:color="auto" w:fill="FFFFFF"/>
            <w:tcMar>
              <w:top w:w="30" w:type="dxa"/>
              <w:left w:w="30" w:type="dxa"/>
              <w:bottom w:w="30" w:type="dxa"/>
              <w:right w:w="30" w:type="dxa"/>
            </w:tcMar>
            <w:vAlign w:val="center"/>
          </w:tcPr>
          <w:p w14:paraId="24E7649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tc>
        <w:tc>
          <w:tcPr>
            <w:tcW w:w="578" w:type="dxa"/>
            <w:vMerge w:val="restart"/>
            <w:tcBorders>
              <w:tl2br w:val="nil"/>
              <w:tr2bl w:val="nil"/>
            </w:tcBorders>
            <w:shd w:val="clear" w:color="auto" w:fill="FFFFFF"/>
            <w:tcMar>
              <w:top w:w="30" w:type="dxa"/>
              <w:left w:w="30" w:type="dxa"/>
              <w:bottom w:w="30" w:type="dxa"/>
              <w:right w:w="30" w:type="dxa"/>
            </w:tcMar>
            <w:vAlign w:val="center"/>
          </w:tcPr>
          <w:p w14:paraId="5C0B990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tc>
        <w:tc>
          <w:tcPr>
            <w:tcW w:w="1263" w:type="dxa"/>
            <w:vMerge w:val="restart"/>
            <w:tcBorders>
              <w:tl2br w:val="nil"/>
              <w:tr2bl w:val="nil"/>
            </w:tcBorders>
            <w:shd w:val="clear" w:color="auto" w:fill="FFFFFF"/>
            <w:tcMar>
              <w:top w:w="30" w:type="dxa"/>
              <w:left w:w="30" w:type="dxa"/>
              <w:bottom w:w="30" w:type="dxa"/>
              <w:right w:w="30" w:type="dxa"/>
            </w:tcMar>
            <w:vAlign w:val="center"/>
          </w:tcPr>
          <w:p w14:paraId="43F9772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Adjust r square</w:t>
            </w:r>
          </w:p>
        </w:tc>
        <w:tc>
          <w:tcPr>
            <w:tcW w:w="861" w:type="dxa"/>
            <w:vMerge w:val="restart"/>
            <w:tcBorders>
              <w:tl2br w:val="nil"/>
              <w:tr2bl w:val="nil"/>
            </w:tcBorders>
            <w:shd w:val="clear" w:color="auto" w:fill="FFFFFF"/>
            <w:tcMar>
              <w:top w:w="30" w:type="dxa"/>
              <w:left w:w="30" w:type="dxa"/>
              <w:bottom w:w="30" w:type="dxa"/>
              <w:right w:w="30" w:type="dxa"/>
            </w:tcMar>
            <w:vAlign w:val="center"/>
          </w:tcPr>
          <w:p w14:paraId="545D116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tc>
        <w:tc>
          <w:tcPr>
            <w:tcW w:w="578" w:type="dxa"/>
            <w:vMerge w:val="restart"/>
            <w:tcBorders>
              <w:tl2br w:val="nil"/>
              <w:tr2bl w:val="nil"/>
            </w:tcBorders>
            <w:shd w:val="clear" w:color="auto" w:fill="FFFFFF"/>
            <w:tcMar>
              <w:top w:w="30" w:type="dxa"/>
              <w:left w:w="30" w:type="dxa"/>
              <w:bottom w:w="30" w:type="dxa"/>
              <w:right w:w="30" w:type="dxa"/>
            </w:tcMar>
            <w:vAlign w:val="center"/>
          </w:tcPr>
          <w:p w14:paraId="1172388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tc>
      </w:tr>
      <w:tr w:rsidR="001931CA" w14:paraId="2BB5FAD6" w14:textId="77777777">
        <w:trPr>
          <w:cantSplit/>
          <w:tblHeader/>
          <w:jc w:val="center"/>
        </w:trPr>
        <w:tc>
          <w:tcPr>
            <w:tcW w:w="2005"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48ADAF2F" w14:textId="77777777" w:rsidR="001931CA" w:rsidRDefault="001931CA">
            <w:pPr>
              <w:spacing w:line="320" w:lineRule="atLeast"/>
              <w:jc w:val="center"/>
              <w:rPr>
                <w:rFonts w:ascii="Times New Roman" w:hAnsi="Times New Roman" w:cs="Times New Roman"/>
                <w:szCs w:val="21"/>
              </w:rPr>
            </w:pPr>
          </w:p>
        </w:tc>
        <w:tc>
          <w:tcPr>
            <w:tcW w:w="1781"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A2678A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w:t>
            </w:r>
          </w:p>
        </w:tc>
        <w:tc>
          <w:tcPr>
            <w:tcW w:w="12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40EFDC6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85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CE69882" w14:textId="77777777" w:rsidR="001931CA" w:rsidRDefault="001931CA">
            <w:pPr>
              <w:spacing w:line="320" w:lineRule="atLeast"/>
              <w:jc w:val="center"/>
              <w:rPr>
                <w:rFonts w:ascii="Times New Roman" w:hAnsi="Times New Roman" w:cs="Times New Roman"/>
                <w:szCs w:val="21"/>
              </w:rPr>
            </w:pPr>
          </w:p>
        </w:tc>
        <w:tc>
          <w:tcPr>
            <w:tcW w:w="57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5758533" w14:textId="77777777" w:rsidR="001931CA" w:rsidRDefault="001931CA">
            <w:pPr>
              <w:spacing w:line="320" w:lineRule="atLeast"/>
              <w:jc w:val="center"/>
              <w:rPr>
                <w:rFonts w:ascii="Times New Roman" w:hAnsi="Times New Roman" w:cs="Times New Roman"/>
                <w:szCs w:val="21"/>
              </w:rPr>
            </w:pPr>
          </w:p>
        </w:tc>
        <w:tc>
          <w:tcPr>
            <w:tcW w:w="126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883C46D" w14:textId="77777777" w:rsidR="001931CA" w:rsidRDefault="001931CA">
            <w:pPr>
              <w:spacing w:line="320" w:lineRule="atLeast"/>
              <w:jc w:val="center"/>
              <w:rPr>
                <w:rFonts w:ascii="Times New Roman" w:hAnsi="Times New Roman" w:cs="Times New Roman"/>
                <w:szCs w:val="21"/>
              </w:rPr>
            </w:pPr>
          </w:p>
        </w:tc>
        <w:tc>
          <w:tcPr>
            <w:tcW w:w="86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02136DB5" w14:textId="77777777" w:rsidR="001931CA" w:rsidRDefault="001931CA">
            <w:pPr>
              <w:spacing w:line="320" w:lineRule="atLeast"/>
              <w:jc w:val="center"/>
              <w:rPr>
                <w:rFonts w:ascii="Times New Roman" w:hAnsi="Times New Roman" w:cs="Times New Roman"/>
                <w:szCs w:val="21"/>
              </w:rPr>
            </w:pPr>
          </w:p>
        </w:tc>
        <w:tc>
          <w:tcPr>
            <w:tcW w:w="57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E645FA4" w14:textId="77777777" w:rsidR="001931CA" w:rsidRDefault="001931CA">
            <w:pPr>
              <w:spacing w:line="320" w:lineRule="atLeast"/>
              <w:jc w:val="center"/>
              <w:rPr>
                <w:rFonts w:ascii="Times New Roman" w:hAnsi="Times New Roman" w:cs="Times New Roman"/>
                <w:szCs w:val="21"/>
              </w:rPr>
            </w:pPr>
          </w:p>
        </w:tc>
      </w:tr>
      <w:tr w:rsidR="001931CA" w14:paraId="40CB54F5" w14:textId="77777777">
        <w:trPr>
          <w:cantSplit/>
          <w:tblHeader/>
          <w:jc w:val="center"/>
        </w:trPr>
        <w:tc>
          <w:tcPr>
            <w:tcW w:w="222" w:type="dxa"/>
            <w:vMerge w:val="restart"/>
            <w:tcBorders>
              <w:top w:val="single" w:sz="8" w:space="0" w:color="auto"/>
              <w:tl2br w:val="nil"/>
              <w:tr2bl w:val="nil"/>
            </w:tcBorders>
            <w:shd w:val="clear" w:color="auto" w:fill="FFFFFF"/>
            <w:tcMar>
              <w:top w:w="30" w:type="dxa"/>
              <w:left w:w="30" w:type="dxa"/>
              <w:bottom w:w="30" w:type="dxa"/>
              <w:right w:w="30" w:type="dxa"/>
            </w:tcMar>
          </w:tcPr>
          <w:p w14:paraId="7F64AF91" w14:textId="77777777" w:rsidR="001931CA" w:rsidRDefault="001931CA">
            <w:pPr>
              <w:spacing w:line="320" w:lineRule="atLeast"/>
              <w:jc w:val="center"/>
              <w:rPr>
                <w:rFonts w:ascii="Times New Roman" w:hAnsi="Times New Roman" w:cs="Times New Roman"/>
                <w:szCs w:val="21"/>
              </w:rPr>
            </w:pPr>
          </w:p>
          <w:p w14:paraId="54B046FC" w14:textId="77777777" w:rsidR="001931CA" w:rsidRDefault="001931CA">
            <w:pPr>
              <w:spacing w:line="320" w:lineRule="atLeast"/>
              <w:jc w:val="center"/>
              <w:rPr>
                <w:rFonts w:ascii="Times New Roman" w:hAnsi="Times New Roman" w:cs="Times New Roman"/>
                <w:szCs w:val="21"/>
              </w:rPr>
            </w:pPr>
          </w:p>
          <w:p w14:paraId="09A00E6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w:t>
            </w:r>
          </w:p>
        </w:tc>
        <w:tc>
          <w:tcPr>
            <w:tcW w:w="1783" w:type="dxa"/>
            <w:tcBorders>
              <w:top w:val="single" w:sz="8" w:space="0" w:color="auto"/>
              <w:bottom w:val="nil"/>
              <w:tl2br w:val="nil"/>
              <w:tr2bl w:val="nil"/>
            </w:tcBorders>
            <w:shd w:val="clear" w:color="auto" w:fill="FFFFFF"/>
            <w:tcMar>
              <w:top w:w="30" w:type="dxa"/>
              <w:left w:w="30" w:type="dxa"/>
              <w:bottom w:w="30" w:type="dxa"/>
              <w:right w:w="30" w:type="dxa"/>
            </w:tcMar>
          </w:tcPr>
          <w:p w14:paraId="5C54A17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(constant)</w:t>
            </w:r>
          </w:p>
        </w:tc>
        <w:tc>
          <w:tcPr>
            <w:tcW w:w="1781" w:type="dxa"/>
            <w:tcBorders>
              <w:top w:val="single" w:sz="8" w:space="0" w:color="auto"/>
              <w:tl2br w:val="nil"/>
              <w:tr2bl w:val="nil"/>
            </w:tcBorders>
            <w:shd w:val="clear" w:color="auto" w:fill="FFFFFF"/>
            <w:tcMar>
              <w:top w:w="30" w:type="dxa"/>
              <w:left w:w="30" w:type="dxa"/>
              <w:bottom w:w="30" w:type="dxa"/>
              <w:right w:w="30" w:type="dxa"/>
            </w:tcMar>
          </w:tcPr>
          <w:p w14:paraId="35C3203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2.649</w:t>
            </w:r>
          </w:p>
        </w:tc>
        <w:tc>
          <w:tcPr>
            <w:tcW w:w="1215" w:type="dxa"/>
            <w:tcBorders>
              <w:top w:val="single" w:sz="8" w:space="0" w:color="auto"/>
              <w:tl2br w:val="nil"/>
              <w:tr2bl w:val="nil"/>
            </w:tcBorders>
            <w:shd w:val="clear" w:color="auto" w:fill="FFFFFF"/>
            <w:tcMar>
              <w:top w:w="30" w:type="dxa"/>
              <w:left w:w="30" w:type="dxa"/>
              <w:bottom w:w="30" w:type="dxa"/>
              <w:right w:w="30" w:type="dxa"/>
            </w:tcMar>
          </w:tcPr>
          <w:p w14:paraId="19B854A6" w14:textId="77777777" w:rsidR="001931CA" w:rsidRDefault="001931CA">
            <w:pPr>
              <w:spacing w:line="320" w:lineRule="atLeast"/>
              <w:jc w:val="center"/>
              <w:rPr>
                <w:rFonts w:ascii="Times New Roman" w:hAnsi="Times New Roman" w:cs="Times New Roman"/>
                <w:szCs w:val="21"/>
              </w:rPr>
            </w:pPr>
          </w:p>
        </w:tc>
        <w:tc>
          <w:tcPr>
            <w:tcW w:w="851" w:type="dxa"/>
            <w:tcBorders>
              <w:top w:val="single" w:sz="8" w:space="0" w:color="auto"/>
              <w:tl2br w:val="nil"/>
              <w:tr2bl w:val="nil"/>
            </w:tcBorders>
            <w:shd w:val="clear" w:color="auto" w:fill="FFFFFF"/>
            <w:tcMar>
              <w:top w:w="30" w:type="dxa"/>
              <w:left w:w="30" w:type="dxa"/>
              <w:bottom w:w="30" w:type="dxa"/>
              <w:right w:w="30" w:type="dxa"/>
            </w:tcMar>
          </w:tcPr>
          <w:p w14:paraId="4F94164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11.279</w:t>
            </w:r>
          </w:p>
        </w:tc>
        <w:tc>
          <w:tcPr>
            <w:tcW w:w="578" w:type="dxa"/>
            <w:tcBorders>
              <w:top w:val="single" w:sz="8" w:space="0" w:color="auto"/>
              <w:tl2br w:val="nil"/>
              <w:tr2bl w:val="nil"/>
            </w:tcBorders>
            <w:shd w:val="clear" w:color="auto" w:fill="FFFFFF"/>
            <w:tcMar>
              <w:top w:w="30" w:type="dxa"/>
              <w:left w:w="30" w:type="dxa"/>
              <w:bottom w:w="30" w:type="dxa"/>
              <w:right w:w="30" w:type="dxa"/>
            </w:tcMar>
          </w:tcPr>
          <w:p w14:paraId="7F27A7E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263" w:type="dxa"/>
            <w:vMerge w:val="restart"/>
            <w:tcBorders>
              <w:top w:val="single" w:sz="8" w:space="0" w:color="auto"/>
              <w:tl2br w:val="nil"/>
              <w:tr2bl w:val="nil"/>
            </w:tcBorders>
            <w:shd w:val="clear" w:color="auto" w:fill="FFFFFF"/>
            <w:tcMar>
              <w:top w:w="30" w:type="dxa"/>
              <w:left w:w="30" w:type="dxa"/>
              <w:bottom w:w="30" w:type="dxa"/>
              <w:right w:w="30" w:type="dxa"/>
            </w:tcMar>
          </w:tcPr>
          <w:p w14:paraId="2F619B18" w14:textId="77777777" w:rsidR="001931CA" w:rsidRDefault="001931CA">
            <w:pPr>
              <w:spacing w:line="320" w:lineRule="atLeast"/>
              <w:jc w:val="center"/>
              <w:rPr>
                <w:rFonts w:ascii="Times New Roman" w:hAnsi="Times New Roman" w:cs="Times New Roman"/>
                <w:szCs w:val="21"/>
              </w:rPr>
            </w:pPr>
          </w:p>
          <w:p w14:paraId="4E87AE87" w14:textId="77777777" w:rsidR="001931CA" w:rsidRDefault="001931CA">
            <w:pPr>
              <w:spacing w:line="320" w:lineRule="atLeast"/>
              <w:jc w:val="center"/>
              <w:rPr>
                <w:rFonts w:ascii="Times New Roman" w:hAnsi="Times New Roman" w:cs="Times New Roman"/>
                <w:szCs w:val="21"/>
              </w:rPr>
            </w:pPr>
          </w:p>
          <w:p w14:paraId="463F3D7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.173</w:t>
            </w:r>
          </w:p>
        </w:tc>
        <w:tc>
          <w:tcPr>
            <w:tcW w:w="861" w:type="dxa"/>
            <w:vMerge w:val="restart"/>
            <w:tcBorders>
              <w:top w:val="single" w:sz="8" w:space="0" w:color="auto"/>
              <w:tl2br w:val="nil"/>
              <w:tr2bl w:val="nil"/>
            </w:tcBorders>
            <w:shd w:val="clear" w:color="auto" w:fill="FFFFFF"/>
            <w:tcMar>
              <w:top w:w="30" w:type="dxa"/>
              <w:left w:w="30" w:type="dxa"/>
              <w:bottom w:w="30" w:type="dxa"/>
              <w:right w:w="30" w:type="dxa"/>
            </w:tcMar>
          </w:tcPr>
          <w:p w14:paraId="032608ED" w14:textId="77777777" w:rsidR="001931CA" w:rsidRDefault="001931CA">
            <w:pPr>
              <w:spacing w:line="320" w:lineRule="atLeast"/>
              <w:jc w:val="center"/>
              <w:rPr>
                <w:rFonts w:ascii="Times New Roman" w:hAnsi="Times New Roman" w:cs="Times New Roman"/>
                <w:szCs w:val="21"/>
              </w:rPr>
            </w:pPr>
          </w:p>
          <w:p w14:paraId="653127E3" w14:textId="77777777" w:rsidR="001931CA" w:rsidRDefault="001931CA">
            <w:pPr>
              <w:spacing w:line="320" w:lineRule="atLeast"/>
              <w:jc w:val="center"/>
              <w:rPr>
                <w:rFonts w:ascii="Times New Roman" w:hAnsi="Times New Roman" w:cs="Times New Roman"/>
                <w:szCs w:val="21"/>
              </w:rPr>
            </w:pPr>
          </w:p>
          <w:p w14:paraId="29D42DB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17.205</w:t>
            </w:r>
          </w:p>
        </w:tc>
        <w:tc>
          <w:tcPr>
            <w:tcW w:w="578" w:type="dxa"/>
            <w:vMerge w:val="restart"/>
            <w:tcBorders>
              <w:top w:val="single" w:sz="8" w:space="0" w:color="auto"/>
              <w:tl2br w:val="nil"/>
              <w:tr2bl w:val="nil"/>
            </w:tcBorders>
            <w:shd w:val="clear" w:color="auto" w:fill="FFFFFF"/>
            <w:tcMar>
              <w:top w:w="30" w:type="dxa"/>
              <w:left w:w="30" w:type="dxa"/>
              <w:bottom w:w="30" w:type="dxa"/>
              <w:right w:w="30" w:type="dxa"/>
            </w:tcMar>
          </w:tcPr>
          <w:p w14:paraId="4BEADF28" w14:textId="77777777" w:rsidR="001931CA" w:rsidRDefault="001931CA">
            <w:pPr>
              <w:spacing w:line="320" w:lineRule="atLeast"/>
              <w:jc w:val="center"/>
              <w:rPr>
                <w:rFonts w:ascii="Times New Roman" w:hAnsi="Times New Roman" w:cs="Times New Roman"/>
                <w:szCs w:val="21"/>
              </w:rPr>
            </w:pPr>
          </w:p>
          <w:p w14:paraId="0C7FF047" w14:textId="77777777" w:rsidR="001931CA" w:rsidRDefault="001931CA">
            <w:pPr>
              <w:spacing w:line="320" w:lineRule="atLeast"/>
              <w:jc w:val="center"/>
              <w:rPr>
                <w:rFonts w:ascii="Times New Roman" w:hAnsi="Times New Roman" w:cs="Times New Roman"/>
                <w:szCs w:val="21"/>
              </w:rPr>
            </w:pPr>
          </w:p>
          <w:p w14:paraId="2331991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28F2042B"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53872507" w14:textId="77777777" w:rsidR="001931CA" w:rsidRDefault="001931CA">
            <w:pPr>
              <w:spacing w:line="320" w:lineRule="atLeast"/>
              <w:jc w:val="center"/>
              <w:rPr>
                <w:rFonts w:ascii="Times New Roman" w:hAnsi="Times New Roman" w:cs="Times New Roman"/>
                <w:szCs w:val="21"/>
              </w:rPr>
            </w:pPr>
          </w:p>
        </w:tc>
        <w:tc>
          <w:tcPr>
            <w:tcW w:w="1783" w:type="dxa"/>
            <w:tcBorders>
              <w:top w:val="nil"/>
              <w:bottom w:val="nil"/>
              <w:tl2br w:val="nil"/>
              <w:tr2bl w:val="nil"/>
            </w:tcBorders>
            <w:shd w:val="clear" w:color="auto" w:fill="FFFFFF"/>
            <w:tcMar>
              <w:top w:w="30" w:type="dxa"/>
              <w:left w:w="30" w:type="dxa"/>
              <w:bottom w:w="30" w:type="dxa"/>
              <w:right w:w="30" w:type="dxa"/>
            </w:tcMar>
          </w:tcPr>
          <w:p w14:paraId="02A4583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Quality</w:t>
            </w:r>
            <w:r>
              <w:rPr>
                <w:rFonts w:ascii="Times New Roman" w:hAnsi="Times New Roman" w:cs="Times New Roman"/>
                <w:szCs w:val="21"/>
              </w:rPr>
              <w:t xml:space="preserve"> of online comments </w:t>
            </w:r>
          </w:p>
        </w:tc>
        <w:tc>
          <w:tcPr>
            <w:tcW w:w="1781" w:type="dxa"/>
            <w:tcBorders>
              <w:tl2br w:val="nil"/>
              <w:tr2bl w:val="nil"/>
            </w:tcBorders>
            <w:shd w:val="clear" w:color="auto" w:fill="FFFFFF"/>
            <w:tcMar>
              <w:top w:w="30" w:type="dxa"/>
              <w:left w:w="30" w:type="dxa"/>
              <w:bottom w:w="30" w:type="dxa"/>
              <w:right w:w="30" w:type="dxa"/>
            </w:tcMar>
          </w:tcPr>
          <w:p w14:paraId="75D8BAD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.270</w:t>
            </w:r>
          </w:p>
        </w:tc>
        <w:tc>
          <w:tcPr>
            <w:tcW w:w="1215" w:type="dxa"/>
            <w:tcBorders>
              <w:tl2br w:val="nil"/>
              <w:tr2bl w:val="nil"/>
            </w:tcBorders>
            <w:shd w:val="clear" w:color="auto" w:fill="FFFFFF"/>
            <w:tcMar>
              <w:top w:w="30" w:type="dxa"/>
              <w:left w:w="30" w:type="dxa"/>
              <w:bottom w:w="30" w:type="dxa"/>
              <w:right w:w="30" w:type="dxa"/>
            </w:tcMar>
          </w:tcPr>
          <w:p w14:paraId="16850F9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.333</w:t>
            </w:r>
          </w:p>
        </w:tc>
        <w:tc>
          <w:tcPr>
            <w:tcW w:w="851" w:type="dxa"/>
            <w:tcBorders>
              <w:tl2br w:val="nil"/>
              <w:tr2bl w:val="nil"/>
            </w:tcBorders>
            <w:shd w:val="clear" w:color="auto" w:fill="FFFFFF"/>
            <w:tcMar>
              <w:top w:w="30" w:type="dxa"/>
              <w:left w:w="30" w:type="dxa"/>
              <w:bottom w:w="30" w:type="dxa"/>
              <w:right w:w="30" w:type="dxa"/>
            </w:tcMar>
          </w:tcPr>
          <w:p w14:paraId="09B509D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3.905</w:t>
            </w:r>
          </w:p>
        </w:tc>
        <w:tc>
          <w:tcPr>
            <w:tcW w:w="578" w:type="dxa"/>
            <w:tcBorders>
              <w:tl2br w:val="nil"/>
              <w:tr2bl w:val="nil"/>
            </w:tcBorders>
            <w:shd w:val="clear" w:color="auto" w:fill="FFFFFF"/>
            <w:tcMar>
              <w:top w:w="30" w:type="dxa"/>
              <w:left w:w="30" w:type="dxa"/>
              <w:bottom w:w="30" w:type="dxa"/>
              <w:right w:w="30" w:type="dxa"/>
            </w:tcMar>
          </w:tcPr>
          <w:p w14:paraId="0146ACF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263" w:type="dxa"/>
            <w:vMerge/>
            <w:tcBorders>
              <w:tl2br w:val="nil"/>
              <w:tr2bl w:val="nil"/>
            </w:tcBorders>
            <w:shd w:val="clear" w:color="auto" w:fill="FFFFFF"/>
            <w:tcMar>
              <w:top w:w="30" w:type="dxa"/>
              <w:left w:w="30" w:type="dxa"/>
              <w:bottom w:w="30" w:type="dxa"/>
              <w:right w:w="30" w:type="dxa"/>
            </w:tcMar>
          </w:tcPr>
          <w:p w14:paraId="0F651908" w14:textId="77777777" w:rsidR="001931CA" w:rsidRDefault="001931CA">
            <w:pPr>
              <w:spacing w:line="320" w:lineRule="atLeast"/>
              <w:jc w:val="center"/>
              <w:rPr>
                <w:rFonts w:ascii="Times New Roman" w:hAnsi="Times New Roman" w:cs="Times New Roman"/>
                <w:szCs w:val="21"/>
              </w:rPr>
            </w:pPr>
          </w:p>
        </w:tc>
        <w:tc>
          <w:tcPr>
            <w:tcW w:w="861" w:type="dxa"/>
            <w:vMerge/>
            <w:tcBorders>
              <w:tl2br w:val="nil"/>
              <w:tr2bl w:val="nil"/>
            </w:tcBorders>
            <w:shd w:val="clear" w:color="auto" w:fill="FFFFFF"/>
            <w:tcMar>
              <w:top w:w="30" w:type="dxa"/>
              <w:left w:w="30" w:type="dxa"/>
              <w:bottom w:w="30" w:type="dxa"/>
              <w:right w:w="30" w:type="dxa"/>
            </w:tcMar>
          </w:tcPr>
          <w:p w14:paraId="347DF0F8" w14:textId="77777777" w:rsidR="001931CA" w:rsidRDefault="001931CA">
            <w:pPr>
              <w:spacing w:line="320" w:lineRule="atLeast"/>
              <w:jc w:val="center"/>
              <w:rPr>
                <w:rFonts w:ascii="Times New Roman" w:hAnsi="Times New Roman" w:cs="Times New Roman"/>
                <w:szCs w:val="21"/>
              </w:rPr>
            </w:pPr>
          </w:p>
        </w:tc>
        <w:tc>
          <w:tcPr>
            <w:tcW w:w="578" w:type="dxa"/>
            <w:vMerge/>
            <w:tcBorders>
              <w:tl2br w:val="nil"/>
              <w:tr2bl w:val="nil"/>
            </w:tcBorders>
            <w:shd w:val="clear" w:color="auto" w:fill="FFFFFF"/>
            <w:tcMar>
              <w:top w:w="30" w:type="dxa"/>
              <w:left w:w="30" w:type="dxa"/>
              <w:bottom w:w="30" w:type="dxa"/>
              <w:right w:w="30" w:type="dxa"/>
            </w:tcMar>
          </w:tcPr>
          <w:p w14:paraId="5E922DC0" w14:textId="77777777" w:rsidR="001931CA" w:rsidRDefault="001931CA">
            <w:pPr>
              <w:spacing w:line="320" w:lineRule="atLeast"/>
              <w:jc w:val="center"/>
              <w:rPr>
                <w:rFonts w:ascii="Times New Roman" w:hAnsi="Times New Roman" w:cs="Times New Roman"/>
                <w:szCs w:val="21"/>
              </w:rPr>
            </w:pPr>
          </w:p>
        </w:tc>
      </w:tr>
      <w:tr w:rsidR="001931CA" w14:paraId="3B5D372F"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6796A682" w14:textId="77777777" w:rsidR="001931CA" w:rsidRDefault="001931CA">
            <w:pPr>
              <w:spacing w:line="320" w:lineRule="atLeast"/>
              <w:jc w:val="center"/>
              <w:rPr>
                <w:rFonts w:ascii="Times New Roman" w:hAnsi="Times New Roman" w:cs="Times New Roman"/>
                <w:szCs w:val="21"/>
              </w:rPr>
            </w:pPr>
          </w:p>
        </w:tc>
        <w:tc>
          <w:tcPr>
            <w:tcW w:w="1783" w:type="dxa"/>
            <w:tcBorders>
              <w:top w:val="nil"/>
              <w:bottom w:val="nil"/>
              <w:tl2br w:val="nil"/>
              <w:tr2bl w:val="nil"/>
            </w:tcBorders>
            <w:shd w:val="clear" w:color="auto" w:fill="FFFFFF"/>
            <w:tcMar>
              <w:top w:w="30" w:type="dxa"/>
              <w:left w:w="30" w:type="dxa"/>
              <w:bottom w:w="30" w:type="dxa"/>
              <w:right w:w="30" w:type="dxa"/>
            </w:tcMar>
          </w:tcPr>
          <w:p w14:paraId="197EAE9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Professional level of receiver</w:t>
            </w:r>
          </w:p>
        </w:tc>
        <w:tc>
          <w:tcPr>
            <w:tcW w:w="1781" w:type="dxa"/>
            <w:tcBorders>
              <w:tl2br w:val="nil"/>
              <w:tr2bl w:val="nil"/>
            </w:tcBorders>
            <w:shd w:val="clear" w:color="auto" w:fill="FFFFFF"/>
            <w:tcMar>
              <w:top w:w="30" w:type="dxa"/>
              <w:left w:w="30" w:type="dxa"/>
              <w:bottom w:w="30" w:type="dxa"/>
              <w:right w:w="30" w:type="dxa"/>
            </w:tcMar>
          </w:tcPr>
          <w:p w14:paraId="2BFD40E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.092</w:t>
            </w:r>
          </w:p>
        </w:tc>
        <w:tc>
          <w:tcPr>
            <w:tcW w:w="1215" w:type="dxa"/>
            <w:tcBorders>
              <w:tl2br w:val="nil"/>
              <w:tr2bl w:val="nil"/>
            </w:tcBorders>
            <w:shd w:val="clear" w:color="auto" w:fill="FFFFFF"/>
            <w:tcMar>
              <w:top w:w="30" w:type="dxa"/>
              <w:left w:w="30" w:type="dxa"/>
              <w:bottom w:w="30" w:type="dxa"/>
              <w:right w:w="30" w:type="dxa"/>
            </w:tcMar>
          </w:tcPr>
          <w:p w14:paraId="2DB0D56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.148</w:t>
            </w:r>
          </w:p>
        </w:tc>
        <w:tc>
          <w:tcPr>
            <w:tcW w:w="851" w:type="dxa"/>
            <w:tcBorders>
              <w:tl2br w:val="nil"/>
              <w:tr2bl w:val="nil"/>
            </w:tcBorders>
            <w:shd w:val="clear" w:color="auto" w:fill="FFFFFF"/>
            <w:tcMar>
              <w:top w:w="30" w:type="dxa"/>
              <w:left w:w="30" w:type="dxa"/>
              <w:bottom w:w="30" w:type="dxa"/>
              <w:right w:w="30" w:type="dxa"/>
            </w:tcMar>
          </w:tcPr>
          <w:p w14:paraId="73F6F22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1.736</w:t>
            </w:r>
          </w:p>
        </w:tc>
        <w:tc>
          <w:tcPr>
            <w:tcW w:w="578" w:type="dxa"/>
            <w:tcBorders>
              <w:tl2br w:val="nil"/>
              <w:tr2bl w:val="nil"/>
            </w:tcBorders>
            <w:shd w:val="clear" w:color="auto" w:fill="FFFFFF"/>
            <w:tcMar>
              <w:top w:w="30" w:type="dxa"/>
              <w:left w:w="30" w:type="dxa"/>
              <w:bottom w:w="30" w:type="dxa"/>
              <w:right w:w="30" w:type="dxa"/>
            </w:tcMar>
          </w:tcPr>
          <w:p w14:paraId="63B4D56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.035</w:t>
            </w:r>
          </w:p>
        </w:tc>
        <w:tc>
          <w:tcPr>
            <w:tcW w:w="1263" w:type="dxa"/>
            <w:vMerge/>
            <w:tcBorders>
              <w:tl2br w:val="nil"/>
              <w:tr2bl w:val="nil"/>
            </w:tcBorders>
            <w:shd w:val="clear" w:color="auto" w:fill="FFFFFF"/>
            <w:tcMar>
              <w:top w:w="30" w:type="dxa"/>
              <w:left w:w="30" w:type="dxa"/>
              <w:bottom w:w="30" w:type="dxa"/>
              <w:right w:w="30" w:type="dxa"/>
            </w:tcMar>
          </w:tcPr>
          <w:p w14:paraId="2B6BA769" w14:textId="77777777" w:rsidR="001931CA" w:rsidRDefault="001931CA">
            <w:pPr>
              <w:spacing w:line="320" w:lineRule="atLeast"/>
              <w:jc w:val="center"/>
              <w:rPr>
                <w:rFonts w:ascii="Times New Roman" w:hAnsi="Times New Roman" w:cs="Times New Roman"/>
                <w:szCs w:val="21"/>
              </w:rPr>
            </w:pPr>
          </w:p>
        </w:tc>
        <w:tc>
          <w:tcPr>
            <w:tcW w:w="861" w:type="dxa"/>
            <w:vMerge/>
            <w:tcBorders>
              <w:tl2br w:val="nil"/>
              <w:tr2bl w:val="nil"/>
            </w:tcBorders>
            <w:shd w:val="clear" w:color="auto" w:fill="FFFFFF"/>
            <w:tcMar>
              <w:top w:w="30" w:type="dxa"/>
              <w:left w:w="30" w:type="dxa"/>
              <w:bottom w:w="30" w:type="dxa"/>
              <w:right w:w="30" w:type="dxa"/>
            </w:tcMar>
          </w:tcPr>
          <w:p w14:paraId="5C023C90" w14:textId="77777777" w:rsidR="001931CA" w:rsidRDefault="001931CA">
            <w:pPr>
              <w:spacing w:line="320" w:lineRule="atLeast"/>
              <w:jc w:val="center"/>
              <w:rPr>
                <w:rFonts w:ascii="Times New Roman" w:hAnsi="Times New Roman" w:cs="Times New Roman"/>
                <w:szCs w:val="21"/>
              </w:rPr>
            </w:pPr>
          </w:p>
        </w:tc>
        <w:tc>
          <w:tcPr>
            <w:tcW w:w="578" w:type="dxa"/>
            <w:vMerge/>
            <w:tcBorders>
              <w:tl2br w:val="nil"/>
              <w:tr2bl w:val="nil"/>
            </w:tcBorders>
            <w:shd w:val="clear" w:color="auto" w:fill="FFFFFF"/>
            <w:tcMar>
              <w:top w:w="30" w:type="dxa"/>
              <w:left w:w="30" w:type="dxa"/>
              <w:bottom w:w="30" w:type="dxa"/>
              <w:right w:w="30" w:type="dxa"/>
            </w:tcMar>
          </w:tcPr>
          <w:p w14:paraId="5CDA3CD9" w14:textId="77777777" w:rsidR="001931CA" w:rsidRDefault="001931CA">
            <w:pPr>
              <w:spacing w:line="320" w:lineRule="atLeast"/>
              <w:jc w:val="center"/>
              <w:rPr>
                <w:rFonts w:ascii="Times New Roman" w:hAnsi="Times New Roman" w:cs="Times New Roman"/>
                <w:szCs w:val="21"/>
              </w:rPr>
            </w:pPr>
          </w:p>
        </w:tc>
      </w:tr>
      <w:tr w:rsidR="001931CA" w14:paraId="7869629B" w14:textId="77777777">
        <w:trPr>
          <w:cantSplit/>
          <w:tblHeader/>
          <w:jc w:val="center"/>
        </w:trPr>
        <w:tc>
          <w:tcPr>
            <w:tcW w:w="222" w:type="dxa"/>
            <w:vMerge/>
            <w:tcBorders>
              <w:bottom w:val="single" w:sz="12" w:space="0" w:color="auto"/>
              <w:tl2br w:val="nil"/>
              <w:tr2bl w:val="nil"/>
            </w:tcBorders>
            <w:shd w:val="clear" w:color="auto" w:fill="FFFFFF"/>
            <w:tcMar>
              <w:top w:w="30" w:type="dxa"/>
              <w:left w:w="30" w:type="dxa"/>
              <w:bottom w:w="30" w:type="dxa"/>
              <w:right w:w="30" w:type="dxa"/>
            </w:tcMar>
          </w:tcPr>
          <w:p w14:paraId="021AE490" w14:textId="77777777" w:rsidR="001931CA" w:rsidRDefault="001931CA">
            <w:pPr>
              <w:spacing w:line="320" w:lineRule="atLeast"/>
              <w:jc w:val="center"/>
              <w:rPr>
                <w:rFonts w:ascii="Times New Roman" w:hAnsi="Times New Roman" w:cs="Times New Roman"/>
                <w:szCs w:val="21"/>
              </w:rPr>
            </w:pPr>
          </w:p>
        </w:tc>
        <w:tc>
          <w:tcPr>
            <w:tcW w:w="1783" w:type="dxa"/>
            <w:tcBorders>
              <w:top w:val="nil"/>
              <w:bottom w:val="single" w:sz="12" w:space="0" w:color="auto"/>
              <w:tl2br w:val="nil"/>
              <w:tr2bl w:val="nil"/>
            </w:tcBorders>
            <w:shd w:val="clear" w:color="auto" w:fill="FFFFFF"/>
            <w:tcMar>
              <w:top w:w="30" w:type="dxa"/>
              <w:left w:w="30" w:type="dxa"/>
              <w:bottom w:w="30" w:type="dxa"/>
              <w:right w:w="30" w:type="dxa"/>
            </w:tcMar>
          </w:tcPr>
          <w:p w14:paraId="5CBF1DA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szCs w:val="21"/>
              </w:rPr>
              <w:t>(constant)</w:t>
            </w:r>
          </w:p>
        </w:tc>
        <w:tc>
          <w:tcPr>
            <w:tcW w:w="1781" w:type="dxa"/>
            <w:tcBorders>
              <w:bottom w:val="single" w:sz="12" w:space="0" w:color="auto"/>
              <w:tl2br w:val="nil"/>
              <w:tr2bl w:val="nil"/>
            </w:tcBorders>
            <w:shd w:val="clear" w:color="auto" w:fill="FFFFFF"/>
            <w:tcMar>
              <w:top w:w="30" w:type="dxa"/>
              <w:left w:w="30" w:type="dxa"/>
              <w:bottom w:w="30" w:type="dxa"/>
              <w:right w:w="30" w:type="dxa"/>
            </w:tcMar>
          </w:tcPr>
          <w:p w14:paraId="2AE1C2D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3.337</w:t>
            </w:r>
          </w:p>
        </w:tc>
        <w:tc>
          <w:tcPr>
            <w:tcW w:w="1215" w:type="dxa"/>
            <w:tcBorders>
              <w:bottom w:val="single" w:sz="12" w:space="0" w:color="auto"/>
              <w:tl2br w:val="nil"/>
              <w:tr2bl w:val="nil"/>
            </w:tcBorders>
            <w:shd w:val="clear" w:color="auto" w:fill="FFFFFF"/>
            <w:tcMar>
              <w:top w:w="30" w:type="dxa"/>
              <w:left w:w="30" w:type="dxa"/>
              <w:bottom w:w="30" w:type="dxa"/>
              <w:right w:w="30" w:type="dxa"/>
            </w:tcMar>
          </w:tcPr>
          <w:p w14:paraId="31FBEEB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.853</w:t>
            </w:r>
          </w:p>
        </w:tc>
        <w:tc>
          <w:tcPr>
            <w:tcW w:w="851" w:type="dxa"/>
            <w:tcBorders>
              <w:bottom w:val="single" w:sz="12" w:space="0" w:color="auto"/>
              <w:tl2br w:val="nil"/>
              <w:tr2bl w:val="nil"/>
            </w:tcBorders>
            <w:shd w:val="clear" w:color="auto" w:fill="FFFFFF"/>
            <w:tcMar>
              <w:top w:w="30" w:type="dxa"/>
              <w:left w:w="30" w:type="dxa"/>
              <w:bottom w:w="30" w:type="dxa"/>
              <w:right w:w="30" w:type="dxa"/>
            </w:tcMar>
          </w:tcPr>
          <w:p w14:paraId="2902E3E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3.912</w:t>
            </w:r>
          </w:p>
        </w:tc>
        <w:tc>
          <w:tcPr>
            <w:tcW w:w="578" w:type="dxa"/>
            <w:tcBorders>
              <w:bottom w:val="single" w:sz="12" w:space="0" w:color="auto"/>
              <w:tl2br w:val="nil"/>
              <w:tr2bl w:val="nil"/>
            </w:tcBorders>
            <w:shd w:val="clear" w:color="auto" w:fill="FFFFFF"/>
            <w:tcMar>
              <w:top w:w="30" w:type="dxa"/>
              <w:left w:w="30" w:type="dxa"/>
              <w:bottom w:w="30" w:type="dxa"/>
              <w:right w:w="30" w:type="dxa"/>
            </w:tcMar>
          </w:tcPr>
          <w:p w14:paraId="6EEE494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263" w:type="dxa"/>
            <w:vMerge/>
            <w:tcBorders>
              <w:bottom w:val="single" w:sz="12" w:space="0" w:color="auto"/>
              <w:tl2br w:val="nil"/>
              <w:tr2bl w:val="nil"/>
            </w:tcBorders>
            <w:shd w:val="clear" w:color="auto" w:fill="FFFFFF"/>
            <w:tcMar>
              <w:top w:w="30" w:type="dxa"/>
              <w:left w:w="30" w:type="dxa"/>
              <w:bottom w:w="30" w:type="dxa"/>
              <w:right w:w="30" w:type="dxa"/>
            </w:tcMar>
          </w:tcPr>
          <w:p w14:paraId="467DBDEC" w14:textId="77777777" w:rsidR="001931CA" w:rsidRDefault="001931CA">
            <w:pPr>
              <w:spacing w:line="320" w:lineRule="atLeast"/>
              <w:jc w:val="center"/>
              <w:rPr>
                <w:rFonts w:ascii="Times New Roman" w:hAnsi="Times New Roman" w:cs="Times New Roman"/>
                <w:szCs w:val="21"/>
              </w:rPr>
            </w:pPr>
          </w:p>
        </w:tc>
        <w:tc>
          <w:tcPr>
            <w:tcW w:w="861" w:type="dxa"/>
            <w:vMerge/>
            <w:tcBorders>
              <w:bottom w:val="single" w:sz="12" w:space="0" w:color="auto"/>
              <w:tl2br w:val="nil"/>
              <w:tr2bl w:val="nil"/>
            </w:tcBorders>
            <w:shd w:val="clear" w:color="auto" w:fill="FFFFFF"/>
            <w:tcMar>
              <w:top w:w="30" w:type="dxa"/>
              <w:left w:w="30" w:type="dxa"/>
              <w:bottom w:w="30" w:type="dxa"/>
              <w:right w:w="30" w:type="dxa"/>
            </w:tcMar>
          </w:tcPr>
          <w:p w14:paraId="60EBE943" w14:textId="77777777" w:rsidR="001931CA" w:rsidRDefault="001931CA">
            <w:pPr>
              <w:spacing w:line="320" w:lineRule="atLeast"/>
              <w:jc w:val="center"/>
              <w:rPr>
                <w:rFonts w:ascii="Times New Roman" w:hAnsi="Times New Roman" w:cs="Times New Roman"/>
                <w:szCs w:val="21"/>
              </w:rPr>
            </w:pPr>
          </w:p>
        </w:tc>
        <w:tc>
          <w:tcPr>
            <w:tcW w:w="578" w:type="dxa"/>
            <w:vMerge/>
            <w:tcBorders>
              <w:bottom w:val="single" w:sz="12" w:space="0" w:color="auto"/>
              <w:tl2br w:val="nil"/>
              <w:tr2bl w:val="nil"/>
            </w:tcBorders>
            <w:shd w:val="clear" w:color="auto" w:fill="FFFFFF"/>
            <w:tcMar>
              <w:top w:w="30" w:type="dxa"/>
              <w:left w:w="30" w:type="dxa"/>
              <w:bottom w:w="30" w:type="dxa"/>
              <w:right w:w="30" w:type="dxa"/>
            </w:tcMar>
          </w:tcPr>
          <w:p w14:paraId="5560AA12" w14:textId="77777777" w:rsidR="001931CA" w:rsidRDefault="001931CA">
            <w:pPr>
              <w:spacing w:line="320" w:lineRule="atLeast"/>
              <w:jc w:val="center"/>
              <w:rPr>
                <w:rFonts w:ascii="Times New Roman" w:hAnsi="Times New Roman" w:cs="Times New Roman"/>
                <w:szCs w:val="21"/>
              </w:rPr>
            </w:pPr>
          </w:p>
        </w:tc>
      </w:tr>
      <w:tr w:rsidR="001931CA" w14:paraId="051BB031" w14:textId="77777777">
        <w:trPr>
          <w:cantSplit/>
          <w:tblHeader/>
          <w:jc w:val="center"/>
        </w:trPr>
        <w:tc>
          <w:tcPr>
            <w:tcW w:w="222" w:type="dxa"/>
            <w:vMerge w:val="restart"/>
            <w:tcBorders>
              <w:top w:val="single" w:sz="12" w:space="0" w:color="auto"/>
              <w:tl2br w:val="nil"/>
              <w:tr2bl w:val="nil"/>
            </w:tcBorders>
            <w:shd w:val="clear" w:color="auto" w:fill="FFFFFF"/>
            <w:tcMar>
              <w:top w:w="30" w:type="dxa"/>
              <w:left w:w="30" w:type="dxa"/>
              <w:bottom w:w="30" w:type="dxa"/>
              <w:right w:w="30" w:type="dxa"/>
            </w:tcMar>
          </w:tcPr>
          <w:p w14:paraId="7DF8CDFD" w14:textId="77777777" w:rsidR="001931CA" w:rsidRDefault="001931CA">
            <w:pPr>
              <w:spacing w:line="320" w:lineRule="atLeast"/>
              <w:jc w:val="center"/>
              <w:rPr>
                <w:rFonts w:ascii="Times New Roman" w:hAnsi="Times New Roman" w:cs="Times New Roman"/>
                <w:szCs w:val="21"/>
              </w:rPr>
            </w:pPr>
          </w:p>
          <w:p w14:paraId="4D03628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w:t>
            </w:r>
          </w:p>
        </w:tc>
        <w:tc>
          <w:tcPr>
            <w:tcW w:w="1783" w:type="dxa"/>
            <w:tcBorders>
              <w:top w:val="single" w:sz="12" w:space="0" w:color="auto"/>
              <w:bottom w:val="nil"/>
              <w:tl2br w:val="nil"/>
              <w:tr2bl w:val="nil"/>
            </w:tcBorders>
            <w:shd w:val="clear" w:color="auto" w:fill="FFFFFF"/>
            <w:tcMar>
              <w:top w:w="30" w:type="dxa"/>
              <w:left w:w="30" w:type="dxa"/>
              <w:bottom w:w="30" w:type="dxa"/>
              <w:right w:w="30" w:type="dxa"/>
            </w:tcMar>
          </w:tcPr>
          <w:p w14:paraId="15E7225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Quality</w:t>
            </w:r>
            <w:r>
              <w:rPr>
                <w:rFonts w:ascii="Times New Roman" w:hAnsi="Times New Roman" w:cs="Times New Roman"/>
                <w:szCs w:val="21"/>
              </w:rPr>
              <w:t xml:space="preserve"> of online comments </w:t>
            </w:r>
          </w:p>
        </w:tc>
        <w:tc>
          <w:tcPr>
            <w:tcW w:w="1781" w:type="dxa"/>
            <w:tcBorders>
              <w:top w:val="single" w:sz="12" w:space="0" w:color="auto"/>
              <w:tl2br w:val="nil"/>
              <w:tr2bl w:val="nil"/>
            </w:tcBorders>
            <w:shd w:val="clear" w:color="auto" w:fill="FFFFFF"/>
            <w:tcMar>
              <w:top w:w="30" w:type="dxa"/>
              <w:left w:w="30" w:type="dxa"/>
              <w:bottom w:w="30" w:type="dxa"/>
              <w:right w:w="30" w:type="dxa"/>
            </w:tcMar>
          </w:tcPr>
          <w:p w14:paraId="5F1C586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.076</w:t>
            </w:r>
          </w:p>
        </w:tc>
        <w:tc>
          <w:tcPr>
            <w:tcW w:w="1215" w:type="dxa"/>
            <w:tcBorders>
              <w:top w:val="single" w:sz="12" w:space="0" w:color="auto"/>
              <w:tl2br w:val="nil"/>
              <w:tr2bl w:val="nil"/>
            </w:tcBorders>
            <w:shd w:val="clear" w:color="auto" w:fill="FFFFFF"/>
            <w:tcMar>
              <w:top w:w="30" w:type="dxa"/>
              <w:left w:w="30" w:type="dxa"/>
              <w:bottom w:w="30" w:type="dxa"/>
              <w:right w:w="30" w:type="dxa"/>
            </w:tcMar>
          </w:tcPr>
          <w:p w14:paraId="5D77BB6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.093</w:t>
            </w:r>
          </w:p>
        </w:tc>
        <w:tc>
          <w:tcPr>
            <w:tcW w:w="851" w:type="dxa"/>
            <w:tcBorders>
              <w:top w:val="single" w:sz="12" w:space="0" w:color="auto"/>
              <w:tl2br w:val="nil"/>
              <w:tr2bl w:val="nil"/>
            </w:tcBorders>
            <w:shd w:val="clear" w:color="auto" w:fill="FFFFFF"/>
            <w:tcMar>
              <w:top w:w="30" w:type="dxa"/>
              <w:left w:w="30" w:type="dxa"/>
              <w:bottom w:w="30" w:type="dxa"/>
              <w:right w:w="30" w:type="dxa"/>
            </w:tcMar>
          </w:tcPr>
          <w:p w14:paraId="555E79A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.313</w:t>
            </w:r>
          </w:p>
        </w:tc>
        <w:tc>
          <w:tcPr>
            <w:tcW w:w="578" w:type="dxa"/>
            <w:tcBorders>
              <w:top w:val="single" w:sz="12" w:space="0" w:color="auto"/>
              <w:tl2br w:val="nil"/>
              <w:tr2bl w:val="nil"/>
            </w:tcBorders>
            <w:shd w:val="clear" w:color="auto" w:fill="FFFFFF"/>
            <w:tcMar>
              <w:top w:w="30" w:type="dxa"/>
              <w:left w:w="30" w:type="dxa"/>
              <w:bottom w:w="30" w:type="dxa"/>
              <w:right w:w="30" w:type="dxa"/>
            </w:tcMar>
          </w:tcPr>
          <w:p w14:paraId="246CC2F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.006</w:t>
            </w:r>
          </w:p>
        </w:tc>
        <w:tc>
          <w:tcPr>
            <w:tcW w:w="1263" w:type="dxa"/>
            <w:vMerge w:val="restart"/>
            <w:tcBorders>
              <w:top w:val="single" w:sz="12" w:space="0" w:color="auto"/>
              <w:tl2br w:val="nil"/>
              <w:tr2bl w:val="nil"/>
            </w:tcBorders>
            <w:shd w:val="clear" w:color="auto" w:fill="FFFFFF"/>
            <w:tcMar>
              <w:top w:w="30" w:type="dxa"/>
              <w:left w:w="30" w:type="dxa"/>
              <w:bottom w:w="30" w:type="dxa"/>
              <w:right w:w="30" w:type="dxa"/>
            </w:tcMar>
          </w:tcPr>
          <w:p w14:paraId="7B8087BF" w14:textId="77777777" w:rsidR="001931CA" w:rsidRDefault="001931CA">
            <w:pPr>
              <w:spacing w:line="320" w:lineRule="atLeast"/>
              <w:jc w:val="center"/>
              <w:rPr>
                <w:rFonts w:ascii="Times New Roman" w:hAnsi="Times New Roman" w:cs="Times New Roman"/>
                <w:szCs w:val="21"/>
              </w:rPr>
            </w:pPr>
          </w:p>
          <w:p w14:paraId="0CE49A8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.171</w:t>
            </w:r>
          </w:p>
        </w:tc>
        <w:tc>
          <w:tcPr>
            <w:tcW w:w="861" w:type="dxa"/>
            <w:vMerge w:val="restart"/>
            <w:tcBorders>
              <w:top w:val="single" w:sz="12" w:space="0" w:color="auto"/>
              <w:tl2br w:val="nil"/>
              <w:tr2bl w:val="nil"/>
            </w:tcBorders>
            <w:shd w:val="clear" w:color="auto" w:fill="FFFFFF"/>
            <w:tcMar>
              <w:top w:w="30" w:type="dxa"/>
              <w:left w:w="30" w:type="dxa"/>
              <w:bottom w:w="30" w:type="dxa"/>
              <w:right w:w="30" w:type="dxa"/>
            </w:tcMar>
          </w:tcPr>
          <w:p w14:paraId="390A1047" w14:textId="77777777" w:rsidR="001931CA" w:rsidRDefault="001931CA">
            <w:pPr>
              <w:spacing w:line="320" w:lineRule="atLeast"/>
              <w:jc w:val="center"/>
              <w:rPr>
                <w:rFonts w:ascii="Times New Roman" w:hAnsi="Times New Roman" w:cs="Times New Roman"/>
                <w:szCs w:val="21"/>
              </w:rPr>
            </w:pPr>
          </w:p>
          <w:p w14:paraId="521F53B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11.683</w:t>
            </w:r>
          </w:p>
        </w:tc>
        <w:tc>
          <w:tcPr>
            <w:tcW w:w="578" w:type="dxa"/>
            <w:vMerge w:val="restart"/>
            <w:tcBorders>
              <w:top w:val="single" w:sz="12" w:space="0" w:color="auto"/>
              <w:tl2br w:val="nil"/>
              <w:tr2bl w:val="nil"/>
            </w:tcBorders>
            <w:shd w:val="clear" w:color="auto" w:fill="FFFFFF"/>
            <w:tcMar>
              <w:top w:w="30" w:type="dxa"/>
              <w:left w:w="30" w:type="dxa"/>
              <w:bottom w:w="30" w:type="dxa"/>
              <w:right w:w="30" w:type="dxa"/>
            </w:tcMar>
          </w:tcPr>
          <w:p w14:paraId="16DAE70D" w14:textId="77777777" w:rsidR="001931CA" w:rsidRDefault="001931CA">
            <w:pPr>
              <w:spacing w:line="320" w:lineRule="atLeast"/>
              <w:jc w:val="center"/>
              <w:rPr>
                <w:rFonts w:ascii="Times New Roman" w:hAnsi="Times New Roman" w:cs="Times New Roman"/>
                <w:szCs w:val="21"/>
              </w:rPr>
            </w:pPr>
          </w:p>
          <w:p w14:paraId="66DE9C3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5C75DD02"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124302D9" w14:textId="77777777" w:rsidR="001931CA" w:rsidRDefault="001931CA">
            <w:pPr>
              <w:spacing w:line="320" w:lineRule="atLeast"/>
              <w:jc w:val="center"/>
              <w:rPr>
                <w:rFonts w:ascii="Times New Roman" w:hAnsi="Times New Roman" w:cs="Times New Roman"/>
                <w:szCs w:val="21"/>
              </w:rPr>
            </w:pPr>
          </w:p>
        </w:tc>
        <w:tc>
          <w:tcPr>
            <w:tcW w:w="1783" w:type="dxa"/>
            <w:tcBorders>
              <w:top w:val="nil"/>
              <w:bottom w:val="nil"/>
              <w:tl2br w:val="nil"/>
              <w:tr2bl w:val="nil"/>
            </w:tcBorders>
            <w:shd w:val="clear" w:color="auto" w:fill="FFFFFF"/>
            <w:tcMar>
              <w:top w:w="30" w:type="dxa"/>
              <w:left w:w="30" w:type="dxa"/>
              <w:bottom w:w="30" w:type="dxa"/>
              <w:right w:w="30" w:type="dxa"/>
            </w:tcMar>
          </w:tcPr>
          <w:p w14:paraId="2FD0F76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Professional level of receiver</w:t>
            </w:r>
          </w:p>
        </w:tc>
        <w:tc>
          <w:tcPr>
            <w:tcW w:w="1781" w:type="dxa"/>
            <w:tcBorders>
              <w:tl2br w:val="nil"/>
              <w:tr2bl w:val="nil"/>
            </w:tcBorders>
            <w:shd w:val="clear" w:color="auto" w:fill="FFFFFF"/>
            <w:tcMar>
              <w:top w:w="30" w:type="dxa"/>
              <w:left w:w="30" w:type="dxa"/>
              <w:bottom w:w="30" w:type="dxa"/>
              <w:right w:w="30" w:type="dxa"/>
            </w:tcMar>
          </w:tcPr>
          <w:p w14:paraId="7EB0099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-.103</w:t>
            </w:r>
          </w:p>
        </w:tc>
        <w:tc>
          <w:tcPr>
            <w:tcW w:w="1215" w:type="dxa"/>
            <w:tcBorders>
              <w:tl2br w:val="nil"/>
              <w:tr2bl w:val="nil"/>
            </w:tcBorders>
            <w:shd w:val="clear" w:color="auto" w:fill="FFFFFF"/>
            <w:tcMar>
              <w:top w:w="30" w:type="dxa"/>
              <w:left w:w="30" w:type="dxa"/>
              <w:bottom w:w="30" w:type="dxa"/>
              <w:right w:w="30" w:type="dxa"/>
            </w:tcMar>
          </w:tcPr>
          <w:p w14:paraId="426C407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-.166</w:t>
            </w:r>
          </w:p>
        </w:tc>
        <w:tc>
          <w:tcPr>
            <w:tcW w:w="851" w:type="dxa"/>
            <w:tcBorders>
              <w:tl2br w:val="nil"/>
              <w:tr2bl w:val="nil"/>
            </w:tcBorders>
            <w:shd w:val="clear" w:color="auto" w:fill="FFFFFF"/>
            <w:tcMar>
              <w:top w:w="30" w:type="dxa"/>
              <w:left w:w="30" w:type="dxa"/>
              <w:bottom w:w="30" w:type="dxa"/>
              <w:right w:w="30" w:type="dxa"/>
            </w:tcMar>
          </w:tcPr>
          <w:p w14:paraId="4DF1FD0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-.432</w:t>
            </w:r>
          </w:p>
        </w:tc>
        <w:tc>
          <w:tcPr>
            <w:tcW w:w="578" w:type="dxa"/>
            <w:tcBorders>
              <w:tl2br w:val="nil"/>
              <w:tr2bl w:val="nil"/>
            </w:tcBorders>
            <w:shd w:val="clear" w:color="auto" w:fill="FFFFFF"/>
            <w:tcMar>
              <w:top w:w="30" w:type="dxa"/>
              <w:left w:w="30" w:type="dxa"/>
              <w:bottom w:w="30" w:type="dxa"/>
              <w:right w:w="30" w:type="dxa"/>
            </w:tcMar>
          </w:tcPr>
          <w:p w14:paraId="5783FF2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.045</w:t>
            </w:r>
          </w:p>
        </w:tc>
        <w:tc>
          <w:tcPr>
            <w:tcW w:w="1263" w:type="dxa"/>
            <w:vMerge/>
            <w:tcBorders>
              <w:tl2br w:val="nil"/>
              <w:tr2bl w:val="nil"/>
            </w:tcBorders>
            <w:shd w:val="clear" w:color="auto" w:fill="FFFFFF"/>
            <w:tcMar>
              <w:top w:w="30" w:type="dxa"/>
              <w:left w:w="30" w:type="dxa"/>
              <w:bottom w:w="30" w:type="dxa"/>
              <w:right w:w="30" w:type="dxa"/>
            </w:tcMar>
          </w:tcPr>
          <w:p w14:paraId="7DE07BAB" w14:textId="77777777" w:rsidR="001931CA" w:rsidRDefault="001931CA">
            <w:pPr>
              <w:spacing w:line="320" w:lineRule="atLeast"/>
              <w:jc w:val="center"/>
              <w:rPr>
                <w:rFonts w:ascii="Times New Roman" w:hAnsi="Times New Roman" w:cs="Times New Roman"/>
                <w:szCs w:val="21"/>
              </w:rPr>
            </w:pPr>
          </w:p>
        </w:tc>
        <w:tc>
          <w:tcPr>
            <w:tcW w:w="861" w:type="dxa"/>
            <w:vMerge/>
            <w:tcBorders>
              <w:tl2br w:val="nil"/>
              <w:tr2bl w:val="nil"/>
            </w:tcBorders>
            <w:shd w:val="clear" w:color="auto" w:fill="FFFFFF"/>
            <w:tcMar>
              <w:top w:w="30" w:type="dxa"/>
              <w:left w:w="30" w:type="dxa"/>
              <w:bottom w:w="30" w:type="dxa"/>
              <w:right w:w="30" w:type="dxa"/>
            </w:tcMar>
          </w:tcPr>
          <w:p w14:paraId="27F53CAB" w14:textId="77777777" w:rsidR="001931CA" w:rsidRDefault="001931CA">
            <w:pPr>
              <w:spacing w:line="320" w:lineRule="atLeast"/>
              <w:jc w:val="center"/>
              <w:rPr>
                <w:rFonts w:ascii="Times New Roman" w:hAnsi="Times New Roman" w:cs="Times New Roman"/>
                <w:szCs w:val="21"/>
              </w:rPr>
            </w:pPr>
          </w:p>
        </w:tc>
        <w:tc>
          <w:tcPr>
            <w:tcW w:w="578" w:type="dxa"/>
            <w:vMerge/>
            <w:tcBorders>
              <w:tl2br w:val="nil"/>
              <w:tr2bl w:val="nil"/>
            </w:tcBorders>
            <w:shd w:val="clear" w:color="auto" w:fill="FFFFFF"/>
            <w:tcMar>
              <w:top w:w="30" w:type="dxa"/>
              <w:left w:w="30" w:type="dxa"/>
              <w:bottom w:w="30" w:type="dxa"/>
              <w:right w:w="30" w:type="dxa"/>
            </w:tcMar>
          </w:tcPr>
          <w:p w14:paraId="0625352E" w14:textId="77777777" w:rsidR="001931CA" w:rsidRDefault="001931CA">
            <w:pPr>
              <w:spacing w:line="320" w:lineRule="atLeast"/>
              <w:jc w:val="center"/>
              <w:rPr>
                <w:rFonts w:ascii="Times New Roman" w:hAnsi="Times New Roman" w:cs="Times New Roman"/>
                <w:szCs w:val="21"/>
              </w:rPr>
            </w:pPr>
          </w:p>
        </w:tc>
      </w:tr>
      <w:tr w:rsidR="001931CA" w14:paraId="39DCAAD7" w14:textId="77777777">
        <w:trPr>
          <w:cantSplit/>
          <w:tblHeader/>
          <w:jc w:val="center"/>
        </w:trPr>
        <w:tc>
          <w:tcPr>
            <w:tcW w:w="222" w:type="dxa"/>
            <w:vMerge/>
            <w:tcBorders>
              <w:bottom w:val="nil"/>
              <w:tl2br w:val="nil"/>
              <w:tr2bl w:val="nil"/>
            </w:tcBorders>
            <w:shd w:val="clear" w:color="auto" w:fill="FFFFFF"/>
            <w:tcMar>
              <w:top w:w="30" w:type="dxa"/>
              <w:left w:w="30" w:type="dxa"/>
              <w:bottom w:w="30" w:type="dxa"/>
              <w:right w:w="30" w:type="dxa"/>
            </w:tcMar>
          </w:tcPr>
          <w:p w14:paraId="30AC7184" w14:textId="77777777" w:rsidR="001931CA" w:rsidRDefault="001931CA">
            <w:pPr>
              <w:spacing w:line="320" w:lineRule="atLeast"/>
              <w:jc w:val="center"/>
              <w:rPr>
                <w:rFonts w:ascii="Times New Roman" w:hAnsi="Times New Roman" w:cs="Times New Roman"/>
                <w:szCs w:val="21"/>
              </w:rPr>
            </w:pPr>
          </w:p>
        </w:tc>
        <w:tc>
          <w:tcPr>
            <w:tcW w:w="1783" w:type="dxa"/>
            <w:tcBorders>
              <w:top w:val="nil"/>
              <w:bottom w:val="nil"/>
              <w:tl2br w:val="nil"/>
              <w:tr2bl w:val="nil"/>
            </w:tcBorders>
            <w:shd w:val="clear" w:color="auto" w:fill="FFFFFF"/>
            <w:tcMar>
              <w:top w:w="30" w:type="dxa"/>
              <w:left w:w="30" w:type="dxa"/>
              <w:bottom w:w="30" w:type="dxa"/>
              <w:right w:w="30" w:type="dxa"/>
            </w:tcMar>
          </w:tcPr>
          <w:p w14:paraId="628B9BF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Iinter2</w:t>
            </w:r>
          </w:p>
        </w:tc>
        <w:tc>
          <w:tcPr>
            <w:tcW w:w="1781" w:type="dxa"/>
            <w:tcBorders>
              <w:tl2br w:val="nil"/>
              <w:tr2bl w:val="nil"/>
            </w:tcBorders>
            <w:shd w:val="clear" w:color="auto" w:fill="FFFFFF"/>
            <w:tcMar>
              <w:top w:w="30" w:type="dxa"/>
              <w:left w:w="30" w:type="dxa"/>
              <w:bottom w:w="30" w:type="dxa"/>
              <w:right w:w="30" w:type="dxa"/>
            </w:tcMar>
          </w:tcPr>
          <w:p w14:paraId="20EBF3E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-.154</w:t>
            </w:r>
          </w:p>
        </w:tc>
        <w:tc>
          <w:tcPr>
            <w:tcW w:w="1215" w:type="dxa"/>
            <w:tcBorders>
              <w:tl2br w:val="nil"/>
              <w:tr2bl w:val="nil"/>
            </w:tcBorders>
            <w:shd w:val="clear" w:color="auto" w:fill="FFFFFF"/>
            <w:tcMar>
              <w:top w:w="30" w:type="dxa"/>
              <w:left w:w="30" w:type="dxa"/>
              <w:bottom w:w="30" w:type="dxa"/>
              <w:right w:w="30" w:type="dxa"/>
            </w:tcMar>
          </w:tcPr>
          <w:p w14:paraId="16F7D6B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-1.487</w:t>
            </w:r>
          </w:p>
        </w:tc>
        <w:tc>
          <w:tcPr>
            <w:tcW w:w="851" w:type="dxa"/>
            <w:tcBorders>
              <w:tl2br w:val="nil"/>
              <w:tr2bl w:val="nil"/>
            </w:tcBorders>
            <w:shd w:val="clear" w:color="auto" w:fill="FFFFFF"/>
            <w:tcMar>
              <w:top w:w="30" w:type="dxa"/>
              <w:left w:w="30" w:type="dxa"/>
              <w:bottom w:w="30" w:type="dxa"/>
              <w:right w:w="30" w:type="dxa"/>
            </w:tcMar>
          </w:tcPr>
          <w:p w14:paraId="3CF49AA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-.839</w:t>
            </w:r>
          </w:p>
        </w:tc>
        <w:tc>
          <w:tcPr>
            <w:tcW w:w="578" w:type="dxa"/>
            <w:tcBorders>
              <w:tl2br w:val="nil"/>
              <w:tr2bl w:val="nil"/>
            </w:tcBorders>
            <w:shd w:val="clear" w:color="auto" w:fill="FFFFFF"/>
            <w:tcMar>
              <w:top w:w="30" w:type="dxa"/>
              <w:left w:w="30" w:type="dxa"/>
              <w:bottom w:w="30" w:type="dxa"/>
              <w:right w:w="30" w:type="dxa"/>
            </w:tcMar>
          </w:tcPr>
          <w:p w14:paraId="0EDE85D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.003</w:t>
            </w:r>
          </w:p>
        </w:tc>
        <w:tc>
          <w:tcPr>
            <w:tcW w:w="1263" w:type="dxa"/>
            <w:vMerge/>
            <w:tcBorders>
              <w:tl2br w:val="nil"/>
              <w:tr2bl w:val="nil"/>
            </w:tcBorders>
            <w:shd w:val="clear" w:color="auto" w:fill="FFFFFF"/>
            <w:tcMar>
              <w:top w:w="30" w:type="dxa"/>
              <w:left w:w="30" w:type="dxa"/>
              <w:bottom w:w="30" w:type="dxa"/>
              <w:right w:w="30" w:type="dxa"/>
            </w:tcMar>
          </w:tcPr>
          <w:p w14:paraId="09C0416D" w14:textId="77777777" w:rsidR="001931CA" w:rsidRDefault="001931CA">
            <w:pPr>
              <w:spacing w:line="320" w:lineRule="atLeast"/>
              <w:jc w:val="center"/>
              <w:rPr>
                <w:rFonts w:ascii="Times New Roman" w:hAnsi="Times New Roman" w:cs="Times New Roman"/>
                <w:szCs w:val="21"/>
              </w:rPr>
            </w:pPr>
          </w:p>
        </w:tc>
        <w:tc>
          <w:tcPr>
            <w:tcW w:w="861" w:type="dxa"/>
            <w:vMerge/>
            <w:tcBorders>
              <w:tl2br w:val="nil"/>
              <w:tr2bl w:val="nil"/>
            </w:tcBorders>
            <w:shd w:val="clear" w:color="auto" w:fill="FFFFFF"/>
            <w:tcMar>
              <w:top w:w="30" w:type="dxa"/>
              <w:left w:w="30" w:type="dxa"/>
              <w:bottom w:w="30" w:type="dxa"/>
              <w:right w:w="30" w:type="dxa"/>
            </w:tcMar>
          </w:tcPr>
          <w:p w14:paraId="2F9AA34D" w14:textId="77777777" w:rsidR="001931CA" w:rsidRDefault="001931CA">
            <w:pPr>
              <w:spacing w:line="320" w:lineRule="atLeast"/>
              <w:jc w:val="center"/>
              <w:rPr>
                <w:rFonts w:ascii="Times New Roman" w:hAnsi="Times New Roman" w:cs="Times New Roman"/>
                <w:szCs w:val="21"/>
              </w:rPr>
            </w:pPr>
          </w:p>
        </w:tc>
        <w:tc>
          <w:tcPr>
            <w:tcW w:w="578" w:type="dxa"/>
            <w:vMerge/>
            <w:tcBorders>
              <w:tl2br w:val="nil"/>
              <w:tr2bl w:val="nil"/>
            </w:tcBorders>
            <w:shd w:val="clear" w:color="auto" w:fill="FFFFFF"/>
            <w:tcMar>
              <w:top w:w="30" w:type="dxa"/>
              <w:left w:w="30" w:type="dxa"/>
              <w:bottom w:w="30" w:type="dxa"/>
              <w:right w:w="30" w:type="dxa"/>
            </w:tcMar>
          </w:tcPr>
          <w:p w14:paraId="5A779D5C" w14:textId="77777777" w:rsidR="001931CA" w:rsidRDefault="001931CA">
            <w:pPr>
              <w:spacing w:line="320" w:lineRule="atLeast"/>
              <w:jc w:val="center"/>
              <w:rPr>
                <w:rFonts w:ascii="Times New Roman" w:hAnsi="Times New Roman" w:cs="Times New Roman"/>
                <w:szCs w:val="21"/>
              </w:rPr>
            </w:pPr>
          </w:p>
        </w:tc>
      </w:tr>
      <w:tr w:rsidR="001931CA" w14:paraId="5508688E"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6192BA78"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Dependent variable: purchase intention</w:t>
            </w:r>
          </w:p>
        </w:tc>
      </w:tr>
    </w:tbl>
    <w:p w14:paraId="3E9FFD0E"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can be seen from Table 5.15, the standardized regression coefficient of the interaction term (Inter2) between the online review quality and the recipient's professional degree to the purchase intention is -1.487, P=0.003, which means that when the product is experiential, the recipient's professional degree has a reverse regulatory effect between the number of online reviews and the purchase intention, and the hypothesis of 8 parts is verified.</w:t>
      </w:r>
    </w:p>
    <w:p w14:paraId="1ABBEA64"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Table 5.16 Regression Analysis Results of Emotional Direction of Online Comments, </w:t>
      </w:r>
      <w:r>
        <w:rPr>
          <w:rFonts w:ascii="Times New Roman" w:eastAsiaTheme="minorEastAsia" w:hAnsi="Times New Roman" w:cs="Times New Roman" w:hint="eastAsia"/>
          <w:sz w:val="24"/>
          <w:szCs w:val="24"/>
        </w:rPr>
        <w:lastRenderedPageBreak/>
        <w:t xml:space="preserve">Professional Degree of Recipients and Their Interaction Items on Purchase Intention </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68"/>
        <w:gridCol w:w="2156"/>
        <w:gridCol w:w="1679"/>
        <w:gridCol w:w="1146"/>
        <w:gridCol w:w="801"/>
        <w:gridCol w:w="545"/>
        <w:gridCol w:w="1191"/>
        <w:gridCol w:w="801"/>
        <w:gridCol w:w="545"/>
      </w:tblGrid>
      <w:tr w:rsidR="001931CA" w14:paraId="7745C857" w14:textId="77777777">
        <w:trPr>
          <w:cantSplit/>
          <w:tblHeader/>
          <w:jc w:val="center"/>
        </w:trPr>
        <w:tc>
          <w:tcPr>
            <w:tcW w:w="2424" w:type="dxa"/>
            <w:gridSpan w:val="2"/>
            <w:vMerge w:val="restart"/>
            <w:tcBorders>
              <w:tl2br w:val="nil"/>
              <w:tr2bl w:val="nil"/>
            </w:tcBorders>
            <w:shd w:val="clear" w:color="auto" w:fill="FFFFFF"/>
            <w:tcMar>
              <w:top w:w="30" w:type="dxa"/>
              <w:left w:w="30" w:type="dxa"/>
              <w:bottom w:w="30" w:type="dxa"/>
              <w:right w:w="30" w:type="dxa"/>
            </w:tcMar>
            <w:vAlign w:val="bottom"/>
          </w:tcPr>
          <w:p w14:paraId="361BABCF"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679" w:type="dxa"/>
            <w:tcBorders>
              <w:bottom w:val="single" w:sz="8" w:space="0" w:color="auto"/>
              <w:tl2br w:val="nil"/>
              <w:tr2bl w:val="nil"/>
            </w:tcBorders>
            <w:shd w:val="clear" w:color="auto" w:fill="FFFFFF"/>
            <w:tcMar>
              <w:top w:w="30" w:type="dxa"/>
              <w:left w:w="30" w:type="dxa"/>
              <w:bottom w:w="30" w:type="dxa"/>
              <w:right w:w="30" w:type="dxa"/>
            </w:tcMar>
            <w:vAlign w:val="bottom"/>
          </w:tcPr>
          <w:p w14:paraId="5E9B07DA" w14:textId="77777777" w:rsidR="001931CA" w:rsidRDefault="00000000">
            <w:pPr>
              <w:spacing w:line="320" w:lineRule="atLeast"/>
              <w:jc w:val="center"/>
              <w:rPr>
                <w:szCs w:val="21"/>
              </w:rPr>
            </w:pPr>
            <w:r>
              <w:rPr>
                <w:rFonts w:ascii="Times New Roman" w:hAnsi="Times New Roman" w:cs="Times New Roman" w:hint="eastAsia"/>
                <w:szCs w:val="21"/>
              </w:rPr>
              <w:t>Non-standardized coefficient</w:t>
            </w:r>
          </w:p>
        </w:tc>
        <w:tc>
          <w:tcPr>
            <w:tcW w:w="1146" w:type="dxa"/>
            <w:tcBorders>
              <w:tl2br w:val="nil"/>
              <w:tr2bl w:val="nil"/>
            </w:tcBorders>
            <w:shd w:val="clear" w:color="auto" w:fill="FFFFFF"/>
            <w:tcMar>
              <w:top w:w="30" w:type="dxa"/>
              <w:left w:w="30" w:type="dxa"/>
              <w:bottom w:w="30" w:type="dxa"/>
              <w:right w:w="30" w:type="dxa"/>
            </w:tcMar>
            <w:vAlign w:val="bottom"/>
          </w:tcPr>
          <w:p w14:paraId="7C89265C" w14:textId="77777777" w:rsidR="001931CA" w:rsidRDefault="00000000">
            <w:pPr>
              <w:spacing w:line="320" w:lineRule="atLeast"/>
              <w:jc w:val="center"/>
              <w:rPr>
                <w:szCs w:val="21"/>
              </w:rPr>
            </w:pPr>
            <w:r>
              <w:rPr>
                <w:rFonts w:ascii="Times New Roman" w:hAnsi="Times New Roman" w:cs="Times New Roman" w:hint="eastAsia"/>
                <w:szCs w:val="21"/>
              </w:rPr>
              <w:t>Standardized coefficient</w:t>
            </w:r>
          </w:p>
        </w:tc>
        <w:tc>
          <w:tcPr>
            <w:tcW w:w="801" w:type="dxa"/>
            <w:vMerge w:val="restart"/>
            <w:tcBorders>
              <w:tl2br w:val="nil"/>
              <w:tr2bl w:val="nil"/>
            </w:tcBorders>
            <w:shd w:val="clear" w:color="auto" w:fill="FFFFFF"/>
            <w:tcMar>
              <w:top w:w="30" w:type="dxa"/>
              <w:left w:w="30" w:type="dxa"/>
              <w:bottom w:w="30" w:type="dxa"/>
              <w:right w:w="30" w:type="dxa"/>
            </w:tcMar>
            <w:vAlign w:val="bottom"/>
          </w:tcPr>
          <w:p w14:paraId="34919467" w14:textId="77777777" w:rsidR="001931CA" w:rsidRDefault="001931CA">
            <w:pPr>
              <w:spacing w:line="320" w:lineRule="atLeast"/>
              <w:jc w:val="center"/>
              <w:rPr>
                <w:rFonts w:ascii="Times New Roman" w:hAnsi="Times New Roman" w:cs="Times New Roman"/>
                <w:szCs w:val="21"/>
              </w:rPr>
            </w:pPr>
          </w:p>
          <w:p w14:paraId="4FF70C5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p w14:paraId="53A1F033" w14:textId="77777777" w:rsidR="001931CA" w:rsidRDefault="001931CA">
            <w:pPr>
              <w:spacing w:line="320" w:lineRule="atLeast"/>
              <w:jc w:val="center"/>
              <w:rPr>
                <w:rFonts w:ascii="Times New Roman" w:hAnsi="Times New Roman" w:cs="Times New Roman"/>
                <w:szCs w:val="21"/>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14:paraId="0688B90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462E4B75" w14:textId="77777777" w:rsidR="001931CA" w:rsidRDefault="001931CA">
            <w:pPr>
              <w:spacing w:line="320" w:lineRule="atLeast"/>
              <w:jc w:val="center"/>
              <w:rPr>
                <w:rFonts w:ascii="Times New Roman" w:hAnsi="Times New Roman" w:cs="Times New Roman"/>
                <w:szCs w:val="21"/>
              </w:rPr>
            </w:pPr>
          </w:p>
        </w:tc>
        <w:tc>
          <w:tcPr>
            <w:tcW w:w="1191" w:type="dxa"/>
            <w:vMerge w:val="restart"/>
            <w:tcBorders>
              <w:tl2br w:val="nil"/>
              <w:tr2bl w:val="nil"/>
            </w:tcBorders>
            <w:shd w:val="clear" w:color="auto" w:fill="FFFFFF"/>
            <w:tcMar>
              <w:top w:w="30" w:type="dxa"/>
              <w:left w:w="30" w:type="dxa"/>
              <w:bottom w:w="30" w:type="dxa"/>
              <w:right w:w="30" w:type="dxa"/>
            </w:tcMar>
            <w:vAlign w:val="bottom"/>
          </w:tcPr>
          <w:p w14:paraId="7911972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Adjust r square</w:t>
            </w:r>
          </w:p>
        </w:tc>
        <w:tc>
          <w:tcPr>
            <w:tcW w:w="801" w:type="dxa"/>
            <w:vMerge w:val="restart"/>
            <w:tcBorders>
              <w:tl2br w:val="nil"/>
              <w:tr2bl w:val="nil"/>
            </w:tcBorders>
            <w:shd w:val="clear" w:color="auto" w:fill="FFFFFF"/>
            <w:tcMar>
              <w:top w:w="30" w:type="dxa"/>
              <w:left w:w="30" w:type="dxa"/>
              <w:bottom w:w="30" w:type="dxa"/>
              <w:right w:w="30" w:type="dxa"/>
            </w:tcMar>
            <w:vAlign w:val="bottom"/>
          </w:tcPr>
          <w:p w14:paraId="32E0903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p w14:paraId="6C09F1FC" w14:textId="77777777" w:rsidR="001931CA" w:rsidRDefault="001931CA">
            <w:pPr>
              <w:spacing w:line="320" w:lineRule="atLeast"/>
              <w:jc w:val="center"/>
              <w:rPr>
                <w:rFonts w:ascii="Times New Roman" w:hAnsi="Times New Roman" w:cs="Times New Roman"/>
                <w:szCs w:val="21"/>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14:paraId="5495467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7DBDD949" w14:textId="77777777" w:rsidR="001931CA" w:rsidRDefault="001931CA">
            <w:pPr>
              <w:spacing w:line="320" w:lineRule="atLeast"/>
              <w:jc w:val="center"/>
              <w:rPr>
                <w:rFonts w:ascii="Times New Roman" w:hAnsi="Times New Roman" w:cs="Times New Roman"/>
                <w:szCs w:val="21"/>
              </w:rPr>
            </w:pPr>
          </w:p>
        </w:tc>
      </w:tr>
      <w:tr w:rsidR="001931CA" w14:paraId="361F252B" w14:textId="77777777">
        <w:trPr>
          <w:cantSplit/>
          <w:tblHeader/>
          <w:jc w:val="center"/>
        </w:trPr>
        <w:tc>
          <w:tcPr>
            <w:tcW w:w="2424"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4B23B781" w14:textId="77777777" w:rsidR="001931CA" w:rsidRDefault="001931CA">
            <w:pPr>
              <w:ind w:firstLine="420"/>
              <w:jc w:val="center"/>
              <w:rPr>
                <w:szCs w:val="21"/>
              </w:rPr>
            </w:pPr>
          </w:p>
        </w:tc>
        <w:tc>
          <w:tcPr>
            <w:tcW w:w="1679"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4439A1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w:t>
            </w:r>
          </w:p>
        </w:tc>
        <w:tc>
          <w:tcPr>
            <w:tcW w:w="1146"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207C4AF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80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B54A5F1" w14:textId="77777777" w:rsidR="001931CA" w:rsidRDefault="001931CA">
            <w:pPr>
              <w:spacing w:line="320" w:lineRule="atLeast"/>
              <w:jc w:val="center"/>
              <w:rPr>
                <w:rFonts w:ascii="Times New Roman" w:hAnsi="Times New Roman" w:cs="Times New Roman"/>
                <w:szCs w:val="21"/>
              </w:rPr>
            </w:pPr>
          </w:p>
        </w:tc>
        <w:tc>
          <w:tcPr>
            <w:tcW w:w="54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96F01F0" w14:textId="77777777" w:rsidR="001931CA" w:rsidRDefault="001931CA">
            <w:pPr>
              <w:spacing w:line="320" w:lineRule="atLeast"/>
              <w:jc w:val="center"/>
              <w:rPr>
                <w:rFonts w:ascii="Times New Roman" w:hAnsi="Times New Roman" w:cs="Times New Roman"/>
                <w:szCs w:val="21"/>
              </w:rPr>
            </w:pPr>
          </w:p>
        </w:tc>
        <w:tc>
          <w:tcPr>
            <w:tcW w:w="119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2AA49E7" w14:textId="77777777" w:rsidR="001931CA" w:rsidRDefault="001931CA">
            <w:pPr>
              <w:spacing w:line="320" w:lineRule="atLeast"/>
              <w:jc w:val="center"/>
              <w:rPr>
                <w:rFonts w:ascii="Times New Roman" w:hAnsi="Times New Roman" w:cs="Times New Roman"/>
                <w:szCs w:val="21"/>
              </w:rPr>
            </w:pPr>
          </w:p>
        </w:tc>
        <w:tc>
          <w:tcPr>
            <w:tcW w:w="80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9E1E41B" w14:textId="77777777" w:rsidR="001931CA" w:rsidRDefault="001931CA">
            <w:pPr>
              <w:spacing w:line="320" w:lineRule="atLeast"/>
              <w:jc w:val="center"/>
              <w:rPr>
                <w:rFonts w:ascii="Times New Roman" w:hAnsi="Times New Roman" w:cs="Times New Roman"/>
                <w:szCs w:val="21"/>
              </w:rPr>
            </w:pPr>
          </w:p>
        </w:tc>
        <w:tc>
          <w:tcPr>
            <w:tcW w:w="54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9F8BAB2" w14:textId="77777777" w:rsidR="001931CA" w:rsidRDefault="001931CA">
            <w:pPr>
              <w:spacing w:line="320" w:lineRule="atLeast"/>
              <w:jc w:val="center"/>
              <w:rPr>
                <w:rFonts w:ascii="Times New Roman" w:hAnsi="Times New Roman" w:cs="Times New Roman"/>
                <w:szCs w:val="21"/>
              </w:rPr>
            </w:pPr>
          </w:p>
        </w:tc>
      </w:tr>
      <w:tr w:rsidR="001931CA" w14:paraId="360C0418" w14:textId="77777777">
        <w:trPr>
          <w:cantSplit/>
          <w:tblHeader/>
          <w:jc w:val="center"/>
        </w:trPr>
        <w:tc>
          <w:tcPr>
            <w:tcW w:w="268" w:type="dxa"/>
            <w:vMerge w:val="restart"/>
            <w:tcBorders>
              <w:top w:val="single" w:sz="8" w:space="0" w:color="auto"/>
              <w:tl2br w:val="nil"/>
              <w:tr2bl w:val="nil"/>
            </w:tcBorders>
            <w:shd w:val="clear" w:color="auto" w:fill="FFFFFF"/>
            <w:tcMar>
              <w:top w:w="30" w:type="dxa"/>
              <w:left w:w="30" w:type="dxa"/>
              <w:bottom w:w="30" w:type="dxa"/>
              <w:right w:w="30" w:type="dxa"/>
            </w:tcMar>
          </w:tcPr>
          <w:p w14:paraId="63E1A8AD" w14:textId="77777777" w:rsidR="001931CA" w:rsidRDefault="001931CA">
            <w:pPr>
              <w:spacing w:line="320" w:lineRule="atLeast"/>
              <w:jc w:val="center"/>
              <w:rPr>
                <w:rFonts w:ascii="Times New Roman" w:hAnsi="Times New Roman" w:cs="Times New Roman"/>
                <w:szCs w:val="21"/>
              </w:rPr>
            </w:pPr>
          </w:p>
          <w:p w14:paraId="6310EEAE" w14:textId="77777777" w:rsidR="001931CA" w:rsidRDefault="001931CA">
            <w:pPr>
              <w:spacing w:line="320" w:lineRule="atLeast"/>
              <w:jc w:val="center"/>
              <w:rPr>
                <w:rFonts w:ascii="Times New Roman" w:hAnsi="Times New Roman" w:cs="Times New Roman"/>
                <w:szCs w:val="21"/>
              </w:rPr>
            </w:pPr>
          </w:p>
          <w:p w14:paraId="1BA17064" w14:textId="77777777" w:rsidR="001931CA" w:rsidRDefault="00000000">
            <w:pPr>
              <w:spacing w:line="320" w:lineRule="atLeast"/>
              <w:jc w:val="center"/>
              <w:rPr>
                <w:szCs w:val="21"/>
              </w:rPr>
            </w:pPr>
            <w:r>
              <w:rPr>
                <w:rFonts w:ascii="Times New Roman" w:hAnsi="Times New Roman" w:cs="Times New Roman" w:hint="eastAsia"/>
                <w:szCs w:val="21"/>
              </w:rPr>
              <w:t>1</w:t>
            </w:r>
          </w:p>
        </w:tc>
        <w:tc>
          <w:tcPr>
            <w:tcW w:w="2156" w:type="dxa"/>
            <w:tcBorders>
              <w:top w:val="single" w:sz="8" w:space="0" w:color="auto"/>
              <w:bottom w:val="nil"/>
              <w:tl2br w:val="nil"/>
              <w:tr2bl w:val="nil"/>
            </w:tcBorders>
            <w:shd w:val="clear" w:color="auto" w:fill="FFFFFF"/>
            <w:tcMar>
              <w:top w:w="30" w:type="dxa"/>
              <w:left w:w="30" w:type="dxa"/>
              <w:bottom w:w="30" w:type="dxa"/>
              <w:right w:w="30" w:type="dxa"/>
            </w:tcMar>
          </w:tcPr>
          <w:p w14:paraId="1B616461" w14:textId="77777777" w:rsidR="001931CA" w:rsidRDefault="00000000">
            <w:pPr>
              <w:spacing w:line="320" w:lineRule="atLeast"/>
              <w:jc w:val="center"/>
              <w:rPr>
                <w:szCs w:val="21"/>
              </w:rPr>
            </w:pPr>
            <w:r>
              <w:rPr>
                <w:rFonts w:ascii="Times New Roman" w:hAnsi="Times New Roman" w:cs="Times New Roman"/>
                <w:szCs w:val="21"/>
              </w:rPr>
              <w:t>(constant)</w:t>
            </w:r>
          </w:p>
        </w:tc>
        <w:tc>
          <w:tcPr>
            <w:tcW w:w="1679" w:type="dxa"/>
            <w:tcBorders>
              <w:top w:val="single" w:sz="8" w:space="0" w:color="auto"/>
              <w:tl2br w:val="nil"/>
              <w:tr2bl w:val="nil"/>
            </w:tcBorders>
            <w:shd w:val="clear" w:color="auto" w:fill="FFFFFF"/>
            <w:tcMar>
              <w:top w:w="30" w:type="dxa"/>
              <w:left w:w="30" w:type="dxa"/>
              <w:bottom w:w="30" w:type="dxa"/>
              <w:right w:w="30" w:type="dxa"/>
            </w:tcMar>
          </w:tcPr>
          <w:p w14:paraId="02548B9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2.887</w:t>
            </w:r>
          </w:p>
        </w:tc>
        <w:tc>
          <w:tcPr>
            <w:tcW w:w="1146" w:type="dxa"/>
            <w:tcBorders>
              <w:top w:val="single" w:sz="8" w:space="0" w:color="auto"/>
              <w:tl2br w:val="nil"/>
              <w:tr2bl w:val="nil"/>
            </w:tcBorders>
            <w:shd w:val="clear" w:color="auto" w:fill="FFFFFF"/>
            <w:tcMar>
              <w:top w:w="30" w:type="dxa"/>
              <w:left w:w="30" w:type="dxa"/>
              <w:bottom w:w="30" w:type="dxa"/>
              <w:right w:w="30" w:type="dxa"/>
            </w:tcMar>
          </w:tcPr>
          <w:p w14:paraId="007D16F3" w14:textId="77777777" w:rsidR="001931CA" w:rsidRDefault="001931CA">
            <w:pPr>
              <w:spacing w:line="320" w:lineRule="atLeast"/>
              <w:jc w:val="center"/>
              <w:rPr>
                <w:rFonts w:ascii="Times New Roman" w:hAnsi="Times New Roman" w:cs="Times New Roman"/>
                <w:szCs w:val="21"/>
              </w:rPr>
            </w:pPr>
          </w:p>
        </w:tc>
        <w:tc>
          <w:tcPr>
            <w:tcW w:w="801" w:type="dxa"/>
            <w:tcBorders>
              <w:top w:val="single" w:sz="8" w:space="0" w:color="auto"/>
              <w:tl2br w:val="nil"/>
              <w:tr2bl w:val="nil"/>
            </w:tcBorders>
            <w:shd w:val="clear" w:color="auto" w:fill="FFFFFF"/>
            <w:tcMar>
              <w:top w:w="30" w:type="dxa"/>
              <w:left w:w="30" w:type="dxa"/>
              <w:bottom w:w="30" w:type="dxa"/>
              <w:right w:w="30" w:type="dxa"/>
            </w:tcMar>
          </w:tcPr>
          <w:p w14:paraId="59E626F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11.533</w:t>
            </w:r>
          </w:p>
        </w:tc>
        <w:tc>
          <w:tcPr>
            <w:tcW w:w="545" w:type="dxa"/>
            <w:tcBorders>
              <w:top w:val="single" w:sz="8" w:space="0" w:color="auto"/>
              <w:tl2br w:val="nil"/>
              <w:tr2bl w:val="nil"/>
            </w:tcBorders>
            <w:shd w:val="clear" w:color="auto" w:fill="FFFFFF"/>
            <w:tcMar>
              <w:top w:w="30" w:type="dxa"/>
              <w:left w:w="30" w:type="dxa"/>
              <w:bottom w:w="30" w:type="dxa"/>
              <w:right w:w="30" w:type="dxa"/>
            </w:tcMar>
          </w:tcPr>
          <w:p w14:paraId="6D72D06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191" w:type="dxa"/>
            <w:vMerge w:val="restart"/>
            <w:tcBorders>
              <w:top w:val="single" w:sz="8" w:space="0" w:color="auto"/>
              <w:tl2br w:val="nil"/>
              <w:tr2bl w:val="nil"/>
            </w:tcBorders>
            <w:shd w:val="clear" w:color="auto" w:fill="FFFFFF"/>
            <w:tcMar>
              <w:top w:w="30" w:type="dxa"/>
              <w:left w:w="30" w:type="dxa"/>
              <w:bottom w:w="30" w:type="dxa"/>
              <w:right w:w="30" w:type="dxa"/>
            </w:tcMar>
          </w:tcPr>
          <w:p w14:paraId="68B11ED5" w14:textId="77777777" w:rsidR="001931CA" w:rsidRDefault="001931CA">
            <w:pPr>
              <w:spacing w:line="320" w:lineRule="atLeast"/>
              <w:jc w:val="center"/>
              <w:rPr>
                <w:rFonts w:ascii="Times New Roman" w:hAnsi="Times New Roman" w:cs="Times New Roman"/>
                <w:szCs w:val="21"/>
              </w:rPr>
            </w:pPr>
          </w:p>
          <w:p w14:paraId="6DF8CC7C" w14:textId="77777777" w:rsidR="001931CA" w:rsidRDefault="001931CA">
            <w:pPr>
              <w:spacing w:line="320" w:lineRule="atLeast"/>
              <w:jc w:val="center"/>
              <w:rPr>
                <w:rFonts w:ascii="Times New Roman" w:hAnsi="Times New Roman" w:cs="Times New Roman"/>
                <w:szCs w:val="21"/>
              </w:rPr>
            </w:pPr>
          </w:p>
          <w:p w14:paraId="7CC99B9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.120</w:t>
            </w:r>
          </w:p>
        </w:tc>
        <w:tc>
          <w:tcPr>
            <w:tcW w:w="801" w:type="dxa"/>
            <w:vMerge w:val="restart"/>
            <w:tcBorders>
              <w:top w:val="single" w:sz="8" w:space="0" w:color="auto"/>
              <w:tl2br w:val="nil"/>
              <w:tr2bl w:val="nil"/>
            </w:tcBorders>
            <w:shd w:val="clear" w:color="auto" w:fill="FFFFFF"/>
            <w:tcMar>
              <w:top w:w="30" w:type="dxa"/>
              <w:left w:w="30" w:type="dxa"/>
              <w:bottom w:w="30" w:type="dxa"/>
              <w:right w:w="30" w:type="dxa"/>
            </w:tcMar>
          </w:tcPr>
          <w:p w14:paraId="5D62FB72" w14:textId="77777777" w:rsidR="001931CA" w:rsidRDefault="001931CA">
            <w:pPr>
              <w:spacing w:line="320" w:lineRule="atLeast"/>
              <w:jc w:val="center"/>
              <w:rPr>
                <w:rFonts w:ascii="Times New Roman" w:hAnsi="Times New Roman" w:cs="Times New Roman"/>
                <w:szCs w:val="21"/>
              </w:rPr>
            </w:pPr>
          </w:p>
          <w:p w14:paraId="39552D8A" w14:textId="77777777" w:rsidR="001931CA" w:rsidRDefault="001931CA">
            <w:pPr>
              <w:spacing w:line="320" w:lineRule="atLeast"/>
              <w:jc w:val="center"/>
              <w:rPr>
                <w:rFonts w:ascii="Times New Roman" w:hAnsi="Times New Roman" w:cs="Times New Roman"/>
                <w:szCs w:val="21"/>
              </w:rPr>
            </w:pPr>
          </w:p>
          <w:p w14:paraId="13C0DAE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11.599</w:t>
            </w:r>
          </w:p>
        </w:tc>
        <w:tc>
          <w:tcPr>
            <w:tcW w:w="545" w:type="dxa"/>
            <w:vMerge w:val="restart"/>
            <w:tcBorders>
              <w:top w:val="single" w:sz="8" w:space="0" w:color="auto"/>
              <w:tl2br w:val="nil"/>
              <w:tr2bl w:val="nil"/>
            </w:tcBorders>
            <w:shd w:val="clear" w:color="auto" w:fill="FFFFFF"/>
            <w:tcMar>
              <w:top w:w="30" w:type="dxa"/>
              <w:left w:w="30" w:type="dxa"/>
              <w:bottom w:w="30" w:type="dxa"/>
              <w:right w:w="30" w:type="dxa"/>
            </w:tcMar>
          </w:tcPr>
          <w:p w14:paraId="689AAC9A" w14:textId="77777777" w:rsidR="001931CA" w:rsidRDefault="001931CA">
            <w:pPr>
              <w:spacing w:line="320" w:lineRule="atLeast"/>
              <w:jc w:val="center"/>
              <w:rPr>
                <w:rFonts w:ascii="Times New Roman" w:hAnsi="Times New Roman" w:cs="Times New Roman"/>
                <w:szCs w:val="21"/>
              </w:rPr>
            </w:pPr>
          </w:p>
          <w:p w14:paraId="10DC843D" w14:textId="77777777" w:rsidR="001931CA" w:rsidRDefault="001931CA">
            <w:pPr>
              <w:spacing w:line="320" w:lineRule="atLeast"/>
              <w:jc w:val="center"/>
              <w:rPr>
                <w:rFonts w:ascii="Times New Roman" w:hAnsi="Times New Roman" w:cs="Times New Roman"/>
                <w:szCs w:val="21"/>
              </w:rPr>
            </w:pPr>
          </w:p>
          <w:p w14:paraId="76C9C80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6F8A84A1" w14:textId="77777777">
        <w:trPr>
          <w:cantSplit/>
          <w:tblHeader/>
          <w:jc w:val="center"/>
        </w:trPr>
        <w:tc>
          <w:tcPr>
            <w:tcW w:w="268" w:type="dxa"/>
            <w:vMerge/>
            <w:tcBorders>
              <w:tl2br w:val="nil"/>
              <w:tr2bl w:val="nil"/>
            </w:tcBorders>
            <w:shd w:val="clear" w:color="auto" w:fill="FFFFFF"/>
            <w:tcMar>
              <w:top w:w="30" w:type="dxa"/>
              <w:left w:w="30" w:type="dxa"/>
              <w:bottom w:w="30" w:type="dxa"/>
              <w:right w:w="30" w:type="dxa"/>
            </w:tcMar>
          </w:tcPr>
          <w:p w14:paraId="0605EC42" w14:textId="77777777" w:rsidR="001931CA" w:rsidRDefault="001931CA">
            <w:pPr>
              <w:spacing w:line="320" w:lineRule="atLeast"/>
              <w:jc w:val="center"/>
              <w:rPr>
                <w:szCs w:val="21"/>
              </w:rPr>
            </w:pPr>
          </w:p>
        </w:tc>
        <w:tc>
          <w:tcPr>
            <w:tcW w:w="2156" w:type="dxa"/>
            <w:tcBorders>
              <w:top w:val="nil"/>
              <w:bottom w:val="nil"/>
              <w:tl2br w:val="nil"/>
              <w:tr2bl w:val="nil"/>
            </w:tcBorders>
            <w:shd w:val="clear" w:color="auto" w:fill="FFFFFF"/>
            <w:tcMar>
              <w:top w:w="30" w:type="dxa"/>
              <w:left w:w="30" w:type="dxa"/>
              <w:bottom w:w="30" w:type="dxa"/>
              <w:right w:w="30" w:type="dxa"/>
            </w:tcMar>
          </w:tcPr>
          <w:p w14:paraId="2C4543CB" w14:textId="77777777" w:rsidR="001931CA" w:rsidRDefault="00000000">
            <w:pPr>
              <w:spacing w:line="320" w:lineRule="atLeast"/>
              <w:jc w:val="center"/>
              <w:rPr>
                <w:szCs w:val="21"/>
              </w:rPr>
            </w:pPr>
            <w:r>
              <w:rPr>
                <w:rFonts w:ascii="Times New Roman" w:hAnsi="Times New Roman" w:cs="Times New Roman" w:hint="eastAsia"/>
                <w:szCs w:val="21"/>
              </w:rPr>
              <w:t>Comment on emotional direction online</w:t>
            </w:r>
          </w:p>
        </w:tc>
        <w:tc>
          <w:tcPr>
            <w:tcW w:w="1679" w:type="dxa"/>
            <w:tcBorders>
              <w:tl2br w:val="nil"/>
              <w:tr2bl w:val="nil"/>
            </w:tcBorders>
            <w:shd w:val="clear" w:color="auto" w:fill="FFFFFF"/>
            <w:tcMar>
              <w:top w:w="30" w:type="dxa"/>
              <w:left w:w="30" w:type="dxa"/>
              <w:bottom w:w="30" w:type="dxa"/>
              <w:right w:w="30" w:type="dxa"/>
            </w:tcMar>
          </w:tcPr>
          <w:p w14:paraId="784695D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.140</w:t>
            </w:r>
          </w:p>
        </w:tc>
        <w:tc>
          <w:tcPr>
            <w:tcW w:w="1146" w:type="dxa"/>
            <w:tcBorders>
              <w:tl2br w:val="nil"/>
              <w:tr2bl w:val="nil"/>
            </w:tcBorders>
            <w:shd w:val="clear" w:color="auto" w:fill="FFFFFF"/>
            <w:tcMar>
              <w:top w:w="30" w:type="dxa"/>
              <w:left w:w="30" w:type="dxa"/>
              <w:bottom w:w="30" w:type="dxa"/>
              <w:right w:w="30" w:type="dxa"/>
            </w:tcMar>
          </w:tcPr>
          <w:p w14:paraId="46EF43C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.181</w:t>
            </w:r>
          </w:p>
        </w:tc>
        <w:tc>
          <w:tcPr>
            <w:tcW w:w="801" w:type="dxa"/>
            <w:tcBorders>
              <w:tl2br w:val="nil"/>
              <w:tr2bl w:val="nil"/>
            </w:tcBorders>
            <w:shd w:val="clear" w:color="auto" w:fill="FFFFFF"/>
            <w:tcMar>
              <w:top w:w="30" w:type="dxa"/>
              <w:left w:w="30" w:type="dxa"/>
              <w:bottom w:w="30" w:type="dxa"/>
              <w:right w:w="30" w:type="dxa"/>
            </w:tcMar>
          </w:tcPr>
          <w:p w14:paraId="6409027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2.276</w:t>
            </w:r>
          </w:p>
        </w:tc>
        <w:tc>
          <w:tcPr>
            <w:tcW w:w="545" w:type="dxa"/>
            <w:tcBorders>
              <w:tl2br w:val="nil"/>
              <w:tr2bl w:val="nil"/>
            </w:tcBorders>
            <w:shd w:val="clear" w:color="auto" w:fill="FFFFFF"/>
            <w:tcMar>
              <w:top w:w="30" w:type="dxa"/>
              <w:left w:w="30" w:type="dxa"/>
              <w:bottom w:w="30" w:type="dxa"/>
              <w:right w:w="30" w:type="dxa"/>
            </w:tcMar>
          </w:tcPr>
          <w:p w14:paraId="48B1484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.024</w:t>
            </w:r>
          </w:p>
        </w:tc>
        <w:tc>
          <w:tcPr>
            <w:tcW w:w="1191" w:type="dxa"/>
            <w:vMerge/>
            <w:tcBorders>
              <w:tl2br w:val="nil"/>
              <w:tr2bl w:val="nil"/>
            </w:tcBorders>
            <w:shd w:val="clear" w:color="auto" w:fill="FFFFFF"/>
            <w:tcMar>
              <w:top w:w="30" w:type="dxa"/>
              <w:left w:w="30" w:type="dxa"/>
              <w:bottom w:w="30" w:type="dxa"/>
              <w:right w:w="30" w:type="dxa"/>
            </w:tcMar>
          </w:tcPr>
          <w:p w14:paraId="542EC7F3" w14:textId="77777777" w:rsidR="001931CA" w:rsidRDefault="001931CA">
            <w:pPr>
              <w:spacing w:line="320" w:lineRule="atLeast"/>
              <w:jc w:val="center"/>
              <w:rPr>
                <w:szCs w:val="21"/>
              </w:rPr>
            </w:pPr>
          </w:p>
        </w:tc>
        <w:tc>
          <w:tcPr>
            <w:tcW w:w="801" w:type="dxa"/>
            <w:vMerge/>
            <w:tcBorders>
              <w:tl2br w:val="nil"/>
              <w:tr2bl w:val="nil"/>
            </w:tcBorders>
            <w:shd w:val="clear" w:color="auto" w:fill="FFFFFF"/>
            <w:tcMar>
              <w:top w:w="30" w:type="dxa"/>
              <w:left w:w="30" w:type="dxa"/>
              <w:bottom w:w="30" w:type="dxa"/>
              <w:right w:w="30" w:type="dxa"/>
            </w:tcMar>
          </w:tcPr>
          <w:p w14:paraId="21B98E4B" w14:textId="77777777" w:rsidR="001931CA" w:rsidRDefault="001931CA">
            <w:pPr>
              <w:spacing w:line="320" w:lineRule="atLeast"/>
              <w:jc w:val="center"/>
              <w:rPr>
                <w:szCs w:val="21"/>
              </w:rPr>
            </w:pPr>
          </w:p>
        </w:tc>
        <w:tc>
          <w:tcPr>
            <w:tcW w:w="545" w:type="dxa"/>
            <w:vMerge/>
            <w:tcBorders>
              <w:tl2br w:val="nil"/>
              <w:tr2bl w:val="nil"/>
            </w:tcBorders>
            <w:shd w:val="clear" w:color="auto" w:fill="FFFFFF"/>
            <w:tcMar>
              <w:top w:w="30" w:type="dxa"/>
              <w:left w:w="30" w:type="dxa"/>
              <w:bottom w:w="30" w:type="dxa"/>
              <w:right w:w="30" w:type="dxa"/>
            </w:tcMar>
          </w:tcPr>
          <w:p w14:paraId="6694A4FE" w14:textId="77777777" w:rsidR="001931CA" w:rsidRDefault="001931CA">
            <w:pPr>
              <w:spacing w:line="320" w:lineRule="atLeast"/>
              <w:jc w:val="center"/>
              <w:rPr>
                <w:szCs w:val="21"/>
              </w:rPr>
            </w:pPr>
          </w:p>
        </w:tc>
      </w:tr>
      <w:tr w:rsidR="001931CA" w14:paraId="192EB111" w14:textId="77777777">
        <w:trPr>
          <w:cantSplit/>
          <w:tblHeader/>
          <w:jc w:val="center"/>
        </w:trPr>
        <w:tc>
          <w:tcPr>
            <w:tcW w:w="268" w:type="dxa"/>
            <w:vMerge/>
            <w:tcBorders>
              <w:tl2br w:val="nil"/>
              <w:tr2bl w:val="nil"/>
            </w:tcBorders>
            <w:shd w:val="clear" w:color="auto" w:fill="FFFFFF"/>
            <w:tcMar>
              <w:top w:w="30" w:type="dxa"/>
              <w:left w:w="30" w:type="dxa"/>
              <w:bottom w:w="30" w:type="dxa"/>
              <w:right w:w="30" w:type="dxa"/>
            </w:tcMar>
          </w:tcPr>
          <w:p w14:paraId="300F04F5" w14:textId="77777777" w:rsidR="001931CA" w:rsidRDefault="001931CA">
            <w:pPr>
              <w:spacing w:line="320" w:lineRule="atLeast"/>
              <w:jc w:val="center"/>
              <w:rPr>
                <w:szCs w:val="21"/>
              </w:rPr>
            </w:pPr>
          </w:p>
        </w:tc>
        <w:tc>
          <w:tcPr>
            <w:tcW w:w="2156" w:type="dxa"/>
            <w:tcBorders>
              <w:top w:val="nil"/>
              <w:bottom w:val="nil"/>
              <w:tl2br w:val="nil"/>
              <w:tr2bl w:val="nil"/>
            </w:tcBorders>
            <w:shd w:val="clear" w:color="auto" w:fill="FFFFFF"/>
            <w:tcMar>
              <w:top w:w="30" w:type="dxa"/>
              <w:left w:w="30" w:type="dxa"/>
              <w:bottom w:w="30" w:type="dxa"/>
              <w:right w:w="30" w:type="dxa"/>
            </w:tcMar>
          </w:tcPr>
          <w:p w14:paraId="4B3DF735" w14:textId="77777777" w:rsidR="001931CA" w:rsidRDefault="00000000">
            <w:pPr>
              <w:spacing w:line="320" w:lineRule="atLeast"/>
              <w:jc w:val="center"/>
              <w:rPr>
                <w:szCs w:val="21"/>
              </w:rPr>
            </w:pPr>
            <w:r>
              <w:rPr>
                <w:rFonts w:ascii="Times New Roman" w:hAnsi="Times New Roman" w:cs="Times New Roman" w:hint="eastAsia"/>
                <w:szCs w:val="21"/>
              </w:rPr>
              <w:t>Professional level of receiver</w:t>
            </w:r>
          </w:p>
        </w:tc>
        <w:tc>
          <w:tcPr>
            <w:tcW w:w="1679" w:type="dxa"/>
            <w:tcBorders>
              <w:tl2br w:val="nil"/>
              <w:tr2bl w:val="nil"/>
            </w:tcBorders>
            <w:shd w:val="clear" w:color="auto" w:fill="FFFFFF"/>
            <w:tcMar>
              <w:top w:w="30" w:type="dxa"/>
              <w:left w:w="30" w:type="dxa"/>
              <w:bottom w:w="30" w:type="dxa"/>
              <w:right w:w="30" w:type="dxa"/>
            </w:tcMar>
          </w:tcPr>
          <w:p w14:paraId="23417BA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.162</w:t>
            </w:r>
          </w:p>
        </w:tc>
        <w:tc>
          <w:tcPr>
            <w:tcW w:w="1146" w:type="dxa"/>
            <w:tcBorders>
              <w:tl2br w:val="nil"/>
              <w:tr2bl w:val="nil"/>
            </w:tcBorders>
            <w:shd w:val="clear" w:color="auto" w:fill="FFFFFF"/>
            <w:tcMar>
              <w:top w:w="30" w:type="dxa"/>
              <w:left w:w="30" w:type="dxa"/>
              <w:bottom w:w="30" w:type="dxa"/>
              <w:right w:w="30" w:type="dxa"/>
            </w:tcMar>
          </w:tcPr>
          <w:p w14:paraId="22328A5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.261</w:t>
            </w:r>
          </w:p>
        </w:tc>
        <w:tc>
          <w:tcPr>
            <w:tcW w:w="801" w:type="dxa"/>
            <w:tcBorders>
              <w:tl2br w:val="nil"/>
              <w:tr2bl w:val="nil"/>
            </w:tcBorders>
            <w:shd w:val="clear" w:color="auto" w:fill="FFFFFF"/>
            <w:tcMar>
              <w:top w:w="30" w:type="dxa"/>
              <w:left w:w="30" w:type="dxa"/>
              <w:bottom w:w="30" w:type="dxa"/>
              <w:right w:w="30" w:type="dxa"/>
            </w:tcMar>
          </w:tcPr>
          <w:p w14:paraId="07F30EE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3.284</w:t>
            </w:r>
          </w:p>
        </w:tc>
        <w:tc>
          <w:tcPr>
            <w:tcW w:w="545" w:type="dxa"/>
            <w:tcBorders>
              <w:tl2br w:val="nil"/>
              <w:tr2bl w:val="nil"/>
            </w:tcBorders>
            <w:shd w:val="clear" w:color="auto" w:fill="FFFFFF"/>
            <w:tcMar>
              <w:top w:w="30" w:type="dxa"/>
              <w:left w:w="30" w:type="dxa"/>
              <w:bottom w:w="30" w:type="dxa"/>
              <w:right w:w="30" w:type="dxa"/>
            </w:tcMar>
          </w:tcPr>
          <w:p w14:paraId="12900DE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.001</w:t>
            </w:r>
          </w:p>
        </w:tc>
        <w:tc>
          <w:tcPr>
            <w:tcW w:w="1191" w:type="dxa"/>
            <w:vMerge/>
            <w:tcBorders>
              <w:tl2br w:val="nil"/>
              <w:tr2bl w:val="nil"/>
            </w:tcBorders>
            <w:shd w:val="clear" w:color="auto" w:fill="FFFFFF"/>
            <w:tcMar>
              <w:top w:w="30" w:type="dxa"/>
              <w:left w:w="30" w:type="dxa"/>
              <w:bottom w:w="30" w:type="dxa"/>
              <w:right w:w="30" w:type="dxa"/>
            </w:tcMar>
          </w:tcPr>
          <w:p w14:paraId="3B718000" w14:textId="77777777" w:rsidR="001931CA" w:rsidRDefault="001931CA">
            <w:pPr>
              <w:spacing w:line="320" w:lineRule="atLeast"/>
              <w:jc w:val="center"/>
              <w:rPr>
                <w:szCs w:val="21"/>
              </w:rPr>
            </w:pPr>
          </w:p>
        </w:tc>
        <w:tc>
          <w:tcPr>
            <w:tcW w:w="801" w:type="dxa"/>
            <w:vMerge/>
            <w:tcBorders>
              <w:tl2br w:val="nil"/>
              <w:tr2bl w:val="nil"/>
            </w:tcBorders>
            <w:shd w:val="clear" w:color="auto" w:fill="FFFFFF"/>
            <w:tcMar>
              <w:top w:w="30" w:type="dxa"/>
              <w:left w:w="30" w:type="dxa"/>
              <w:bottom w:w="30" w:type="dxa"/>
              <w:right w:w="30" w:type="dxa"/>
            </w:tcMar>
          </w:tcPr>
          <w:p w14:paraId="0C48653B" w14:textId="77777777" w:rsidR="001931CA" w:rsidRDefault="001931CA">
            <w:pPr>
              <w:spacing w:line="320" w:lineRule="atLeast"/>
              <w:jc w:val="center"/>
              <w:rPr>
                <w:szCs w:val="21"/>
              </w:rPr>
            </w:pPr>
          </w:p>
        </w:tc>
        <w:tc>
          <w:tcPr>
            <w:tcW w:w="545" w:type="dxa"/>
            <w:vMerge/>
            <w:tcBorders>
              <w:tl2br w:val="nil"/>
              <w:tr2bl w:val="nil"/>
            </w:tcBorders>
            <w:shd w:val="clear" w:color="auto" w:fill="FFFFFF"/>
            <w:tcMar>
              <w:top w:w="30" w:type="dxa"/>
              <w:left w:w="30" w:type="dxa"/>
              <w:bottom w:w="30" w:type="dxa"/>
              <w:right w:w="30" w:type="dxa"/>
            </w:tcMar>
          </w:tcPr>
          <w:p w14:paraId="50604B1E" w14:textId="77777777" w:rsidR="001931CA" w:rsidRDefault="001931CA">
            <w:pPr>
              <w:spacing w:line="320" w:lineRule="atLeast"/>
              <w:jc w:val="center"/>
              <w:rPr>
                <w:szCs w:val="21"/>
              </w:rPr>
            </w:pPr>
          </w:p>
        </w:tc>
      </w:tr>
      <w:tr w:rsidR="001931CA" w14:paraId="47D11FDD" w14:textId="77777777">
        <w:trPr>
          <w:cantSplit/>
          <w:tblHeader/>
          <w:jc w:val="center"/>
        </w:trPr>
        <w:tc>
          <w:tcPr>
            <w:tcW w:w="268" w:type="dxa"/>
            <w:vMerge/>
            <w:tcBorders>
              <w:bottom w:val="single" w:sz="12" w:space="0" w:color="auto"/>
              <w:tl2br w:val="nil"/>
              <w:tr2bl w:val="nil"/>
            </w:tcBorders>
            <w:shd w:val="clear" w:color="auto" w:fill="FFFFFF"/>
            <w:tcMar>
              <w:top w:w="30" w:type="dxa"/>
              <w:left w:w="30" w:type="dxa"/>
              <w:bottom w:w="30" w:type="dxa"/>
              <w:right w:w="30" w:type="dxa"/>
            </w:tcMar>
          </w:tcPr>
          <w:p w14:paraId="2F4B939F" w14:textId="77777777" w:rsidR="001931CA" w:rsidRDefault="001931CA">
            <w:pPr>
              <w:spacing w:line="320" w:lineRule="atLeast"/>
              <w:jc w:val="center"/>
              <w:rPr>
                <w:szCs w:val="21"/>
              </w:rPr>
            </w:pPr>
          </w:p>
        </w:tc>
        <w:tc>
          <w:tcPr>
            <w:tcW w:w="2156" w:type="dxa"/>
            <w:tcBorders>
              <w:top w:val="nil"/>
              <w:bottom w:val="single" w:sz="12" w:space="0" w:color="auto"/>
              <w:tl2br w:val="nil"/>
              <w:tr2bl w:val="nil"/>
            </w:tcBorders>
            <w:shd w:val="clear" w:color="auto" w:fill="FFFFFF"/>
            <w:tcMar>
              <w:top w:w="30" w:type="dxa"/>
              <w:left w:w="30" w:type="dxa"/>
              <w:bottom w:w="30" w:type="dxa"/>
              <w:right w:w="30" w:type="dxa"/>
            </w:tcMar>
          </w:tcPr>
          <w:p w14:paraId="016B0851" w14:textId="77777777" w:rsidR="001931CA" w:rsidRDefault="00000000">
            <w:pPr>
              <w:spacing w:line="320" w:lineRule="atLeast"/>
              <w:jc w:val="center"/>
              <w:rPr>
                <w:szCs w:val="21"/>
              </w:rPr>
            </w:pPr>
            <w:r>
              <w:rPr>
                <w:rFonts w:ascii="Times New Roman" w:hAnsi="Times New Roman" w:cs="Times New Roman"/>
                <w:szCs w:val="21"/>
              </w:rPr>
              <w:t>(constant)</w:t>
            </w:r>
          </w:p>
        </w:tc>
        <w:tc>
          <w:tcPr>
            <w:tcW w:w="1679" w:type="dxa"/>
            <w:tcBorders>
              <w:bottom w:val="single" w:sz="12" w:space="0" w:color="auto"/>
              <w:tl2br w:val="nil"/>
              <w:tr2bl w:val="nil"/>
            </w:tcBorders>
            <w:shd w:val="clear" w:color="auto" w:fill="FFFFFF"/>
            <w:tcMar>
              <w:top w:w="30" w:type="dxa"/>
              <w:left w:w="30" w:type="dxa"/>
              <w:bottom w:w="30" w:type="dxa"/>
              <w:right w:w="30" w:type="dxa"/>
            </w:tcMar>
          </w:tcPr>
          <w:p w14:paraId="022ABED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3.337</w:t>
            </w:r>
          </w:p>
        </w:tc>
        <w:tc>
          <w:tcPr>
            <w:tcW w:w="1146" w:type="dxa"/>
            <w:tcBorders>
              <w:bottom w:val="single" w:sz="12" w:space="0" w:color="auto"/>
              <w:tl2br w:val="nil"/>
              <w:tr2bl w:val="nil"/>
            </w:tcBorders>
            <w:shd w:val="clear" w:color="auto" w:fill="FFFFFF"/>
            <w:tcMar>
              <w:top w:w="30" w:type="dxa"/>
              <w:left w:w="30" w:type="dxa"/>
              <w:bottom w:w="30" w:type="dxa"/>
              <w:right w:w="30" w:type="dxa"/>
            </w:tcMar>
          </w:tcPr>
          <w:p w14:paraId="3CE795B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.853</w:t>
            </w:r>
          </w:p>
        </w:tc>
        <w:tc>
          <w:tcPr>
            <w:tcW w:w="801" w:type="dxa"/>
            <w:tcBorders>
              <w:bottom w:val="single" w:sz="12" w:space="0" w:color="auto"/>
              <w:tl2br w:val="nil"/>
              <w:tr2bl w:val="nil"/>
            </w:tcBorders>
            <w:shd w:val="clear" w:color="auto" w:fill="FFFFFF"/>
            <w:tcMar>
              <w:top w:w="30" w:type="dxa"/>
              <w:left w:w="30" w:type="dxa"/>
              <w:bottom w:w="30" w:type="dxa"/>
              <w:right w:w="30" w:type="dxa"/>
            </w:tcMar>
          </w:tcPr>
          <w:p w14:paraId="1B679CD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3.912</w:t>
            </w:r>
          </w:p>
        </w:tc>
        <w:tc>
          <w:tcPr>
            <w:tcW w:w="545" w:type="dxa"/>
            <w:tcBorders>
              <w:bottom w:val="single" w:sz="12" w:space="0" w:color="auto"/>
              <w:tl2br w:val="nil"/>
              <w:tr2bl w:val="nil"/>
            </w:tcBorders>
            <w:shd w:val="clear" w:color="auto" w:fill="FFFFFF"/>
            <w:tcMar>
              <w:top w:w="30" w:type="dxa"/>
              <w:left w:w="30" w:type="dxa"/>
              <w:bottom w:w="30" w:type="dxa"/>
              <w:right w:w="30" w:type="dxa"/>
            </w:tcMar>
          </w:tcPr>
          <w:p w14:paraId="70F9431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191" w:type="dxa"/>
            <w:vMerge/>
            <w:tcBorders>
              <w:bottom w:val="single" w:sz="12" w:space="0" w:color="auto"/>
              <w:tl2br w:val="nil"/>
              <w:tr2bl w:val="nil"/>
            </w:tcBorders>
            <w:shd w:val="clear" w:color="auto" w:fill="FFFFFF"/>
            <w:tcMar>
              <w:top w:w="30" w:type="dxa"/>
              <w:left w:w="30" w:type="dxa"/>
              <w:bottom w:w="30" w:type="dxa"/>
              <w:right w:w="30" w:type="dxa"/>
            </w:tcMar>
          </w:tcPr>
          <w:p w14:paraId="258FB8C7" w14:textId="77777777" w:rsidR="001931CA" w:rsidRDefault="001931CA">
            <w:pPr>
              <w:spacing w:line="320" w:lineRule="atLeast"/>
              <w:jc w:val="center"/>
              <w:rPr>
                <w:rFonts w:ascii="Times New Roman" w:hAnsi="Times New Roman" w:cs="Times New Roman"/>
                <w:szCs w:val="21"/>
              </w:rPr>
            </w:pPr>
          </w:p>
        </w:tc>
        <w:tc>
          <w:tcPr>
            <w:tcW w:w="801" w:type="dxa"/>
            <w:vMerge/>
            <w:tcBorders>
              <w:bottom w:val="single" w:sz="12" w:space="0" w:color="auto"/>
              <w:tl2br w:val="nil"/>
              <w:tr2bl w:val="nil"/>
            </w:tcBorders>
            <w:shd w:val="clear" w:color="auto" w:fill="FFFFFF"/>
            <w:tcMar>
              <w:top w:w="30" w:type="dxa"/>
              <w:left w:w="30" w:type="dxa"/>
              <w:bottom w:w="30" w:type="dxa"/>
              <w:right w:w="30" w:type="dxa"/>
            </w:tcMar>
          </w:tcPr>
          <w:p w14:paraId="15B061AB" w14:textId="77777777" w:rsidR="001931CA" w:rsidRDefault="001931CA">
            <w:pPr>
              <w:spacing w:line="320" w:lineRule="atLeast"/>
              <w:jc w:val="center"/>
              <w:rPr>
                <w:rFonts w:ascii="Times New Roman" w:hAnsi="Times New Roman" w:cs="Times New Roman"/>
                <w:szCs w:val="21"/>
              </w:rPr>
            </w:pPr>
          </w:p>
        </w:tc>
        <w:tc>
          <w:tcPr>
            <w:tcW w:w="545" w:type="dxa"/>
            <w:vMerge/>
            <w:tcBorders>
              <w:bottom w:val="single" w:sz="12" w:space="0" w:color="auto"/>
              <w:tl2br w:val="nil"/>
              <w:tr2bl w:val="nil"/>
            </w:tcBorders>
            <w:shd w:val="clear" w:color="auto" w:fill="FFFFFF"/>
            <w:tcMar>
              <w:top w:w="30" w:type="dxa"/>
              <w:left w:w="30" w:type="dxa"/>
              <w:bottom w:w="30" w:type="dxa"/>
              <w:right w:w="30" w:type="dxa"/>
            </w:tcMar>
          </w:tcPr>
          <w:p w14:paraId="2A9F9984" w14:textId="77777777" w:rsidR="001931CA" w:rsidRDefault="001931CA">
            <w:pPr>
              <w:spacing w:line="320" w:lineRule="atLeast"/>
              <w:jc w:val="center"/>
              <w:rPr>
                <w:rFonts w:ascii="Times New Roman" w:hAnsi="Times New Roman" w:cs="Times New Roman"/>
                <w:szCs w:val="21"/>
              </w:rPr>
            </w:pPr>
          </w:p>
        </w:tc>
      </w:tr>
      <w:tr w:rsidR="001931CA" w14:paraId="7093BB8C" w14:textId="77777777">
        <w:trPr>
          <w:cantSplit/>
          <w:tblHeader/>
          <w:jc w:val="center"/>
        </w:trPr>
        <w:tc>
          <w:tcPr>
            <w:tcW w:w="268" w:type="dxa"/>
            <w:vMerge w:val="restart"/>
            <w:tcBorders>
              <w:top w:val="single" w:sz="12" w:space="0" w:color="auto"/>
              <w:tl2br w:val="nil"/>
              <w:tr2bl w:val="nil"/>
            </w:tcBorders>
            <w:shd w:val="clear" w:color="auto" w:fill="FFFFFF"/>
            <w:tcMar>
              <w:top w:w="30" w:type="dxa"/>
              <w:left w:w="30" w:type="dxa"/>
              <w:bottom w:w="30" w:type="dxa"/>
              <w:right w:w="30" w:type="dxa"/>
            </w:tcMar>
          </w:tcPr>
          <w:p w14:paraId="3CC042FE" w14:textId="77777777" w:rsidR="001931CA" w:rsidRDefault="001931CA">
            <w:pPr>
              <w:spacing w:line="320" w:lineRule="atLeast"/>
              <w:jc w:val="center"/>
              <w:rPr>
                <w:rFonts w:ascii="Times New Roman" w:hAnsi="Times New Roman" w:cs="Times New Roman"/>
                <w:szCs w:val="21"/>
              </w:rPr>
            </w:pPr>
          </w:p>
          <w:p w14:paraId="36D6DEB8" w14:textId="77777777" w:rsidR="001931CA" w:rsidRDefault="00000000">
            <w:pPr>
              <w:spacing w:line="320" w:lineRule="atLeast"/>
              <w:jc w:val="center"/>
              <w:rPr>
                <w:szCs w:val="21"/>
              </w:rPr>
            </w:pPr>
            <w:r>
              <w:rPr>
                <w:rFonts w:ascii="Times New Roman" w:hAnsi="Times New Roman" w:cs="Times New Roman" w:hint="eastAsia"/>
                <w:szCs w:val="21"/>
              </w:rPr>
              <w:t>2</w:t>
            </w:r>
          </w:p>
        </w:tc>
        <w:tc>
          <w:tcPr>
            <w:tcW w:w="2156" w:type="dxa"/>
            <w:tcBorders>
              <w:top w:val="single" w:sz="12" w:space="0" w:color="auto"/>
              <w:bottom w:val="nil"/>
              <w:tl2br w:val="nil"/>
              <w:tr2bl w:val="nil"/>
            </w:tcBorders>
            <w:shd w:val="clear" w:color="auto" w:fill="FFFFFF"/>
            <w:tcMar>
              <w:top w:w="30" w:type="dxa"/>
              <w:left w:w="30" w:type="dxa"/>
              <w:bottom w:w="30" w:type="dxa"/>
              <w:right w:w="30" w:type="dxa"/>
            </w:tcMar>
          </w:tcPr>
          <w:p w14:paraId="6C2B0784" w14:textId="77777777" w:rsidR="001931CA" w:rsidRDefault="00000000">
            <w:pPr>
              <w:spacing w:line="320" w:lineRule="atLeast"/>
              <w:jc w:val="center"/>
              <w:rPr>
                <w:szCs w:val="21"/>
              </w:rPr>
            </w:pPr>
            <w:r>
              <w:rPr>
                <w:rFonts w:ascii="Times New Roman" w:hAnsi="Times New Roman" w:cs="Times New Roman" w:hint="eastAsia"/>
                <w:szCs w:val="21"/>
              </w:rPr>
              <w:t>Comment on emotional direction online</w:t>
            </w:r>
          </w:p>
        </w:tc>
        <w:tc>
          <w:tcPr>
            <w:tcW w:w="1679" w:type="dxa"/>
            <w:tcBorders>
              <w:top w:val="single" w:sz="12" w:space="0" w:color="auto"/>
              <w:tl2br w:val="nil"/>
              <w:tr2bl w:val="nil"/>
            </w:tcBorders>
            <w:shd w:val="clear" w:color="auto" w:fill="FFFFFF"/>
            <w:tcMar>
              <w:top w:w="30" w:type="dxa"/>
              <w:left w:w="30" w:type="dxa"/>
              <w:bottom w:w="30" w:type="dxa"/>
              <w:right w:w="30" w:type="dxa"/>
            </w:tcMar>
          </w:tcPr>
          <w:p w14:paraId="49CC488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.269</w:t>
            </w:r>
          </w:p>
        </w:tc>
        <w:tc>
          <w:tcPr>
            <w:tcW w:w="1146" w:type="dxa"/>
            <w:tcBorders>
              <w:top w:val="single" w:sz="12" w:space="0" w:color="auto"/>
              <w:tl2br w:val="nil"/>
              <w:tr2bl w:val="nil"/>
            </w:tcBorders>
            <w:shd w:val="clear" w:color="auto" w:fill="FFFFFF"/>
            <w:tcMar>
              <w:top w:w="30" w:type="dxa"/>
              <w:left w:w="30" w:type="dxa"/>
              <w:bottom w:w="30" w:type="dxa"/>
              <w:right w:w="30" w:type="dxa"/>
            </w:tcMar>
          </w:tcPr>
          <w:p w14:paraId="3D06C9A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.349</w:t>
            </w:r>
          </w:p>
        </w:tc>
        <w:tc>
          <w:tcPr>
            <w:tcW w:w="801" w:type="dxa"/>
            <w:tcBorders>
              <w:top w:val="single" w:sz="12" w:space="0" w:color="auto"/>
              <w:tl2br w:val="nil"/>
              <w:tr2bl w:val="nil"/>
            </w:tcBorders>
            <w:shd w:val="clear" w:color="auto" w:fill="FFFFFF"/>
            <w:tcMar>
              <w:top w:w="30" w:type="dxa"/>
              <w:left w:w="30" w:type="dxa"/>
              <w:bottom w:w="30" w:type="dxa"/>
              <w:right w:w="30" w:type="dxa"/>
            </w:tcMar>
          </w:tcPr>
          <w:p w14:paraId="487282A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1.099</w:t>
            </w:r>
          </w:p>
        </w:tc>
        <w:tc>
          <w:tcPr>
            <w:tcW w:w="545" w:type="dxa"/>
            <w:tcBorders>
              <w:top w:val="single" w:sz="12" w:space="0" w:color="auto"/>
              <w:tl2br w:val="nil"/>
              <w:tr2bl w:val="nil"/>
            </w:tcBorders>
            <w:shd w:val="clear" w:color="auto" w:fill="FFFFFF"/>
            <w:tcMar>
              <w:top w:w="30" w:type="dxa"/>
              <w:left w:w="30" w:type="dxa"/>
              <w:bottom w:w="30" w:type="dxa"/>
              <w:right w:w="30" w:type="dxa"/>
            </w:tcMar>
          </w:tcPr>
          <w:p w14:paraId="6C0C087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.274</w:t>
            </w:r>
          </w:p>
        </w:tc>
        <w:tc>
          <w:tcPr>
            <w:tcW w:w="1191" w:type="dxa"/>
            <w:vMerge w:val="restart"/>
            <w:tcBorders>
              <w:top w:val="single" w:sz="12" w:space="0" w:color="auto"/>
              <w:tl2br w:val="nil"/>
              <w:tr2bl w:val="nil"/>
            </w:tcBorders>
            <w:shd w:val="clear" w:color="auto" w:fill="FFFFFF"/>
            <w:tcMar>
              <w:top w:w="30" w:type="dxa"/>
              <w:left w:w="30" w:type="dxa"/>
              <w:bottom w:w="30" w:type="dxa"/>
              <w:right w:w="30" w:type="dxa"/>
            </w:tcMar>
          </w:tcPr>
          <w:p w14:paraId="24AE2429" w14:textId="77777777" w:rsidR="001931CA" w:rsidRDefault="001931CA">
            <w:pPr>
              <w:spacing w:line="320" w:lineRule="atLeast"/>
              <w:jc w:val="center"/>
              <w:rPr>
                <w:rFonts w:ascii="Times New Roman" w:hAnsi="Times New Roman" w:cs="Times New Roman"/>
                <w:szCs w:val="21"/>
              </w:rPr>
            </w:pPr>
          </w:p>
          <w:p w14:paraId="47AE0BD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.116</w:t>
            </w:r>
          </w:p>
        </w:tc>
        <w:tc>
          <w:tcPr>
            <w:tcW w:w="801" w:type="dxa"/>
            <w:vMerge w:val="restart"/>
            <w:tcBorders>
              <w:top w:val="single" w:sz="12" w:space="0" w:color="auto"/>
              <w:tl2br w:val="nil"/>
              <w:tr2bl w:val="nil"/>
            </w:tcBorders>
            <w:shd w:val="clear" w:color="auto" w:fill="FFFFFF"/>
            <w:tcMar>
              <w:top w:w="30" w:type="dxa"/>
              <w:left w:w="30" w:type="dxa"/>
              <w:bottom w:w="30" w:type="dxa"/>
              <w:right w:w="30" w:type="dxa"/>
            </w:tcMar>
          </w:tcPr>
          <w:p w14:paraId="7B0913DD" w14:textId="77777777" w:rsidR="001931CA" w:rsidRDefault="001931CA">
            <w:pPr>
              <w:spacing w:line="320" w:lineRule="atLeast"/>
              <w:jc w:val="center"/>
              <w:rPr>
                <w:rFonts w:ascii="Times New Roman" w:hAnsi="Times New Roman" w:cs="Times New Roman"/>
                <w:szCs w:val="21"/>
              </w:rPr>
            </w:pPr>
          </w:p>
          <w:p w14:paraId="264C008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7.796</w:t>
            </w:r>
          </w:p>
        </w:tc>
        <w:tc>
          <w:tcPr>
            <w:tcW w:w="545" w:type="dxa"/>
            <w:vMerge w:val="restart"/>
            <w:tcBorders>
              <w:top w:val="single" w:sz="12" w:space="0" w:color="auto"/>
              <w:tl2br w:val="nil"/>
              <w:tr2bl w:val="nil"/>
            </w:tcBorders>
            <w:shd w:val="clear" w:color="auto" w:fill="FFFFFF"/>
            <w:tcMar>
              <w:top w:w="30" w:type="dxa"/>
              <w:left w:w="30" w:type="dxa"/>
              <w:bottom w:w="30" w:type="dxa"/>
              <w:right w:w="30" w:type="dxa"/>
            </w:tcMar>
          </w:tcPr>
          <w:p w14:paraId="4CBDA6B1" w14:textId="77777777" w:rsidR="001931CA" w:rsidRDefault="001931CA">
            <w:pPr>
              <w:spacing w:line="320" w:lineRule="atLeast"/>
              <w:jc w:val="center"/>
              <w:rPr>
                <w:rFonts w:ascii="Times New Roman" w:hAnsi="Times New Roman" w:cs="Times New Roman"/>
                <w:szCs w:val="21"/>
              </w:rPr>
            </w:pPr>
          </w:p>
          <w:p w14:paraId="22B0B81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3814024C" w14:textId="77777777">
        <w:trPr>
          <w:cantSplit/>
          <w:tblHeader/>
          <w:jc w:val="center"/>
        </w:trPr>
        <w:tc>
          <w:tcPr>
            <w:tcW w:w="268" w:type="dxa"/>
            <w:vMerge/>
            <w:tcBorders>
              <w:tl2br w:val="nil"/>
              <w:tr2bl w:val="nil"/>
            </w:tcBorders>
            <w:shd w:val="clear" w:color="auto" w:fill="FFFFFF"/>
            <w:tcMar>
              <w:top w:w="30" w:type="dxa"/>
              <w:left w:w="30" w:type="dxa"/>
              <w:bottom w:w="30" w:type="dxa"/>
              <w:right w:w="30" w:type="dxa"/>
            </w:tcMar>
          </w:tcPr>
          <w:p w14:paraId="6E8EDE98" w14:textId="77777777" w:rsidR="001931CA" w:rsidRDefault="001931CA">
            <w:pPr>
              <w:spacing w:line="320" w:lineRule="atLeast"/>
              <w:jc w:val="center"/>
              <w:rPr>
                <w:szCs w:val="21"/>
              </w:rPr>
            </w:pPr>
          </w:p>
        </w:tc>
        <w:tc>
          <w:tcPr>
            <w:tcW w:w="2156" w:type="dxa"/>
            <w:tcBorders>
              <w:top w:val="nil"/>
              <w:bottom w:val="nil"/>
              <w:tl2br w:val="nil"/>
              <w:tr2bl w:val="nil"/>
            </w:tcBorders>
            <w:shd w:val="clear" w:color="auto" w:fill="FFFFFF"/>
            <w:tcMar>
              <w:top w:w="30" w:type="dxa"/>
              <w:left w:w="30" w:type="dxa"/>
              <w:bottom w:w="30" w:type="dxa"/>
              <w:right w:w="30" w:type="dxa"/>
            </w:tcMar>
          </w:tcPr>
          <w:p w14:paraId="79FE6D6B" w14:textId="77777777" w:rsidR="001931CA" w:rsidRDefault="00000000">
            <w:pPr>
              <w:spacing w:line="320" w:lineRule="atLeast"/>
              <w:jc w:val="center"/>
              <w:rPr>
                <w:szCs w:val="21"/>
              </w:rPr>
            </w:pPr>
            <w:r>
              <w:rPr>
                <w:rFonts w:ascii="Times New Roman" w:hAnsi="Times New Roman" w:cs="Times New Roman" w:hint="eastAsia"/>
                <w:szCs w:val="21"/>
              </w:rPr>
              <w:t>Professional level of receiver</w:t>
            </w:r>
          </w:p>
        </w:tc>
        <w:tc>
          <w:tcPr>
            <w:tcW w:w="1679" w:type="dxa"/>
            <w:tcBorders>
              <w:tl2br w:val="nil"/>
              <w:tr2bl w:val="nil"/>
            </w:tcBorders>
            <w:shd w:val="clear" w:color="auto" w:fill="FFFFFF"/>
            <w:tcMar>
              <w:top w:w="30" w:type="dxa"/>
              <w:left w:w="30" w:type="dxa"/>
              <w:bottom w:w="30" w:type="dxa"/>
              <w:right w:w="30" w:type="dxa"/>
            </w:tcMar>
          </w:tcPr>
          <w:p w14:paraId="30B899F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-.293</w:t>
            </w:r>
          </w:p>
        </w:tc>
        <w:tc>
          <w:tcPr>
            <w:tcW w:w="1146" w:type="dxa"/>
            <w:tcBorders>
              <w:tl2br w:val="nil"/>
              <w:tr2bl w:val="nil"/>
            </w:tcBorders>
            <w:shd w:val="clear" w:color="auto" w:fill="FFFFFF"/>
            <w:tcMar>
              <w:top w:w="30" w:type="dxa"/>
              <w:left w:w="30" w:type="dxa"/>
              <w:bottom w:w="30" w:type="dxa"/>
              <w:right w:w="30" w:type="dxa"/>
            </w:tcMar>
          </w:tcPr>
          <w:p w14:paraId="34F8129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-.471</w:t>
            </w:r>
          </w:p>
        </w:tc>
        <w:tc>
          <w:tcPr>
            <w:tcW w:w="801" w:type="dxa"/>
            <w:tcBorders>
              <w:tl2br w:val="nil"/>
              <w:tr2bl w:val="nil"/>
            </w:tcBorders>
            <w:shd w:val="clear" w:color="auto" w:fill="FFFFFF"/>
            <w:tcMar>
              <w:top w:w="30" w:type="dxa"/>
              <w:left w:w="30" w:type="dxa"/>
              <w:bottom w:w="30" w:type="dxa"/>
              <w:right w:w="30" w:type="dxa"/>
            </w:tcMar>
          </w:tcPr>
          <w:p w14:paraId="2BEF087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-1.202</w:t>
            </w:r>
          </w:p>
        </w:tc>
        <w:tc>
          <w:tcPr>
            <w:tcW w:w="545" w:type="dxa"/>
            <w:tcBorders>
              <w:tl2br w:val="nil"/>
              <w:tr2bl w:val="nil"/>
            </w:tcBorders>
            <w:shd w:val="clear" w:color="auto" w:fill="FFFFFF"/>
            <w:tcMar>
              <w:top w:w="30" w:type="dxa"/>
              <w:left w:w="30" w:type="dxa"/>
              <w:bottom w:w="30" w:type="dxa"/>
              <w:right w:w="30" w:type="dxa"/>
            </w:tcMar>
          </w:tcPr>
          <w:p w14:paraId="0C24D1F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.131</w:t>
            </w:r>
          </w:p>
        </w:tc>
        <w:tc>
          <w:tcPr>
            <w:tcW w:w="1191" w:type="dxa"/>
            <w:vMerge/>
            <w:tcBorders>
              <w:tl2br w:val="nil"/>
              <w:tr2bl w:val="nil"/>
            </w:tcBorders>
            <w:shd w:val="clear" w:color="auto" w:fill="FFFFFF"/>
            <w:tcMar>
              <w:top w:w="30" w:type="dxa"/>
              <w:left w:w="30" w:type="dxa"/>
              <w:bottom w:w="30" w:type="dxa"/>
              <w:right w:w="30" w:type="dxa"/>
            </w:tcMar>
          </w:tcPr>
          <w:p w14:paraId="7B97B98F" w14:textId="77777777" w:rsidR="001931CA" w:rsidRDefault="001931CA">
            <w:pPr>
              <w:spacing w:line="320" w:lineRule="atLeast"/>
              <w:jc w:val="center"/>
              <w:rPr>
                <w:szCs w:val="21"/>
              </w:rPr>
            </w:pPr>
          </w:p>
        </w:tc>
        <w:tc>
          <w:tcPr>
            <w:tcW w:w="801" w:type="dxa"/>
            <w:vMerge/>
            <w:tcBorders>
              <w:tl2br w:val="nil"/>
              <w:tr2bl w:val="nil"/>
            </w:tcBorders>
            <w:shd w:val="clear" w:color="auto" w:fill="FFFFFF"/>
            <w:tcMar>
              <w:top w:w="30" w:type="dxa"/>
              <w:left w:w="30" w:type="dxa"/>
              <w:bottom w:w="30" w:type="dxa"/>
              <w:right w:w="30" w:type="dxa"/>
            </w:tcMar>
          </w:tcPr>
          <w:p w14:paraId="06B69212" w14:textId="77777777" w:rsidR="001931CA" w:rsidRDefault="001931CA">
            <w:pPr>
              <w:spacing w:line="320" w:lineRule="atLeast"/>
              <w:jc w:val="center"/>
              <w:rPr>
                <w:szCs w:val="21"/>
              </w:rPr>
            </w:pPr>
          </w:p>
        </w:tc>
        <w:tc>
          <w:tcPr>
            <w:tcW w:w="545" w:type="dxa"/>
            <w:vMerge/>
            <w:tcBorders>
              <w:tl2br w:val="nil"/>
              <w:tr2bl w:val="nil"/>
            </w:tcBorders>
            <w:shd w:val="clear" w:color="auto" w:fill="FFFFFF"/>
            <w:tcMar>
              <w:top w:w="30" w:type="dxa"/>
              <w:left w:w="30" w:type="dxa"/>
              <w:bottom w:w="30" w:type="dxa"/>
              <w:right w:w="30" w:type="dxa"/>
            </w:tcMar>
          </w:tcPr>
          <w:p w14:paraId="250E7E67" w14:textId="77777777" w:rsidR="001931CA" w:rsidRDefault="001931CA">
            <w:pPr>
              <w:spacing w:line="320" w:lineRule="atLeast"/>
              <w:jc w:val="center"/>
              <w:rPr>
                <w:szCs w:val="21"/>
              </w:rPr>
            </w:pPr>
          </w:p>
        </w:tc>
      </w:tr>
      <w:tr w:rsidR="001931CA" w14:paraId="26D60CEC" w14:textId="77777777">
        <w:trPr>
          <w:cantSplit/>
          <w:tblHeader/>
          <w:jc w:val="center"/>
        </w:trPr>
        <w:tc>
          <w:tcPr>
            <w:tcW w:w="268" w:type="dxa"/>
            <w:vMerge/>
            <w:tcBorders>
              <w:bottom w:val="nil"/>
              <w:tl2br w:val="nil"/>
              <w:tr2bl w:val="nil"/>
            </w:tcBorders>
            <w:shd w:val="clear" w:color="auto" w:fill="FFFFFF"/>
            <w:tcMar>
              <w:top w:w="30" w:type="dxa"/>
              <w:left w:w="30" w:type="dxa"/>
              <w:bottom w:w="30" w:type="dxa"/>
              <w:right w:w="30" w:type="dxa"/>
            </w:tcMar>
          </w:tcPr>
          <w:p w14:paraId="72A8DF05" w14:textId="77777777" w:rsidR="001931CA" w:rsidRDefault="001931CA">
            <w:pPr>
              <w:spacing w:line="320" w:lineRule="atLeast"/>
              <w:jc w:val="center"/>
              <w:rPr>
                <w:szCs w:val="21"/>
              </w:rPr>
            </w:pPr>
          </w:p>
        </w:tc>
        <w:tc>
          <w:tcPr>
            <w:tcW w:w="2156" w:type="dxa"/>
            <w:tcBorders>
              <w:top w:val="nil"/>
              <w:bottom w:val="nil"/>
              <w:tl2br w:val="nil"/>
              <w:tr2bl w:val="nil"/>
            </w:tcBorders>
            <w:shd w:val="clear" w:color="auto" w:fill="FFFFFF"/>
            <w:tcMar>
              <w:top w:w="30" w:type="dxa"/>
              <w:left w:w="30" w:type="dxa"/>
              <w:bottom w:w="30" w:type="dxa"/>
              <w:right w:w="30" w:type="dxa"/>
            </w:tcMar>
          </w:tcPr>
          <w:p w14:paraId="5380B29C" w14:textId="77777777" w:rsidR="001931CA" w:rsidRDefault="00000000">
            <w:pPr>
              <w:spacing w:line="320" w:lineRule="atLeast"/>
              <w:jc w:val="center"/>
              <w:rPr>
                <w:szCs w:val="21"/>
              </w:rPr>
            </w:pPr>
            <w:r>
              <w:rPr>
                <w:rFonts w:ascii="Times New Roman" w:hAnsi="Times New Roman" w:cs="Times New Roman" w:hint="eastAsia"/>
                <w:szCs w:val="21"/>
              </w:rPr>
              <w:t>Iinter3</w:t>
            </w:r>
          </w:p>
        </w:tc>
        <w:tc>
          <w:tcPr>
            <w:tcW w:w="1679" w:type="dxa"/>
            <w:tcBorders>
              <w:tl2br w:val="nil"/>
              <w:tr2bl w:val="nil"/>
            </w:tcBorders>
            <w:shd w:val="clear" w:color="auto" w:fill="FFFFFF"/>
            <w:tcMar>
              <w:top w:w="30" w:type="dxa"/>
              <w:left w:w="30" w:type="dxa"/>
              <w:bottom w:w="30" w:type="dxa"/>
              <w:right w:w="30" w:type="dxa"/>
            </w:tcMar>
          </w:tcPr>
          <w:p w14:paraId="0B50E4D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-.135</w:t>
            </w:r>
          </w:p>
        </w:tc>
        <w:tc>
          <w:tcPr>
            <w:tcW w:w="1146" w:type="dxa"/>
            <w:tcBorders>
              <w:tl2br w:val="nil"/>
              <w:tr2bl w:val="nil"/>
            </w:tcBorders>
            <w:shd w:val="clear" w:color="auto" w:fill="FFFFFF"/>
            <w:tcMar>
              <w:top w:w="30" w:type="dxa"/>
              <w:left w:w="30" w:type="dxa"/>
              <w:bottom w:w="30" w:type="dxa"/>
              <w:right w:w="30" w:type="dxa"/>
            </w:tcMar>
          </w:tcPr>
          <w:p w14:paraId="3966C6B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-.310</w:t>
            </w:r>
          </w:p>
        </w:tc>
        <w:tc>
          <w:tcPr>
            <w:tcW w:w="801" w:type="dxa"/>
            <w:tcBorders>
              <w:tl2br w:val="nil"/>
              <w:tr2bl w:val="nil"/>
            </w:tcBorders>
            <w:shd w:val="clear" w:color="auto" w:fill="FFFFFF"/>
            <w:tcMar>
              <w:top w:w="30" w:type="dxa"/>
              <w:left w:w="30" w:type="dxa"/>
              <w:bottom w:w="30" w:type="dxa"/>
              <w:right w:w="30" w:type="dxa"/>
            </w:tcMar>
          </w:tcPr>
          <w:p w14:paraId="36E3564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-.546</w:t>
            </w:r>
          </w:p>
        </w:tc>
        <w:tc>
          <w:tcPr>
            <w:tcW w:w="545" w:type="dxa"/>
            <w:tcBorders>
              <w:tl2br w:val="nil"/>
              <w:tr2bl w:val="nil"/>
            </w:tcBorders>
            <w:shd w:val="clear" w:color="auto" w:fill="FFFFFF"/>
            <w:tcMar>
              <w:top w:w="30" w:type="dxa"/>
              <w:left w:w="30" w:type="dxa"/>
              <w:bottom w:w="30" w:type="dxa"/>
              <w:right w:w="30" w:type="dxa"/>
            </w:tcMar>
          </w:tcPr>
          <w:p w14:paraId="4A724AF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.046</w:t>
            </w:r>
          </w:p>
        </w:tc>
        <w:tc>
          <w:tcPr>
            <w:tcW w:w="1191" w:type="dxa"/>
            <w:vMerge/>
            <w:tcBorders>
              <w:tl2br w:val="nil"/>
              <w:tr2bl w:val="nil"/>
            </w:tcBorders>
            <w:shd w:val="clear" w:color="auto" w:fill="FFFFFF"/>
            <w:tcMar>
              <w:top w:w="30" w:type="dxa"/>
              <w:left w:w="30" w:type="dxa"/>
              <w:bottom w:w="30" w:type="dxa"/>
              <w:right w:w="30" w:type="dxa"/>
            </w:tcMar>
          </w:tcPr>
          <w:p w14:paraId="1DB2F020" w14:textId="77777777" w:rsidR="001931CA" w:rsidRDefault="001931CA">
            <w:pPr>
              <w:spacing w:line="320" w:lineRule="atLeast"/>
              <w:jc w:val="center"/>
              <w:rPr>
                <w:szCs w:val="21"/>
              </w:rPr>
            </w:pPr>
          </w:p>
        </w:tc>
        <w:tc>
          <w:tcPr>
            <w:tcW w:w="801" w:type="dxa"/>
            <w:vMerge/>
            <w:tcBorders>
              <w:tl2br w:val="nil"/>
              <w:tr2bl w:val="nil"/>
            </w:tcBorders>
            <w:shd w:val="clear" w:color="auto" w:fill="FFFFFF"/>
            <w:tcMar>
              <w:top w:w="30" w:type="dxa"/>
              <w:left w:w="30" w:type="dxa"/>
              <w:bottom w:w="30" w:type="dxa"/>
              <w:right w:w="30" w:type="dxa"/>
            </w:tcMar>
          </w:tcPr>
          <w:p w14:paraId="74B2C1E8" w14:textId="77777777" w:rsidR="001931CA" w:rsidRDefault="001931CA">
            <w:pPr>
              <w:spacing w:line="320" w:lineRule="atLeast"/>
              <w:jc w:val="center"/>
              <w:rPr>
                <w:szCs w:val="21"/>
              </w:rPr>
            </w:pPr>
          </w:p>
        </w:tc>
        <w:tc>
          <w:tcPr>
            <w:tcW w:w="545" w:type="dxa"/>
            <w:vMerge/>
            <w:tcBorders>
              <w:tl2br w:val="nil"/>
              <w:tr2bl w:val="nil"/>
            </w:tcBorders>
            <w:shd w:val="clear" w:color="auto" w:fill="FFFFFF"/>
            <w:tcMar>
              <w:top w:w="30" w:type="dxa"/>
              <w:left w:w="30" w:type="dxa"/>
              <w:bottom w:w="30" w:type="dxa"/>
              <w:right w:w="30" w:type="dxa"/>
            </w:tcMar>
          </w:tcPr>
          <w:p w14:paraId="08C5C9A9" w14:textId="77777777" w:rsidR="001931CA" w:rsidRDefault="001931CA">
            <w:pPr>
              <w:spacing w:line="320" w:lineRule="atLeast"/>
              <w:jc w:val="center"/>
              <w:rPr>
                <w:szCs w:val="21"/>
              </w:rPr>
            </w:pPr>
          </w:p>
        </w:tc>
      </w:tr>
      <w:tr w:rsidR="001931CA" w14:paraId="18E24C70"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7CBA79DF" w14:textId="77777777" w:rsidR="001931CA" w:rsidRDefault="00000000">
            <w:pPr>
              <w:spacing w:line="320" w:lineRule="atLeast"/>
              <w:rPr>
                <w:szCs w:val="21"/>
              </w:rPr>
            </w:pPr>
            <w:r>
              <w:rPr>
                <w:rFonts w:hint="eastAsia"/>
                <w:szCs w:val="21"/>
              </w:rPr>
              <w:t xml:space="preserve"> </w:t>
            </w:r>
            <w:r>
              <w:rPr>
                <w:rFonts w:ascii="Times New Roman" w:hAnsi="Times New Roman" w:cs="Times New Roman" w:hint="eastAsia"/>
                <w:szCs w:val="21"/>
              </w:rPr>
              <w:t>Dependent variable: purchase intention</w:t>
            </w:r>
          </w:p>
        </w:tc>
      </w:tr>
    </w:tbl>
    <w:p w14:paraId="3C9B11DF"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can be seen from Table 5.16, the standardized regression coefficient of the interaction term (Inter1) between the number of online reviews and the professional level of the recipients to the purchase intention is -0.310, P=0.046, which means that when the product is experiential, the professional level of the recipients has a reverse regulatory effect between the emotional direction of online reviews and the purchase intention, and the hypothesis 6 is verified.</w:t>
      </w:r>
    </w:p>
    <w:p w14:paraId="24095FCC" w14:textId="77777777" w:rsidR="001931CA" w:rsidRDefault="0000000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Analysis of the moderating effect of receiver engagement between online comments and purchase intention</w:t>
      </w:r>
    </w:p>
    <w:p w14:paraId="16ACC90A"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Use SPSS, a data analysis tool, to construct the interactive item between the receiver's engagement and online comments, and then use the method of regression analysis to test whether the receiver's professionalism has a moderating effect between them. The results are shown in Table 5.17, Table 5.18 and Table 5.19:</w:t>
      </w:r>
    </w:p>
    <w:p w14:paraId="7DA93362"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Table 5.17 Regression Analysis Results of Online Comments, Recipient Engagement </w:t>
      </w:r>
      <w:r>
        <w:rPr>
          <w:rFonts w:ascii="Times New Roman" w:eastAsiaTheme="minorEastAsia" w:hAnsi="Times New Roman" w:cs="Times New Roman" w:hint="eastAsia"/>
          <w:sz w:val="24"/>
          <w:szCs w:val="24"/>
        </w:rPr>
        <w:lastRenderedPageBreak/>
        <w:t>and Their Interaction Items on Purchase Intention</w:t>
      </w:r>
    </w:p>
    <w:tbl>
      <w:tblPr>
        <w:tblW w:w="9133"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38"/>
        <w:gridCol w:w="1915"/>
        <w:gridCol w:w="1688"/>
        <w:gridCol w:w="1146"/>
        <w:gridCol w:w="764"/>
        <w:gridCol w:w="654"/>
        <w:gridCol w:w="1183"/>
        <w:gridCol w:w="925"/>
        <w:gridCol w:w="620"/>
      </w:tblGrid>
      <w:tr w:rsidR="001931CA" w14:paraId="0856FDF5" w14:textId="77777777">
        <w:trPr>
          <w:cantSplit/>
          <w:tblHeader/>
          <w:jc w:val="center"/>
        </w:trPr>
        <w:tc>
          <w:tcPr>
            <w:tcW w:w="2153" w:type="dxa"/>
            <w:gridSpan w:val="2"/>
            <w:vMerge w:val="restart"/>
            <w:tcBorders>
              <w:tl2br w:val="nil"/>
              <w:tr2bl w:val="nil"/>
            </w:tcBorders>
            <w:shd w:val="clear" w:color="auto" w:fill="FFFFFF"/>
            <w:tcMar>
              <w:top w:w="30" w:type="dxa"/>
              <w:left w:w="30" w:type="dxa"/>
              <w:bottom w:w="30" w:type="dxa"/>
              <w:right w:w="30" w:type="dxa"/>
            </w:tcMar>
            <w:vAlign w:val="bottom"/>
          </w:tcPr>
          <w:p w14:paraId="5F2543FD"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688" w:type="dxa"/>
            <w:tcBorders>
              <w:bottom w:val="single" w:sz="8" w:space="0" w:color="auto"/>
              <w:tl2br w:val="nil"/>
              <w:tr2bl w:val="nil"/>
            </w:tcBorders>
            <w:shd w:val="clear" w:color="auto" w:fill="FFFFFF"/>
            <w:tcMar>
              <w:top w:w="30" w:type="dxa"/>
              <w:left w:w="30" w:type="dxa"/>
              <w:bottom w:w="30" w:type="dxa"/>
              <w:right w:w="30" w:type="dxa"/>
            </w:tcMar>
            <w:vAlign w:val="bottom"/>
          </w:tcPr>
          <w:p w14:paraId="33AE37D3" w14:textId="77777777" w:rsidR="001931CA" w:rsidRDefault="00000000">
            <w:pPr>
              <w:spacing w:line="320" w:lineRule="atLeast"/>
              <w:jc w:val="center"/>
              <w:rPr>
                <w:szCs w:val="21"/>
              </w:rPr>
            </w:pPr>
            <w:r>
              <w:rPr>
                <w:rFonts w:ascii="Times New Roman" w:hAnsi="Times New Roman" w:cs="Times New Roman" w:hint="eastAsia"/>
                <w:szCs w:val="21"/>
              </w:rPr>
              <w:t>Non-standardized coefficient</w:t>
            </w:r>
          </w:p>
        </w:tc>
        <w:tc>
          <w:tcPr>
            <w:tcW w:w="1146" w:type="dxa"/>
            <w:tcBorders>
              <w:tl2br w:val="nil"/>
              <w:tr2bl w:val="nil"/>
            </w:tcBorders>
            <w:shd w:val="clear" w:color="auto" w:fill="FFFFFF"/>
            <w:tcMar>
              <w:top w:w="30" w:type="dxa"/>
              <w:left w:w="30" w:type="dxa"/>
              <w:bottom w:w="30" w:type="dxa"/>
              <w:right w:w="30" w:type="dxa"/>
            </w:tcMar>
            <w:vAlign w:val="bottom"/>
          </w:tcPr>
          <w:p w14:paraId="3DA0573E" w14:textId="77777777" w:rsidR="001931CA" w:rsidRDefault="00000000">
            <w:pPr>
              <w:spacing w:line="320" w:lineRule="atLeast"/>
              <w:jc w:val="center"/>
              <w:rPr>
                <w:szCs w:val="21"/>
              </w:rPr>
            </w:pPr>
            <w:r>
              <w:rPr>
                <w:rFonts w:ascii="Times New Roman" w:hAnsi="Times New Roman" w:cs="Times New Roman" w:hint="eastAsia"/>
                <w:szCs w:val="21"/>
              </w:rPr>
              <w:t>Standardized coefficient</w:t>
            </w:r>
          </w:p>
        </w:tc>
        <w:tc>
          <w:tcPr>
            <w:tcW w:w="764" w:type="dxa"/>
            <w:vMerge w:val="restart"/>
            <w:tcBorders>
              <w:tl2br w:val="nil"/>
              <w:tr2bl w:val="nil"/>
            </w:tcBorders>
            <w:shd w:val="clear" w:color="auto" w:fill="FFFFFF"/>
            <w:tcMar>
              <w:top w:w="30" w:type="dxa"/>
              <w:left w:w="30" w:type="dxa"/>
              <w:bottom w:w="30" w:type="dxa"/>
              <w:right w:w="30" w:type="dxa"/>
            </w:tcMar>
            <w:vAlign w:val="bottom"/>
          </w:tcPr>
          <w:p w14:paraId="4B3FCB33" w14:textId="77777777" w:rsidR="001931CA" w:rsidRDefault="001931CA">
            <w:pPr>
              <w:spacing w:line="320" w:lineRule="atLeast"/>
              <w:jc w:val="center"/>
              <w:rPr>
                <w:rFonts w:ascii="Times New Roman" w:hAnsi="Times New Roman" w:cs="Times New Roman"/>
                <w:szCs w:val="21"/>
              </w:rPr>
            </w:pPr>
          </w:p>
          <w:p w14:paraId="6963500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p w14:paraId="2201D09F" w14:textId="77777777" w:rsidR="001931CA" w:rsidRDefault="001931CA">
            <w:pPr>
              <w:spacing w:line="320" w:lineRule="atLeast"/>
              <w:jc w:val="center"/>
              <w:rPr>
                <w:szCs w:val="21"/>
              </w:rPr>
            </w:pPr>
          </w:p>
        </w:tc>
        <w:tc>
          <w:tcPr>
            <w:tcW w:w="654" w:type="dxa"/>
            <w:vMerge w:val="restart"/>
            <w:tcBorders>
              <w:tl2br w:val="nil"/>
              <w:tr2bl w:val="nil"/>
            </w:tcBorders>
            <w:shd w:val="clear" w:color="auto" w:fill="FFFFFF"/>
            <w:tcMar>
              <w:top w:w="30" w:type="dxa"/>
              <w:left w:w="30" w:type="dxa"/>
              <w:bottom w:w="30" w:type="dxa"/>
              <w:right w:w="30" w:type="dxa"/>
            </w:tcMar>
            <w:vAlign w:val="bottom"/>
          </w:tcPr>
          <w:p w14:paraId="3AAD207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1EC2E0ED" w14:textId="77777777" w:rsidR="001931CA" w:rsidRDefault="001931CA">
            <w:pPr>
              <w:spacing w:line="320" w:lineRule="atLeast"/>
              <w:jc w:val="center"/>
              <w:rPr>
                <w:szCs w:val="21"/>
              </w:rPr>
            </w:pPr>
          </w:p>
        </w:tc>
        <w:tc>
          <w:tcPr>
            <w:tcW w:w="1183" w:type="dxa"/>
            <w:vMerge w:val="restart"/>
            <w:tcBorders>
              <w:tl2br w:val="nil"/>
              <w:tr2bl w:val="nil"/>
            </w:tcBorders>
            <w:shd w:val="clear" w:color="auto" w:fill="FFFFFF"/>
            <w:tcMar>
              <w:top w:w="30" w:type="dxa"/>
              <w:left w:w="30" w:type="dxa"/>
              <w:bottom w:w="30" w:type="dxa"/>
              <w:right w:w="30" w:type="dxa"/>
            </w:tcMar>
            <w:vAlign w:val="bottom"/>
          </w:tcPr>
          <w:p w14:paraId="353BB552" w14:textId="77777777" w:rsidR="001931CA" w:rsidRDefault="00000000">
            <w:pPr>
              <w:spacing w:line="320" w:lineRule="atLeast"/>
              <w:jc w:val="center"/>
              <w:rPr>
                <w:szCs w:val="21"/>
              </w:rPr>
            </w:pPr>
            <w:r>
              <w:rPr>
                <w:rFonts w:ascii="Times New Roman" w:hAnsi="Times New Roman" w:cs="Times New Roman" w:hint="eastAsia"/>
                <w:szCs w:val="21"/>
              </w:rPr>
              <w:t>Adjust r square</w:t>
            </w:r>
          </w:p>
        </w:tc>
        <w:tc>
          <w:tcPr>
            <w:tcW w:w="925" w:type="dxa"/>
            <w:vMerge w:val="restart"/>
            <w:tcBorders>
              <w:tl2br w:val="nil"/>
              <w:tr2bl w:val="nil"/>
            </w:tcBorders>
            <w:shd w:val="clear" w:color="auto" w:fill="FFFFFF"/>
            <w:tcMar>
              <w:top w:w="30" w:type="dxa"/>
              <w:left w:w="30" w:type="dxa"/>
              <w:bottom w:w="30" w:type="dxa"/>
              <w:right w:w="30" w:type="dxa"/>
            </w:tcMar>
            <w:vAlign w:val="bottom"/>
          </w:tcPr>
          <w:p w14:paraId="4EA7E0B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p w14:paraId="19654CE3" w14:textId="77777777" w:rsidR="001931CA" w:rsidRDefault="001931CA">
            <w:pPr>
              <w:spacing w:line="320" w:lineRule="atLeast"/>
              <w:jc w:val="center"/>
              <w:rPr>
                <w:szCs w:val="21"/>
              </w:rPr>
            </w:pPr>
          </w:p>
        </w:tc>
        <w:tc>
          <w:tcPr>
            <w:tcW w:w="620" w:type="dxa"/>
            <w:vMerge w:val="restart"/>
            <w:tcBorders>
              <w:tl2br w:val="nil"/>
              <w:tr2bl w:val="nil"/>
            </w:tcBorders>
            <w:shd w:val="clear" w:color="auto" w:fill="FFFFFF"/>
            <w:tcMar>
              <w:top w:w="30" w:type="dxa"/>
              <w:left w:w="30" w:type="dxa"/>
              <w:bottom w:w="30" w:type="dxa"/>
              <w:right w:w="30" w:type="dxa"/>
            </w:tcMar>
            <w:vAlign w:val="bottom"/>
          </w:tcPr>
          <w:p w14:paraId="5E4369F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5B453033" w14:textId="77777777" w:rsidR="001931CA" w:rsidRDefault="001931CA">
            <w:pPr>
              <w:spacing w:line="320" w:lineRule="atLeast"/>
              <w:jc w:val="center"/>
              <w:rPr>
                <w:szCs w:val="21"/>
              </w:rPr>
            </w:pPr>
          </w:p>
        </w:tc>
      </w:tr>
      <w:tr w:rsidR="001931CA" w14:paraId="79D982D3" w14:textId="77777777">
        <w:trPr>
          <w:cantSplit/>
          <w:tblHeader/>
          <w:jc w:val="center"/>
        </w:trPr>
        <w:tc>
          <w:tcPr>
            <w:tcW w:w="2153"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0C5942ED" w14:textId="77777777" w:rsidR="001931CA" w:rsidRDefault="001931CA">
            <w:pPr>
              <w:ind w:firstLine="420"/>
              <w:jc w:val="center"/>
              <w:rPr>
                <w:szCs w:val="21"/>
              </w:rPr>
            </w:pPr>
          </w:p>
        </w:tc>
        <w:tc>
          <w:tcPr>
            <w:tcW w:w="168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76923E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w:t>
            </w:r>
          </w:p>
        </w:tc>
        <w:tc>
          <w:tcPr>
            <w:tcW w:w="1146"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7947D9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764"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6A3B832" w14:textId="77777777" w:rsidR="001931CA" w:rsidRDefault="001931CA">
            <w:pPr>
              <w:spacing w:line="320" w:lineRule="atLeast"/>
              <w:jc w:val="center"/>
              <w:rPr>
                <w:rFonts w:ascii="Times New Roman" w:hAnsi="Times New Roman" w:cs="Times New Roman"/>
                <w:szCs w:val="21"/>
              </w:rPr>
            </w:pPr>
          </w:p>
        </w:tc>
        <w:tc>
          <w:tcPr>
            <w:tcW w:w="654"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1DE06A5" w14:textId="77777777" w:rsidR="001931CA" w:rsidRDefault="001931CA">
            <w:pPr>
              <w:spacing w:line="320" w:lineRule="atLeast"/>
              <w:jc w:val="center"/>
              <w:rPr>
                <w:rFonts w:ascii="Times New Roman" w:hAnsi="Times New Roman" w:cs="Times New Roman"/>
                <w:szCs w:val="21"/>
              </w:rPr>
            </w:pPr>
          </w:p>
        </w:tc>
        <w:tc>
          <w:tcPr>
            <w:tcW w:w="118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DB1AF6C" w14:textId="77777777" w:rsidR="001931CA" w:rsidRDefault="001931CA">
            <w:pPr>
              <w:spacing w:line="320" w:lineRule="atLeast"/>
              <w:jc w:val="center"/>
              <w:rPr>
                <w:rFonts w:ascii="Times New Roman" w:hAnsi="Times New Roman" w:cs="Times New Roman"/>
                <w:szCs w:val="21"/>
              </w:rPr>
            </w:pPr>
          </w:p>
        </w:tc>
        <w:tc>
          <w:tcPr>
            <w:tcW w:w="92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04A3A704" w14:textId="77777777" w:rsidR="001931CA" w:rsidRDefault="001931CA">
            <w:pPr>
              <w:spacing w:line="320" w:lineRule="atLeast"/>
              <w:jc w:val="center"/>
              <w:rPr>
                <w:rFonts w:ascii="Times New Roman" w:hAnsi="Times New Roman" w:cs="Times New Roman"/>
                <w:szCs w:val="21"/>
              </w:rPr>
            </w:pPr>
          </w:p>
        </w:tc>
        <w:tc>
          <w:tcPr>
            <w:tcW w:w="620"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54B03B2" w14:textId="77777777" w:rsidR="001931CA" w:rsidRDefault="001931CA">
            <w:pPr>
              <w:spacing w:line="320" w:lineRule="atLeast"/>
              <w:jc w:val="center"/>
              <w:rPr>
                <w:rFonts w:ascii="Times New Roman" w:hAnsi="Times New Roman" w:cs="Times New Roman"/>
                <w:szCs w:val="21"/>
              </w:rPr>
            </w:pPr>
          </w:p>
        </w:tc>
      </w:tr>
      <w:tr w:rsidR="001931CA" w14:paraId="379C101E" w14:textId="77777777">
        <w:trPr>
          <w:cantSplit/>
          <w:tblHeader/>
          <w:jc w:val="center"/>
        </w:trPr>
        <w:tc>
          <w:tcPr>
            <w:tcW w:w="238" w:type="dxa"/>
            <w:vMerge w:val="restart"/>
            <w:tcBorders>
              <w:top w:val="single" w:sz="8" w:space="0" w:color="auto"/>
              <w:tl2br w:val="nil"/>
              <w:tr2bl w:val="nil"/>
            </w:tcBorders>
            <w:shd w:val="clear" w:color="auto" w:fill="FFFFFF"/>
            <w:tcMar>
              <w:top w:w="30" w:type="dxa"/>
              <w:left w:w="30" w:type="dxa"/>
              <w:bottom w:w="30" w:type="dxa"/>
              <w:right w:w="30" w:type="dxa"/>
            </w:tcMar>
          </w:tcPr>
          <w:p w14:paraId="287CDD94" w14:textId="77777777" w:rsidR="001931CA" w:rsidRDefault="001931CA">
            <w:pPr>
              <w:spacing w:line="320" w:lineRule="atLeast"/>
              <w:jc w:val="center"/>
              <w:rPr>
                <w:szCs w:val="21"/>
              </w:rPr>
            </w:pPr>
          </w:p>
          <w:p w14:paraId="594D333B" w14:textId="77777777" w:rsidR="001931CA" w:rsidRDefault="001931CA">
            <w:pPr>
              <w:spacing w:line="320" w:lineRule="atLeast"/>
              <w:jc w:val="center"/>
              <w:rPr>
                <w:szCs w:val="21"/>
              </w:rPr>
            </w:pPr>
          </w:p>
          <w:p w14:paraId="01B34EAE" w14:textId="77777777" w:rsidR="001931CA" w:rsidRDefault="00000000">
            <w:pPr>
              <w:spacing w:line="320" w:lineRule="atLeast"/>
              <w:jc w:val="center"/>
              <w:rPr>
                <w:szCs w:val="21"/>
              </w:rPr>
            </w:pPr>
            <w:r>
              <w:rPr>
                <w:rFonts w:hint="eastAsia"/>
                <w:szCs w:val="21"/>
              </w:rPr>
              <w:t>1</w:t>
            </w:r>
          </w:p>
        </w:tc>
        <w:tc>
          <w:tcPr>
            <w:tcW w:w="1915" w:type="dxa"/>
            <w:tcBorders>
              <w:top w:val="single" w:sz="8" w:space="0" w:color="auto"/>
              <w:bottom w:val="nil"/>
              <w:tl2br w:val="nil"/>
              <w:tr2bl w:val="nil"/>
            </w:tcBorders>
            <w:shd w:val="clear" w:color="auto" w:fill="FFFFFF"/>
            <w:tcMar>
              <w:top w:w="30" w:type="dxa"/>
              <w:left w:w="30" w:type="dxa"/>
              <w:bottom w:w="30" w:type="dxa"/>
              <w:right w:w="30" w:type="dxa"/>
            </w:tcMar>
          </w:tcPr>
          <w:p w14:paraId="56DE206F" w14:textId="77777777" w:rsidR="001931CA" w:rsidRDefault="00000000">
            <w:pPr>
              <w:spacing w:line="320" w:lineRule="atLeast"/>
              <w:jc w:val="center"/>
              <w:rPr>
                <w:szCs w:val="21"/>
              </w:rPr>
            </w:pPr>
            <w:r>
              <w:rPr>
                <w:rFonts w:ascii="Times New Roman" w:hAnsi="Times New Roman" w:cs="Times New Roman"/>
                <w:szCs w:val="21"/>
              </w:rPr>
              <w:t>(constant)</w:t>
            </w:r>
          </w:p>
        </w:tc>
        <w:tc>
          <w:tcPr>
            <w:tcW w:w="1688" w:type="dxa"/>
            <w:tcBorders>
              <w:top w:val="single" w:sz="8" w:space="0" w:color="auto"/>
              <w:tl2br w:val="nil"/>
              <w:tr2bl w:val="nil"/>
            </w:tcBorders>
            <w:shd w:val="clear" w:color="auto" w:fill="FFFFFF"/>
            <w:tcMar>
              <w:top w:w="30" w:type="dxa"/>
              <w:left w:w="30" w:type="dxa"/>
              <w:bottom w:w="30" w:type="dxa"/>
              <w:right w:w="30" w:type="dxa"/>
            </w:tcMar>
          </w:tcPr>
          <w:p w14:paraId="228F172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1.813</w:t>
            </w:r>
          </w:p>
        </w:tc>
        <w:tc>
          <w:tcPr>
            <w:tcW w:w="1146" w:type="dxa"/>
            <w:tcBorders>
              <w:top w:val="single" w:sz="8" w:space="0" w:color="auto"/>
              <w:tl2br w:val="nil"/>
              <w:tr2bl w:val="nil"/>
            </w:tcBorders>
            <w:shd w:val="clear" w:color="auto" w:fill="FFFFFF"/>
            <w:tcMar>
              <w:top w:w="30" w:type="dxa"/>
              <w:left w:w="30" w:type="dxa"/>
              <w:bottom w:w="30" w:type="dxa"/>
              <w:right w:w="30" w:type="dxa"/>
            </w:tcMar>
          </w:tcPr>
          <w:p w14:paraId="6677C898" w14:textId="77777777" w:rsidR="001931CA" w:rsidRDefault="001931CA">
            <w:pPr>
              <w:spacing w:line="320" w:lineRule="atLeast"/>
              <w:jc w:val="center"/>
              <w:rPr>
                <w:rFonts w:ascii="Times New Roman" w:hAnsi="Times New Roman" w:cs="Times New Roman"/>
                <w:szCs w:val="21"/>
              </w:rPr>
            </w:pPr>
          </w:p>
        </w:tc>
        <w:tc>
          <w:tcPr>
            <w:tcW w:w="764" w:type="dxa"/>
            <w:tcBorders>
              <w:top w:val="single" w:sz="8" w:space="0" w:color="auto"/>
              <w:tl2br w:val="nil"/>
              <w:tr2bl w:val="nil"/>
            </w:tcBorders>
            <w:shd w:val="clear" w:color="auto" w:fill="FFFFFF"/>
            <w:tcMar>
              <w:top w:w="30" w:type="dxa"/>
              <w:left w:w="30" w:type="dxa"/>
              <w:bottom w:w="30" w:type="dxa"/>
              <w:right w:w="30" w:type="dxa"/>
            </w:tcMar>
          </w:tcPr>
          <w:p w14:paraId="1C576D7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7.278</w:t>
            </w:r>
          </w:p>
        </w:tc>
        <w:tc>
          <w:tcPr>
            <w:tcW w:w="654" w:type="dxa"/>
            <w:tcBorders>
              <w:top w:val="single" w:sz="8" w:space="0" w:color="auto"/>
              <w:tl2br w:val="nil"/>
              <w:tr2bl w:val="nil"/>
            </w:tcBorders>
            <w:shd w:val="clear" w:color="auto" w:fill="FFFFFF"/>
            <w:tcMar>
              <w:top w:w="30" w:type="dxa"/>
              <w:left w:w="30" w:type="dxa"/>
              <w:bottom w:w="30" w:type="dxa"/>
              <w:right w:w="30" w:type="dxa"/>
            </w:tcMar>
          </w:tcPr>
          <w:p w14:paraId="610F974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183" w:type="dxa"/>
            <w:vMerge w:val="restart"/>
            <w:tcBorders>
              <w:top w:val="single" w:sz="8" w:space="0" w:color="auto"/>
              <w:tl2br w:val="nil"/>
              <w:tr2bl w:val="nil"/>
            </w:tcBorders>
            <w:shd w:val="clear" w:color="auto" w:fill="FFFFFF"/>
            <w:tcMar>
              <w:top w:w="30" w:type="dxa"/>
              <w:left w:w="30" w:type="dxa"/>
              <w:bottom w:w="30" w:type="dxa"/>
              <w:right w:w="30" w:type="dxa"/>
            </w:tcMar>
          </w:tcPr>
          <w:p w14:paraId="2E2B0384" w14:textId="77777777" w:rsidR="001931CA" w:rsidRDefault="001931CA">
            <w:pPr>
              <w:spacing w:line="320" w:lineRule="atLeast"/>
              <w:jc w:val="center"/>
              <w:rPr>
                <w:rFonts w:ascii="Times New Roman" w:hAnsi="Times New Roman" w:cs="Times New Roman"/>
                <w:szCs w:val="21"/>
              </w:rPr>
            </w:pPr>
          </w:p>
          <w:p w14:paraId="4332A370" w14:textId="77777777" w:rsidR="001931CA" w:rsidRDefault="001931CA">
            <w:pPr>
              <w:spacing w:line="320" w:lineRule="atLeast"/>
              <w:jc w:val="center"/>
              <w:rPr>
                <w:rFonts w:ascii="Times New Roman" w:hAnsi="Times New Roman" w:cs="Times New Roman"/>
                <w:szCs w:val="21"/>
              </w:rPr>
            </w:pPr>
          </w:p>
          <w:p w14:paraId="08B4DA4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.333</w:t>
            </w:r>
          </w:p>
        </w:tc>
        <w:tc>
          <w:tcPr>
            <w:tcW w:w="925" w:type="dxa"/>
            <w:vMerge w:val="restart"/>
            <w:tcBorders>
              <w:top w:val="single" w:sz="8" w:space="0" w:color="auto"/>
              <w:tl2br w:val="nil"/>
              <w:tr2bl w:val="nil"/>
            </w:tcBorders>
            <w:shd w:val="clear" w:color="auto" w:fill="FFFFFF"/>
            <w:tcMar>
              <w:top w:w="30" w:type="dxa"/>
              <w:left w:w="30" w:type="dxa"/>
              <w:bottom w:w="30" w:type="dxa"/>
              <w:right w:w="30" w:type="dxa"/>
            </w:tcMar>
          </w:tcPr>
          <w:p w14:paraId="1D26A06D" w14:textId="77777777" w:rsidR="001931CA" w:rsidRDefault="001931CA">
            <w:pPr>
              <w:spacing w:line="320" w:lineRule="atLeast"/>
              <w:jc w:val="center"/>
              <w:rPr>
                <w:rFonts w:ascii="Times New Roman" w:hAnsi="Times New Roman" w:cs="Times New Roman"/>
                <w:szCs w:val="21"/>
              </w:rPr>
            </w:pPr>
          </w:p>
          <w:p w14:paraId="6DE525C6" w14:textId="77777777" w:rsidR="001931CA" w:rsidRDefault="001931CA">
            <w:pPr>
              <w:spacing w:line="320" w:lineRule="atLeast"/>
              <w:jc w:val="center"/>
              <w:rPr>
                <w:rFonts w:ascii="Times New Roman" w:hAnsi="Times New Roman" w:cs="Times New Roman"/>
                <w:szCs w:val="21"/>
              </w:rPr>
            </w:pPr>
          </w:p>
          <w:p w14:paraId="0AE7154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39.668</w:t>
            </w:r>
          </w:p>
        </w:tc>
        <w:tc>
          <w:tcPr>
            <w:tcW w:w="620" w:type="dxa"/>
            <w:vMerge w:val="restart"/>
            <w:tcBorders>
              <w:top w:val="single" w:sz="8" w:space="0" w:color="auto"/>
              <w:tl2br w:val="nil"/>
              <w:tr2bl w:val="nil"/>
            </w:tcBorders>
            <w:shd w:val="clear" w:color="auto" w:fill="FFFFFF"/>
            <w:tcMar>
              <w:top w:w="30" w:type="dxa"/>
              <w:left w:w="30" w:type="dxa"/>
              <w:bottom w:w="30" w:type="dxa"/>
              <w:right w:w="30" w:type="dxa"/>
            </w:tcMar>
          </w:tcPr>
          <w:p w14:paraId="5E27A0C0" w14:textId="77777777" w:rsidR="001931CA" w:rsidRDefault="001931CA">
            <w:pPr>
              <w:spacing w:line="320" w:lineRule="atLeast"/>
              <w:jc w:val="center"/>
              <w:rPr>
                <w:rFonts w:ascii="Times New Roman" w:hAnsi="Times New Roman" w:cs="Times New Roman"/>
                <w:szCs w:val="21"/>
              </w:rPr>
            </w:pPr>
          </w:p>
          <w:p w14:paraId="314ED7CB" w14:textId="77777777" w:rsidR="001931CA" w:rsidRDefault="001931CA">
            <w:pPr>
              <w:spacing w:line="320" w:lineRule="atLeast"/>
              <w:jc w:val="center"/>
              <w:rPr>
                <w:rFonts w:ascii="Times New Roman" w:hAnsi="Times New Roman" w:cs="Times New Roman"/>
                <w:szCs w:val="21"/>
              </w:rPr>
            </w:pPr>
          </w:p>
          <w:p w14:paraId="38B94BC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083716AE" w14:textId="77777777">
        <w:trPr>
          <w:cantSplit/>
          <w:tblHeader/>
          <w:jc w:val="center"/>
        </w:trPr>
        <w:tc>
          <w:tcPr>
            <w:tcW w:w="238" w:type="dxa"/>
            <w:vMerge/>
            <w:tcBorders>
              <w:tl2br w:val="nil"/>
              <w:tr2bl w:val="nil"/>
            </w:tcBorders>
            <w:shd w:val="clear" w:color="auto" w:fill="FFFFFF"/>
            <w:tcMar>
              <w:top w:w="30" w:type="dxa"/>
              <w:left w:w="30" w:type="dxa"/>
              <w:bottom w:w="30" w:type="dxa"/>
              <w:right w:w="30" w:type="dxa"/>
            </w:tcMar>
          </w:tcPr>
          <w:p w14:paraId="7923230A" w14:textId="77777777" w:rsidR="001931CA" w:rsidRDefault="001931CA">
            <w:pPr>
              <w:spacing w:line="320" w:lineRule="atLeast"/>
              <w:jc w:val="center"/>
              <w:rPr>
                <w:szCs w:val="21"/>
              </w:rPr>
            </w:pPr>
          </w:p>
        </w:tc>
        <w:tc>
          <w:tcPr>
            <w:tcW w:w="1915" w:type="dxa"/>
            <w:tcBorders>
              <w:top w:val="nil"/>
              <w:bottom w:val="nil"/>
              <w:tl2br w:val="nil"/>
              <w:tr2bl w:val="nil"/>
            </w:tcBorders>
            <w:shd w:val="clear" w:color="auto" w:fill="FFFFFF"/>
            <w:tcMar>
              <w:top w:w="30" w:type="dxa"/>
              <w:left w:w="30" w:type="dxa"/>
              <w:bottom w:w="30" w:type="dxa"/>
              <w:right w:w="30" w:type="dxa"/>
            </w:tcMar>
          </w:tcPr>
          <w:p w14:paraId="54043629" w14:textId="77777777" w:rsidR="001931CA" w:rsidRDefault="00000000">
            <w:pPr>
              <w:spacing w:line="320" w:lineRule="atLeast"/>
              <w:jc w:val="center"/>
              <w:rPr>
                <w:szCs w:val="21"/>
              </w:rPr>
            </w:pPr>
            <w:r>
              <w:rPr>
                <w:rFonts w:ascii="Times New Roman" w:hAnsi="Times New Roman" w:cs="Times New Roman"/>
                <w:szCs w:val="21"/>
              </w:rPr>
              <w:t xml:space="preserve">Number of online comments </w:t>
            </w:r>
          </w:p>
        </w:tc>
        <w:tc>
          <w:tcPr>
            <w:tcW w:w="1688" w:type="dxa"/>
            <w:tcBorders>
              <w:tl2br w:val="nil"/>
              <w:tr2bl w:val="nil"/>
            </w:tcBorders>
            <w:shd w:val="clear" w:color="auto" w:fill="FFFFFF"/>
            <w:tcMar>
              <w:top w:w="30" w:type="dxa"/>
              <w:left w:w="30" w:type="dxa"/>
              <w:bottom w:w="30" w:type="dxa"/>
              <w:right w:w="30" w:type="dxa"/>
            </w:tcMar>
          </w:tcPr>
          <w:p w14:paraId="409EA2B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.124</w:t>
            </w:r>
          </w:p>
        </w:tc>
        <w:tc>
          <w:tcPr>
            <w:tcW w:w="1146" w:type="dxa"/>
            <w:tcBorders>
              <w:tl2br w:val="nil"/>
              <w:tr2bl w:val="nil"/>
            </w:tcBorders>
            <w:shd w:val="clear" w:color="auto" w:fill="FFFFFF"/>
            <w:tcMar>
              <w:top w:w="30" w:type="dxa"/>
              <w:left w:w="30" w:type="dxa"/>
              <w:bottom w:w="30" w:type="dxa"/>
              <w:right w:w="30" w:type="dxa"/>
            </w:tcMar>
          </w:tcPr>
          <w:p w14:paraId="20D59FA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.187</w:t>
            </w:r>
          </w:p>
        </w:tc>
        <w:tc>
          <w:tcPr>
            <w:tcW w:w="764" w:type="dxa"/>
            <w:tcBorders>
              <w:tl2br w:val="nil"/>
              <w:tr2bl w:val="nil"/>
            </w:tcBorders>
            <w:shd w:val="clear" w:color="auto" w:fill="FFFFFF"/>
            <w:tcMar>
              <w:top w:w="30" w:type="dxa"/>
              <w:left w:w="30" w:type="dxa"/>
              <w:bottom w:w="30" w:type="dxa"/>
              <w:right w:w="30" w:type="dxa"/>
            </w:tcMar>
          </w:tcPr>
          <w:p w14:paraId="3E597FB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2.715</w:t>
            </w:r>
          </w:p>
        </w:tc>
        <w:tc>
          <w:tcPr>
            <w:tcW w:w="654" w:type="dxa"/>
            <w:tcBorders>
              <w:tl2br w:val="nil"/>
              <w:tr2bl w:val="nil"/>
            </w:tcBorders>
            <w:shd w:val="clear" w:color="auto" w:fill="FFFFFF"/>
            <w:tcMar>
              <w:top w:w="30" w:type="dxa"/>
              <w:left w:w="30" w:type="dxa"/>
              <w:bottom w:w="30" w:type="dxa"/>
              <w:right w:w="30" w:type="dxa"/>
            </w:tcMar>
          </w:tcPr>
          <w:p w14:paraId="0A863B7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.024</w:t>
            </w:r>
          </w:p>
        </w:tc>
        <w:tc>
          <w:tcPr>
            <w:tcW w:w="1183" w:type="dxa"/>
            <w:vMerge/>
            <w:tcBorders>
              <w:tl2br w:val="nil"/>
              <w:tr2bl w:val="nil"/>
            </w:tcBorders>
            <w:shd w:val="clear" w:color="auto" w:fill="FFFFFF"/>
            <w:tcMar>
              <w:top w:w="30" w:type="dxa"/>
              <w:left w:w="30" w:type="dxa"/>
              <w:bottom w:w="30" w:type="dxa"/>
              <w:right w:w="30" w:type="dxa"/>
            </w:tcMar>
          </w:tcPr>
          <w:p w14:paraId="5AA535B3" w14:textId="77777777" w:rsidR="001931CA" w:rsidRDefault="001931CA">
            <w:pPr>
              <w:spacing w:line="320" w:lineRule="atLeast"/>
              <w:jc w:val="center"/>
              <w:rPr>
                <w:rFonts w:ascii="Times New Roman" w:hAnsi="Times New Roman" w:cs="Times New Roman"/>
                <w:szCs w:val="21"/>
              </w:rPr>
            </w:pPr>
          </w:p>
        </w:tc>
        <w:tc>
          <w:tcPr>
            <w:tcW w:w="925" w:type="dxa"/>
            <w:vMerge/>
            <w:tcBorders>
              <w:tl2br w:val="nil"/>
              <w:tr2bl w:val="nil"/>
            </w:tcBorders>
            <w:shd w:val="clear" w:color="auto" w:fill="FFFFFF"/>
            <w:tcMar>
              <w:top w:w="30" w:type="dxa"/>
              <w:left w:w="30" w:type="dxa"/>
              <w:bottom w:w="30" w:type="dxa"/>
              <w:right w:w="30" w:type="dxa"/>
            </w:tcMar>
          </w:tcPr>
          <w:p w14:paraId="0F0A0792" w14:textId="77777777" w:rsidR="001931CA" w:rsidRDefault="001931CA">
            <w:pPr>
              <w:spacing w:line="320" w:lineRule="atLeast"/>
              <w:jc w:val="center"/>
              <w:rPr>
                <w:rFonts w:ascii="Times New Roman" w:hAnsi="Times New Roman" w:cs="Times New Roman"/>
                <w:szCs w:val="21"/>
              </w:rPr>
            </w:pPr>
          </w:p>
        </w:tc>
        <w:tc>
          <w:tcPr>
            <w:tcW w:w="620" w:type="dxa"/>
            <w:vMerge/>
            <w:tcBorders>
              <w:tl2br w:val="nil"/>
              <w:tr2bl w:val="nil"/>
            </w:tcBorders>
            <w:shd w:val="clear" w:color="auto" w:fill="FFFFFF"/>
            <w:tcMar>
              <w:top w:w="30" w:type="dxa"/>
              <w:left w:w="30" w:type="dxa"/>
              <w:bottom w:w="30" w:type="dxa"/>
              <w:right w:w="30" w:type="dxa"/>
            </w:tcMar>
          </w:tcPr>
          <w:p w14:paraId="0ED122F7" w14:textId="77777777" w:rsidR="001931CA" w:rsidRDefault="001931CA">
            <w:pPr>
              <w:spacing w:line="320" w:lineRule="atLeast"/>
              <w:jc w:val="center"/>
              <w:rPr>
                <w:rFonts w:ascii="Times New Roman" w:hAnsi="Times New Roman" w:cs="Times New Roman"/>
                <w:szCs w:val="21"/>
              </w:rPr>
            </w:pPr>
          </w:p>
        </w:tc>
      </w:tr>
      <w:tr w:rsidR="001931CA" w14:paraId="36F173EA" w14:textId="77777777">
        <w:trPr>
          <w:cantSplit/>
          <w:tblHeader/>
          <w:jc w:val="center"/>
        </w:trPr>
        <w:tc>
          <w:tcPr>
            <w:tcW w:w="238" w:type="dxa"/>
            <w:vMerge/>
            <w:tcBorders>
              <w:tl2br w:val="nil"/>
              <w:tr2bl w:val="nil"/>
            </w:tcBorders>
            <w:shd w:val="clear" w:color="auto" w:fill="FFFFFF"/>
            <w:tcMar>
              <w:top w:w="30" w:type="dxa"/>
              <w:left w:w="30" w:type="dxa"/>
              <w:bottom w:w="30" w:type="dxa"/>
              <w:right w:w="30" w:type="dxa"/>
            </w:tcMar>
          </w:tcPr>
          <w:p w14:paraId="446DC67C" w14:textId="77777777" w:rsidR="001931CA" w:rsidRDefault="001931CA">
            <w:pPr>
              <w:spacing w:line="320" w:lineRule="atLeast"/>
              <w:jc w:val="center"/>
              <w:rPr>
                <w:szCs w:val="21"/>
              </w:rPr>
            </w:pPr>
          </w:p>
        </w:tc>
        <w:tc>
          <w:tcPr>
            <w:tcW w:w="1915" w:type="dxa"/>
            <w:tcBorders>
              <w:top w:val="nil"/>
              <w:bottom w:val="nil"/>
              <w:tl2br w:val="nil"/>
              <w:tr2bl w:val="nil"/>
            </w:tcBorders>
            <w:shd w:val="clear" w:color="auto" w:fill="FFFFFF"/>
            <w:tcMar>
              <w:top w:w="30" w:type="dxa"/>
              <w:left w:w="30" w:type="dxa"/>
              <w:bottom w:w="30" w:type="dxa"/>
              <w:right w:w="30" w:type="dxa"/>
            </w:tcMar>
          </w:tcPr>
          <w:p w14:paraId="42646281" w14:textId="77777777" w:rsidR="001931CA" w:rsidRDefault="00000000">
            <w:pPr>
              <w:spacing w:line="320" w:lineRule="atLeast"/>
              <w:jc w:val="center"/>
              <w:rPr>
                <w:szCs w:val="21"/>
              </w:rPr>
            </w:pPr>
            <w:r>
              <w:rPr>
                <w:rFonts w:ascii="Times New Roman" w:hAnsi="Times New Roman" w:cs="Times New Roman" w:hint="eastAsia"/>
                <w:szCs w:val="21"/>
              </w:rPr>
              <w:t>Receiver involvement</w:t>
            </w:r>
          </w:p>
        </w:tc>
        <w:tc>
          <w:tcPr>
            <w:tcW w:w="1688" w:type="dxa"/>
            <w:tcBorders>
              <w:tl2br w:val="nil"/>
              <w:tr2bl w:val="nil"/>
            </w:tcBorders>
            <w:shd w:val="clear" w:color="auto" w:fill="FFFFFF"/>
            <w:tcMar>
              <w:top w:w="30" w:type="dxa"/>
              <w:left w:w="30" w:type="dxa"/>
              <w:bottom w:w="30" w:type="dxa"/>
              <w:right w:w="30" w:type="dxa"/>
            </w:tcMar>
          </w:tcPr>
          <w:p w14:paraId="2023D87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.437</w:t>
            </w:r>
          </w:p>
        </w:tc>
        <w:tc>
          <w:tcPr>
            <w:tcW w:w="1146" w:type="dxa"/>
            <w:tcBorders>
              <w:tl2br w:val="nil"/>
              <w:tr2bl w:val="nil"/>
            </w:tcBorders>
            <w:shd w:val="clear" w:color="auto" w:fill="FFFFFF"/>
            <w:tcMar>
              <w:top w:w="30" w:type="dxa"/>
              <w:left w:w="30" w:type="dxa"/>
              <w:bottom w:w="30" w:type="dxa"/>
              <w:right w:w="30" w:type="dxa"/>
            </w:tcMar>
          </w:tcPr>
          <w:p w14:paraId="1A3317E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.499</w:t>
            </w:r>
          </w:p>
        </w:tc>
        <w:tc>
          <w:tcPr>
            <w:tcW w:w="764" w:type="dxa"/>
            <w:tcBorders>
              <w:tl2br w:val="nil"/>
              <w:tr2bl w:val="nil"/>
            </w:tcBorders>
            <w:shd w:val="clear" w:color="auto" w:fill="FFFFFF"/>
            <w:tcMar>
              <w:top w:w="30" w:type="dxa"/>
              <w:left w:w="30" w:type="dxa"/>
              <w:bottom w:w="30" w:type="dxa"/>
              <w:right w:w="30" w:type="dxa"/>
            </w:tcMar>
          </w:tcPr>
          <w:p w14:paraId="3528E33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7.247</w:t>
            </w:r>
          </w:p>
        </w:tc>
        <w:tc>
          <w:tcPr>
            <w:tcW w:w="654" w:type="dxa"/>
            <w:tcBorders>
              <w:tl2br w:val="nil"/>
              <w:tr2bl w:val="nil"/>
            </w:tcBorders>
            <w:shd w:val="clear" w:color="auto" w:fill="FFFFFF"/>
            <w:tcMar>
              <w:top w:w="30" w:type="dxa"/>
              <w:left w:w="30" w:type="dxa"/>
              <w:bottom w:w="30" w:type="dxa"/>
              <w:right w:w="30" w:type="dxa"/>
            </w:tcMar>
          </w:tcPr>
          <w:p w14:paraId="7CA291B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.001</w:t>
            </w:r>
          </w:p>
        </w:tc>
        <w:tc>
          <w:tcPr>
            <w:tcW w:w="1183" w:type="dxa"/>
            <w:vMerge/>
            <w:tcBorders>
              <w:tl2br w:val="nil"/>
              <w:tr2bl w:val="nil"/>
            </w:tcBorders>
            <w:shd w:val="clear" w:color="auto" w:fill="FFFFFF"/>
            <w:tcMar>
              <w:top w:w="30" w:type="dxa"/>
              <w:left w:w="30" w:type="dxa"/>
              <w:bottom w:w="30" w:type="dxa"/>
              <w:right w:w="30" w:type="dxa"/>
            </w:tcMar>
          </w:tcPr>
          <w:p w14:paraId="03BC4125" w14:textId="77777777" w:rsidR="001931CA" w:rsidRDefault="001931CA">
            <w:pPr>
              <w:spacing w:line="320" w:lineRule="atLeast"/>
              <w:jc w:val="center"/>
              <w:rPr>
                <w:rFonts w:ascii="Times New Roman" w:hAnsi="Times New Roman" w:cs="Times New Roman"/>
                <w:szCs w:val="21"/>
              </w:rPr>
            </w:pPr>
          </w:p>
        </w:tc>
        <w:tc>
          <w:tcPr>
            <w:tcW w:w="925" w:type="dxa"/>
            <w:vMerge/>
            <w:tcBorders>
              <w:tl2br w:val="nil"/>
              <w:tr2bl w:val="nil"/>
            </w:tcBorders>
            <w:shd w:val="clear" w:color="auto" w:fill="FFFFFF"/>
            <w:tcMar>
              <w:top w:w="30" w:type="dxa"/>
              <w:left w:w="30" w:type="dxa"/>
              <w:bottom w:w="30" w:type="dxa"/>
              <w:right w:w="30" w:type="dxa"/>
            </w:tcMar>
          </w:tcPr>
          <w:p w14:paraId="681BD612" w14:textId="77777777" w:rsidR="001931CA" w:rsidRDefault="001931CA">
            <w:pPr>
              <w:spacing w:line="320" w:lineRule="atLeast"/>
              <w:jc w:val="center"/>
              <w:rPr>
                <w:rFonts w:ascii="Times New Roman" w:hAnsi="Times New Roman" w:cs="Times New Roman"/>
                <w:szCs w:val="21"/>
              </w:rPr>
            </w:pPr>
          </w:p>
        </w:tc>
        <w:tc>
          <w:tcPr>
            <w:tcW w:w="620" w:type="dxa"/>
            <w:vMerge/>
            <w:tcBorders>
              <w:tl2br w:val="nil"/>
              <w:tr2bl w:val="nil"/>
            </w:tcBorders>
            <w:shd w:val="clear" w:color="auto" w:fill="FFFFFF"/>
            <w:tcMar>
              <w:top w:w="30" w:type="dxa"/>
              <w:left w:w="30" w:type="dxa"/>
              <w:bottom w:w="30" w:type="dxa"/>
              <w:right w:w="30" w:type="dxa"/>
            </w:tcMar>
          </w:tcPr>
          <w:p w14:paraId="0EF06222" w14:textId="77777777" w:rsidR="001931CA" w:rsidRDefault="001931CA">
            <w:pPr>
              <w:spacing w:line="320" w:lineRule="atLeast"/>
              <w:jc w:val="center"/>
              <w:rPr>
                <w:rFonts w:ascii="Times New Roman" w:hAnsi="Times New Roman" w:cs="Times New Roman"/>
                <w:szCs w:val="21"/>
              </w:rPr>
            </w:pPr>
          </w:p>
        </w:tc>
      </w:tr>
      <w:tr w:rsidR="001931CA" w14:paraId="622556AE" w14:textId="77777777">
        <w:trPr>
          <w:cantSplit/>
          <w:tblHeader/>
          <w:jc w:val="center"/>
        </w:trPr>
        <w:tc>
          <w:tcPr>
            <w:tcW w:w="238" w:type="dxa"/>
            <w:vMerge/>
            <w:tcBorders>
              <w:bottom w:val="single" w:sz="12" w:space="0" w:color="auto"/>
              <w:tl2br w:val="nil"/>
              <w:tr2bl w:val="nil"/>
            </w:tcBorders>
            <w:shd w:val="clear" w:color="auto" w:fill="FFFFFF"/>
            <w:tcMar>
              <w:top w:w="30" w:type="dxa"/>
              <w:left w:w="30" w:type="dxa"/>
              <w:bottom w:w="30" w:type="dxa"/>
              <w:right w:w="30" w:type="dxa"/>
            </w:tcMar>
          </w:tcPr>
          <w:p w14:paraId="67F8AF5F" w14:textId="77777777" w:rsidR="001931CA" w:rsidRDefault="001931CA">
            <w:pPr>
              <w:spacing w:line="320" w:lineRule="atLeast"/>
              <w:jc w:val="center"/>
              <w:rPr>
                <w:szCs w:val="21"/>
              </w:rPr>
            </w:pPr>
          </w:p>
        </w:tc>
        <w:tc>
          <w:tcPr>
            <w:tcW w:w="1915" w:type="dxa"/>
            <w:tcBorders>
              <w:top w:val="nil"/>
              <w:bottom w:val="single" w:sz="12" w:space="0" w:color="auto"/>
              <w:tl2br w:val="nil"/>
              <w:tr2bl w:val="nil"/>
            </w:tcBorders>
            <w:shd w:val="clear" w:color="auto" w:fill="FFFFFF"/>
            <w:tcMar>
              <w:top w:w="30" w:type="dxa"/>
              <w:left w:w="30" w:type="dxa"/>
              <w:bottom w:w="30" w:type="dxa"/>
              <w:right w:w="30" w:type="dxa"/>
            </w:tcMar>
          </w:tcPr>
          <w:p w14:paraId="4A6CC7C5" w14:textId="77777777" w:rsidR="001931CA" w:rsidRDefault="00000000">
            <w:pPr>
              <w:spacing w:line="320" w:lineRule="atLeast"/>
              <w:jc w:val="center"/>
              <w:rPr>
                <w:szCs w:val="21"/>
              </w:rPr>
            </w:pPr>
            <w:r>
              <w:rPr>
                <w:rFonts w:ascii="Times New Roman" w:hAnsi="Times New Roman" w:cs="Times New Roman"/>
                <w:szCs w:val="21"/>
              </w:rPr>
              <w:t>(constant)</w:t>
            </w:r>
          </w:p>
        </w:tc>
        <w:tc>
          <w:tcPr>
            <w:tcW w:w="1688" w:type="dxa"/>
            <w:tcBorders>
              <w:bottom w:val="single" w:sz="12" w:space="0" w:color="auto"/>
              <w:tl2br w:val="nil"/>
              <w:tr2bl w:val="nil"/>
            </w:tcBorders>
            <w:shd w:val="clear" w:color="auto" w:fill="FFFFFF"/>
            <w:tcMar>
              <w:top w:w="30" w:type="dxa"/>
              <w:left w:w="30" w:type="dxa"/>
              <w:bottom w:w="30" w:type="dxa"/>
              <w:right w:w="30" w:type="dxa"/>
            </w:tcMar>
          </w:tcPr>
          <w:p w14:paraId="4A38BED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1.964</w:t>
            </w:r>
          </w:p>
        </w:tc>
        <w:tc>
          <w:tcPr>
            <w:tcW w:w="1146" w:type="dxa"/>
            <w:tcBorders>
              <w:bottom w:val="single" w:sz="12" w:space="0" w:color="auto"/>
              <w:tl2br w:val="nil"/>
              <w:tr2bl w:val="nil"/>
            </w:tcBorders>
            <w:shd w:val="clear" w:color="auto" w:fill="FFFFFF"/>
            <w:tcMar>
              <w:top w:w="30" w:type="dxa"/>
              <w:left w:w="30" w:type="dxa"/>
              <w:bottom w:w="30" w:type="dxa"/>
              <w:right w:w="30" w:type="dxa"/>
            </w:tcMar>
          </w:tcPr>
          <w:p w14:paraId="7DFEE62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1.060</w:t>
            </w:r>
          </w:p>
        </w:tc>
        <w:tc>
          <w:tcPr>
            <w:tcW w:w="764" w:type="dxa"/>
            <w:tcBorders>
              <w:bottom w:val="single" w:sz="12" w:space="0" w:color="auto"/>
              <w:tl2br w:val="nil"/>
              <w:tr2bl w:val="nil"/>
            </w:tcBorders>
            <w:shd w:val="clear" w:color="auto" w:fill="FFFFFF"/>
            <w:tcMar>
              <w:top w:w="30" w:type="dxa"/>
              <w:left w:w="30" w:type="dxa"/>
              <w:bottom w:w="30" w:type="dxa"/>
              <w:right w:w="30" w:type="dxa"/>
            </w:tcMar>
          </w:tcPr>
          <w:p w14:paraId="36D00CA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1.852</w:t>
            </w:r>
          </w:p>
        </w:tc>
        <w:tc>
          <w:tcPr>
            <w:tcW w:w="654" w:type="dxa"/>
            <w:tcBorders>
              <w:bottom w:val="single" w:sz="12" w:space="0" w:color="auto"/>
              <w:tl2br w:val="nil"/>
              <w:tr2bl w:val="nil"/>
            </w:tcBorders>
            <w:shd w:val="clear" w:color="auto" w:fill="FFFFFF"/>
            <w:tcMar>
              <w:top w:w="30" w:type="dxa"/>
              <w:left w:w="30" w:type="dxa"/>
              <w:bottom w:w="30" w:type="dxa"/>
              <w:right w:w="30" w:type="dxa"/>
            </w:tcMar>
          </w:tcPr>
          <w:p w14:paraId="6683572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1183" w:type="dxa"/>
            <w:vMerge/>
            <w:tcBorders>
              <w:bottom w:val="single" w:sz="12" w:space="0" w:color="auto"/>
              <w:tl2br w:val="nil"/>
              <w:tr2bl w:val="nil"/>
            </w:tcBorders>
            <w:shd w:val="clear" w:color="auto" w:fill="FFFFFF"/>
            <w:tcMar>
              <w:top w:w="30" w:type="dxa"/>
              <w:left w:w="30" w:type="dxa"/>
              <w:bottom w:w="30" w:type="dxa"/>
              <w:right w:w="30" w:type="dxa"/>
            </w:tcMar>
          </w:tcPr>
          <w:p w14:paraId="57B2B115" w14:textId="77777777" w:rsidR="001931CA" w:rsidRDefault="001931CA">
            <w:pPr>
              <w:spacing w:line="320" w:lineRule="atLeast"/>
              <w:jc w:val="center"/>
              <w:rPr>
                <w:rFonts w:ascii="Times New Roman" w:hAnsi="Times New Roman" w:cs="Times New Roman"/>
                <w:szCs w:val="21"/>
              </w:rPr>
            </w:pPr>
          </w:p>
        </w:tc>
        <w:tc>
          <w:tcPr>
            <w:tcW w:w="925" w:type="dxa"/>
            <w:vMerge/>
            <w:tcBorders>
              <w:bottom w:val="single" w:sz="12" w:space="0" w:color="auto"/>
              <w:tl2br w:val="nil"/>
              <w:tr2bl w:val="nil"/>
            </w:tcBorders>
            <w:shd w:val="clear" w:color="auto" w:fill="FFFFFF"/>
            <w:tcMar>
              <w:top w:w="30" w:type="dxa"/>
              <w:left w:w="30" w:type="dxa"/>
              <w:bottom w:w="30" w:type="dxa"/>
              <w:right w:w="30" w:type="dxa"/>
            </w:tcMar>
          </w:tcPr>
          <w:p w14:paraId="7D404486" w14:textId="77777777" w:rsidR="001931CA" w:rsidRDefault="001931CA">
            <w:pPr>
              <w:spacing w:line="320" w:lineRule="atLeast"/>
              <w:jc w:val="center"/>
              <w:rPr>
                <w:rFonts w:ascii="Times New Roman" w:hAnsi="Times New Roman" w:cs="Times New Roman"/>
                <w:szCs w:val="21"/>
              </w:rPr>
            </w:pPr>
          </w:p>
        </w:tc>
        <w:tc>
          <w:tcPr>
            <w:tcW w:w="620" w:type="dxa"/>
            <w:vMerge/>
            <w:tcBorders>
              <w:bottom w:val="single" w:sz="12" w:space="0" w:color="auto"/>
              <w:tl2br w:val="nil"/>
              <w:tr2bl w:val="nil"/>
            </w:tcBorders>
            <w:shd w:val="clear" w:color="auto" w:fill="FFFFFF"/>
            <w:tcMar>
              <w:top w:w="30" w:type="dxa"/>
              <w:left w:w="30" w:type="dxa"/>
              <w:bottom w:w="30" w:type="dxa"/>
              <w:right w:w="30" w:type="dxa"/>
            </w:tcMar>
          </w:tcPr>
          <w:p w14:paraId="2591B6FA" w14:textId="77777777" w:rsidR="001931CA" w:rsidRDefault="001931CA">
            <w:pPr>
              <w:spacing w:line="320" w:lineRule="atLeast"/>
              <w:jc w:val="center"/>
              <w:rPr>
                <w:rFonts w:ascii="Times New Roman" w:hAnsi="Times New Roman" w:cs="Times New Roman"/>
                <w:szCs w:val="21"/>
              </w:rPr>
            </w:pPr>
          </w:p>
        </w:tc>
      </w:tr>
      <w:tr w:rsidR="001931CA" w14:paraId="3E5DB113" w14:textId="77777777">
        <w:trPr>
          <w:cantSplit/>
          <w:tblHeader/>
          <w:jc w:val="center"/>
        </w:trPr>
        <w:tc>
          <w:tcPr>
            <w:tcW w:w="238" w:type="dxa"/>
            <w:vMerge w:val="restart"/>
            <w:tcBorders>
              <w:top w:val="single" w:sz="12" w:space="0" w:color="auto"/>
              <w:tl2br w:val="nil"/>
              <w:tr2bl w:val="nil"/>
            </w:tcBorders>
            <w:shd w:val="clear" w:color="auto" w:fill="FFFFFF"/>
            <w:tcMar>
              <w:top w:w="30" w:type="dxa"/>
              <w:left w:w="30" w:type="dxa"/>
              <w:bottom w:w="30" w:type="dxa"/>
              <w:right w:w="30" w:type="dxa"/>
            </w:tcMar>
          </w:tcPr>
          <w:p w14:paraId="4D7B4473" w14:textId="77777777" w:rsidR="001931CA" w:rsidRDefault="001931CA">
            <w:pPr>
              <w:spacing w:line="320" w:lineRule="atLeast"/>
              <w:jc w:val="center"/>
              <w:rPr>
                <w:szCs w:val="21"/>
              </w:rPr>
            </w:pPr>
          </w:p>
          <w:p w14:paraId="0CFDD78E" w14:textId="77777777" w:rsidR="001931CA" w:rsidRDefault="00000000">
            <w:pPr>
              <w:spacing w:line="320" w:lineRule="atLeast"/>
              <w:jc w:val="center"/>
              <w:rPr>
                <w:szCs w:val="21"/>
              </w:rPr>
            </w:pPr>
            <w:r>
              <w:rPr>
                <w:rFonts w:hint="eastAsia"/>
                <w:szCs w:val="21"/>
              </w:rPr>
              <w:t>2</w:t>
            </w:r>
          </w:p>
        </w:tc>
        <w:tc>
          <w:tcPr>
            <w:tcW w:w="1915" w:type="dxa"/>
            <w:tcBorders>
              <w:top w:val="single" w:sz="12" w:space="0" w:color="auto"/>
              <w:bottom w:val="nil"/>
              <w:tl2br w:val="nil"/>
              <w:tr2bl w:val="nil"/>
            </w:tcBorders>
            <w:shd w:val="clear" w:color="auto" w:fill="FFFFFF"/>
            <w:tcMar>
              <w:top w:w="30" w:type="dxa"/>
              <w:left w:w="30" w:type="dxa"/>
              <w:bottom w:w="30" w:type="dxa"/>
              <w:right w:w="30" w:type="dxa"/>
            </w:tcMar>
          </w:tcPr>
          <w:p w14:paraId="01432C05" w14:textId="77777777" w:rsidR="001931CA" w:rsidRDefault="00000000">
            <w:pPr>
              <w:spacing w:line="320" w:lineRule="atLeast"/>
              <w:jc w:val="center"/>
              <w:rPr>
                <w:szCs w:val="21"/>
              </w:rPr>
            </w:pPr>
            <w:r>
              <w:rPr>
                <w:rFonts w:ascii="Times New Roman" w:hAnsi="Times New Roman" w:cs="Times New Roman"/>
                <w:szCs w:val="21"/>
              </w:rPr>
              <w:t xml:space="preserve">Number of online comments </w:t>
            </w:r>
          </w:p>
        </w:tc>
        <w:tc>
          <w:tcPr>
            <w:tcW w:w="1688" w:type="dxa"/>
            <w:tcBorders>
              <w:top w:val="single" w:sz="12" w:space="0" w:color="auto"/>
              <w:tl2br w:val="nil"/>
              <w:tr2bl w:val="nil"/>
            </w:tcBorders>
            <w:shd w:val="clear" w:color="auto" w:fill="FFFFFF"/>
            <w:tcMar>
              <w:top w:w="30" w:type="dxa"/>
              <w:left w:w="30" w:type="dxa"/>
              <w:bottom w:w="30" w:type="dxa"/>
              <w:right w:w="30" w:type="dxa"/>
            </w:tcMar>
          </w:tcPr>
          <w:p w14:paraId="08FC6F9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.076</w:t>
            </w:r>
          </w:p>
        </w:tc>
        <w:tc>
          <w:tcPr>
            <w:tcW w:w="1146" w:type="dxa"/>
            <w:tcBorders>
              <w:top w:val="single" w:sz="12" w:space="0" w:color="auto"/>
              <w:tl2br w:val="nil"/>
              <w:tr2bl w:val="nil"/>
            </w:tcBorders>
            <w:shd w:val="clear" w:color="auto" w:fill="FFFFFF"/>
            <w:tcMar>
              <w:top w:w="30" w:type="dxa"/>
              <w:left w:w="30" w:type="dxa"/>
              <w:bottom w:w="30" w:type="dxa"/>
              <w:right w:w="30" w:type="dxa"/>
            </w:tcMar>
          </w:tcPr>
          <w:p w14:paraId="5751E16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.329</w:t>
            </w:r>
          </w:p>
        </w:tc>
        <w:tc>
          <w:tcPr>
            <w:tcW w:w="764" w:type="dxa"/>
            <w:tcBorders>
              <w:top w:val="single" w:sz="12" w:space="0" w:color="auto"/>
              <w:tl2br w:val="nil"/>
              <w:tr2bl w:val="nil"/>
            </w:tcBorders>
            <w:shd w:val="clear" w:color="auto" w:fill="FFFFFF"/>
            <w:tcMar>
              <w:top w:w="30" w:type="dxa"/>
              <w:left w:w="30" w:type="dxa"/>
              <w:bottom w:w="30" w:type="dxa"/>
              <w:right w:w="30" w:type="dxa"/>
            </w:tcMar>
          </w:tcPr>
          <w:p w14:paraId="7B4100D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.232</w:t>
            </w:r>
          </w:p>
        </w:tc>
        <w:tc>
          <w:tcPr>
            <w:tcW w:w="654" w:type="dxa"/>
            <w:tcBorders>
              <w:top w:val="single" w:sz="12" w:space="0" w:color="auto"/>
              <w:tl2br w:val="nil"/>
              <w:tr2bl w:val="nil"/>
            </w:tcBorders>
            <w:shd w:val="clear" w:color="auto" w:fill="FFFFFF"/>
            <w:tcMar>
              <w:top w:w="30" w:type="dxa"/>
              <w:left w:w="30" w:type="dxa"/>
              <w:bottom w:w="30" w:type="dxa"/>
              <w:right w:w="30" w:type="dxa"/>
            </w:tcMar>
          </w:tcPr>
          <w:p w14:paraId="07C97D1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.174</w:t>
            </w:r>
          </w:p>
        </w:tc>
        <w:tc>
          <w:tcPr>
            <w:tcW w:w="1183" w:type="dxa"/>
            <w:vMerge w:val="restart"/>
            <w:tcBorders>
              <w:top w:val="single" w:sz="12" w:space="0" w:color="auto"/>
              <w:tl2br w:val="nil"/>
              <w:tr2bl w:val="nil"/>
            </w:tcBorders>
            <w:shd w:val="clear" w:color="auto" w:fill="FFFFFF"/>
            <w:tcMar>
              <w:top w:w="30" w:type="dxa"/>
              <w:left w:w="30" w:type="dxa"/>
              <w:bottom w:w="30" w:type="dxa"/>
              <w:right w:w="30" w:type="dxa"/>
            </w:tcMar>
          </w:tcPr>
          <w:p w14:paraId="57CFA38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.329</w:t>
            </w:r>
          </w:p>
        </w:tc>
        <w:tc>
          <w:tcPr>
            <w:tcW w:w="925" w:type="dxa"/>
            <w:vMerge w:val="restart"/>
            <w:tcBorders>
              <w:top w:val="single" w:sz="12" w:space="0" w:color="auto"/>
              <w:tl2br w:val="nil"/>
              <w:tr2bl w:val="nil"/>
            </w:tcBorders>
            <w:shd w:val="clear" w:color="auto" w:fill="FFFFFF"/>
            <w:tcMar>
              <w:top w:w="30" w:type="dxa"/>
              <w:left w:w="30" w:type="dxa"/>
              <w:bottom w:w="30" w:type="dxa"/>
              <w:right w:w="30" w:type="dxa"/>
            </w:tcMar>
          </w:tcPr>
          <w:p w14:paraId="53C2692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26.283</w:t>
            </w:r>
          </w:p>
        </w:tc>
        <w:tc>
          <w:tcPr>
            <w:tcW w:w="620" w:type="dxa"/>
            <w:vMerge w:val="restart"/>
            <w:tcBorders>
              <w:top w:val="single" w:sz="12" w:space="0" w:color="auto"/>
              <w:tl2br w:val="nil"/>
              <w:tr2bl w:val="nil"/>
            </w:tcBorders>
            <w:shd w:val="clear" w:color="auto" w:fill="FFFFFF"/>
            <w:tcMar>
              <w:top w:w="30" w:type="dxa"/>
              <w:left w:w="30" w:type="dxa"/>
              <w:bottom w:w="30" w:type="dxa"/>
              <w:right w:w="30" w:type="dxa"/>
            </w:tcMar>
          </w:tcPr>
          <w:p w14:paraId="6448226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298BE916" w14:textId="77777777">
        <w:trPr>
          <w:cantSplit/>
          <w:tblHeader/>
          <w:jc w:val="center"/>
        </w:trPr>
        <w:tc>
          <w:tcPr>
            <w:tcW w:w="238" w:type="dxa"/>
            <w:vMerge/>
            <w:tcBorders>
              <w:tl2br w:val="nil"/>
              <w:tr2bl w:val="nil"/>
            </w:tcBorders>
            <w:shd w:val="clear" w:color="auto" w:fill="FFFFFF"/>
            <w:tcMar>
              <w:top w:w="30" w:type="dxa"/>
              <w:left w:w="30" w:type="dxa"/>
              <w:bottom w:w="30" w:type="dxa"/>
              <w:right w:w="30" w:type="dxa"/>
            </w:tcMar>
          </w:tcPr>
          <w:p w14:paraId="2B5EFAF3" w14:textId="77777777" w:rsidR="001931CA" w:rsidRDefault="001931CA">
            <w:pPr>
              <w:spacing w:line="320" w:lineRule="atLeast"/>
              <w:jc w:val="center"/>
              <w:rPr>
                <w:rFonts w:ascii="Times New Roman" w:hAnsi="Times New Roman" w:cs="Times New Roman"/>
                <w:szCs w:val="21"/>
              </w:rPr>
            </w:pPr>
          </w:p>
        </w:tc>
        <w:tc>
          <w:tcPr>
            <w:tcW w:w="1915" w:type="dxa"/>
            <w:tcBorders>
              <w:top w:val="nil"/>
              <w:bottom w:val="nil"/>
              <w:tl2br w:val="nil"/>
              <w:tr2bl w:val="nil"/>
            </w:tcBorders>
            <w:shd w:val="clear" w:color="auto" w:fill="FFFFFF"/>
            <w:tcMar>
              <w:top w:w="30" w:type="dxa"/>
              <w:left w:w="30" w:type="dxa"/>
              <w:bottom w:w="30" w:type="dxa"/>
              <w:right w:w="30" w:type="dxa"/>
            </w:tcMar>
          </w:tcPr>
          <w:p w14:paraId="75CDF5F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Receiver involvement</w:t>
            </w:r>
          </w:p>
        </w:tc>
        <w:tc>
          <w:tcPr>
            <w:tcW w:w="1688" w:type="dxa"/>
            <w:tcBorders>
              <w:tl2br w:val="nil"/>
              <w:tr2bl w:val="nil"/>
            </w:tcBorders>
            <w:shd w:val="clear" w:color="auto" w:fill="FFFFFF"/>
            <w:tcMar>
              <w:top w:w="30" w:type="dxa"/>
              <w:left w:w="30" w:type="dxa"/>
              <w:bottom w:w="30" w:type="dxa"/>
              <w:right w:w="30" w:type="dxa"/>
            </w:tcMar>
          </w:tcPr>
          <w:p w14:paraId="7962260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.400</w:t>
            </w:r>
          </w:p>
        </w:tc>
        <w:tc>
          <w:tcPr>
            <w:tcW w:w="1146" w:type="dxa"/>
            <w:tcBorders>
              <w:tl2br w:val="nil"/>
              <w:tr2bl w:val="nil"/>
            </w:tcBorders>
            <w:shd w:val="clear" w:color="auto" w:fill="FFFFFF"/>
            <w:tcMar>
              <w:top w:w="30" w:type="dxa"/>
              <w:left w:w="30" w:type="dxa"/>
              <w:bottom w:w="30" w:type="dxa"/>
              <w:right w:w="30" w:type="dxa"/>
            </w:tcMar>
          </w:tcPr>
          <w:p w14:paraId="455A9D6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.255</w:t>
            </w:r>
          </w:p>
        </w:tc>
        <w:tc>
          <w:tcPr>
            <w:tcW w:w="764" w:type="dxa"/>
            <w:tcBorders>
              <w:tl2br w:val="nil"/>
              <w:tr2bl w:val="nil"/>
            </w:tcBorders>
            <w:shd w:val="clear" w:color="auto" w:fill="FFFFFF"/>
            <w:tcMar>
              <w:top w:w="30" w:type="dxa"/>
              <w:left w:w="30" w:type="dxa"/>
              <w:bottom w:w="30" w:type="dxa"/>
              <w:right w:w="30" w:type="dxa"/>
            </w:tcMar>
          </w:tcPr>
          <w:p w14:paraId="4055932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1.572</w:t>
            </w:r>
          </w:p>
        </w:tc>
        <w:tc>
          <w:tcPr>
            <w:tcW w:w="654" w:type="dxa"/>
            <w:tcBorders>
              <w:tl2br w:val="nil"/>
              <w:tr2bl w:val="nil"/>
            </w:tcBorders>
            <w:shd w:val="clear" w:color="auto" w:fill="FFFFFF"/>
            <w:tcMar>
              <w:top w:w="30" w:type="dxa"/>
              <w:left w:w="30" w:type="dxa"/>
              <w:bottom w:w="30" w:type="dxa"/>
              <w:right w:w="30" w:type="dxa"/>
            </w:tcMar>
          </w:tcPr>
          <w:p w14:paraId="2DFACFA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.001</w:t>
            </w:r>
          </w:p>
        </w:tc>
        <w:tc>
          <w:tcPr>
            <w:tcW w:w="1183" w:type="dxa"/>
            <w:vMerge/>
            <w:tcBorders>
              <w:tl2br w:val="nil"/>
              <w:tr2bl w:val="nil"/>
            </w:tcBorders>
            <w:shd w:val="clear" w:color="auto" w:fill="FFFFFF"/>
            <w:tcMar>
              <w:top w:w="30" w:type="dxa"/>
              <w:left w:w="30" w:type="dxa"/>
              <w:bottom w:w="30" w:type="dxa"/>
              <w:right w:w="30" w:type="dxa"/>
            </w:tcMar>
          </w:tcPr>
          <w:p w14:paraId="09FD1203" w14:textId="77777777" w:rsidR="001931CA" w:rsidRDefault="001931CA">
            <w:pPr>
              <w:spacing w:line="320" w:lineRule="atLeast"/>
              <w:jc w:val="center"/>
              <w:rPr>
                <w:rFonts w:ascii="Times New Roman" w:hAnsi="Times New Roman" w:cs="Times New Roman"/>
                <w:szCs w:val="21"/>
              </w:rPr>
            </w:pPr>
          </w:p>
        </w:tc>
        <w:tc>
          <w:tcPr>
            <w:tcW w:w="925" w:type="dxa"/>
            <w:vMerge/>
            <w:tcBorders>
              <w:tl2br w:val="nil"/>
              <w:tr2bl w:val="nil"/>
            </w:tcBorders>
            <w:shd w:val="clear" w:color="auto" w:fill="FFFFFF"/>
            <w:tcMar>
              <w:top w:w="30" w:type="dxa"/>
              <w:left w:w="30" w:type="dxa"/>
              <w:bottom w:w="30" w:type="dxa"/>
              <w:right w:w="30" w:type="dxa"/>
            </w:tcMar>
          </w:tcPr>
          <w:p w14:paraId="4CA8B67C" w14:textId="77777777" w:rsidR="001931CA" w:rsidRDefault="001931CA">
            <w:pPr>
              <w:spacing w:line="320" w:lineRule="atLeast"/>
              <w:jc w:val="center"/>
              <w:rPr>
                <w:rFonts w:ascii="Times New Roman" w:hAnsi="Times New Roman" w:cs="Times New Roman"/>
                <w:szCs w:val="21"/>
              </w:rPr>
            </w:pPr>
          </w:p>
        </w:tc>
        <w:tc>
          <w:tcPr>
            <w:tcW w:w="620" w:type="dxa"/>
            <w:vMerge/>
            <w:tcBorders>
              <w:tl2br w:val="nil"/>
              <w:tr2bl w:val="nil"/>
            </w:tcBorders>
            <w:shd w:val="clear" w:color="auto" w:fill="FFFFFF"/>
            <w:tcMar>
              <w:top w:w="30" w:type="dxa"/>
              <w:left w:w="30" w:type="dxa"/>
              <w:bottom w:w="30" w:type="dxa"/>
              <w:right w:w="30" w:type="dxa"/>
            </w:tcMar>
          </w:tcPr>
          <w:p w14:paraId="7F6D9221" w14:textId="77777777" w:rsidR="001931CA" w:rsidRDefault="001931CA">
            <w:pPr>
              <w:spacing w:line="320" w:lineRule="atLeast"/>
              <w:jc w:val="center"/>
              <w:rPr>
                <w:rFonts w:ascii="Times New Roman" w:hAnsi="Times New Roman" w:cs="Times New Roman"/>
                <w:szCs w:val="21"/>
              </w:rPr>
            </w:pPr>
          </w:p>
        </w:tc>
      </w:tr>
      <w:tr w:rsidR="001931CA" w14:paraId="1C22C697" w14:textId="77777777">
        <w:trPr>
          <w:cantSplit/>
          <w:tblHeader/>
          <w:jc w:val="center"/>
        </w:trPr>
        <w:tc>
          <w:tcPr>
            <w:tcW w:w="238" w:type="dxa"/>
            <w:vMerge/>
            <w:tcBorders>
              <w:bottom w:val="nil"/>
              <w:tl2br w:val="nil"/>
              <w:tr2bl w:val="nil"/>
            </w:tcBorders>
            <w:shd w:val="clear" w:color="auto" w:fill="FFFFFF"/>
            <w:tcMar>
              <w:top w:w="30" w:type="dxa"/>
              <w:left w:w="30" w:type="dxa"/>
              <w:bottom w:w="30" w:type="dxa"/>
              <w:right w:w="30" w:type="dxa"/>
            </w:tcMar>
          </w:tcPr>
          <w:p w14:paraId="7779B673" w14:textId="77777777" w:rsidR="001931CA" w:rsidRDefault="001931CA">
            <w:pPr>
              <w:spacing w:line="320" w:lineRule="atLeast"/>
              <w:jc w:val="center"/>
              <w:rPr>
                <w:rFonts w:ascii="Times New Roman" w:hAnsi="Times New Roman" w:cs="Times New Roman"/>
                <w:szCs w:val="21"/>
              </w:rPr>
            </w:pPr>
          </w:p>
        </w:tc>
        <w:tc>
          <w:tcPr>
            <w:tcW w:w="1915" w:type="dxa"/>
            <w:tcBorders>
              <w:top w:val="nil"/>
              <w:bottom w:val="nil"/>
              <w:tl2br w:val="nil"/>
              <w:tr2bl w:val="nil"/>
            </w:tcBorders>
            <w:shd w:val="clear" w:color="auto" w:fill="FFFFFF"/>
            <w:tcMar>
              <w:top w:w="30" w:type="dxa"/>
              <w:left w:w="30" w:type="dxa"/>
              <w:bottom w:w="30" w:type="dxa"/>
              <w:right w:w="30" w:type="dxa"/>
            </w:tcMar>
          </w:tcPr>
          <w:p w14:paraId="1359423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Iinter4</w:t>
            </w:r>
          </w:p>
        </w:tc>
        <w:tc>
          <w:tcPr>
            <w:tcW w:w="1688" w:type="dxa"/>
            <w:tcBorders>
              <w:tl2br w:val="nil"/>
              <w:tr2bl w:val="nil"/>
            </w:tcBorders>
            <w:shd w:val="clear" w:color="auto" w:fill="FFFFFF"/>
            <w:tcMar>
              <w:top w:w="30" w:type="dxa"/>
              <w:left w:w="30" w:type="dxa"/>
              <w:bottom w:w="30" w:type="dxa"/>
              <w:right w:w="30" w:type="dxa"/>
            </w:tcMar>
          </w:tcPr>
          <w:p w14:paraId="624E8D0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.111</w:t>
            </w:r>
          </w:p>
        </w:tc>
        <w:tc>
          <w:tcPr>
            <w:tcW w:w="1146" w:type="dxa"/>
            <w:tcBorders>
              <w:tl2br w:val="nil"/>
              <w:tr2bl w:val="nil"/>
            </w:tcBorders>
            <w:shd w:val="clear" w:color="auto" w:fill="FFFFFF"/>
            <w:tcMar>
              <w:top w:w="30" w:type="dxa"/>
              <w:left w:w="30" w:type="dxa"/>
              <w:bottom w:w="30" w:type="dxa"/>
              <w:right w:w="30" w:type="dxa"/>
            </w:tcMar>
          </w:tcPr>
          <w:p w14:paraId="7A84225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.078</w:t>
            </w:r>
          </w:p>
        </w:tc>
        <w:tc>
          <w:tcPr>
            <w:tcW w:w="764" w:type="dxa"/>
            <w:tcBorders>
              <w:tl2br w:val="nil"/>
              <w:tr2bl w:val="nil"/>
            </w:tcBorders>
            <w:shd w:val="clear" w:color="auto" w:fill="FFFFFF"/>
            <w:tcMar>
              <w:top w:w="30" w:type="dxa"/>
              <w:left w:w="30" w:type="dxa"/>
              <w:bottom w:w="30" w:type="dxa"/>
              <w:right w:w="30" w:type="dxa"/>
            </w:tcMar>
          </w:tcPr>
          <w:p w14:paraId="3A26990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.147</w:t>
            </w:r>
          </w:p>
        </w:tc>
        <w:tc>
          <w:tcPr>
            <w:tcW w:w="654" w:type="dxa"/>
            <w:tcBorders>
              <w:tl2br w:val="nil"/>
              <w:tr2bl w:val="nil"/>
            </w:tcBorders>
            <w:shd w:val="clear" w:color="auto" w:fill="FFFFFF"/>
            <w:tcMar>
              <w:top w:w="30" w:type="dxa"/>
              <w:left w:w="30" w:type="dxa"/>
              <w:bottom w:w="30" w:type="dxa"/>
              <w:right w:w="30" w:type="dxa"/>
            </w:tcMar>
          </w:tcPr>
          <w:p w14:paraId="75C8B21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.030</w:t>
            </w:r>
          </w:p>
        </w:tc>
        <w:tc>
          <w:tcPr>
            <w:tcW w:w="1183" w:type="dxa"/>
            <w:vMerge/>
            <w:tcBorders>
              <w:tl2br w:val="nil"/>
              <w:tr2bl w:val="nil"/>
            </w:tcBorders>
            <w:shd w:val="clear" w:color="auto" w:fill="FFFFFF"/>
            <w:tcMar>
              <w:top w:w="30" w:type="dxa"/>
              <w:left w:w="30" w:type="dxa"/>
              <w:bottom w:w="30" w:type="dxa"/>
              <w:right w:w="30" w:type="dxa"/>
            </w:tcMar>
          </w:tcPr>
          <w:p w14:paraId="2F664BA5" w14:textId="77777777" w:rsidR="001931CA" w:rsidRDefault="001931CA">
            <w:pPr>
              <w:spacing w:line="320" w:lineRule="atLeast"/>
              <w:jc w:val="center"/>
              <w:rPr>
                <w:rFonts w:ascii="Times New Roman" w:hAnsi="Times New Roman" w:cs="Times New Roman"/>
                <w:szCs w:val="21"/>
              </w:rPr>
            </w:pPr>
          </w:p>
        </w:tc>
        <w:tc>
          <w:tcPr>
            <w:tcW w:w="925" w:type="dxa"/>
            <w:vMerge/>
            <w:tcBorders>
              <w:tl2br w:val="nil"/>
              <w:tr2bl w:val="nil"/>
            </w:tcBorders>
            <w:shd w:val="clear" w:color="auto" w:fill="FFFFFF"/>
            <w:tcMar>
              <w:top w:w="30" w:type="dxa"/>
              <w:left w:w="30" w:type="dxa"/>
              <w:bottom w:w="30" w:type="dxa"/>
              <w:right w:w="30" w:type="dxa"/>
            </w:tcMar>
          </w:tcPr>
          <w:p w14:paraId="0270C081" w14:textId="77777777" w:rsidR="001931CA" w:rsidRDefault="001931CA">
            <w:pPr>
              <w:spacing w:line="320" w:lineRule="atLeast"/>
              <w:jc w:val="center"/>
              <w:rPr>
                <w:rFonts w:ascii="Times New Roman" w:hAnsi="Times New Roman" w:cs="Times New Roman"/>
                <w:szCs w:val="21"/>
              </w:rPr>
            </w:pPr>
          </w:p>
        </w:tc>
        <w:tc>
          <w:tcPr>
            <w:tcW w:w="620" w:type="dxa"/>
            <w:vMerge/>
            <w:tcBorders>
              <w:tl2br w:val="nil"/>
              <w:tr2bl w:val="nil"/>
            </w:tcBorders>
            <w:shd w:val="clear" w:color="auto" w:fill="FFFFFF"/>
            <w:tcMar>
              <w:top w:w="30" w:type="dxa"/>
              <w:left w:w="30" w:type="dxa"/>
              <w:bottom w:w="30" w:type="dxa"/>
              <w:right w:w="30" w:type="dxa"/>
            </w:tcMar>
          </w:tcPr>
          <w:p w14:paraId="3A95B3E2" w14:textId="77777777" w:rsidR="001931CA" w:rsidRDefault="001931CA">
            <w:pPr>
              <w:spacing w:line="320" w:lineRule="atLeast"/>
              <w:jc w:val="center"/>
              <w:rPr>
                <w:rFonts w:ascii="Times New Roman" w:hAnsi="Times New Roman" w:cs="Times New Roman"/>
                <w:szCs w:val="21"/>
              </w:rPr>
            </w:pPr>
          </w:p>
        </w:tc>
      </w:tr>
      <w:tr w:rsidR="001931CA" w14:paraId="32640E3E" w14:textId="77777777">
        <w:trPr>
          <w:cantSplit/>
          <w:tblHeader/>
          <w:jc w:val="center"/>
        </w:trPr>
        <w:tc>
          <w:tcPr>
            <w:tcW w:w="9133"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7D293F08" w14:textId="77777777" w:rsidR="001931CA" w:rsidRDefault="00000000">
            <w:pPr>
              <w:spacing w:line="320" w:lineRule="atLeast"/>
              <w:rPr>
                <w:szCs w:val="21"/>
              </w:rPr>
            </w:pPr>
            <w:r>
              <w:rPr>
                <w:rFonts w:hint="eastAsia"/>
                <w:szCs w:val="21"/>
              </w:rPr>
              <w:t xml:space="preserve">  </w:t>
            </w:r>
            <w:r>
              <w:rPr>
                <w:rFonts w:ascii="Times New Roman" w:hAnsi="Times New Roman" w:cs="Times New Roman" w:hint="eastAsia"/>
                <w:szCs w:val="21"/>
              </w:rPr>
              <w:t>Dependent variable: purchase intention</w:t>
            </w:r>
          </w:p>
        </w:tc>
      </w:tr>
    </w:tbl>
    <w:p w14:paraId="43832F93"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can be seen from Table 5.17, the standardized regression coefficient of the interaction term (Inter4) between the number of online comments and the receiver's engagement degree to the purchase intention is 0.078, P=0.030, which means that when the product is experiential, the receiver's engagement degree has a positive regulating effect between the number of online comments and the purchase intention, assuming that part 10 is verified.</w:t>
      </w:r>
    </w:p>
    <w:p w14:paraId="1AC4E615"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Table 5.18 Regression Analysis Results of Online Comment Quality, Recipient </w:t>
      </w:r>
      <w:r>
        <w:rPr>
          <w:rFonts w:ascii="Times New Roman" w:eastAsiaTheme="minorEastAsia" w:hAnsi="Times New Roman" w:cs="Times New Roman" w:hint="eastAsia"/>
          <w:sz w:val="24"/>
          <w:szCs w:val="24"/>
        </w:rPr>
        <w:lastRenderedPageBreak/>
        <w:t>Engagement and Their Interaction Items on Purchase Intention</w:t>
      </w:r>
    </w:p>
    <w:tbl>
      <w:tblPr>
        <w:tblW w:w="9286"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61"/>
        <w:gridCol w:w="2140"/>
        <w:gridCol w:w="1572"/>
        <w:gridCol w:w="1319"/>
        <w:gridCol w:w="644"/>
        <w:gridCol w:w="796"/>
        <w:gridCol w:w="971"/>
        <w:gridCol w:w="905"/>
        <w:gridCol w:w="678"/>
      </w:tblGrid>
      <w:tr w:rsidR="001931CA" w14:paraId="741659DE" w14:textId="77777777">
        <w:trPr>
          <w:cantSplit/>
          <w:tblHeader/>
          <w:jc w:val="center"/>
        </w:trPr>
        <w:tc>
          <w:tcPr>
            <w:tcW w:w="2401" w:type="dxa"/>
            <w:gridSpan w:val="2"/>
            <w:vMerge w:val="restart"/>
            <w:tcBorders>
              <w:tl2br w:val="nil"/>
              <w:tr2bl w:val="nil"/>
            </w:tcBorders>
            <w:shd w:val="clear" w:color="auto" w:fill="FFFFFF"/>
            <w:tcMar>
              <w:top w:w="30" w:type="dxa"/>
              <w:left w:w="30" w:type="dxa"/>
              <w:bottom w:w="30" w:type="dxa"/>
              <w:right w:w="30" w:type="dxa"/>
            </w:tcMar>
            <w:vAlign w:val="bottom"/>
          </w:tcPr>
          <w:p w14:paraId="0EBB78A4"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572" w:type="dxa"/>
            <w:tcBorders>
              <w:bottom w:val="single" w:sz="8" w:space="0" w:color="auto"/>
              <w:tl2br w:val="nil"/>
              <w:tr2bl w:val="nil"/>
            </w:tcBorders>
            <w:shd w:val="clear" w:color="auto" w:fill="FFFFFF"/>
            <w:tcMar>
              <w:top w:w="30" w:type="dxa"/>
              <w:left w:w="30" w:type="dxa"/>
              <w:bottom w:w="30" w:type="dxa"/>
              <w:right w:w="30" w:type="dxa"/>
            </w:tcMar>
            <w:vAlign w:val="bottom"/>
          </w:tcPr>
          <w:p w14:paraId="490FEA3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Non-standardized coefficient</w:t>
            </w:r>
          </w:p>
        </w:tc>
        <w:tc>
          <w:tcPr>
            <w:tcW w:w="1319" w:type="dxa"/>
            <w:tcBorders>
              <w:tl2br w:val="nil"/>
              <w:tr2bl w:val="nil"/>
            </w:tcBorders>
            <w:shd w:val="clear" w:color="auto" w:fill="FFFFFF"/>
            <w:tcMar>
              <w:top w:w="30" w:type="dxa"/>
              <w:left w:w="30" w:type="dxa"/>
              <w:bottom w:w="30" w:type="dxa"/>
              <w:right w:w="30" w:type="dxa"/>
            </w:tcMar>
            <w:vAlign w:val="bottom"/>
          </w:tcPr>
          <w:p w14:paraId="02993A7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Standardized coefficient</w:t>
            </w:r>
          </w:p>
        </w:tc>
        <w:tc>
          <w:tcPr>
            <w:tcW w:w="644" w:type="dxa"/>
            <w:vMerge w:val="restart"/>
            <w:tcBorders>
              <w:tl2br w:val="nil"/>
              <w:tr2bl w:val="nil"/>
            </w:tcBorders>
            <w:shd w:val="clear" w:color="auto" w:fill="FFFFFF"/>
            <w:tcMar>
              <w:top w:w="30" w:type="dxa"/>
              <w:left w:w="30" w:type="dxa"/>
              <w:bottom w:w="30" w:type="dxa"/>
              <w:right w:w="30" w:type="dxa"/>
            </w:tcMar>
            <w:vAlign w:val="bottom"/>
          </w:tcPr>
          <w:p w14:paraId="4B65A693" w14:textId="77777777" w:rsidR="001931CA" w:rsidRDefault="001931CA">
            <w:pPr>
              <w:spacing w:line="320" w:lineRule="atLeast"/>
              <w:jc w:val="center"/>
              <w:rPr>
                <w:rFonts w:ascii="Times New Roman" w:hAnsi="Times New Roman" w:cs="Times New Roman"/>
                <w:szCs w:val="21"/>
              </w:rPr>
            </w:pPr>
          </w:p>
          <w:p w14:paraId="15B4351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t</w:t>
            </w:r>
          </w:p>
          <w:p w14:paraId="3D657C1C" w14:textId="77777777" w:rsidR="001931CA" w:rsidRDefault="001931CA">
            <w:pPr>
              <w:spacing w:line="320" w:lineRule="atLeast"/>
              <w:jc w:val="center"/>
              <w:rPr>
                <w:rFonts w:ascii="Times New Roman" w:hAnsi="Times New Roman" w:cs="Times New Roman"/>
                <w:szCs w:val="21"/>
              </w:rPr>
            </w:pPr>
          </w:p>
        </w:tc>
        <w:tc>
          <w:tcPr>
            <w:tcW w:w="796" w:type="dxa"/>
            <w:vMerge w:val="restart"/>
            <w:tcBorders>
              <w:tl2br w:val="nil"/>
              <w:tr2bl w:val="nil"/>
            </w:tcBorders>
            <w:shd w:val="clear" w:color="auto" w:fill="FFFFFF"/>
            <w:tcMar>
              <w:top w:w="30" w:type="dxa"/>
              <w:left w:w="30" w:type="dxa"/>
              <w:bottom w:w="30" w:type="dxa"/>
              <w:right w:w="30" w:type="dxa"/>
            </w:tcMar>
            <w:vAlign w:val="bottom"/>
          </w:tcPr>
          <w:p w14:paraId="7957265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1F660410" w14:textId="77777777" w:rsidR="001931CA" w:rsidRDefault="001931CA">
            <w:pPr>
              <w:spacing w:line="320" w:lineRule="atLeast"/>
              <w:jc w:val="center"/>
              <w:rPr>
                <w:rFonts w:ascii="Times New Roman" w:hAnsi="Times New Roman" w:cs="Times New Roman"/>
                <w:szCs w:val="21"/>
              </w:rPr>
            </w:pPr>
          </w:p>
        </w:tc>
        <w:tc>
          <w:tcPr>
            <w:tcW w:w="971" w:type="dxa"/>
            <w:vMerge w:val="restart"/>
            <w:tcBorders>
              <w:tl2br w:val="nil"/>
              <w:tr2bl w:val="nil"/>
            </w:tcBorders>
            <w:shd w:val="clear" w:color="auto" w:fill="FFFFFF"/>
            <w:tcMar>
              <w:top w:w="30" w:type="dxa"/>
              <w:left w:w="30" w:type="dxa"/>
              <w:bottom w:w="30" w:type="dxa"/>
              <w:right w:w="30" w:type="dxa"/>
            </w:tcMar>
            <w:vAlign w:val="bottom"/>
          </w:tcPr>
          <w:p w14:paraId="27B69F6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Adjust r square</w:t>
            </w:r>
          </w:p>
        </w:tc>
        <w:tc>
          <w:tcPr>
            <w:tcW w:w="905" w:type="dxa"/>
            <w:vMerge w:val="restart"/>
            <w:tcBorders>
              <w:tl2br w:val="nil"/>
              <w:tr2bl w:val="nil"/>
            </w:tcBorders>
            <w:shd w:val="clear" w:color="auto" w:fill="FFFFFF"/>
            <w:tcMar>
              <w:top w:w="30" w:type="dxa"/>
              <w:left w:w="30" w:type="dxa"/>
              <w:bottom w:w="30" w:type="dxa"/>
              <w:right w:w="30" w:type="dxa"/>
            </w:tcMar>
            <w:vAlign w:val="bottom"/>
          </w:tcPr>
          <w:p w14:paraId="240EC24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p w14:paraId="653F3784" w14:textId="77777777" w:rsidR="001931CA" w:rsidRDefault="001931CA">
            <w:pPr>
              <w:spacing w:line="320" w:lineRule="atLeast"/>
              <w:jc w:val="center"/>
              <w:rPr>
                <w:rFonts w:ascii="Times New Roman" w:hAnsi="Times New Roman" w:cs="Times New Roman"/>
                <w:szCs w:val="21"/>
              </w:rPr>
            </w:pPr>
          </w:p>
        </w:tc>
        <w:tc>
          <w:tcPr>
            <w:tcW w:w="678" w:type="dxa"/>
            <w:vMerge w:val="restart"/>
            <w:tcBorders>
              <w:tl2br w:val="nil"/>
              <w:tr2bl w:val="nil"/>
            </w:tcBorders>
            <w:shd w:val="clear" w:color="auto" w:fill="FFFFFF"/>
            <w:tcMar>
              <w:top w:w="30" w:type="dxa"/>
              <w:left w:w="30" w:type="dxa"/>
              <w:bottom w:w="30" w:type="dxa"/>
              <w:right w:w="30" w:type="dxa"/>
            </w:tcMar>
            <w:vAlign w:val="bottom"/>
          </w:tcPr>
          <w:p w14:paraId="45419F1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0182056A" w14:textId="77777777" w:rsidR="001931CA" w:rsidRDefault="001931CA">
            <w:pPr>
              <w:spacing w:line="320" w:lineRule="atLeast"/>
              <w:jc w:val="center"/>
              <w:rPr>
                <w:rFonts w:ascii="Times New Roman" w:hAnsi="Times New Roman" w:cs="Times New Roman"/>
                <w:szCs w:val="21"/>
              </w:rPr>
            </w:pPr>
          </w:p>
        </w:tc>
      </w:tr>
      <w:tr w:rsidR="001931CA" w14:paraId="5F45299B" w14:textId="77777777">
        <w:trPr>
          <w:cantSplit/>
          <w:tblHeader/>
          <w:jc w:val="center"/>
        </w:trPr>
        <w:tc>
          <w:tcPr>
            <w:tcW w:w="2401"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188299DB" w14:textId="77777777" w:rsidR="001931CA" w:rsidRDefault="001931CA">
            <w:pPr>
              <w:ind w:firstLine="420"/>
              <w:jc w:val="center"/>
              <w:rPr>
                <w:szCs w:val="21"/>
              </w:rPr>
            </w:pPr>
          </w:p>
        </w:tc>
        <w:tc>
          <w:tcPr>
            <w:tcW w:w="1572"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65551D7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w:t>
            </w:r>
          </w:p>
        </w:tc>
        <w:tc>
          <w:tcPr>
            <w:tcW w:w="1319"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D58D6F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644"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43CA9EA" w14:textId="77777777" w:rsidR="001931CA" w:rsidRDefault="001931CA">
            <w:pPr>
              <w:spacing w:line="320" w:lineRule="atLeast"/>
              <w:jc w:val="center"/>
              <w:rPr>
                <w:rFonts w:ascii="Times New Roman" w:hAnsi="Times New Roman" w:cs="Times New Roman"/>
                <w:szCs w:val="21"/>
              </w:rPr>
            </w:pPr>
          </w:p>
        </w:tc>
        <w:tc>
          <w:tcPr>
            <w:tcW w:w="796"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64F2F1A" w14:textId="77777777" w:rsidR="001931CA" w:rsidRDefault="001931CA">
            <w:pPr>
              <w:spacing w:line="320" w:lineRule="atLeast"/>
              <w:jc w:val="center"/>
              <w:rPr>
                <w:rFonts w:ascii="Times New Roman" w:hAnsi="Times New Roman" w:cs="Times New Roman"/>
                <w:szCs w:val="21"/>
              </w:rPr>
            </w:pPr>
          </w:p>
        </w:tc>
        <w:tc>
          <w:tcPr>
            <w:tcW w:w="97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6CEE204" w14:textId="77777777" w:rsidR="001931CA" w:rsidRDefault="001931CA">
            <w:pPr>
              <w:spacing w:line="320" w:lineRule="atLeast"/>
              <w:jc w:val="center"/>
              <w:rPr>
                <w:rFonts w:ascii="Times New Roman" w:hAnsi="Times New Roman" w:cs="Times New Roman"/>
                <w:szCs w:val="21"/>
              </w:rPr>
            </w:pPr>
          </w:p>
        </w:tc>
        <w:tc>
          <w:tcPr>
            <w:tcW w:w="90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9C1B109" w14:textId="77777777" w:rsidR="001931CA" w:rsidRDefault="001931CA">
            <w:pPr>
              <w:spacing w:line="320" w:lineRule="atLeast"/>
              <w:jc w:val="center"/>
              <w:rPr>
                <w:rFonts w:ascii="Times New Roman" w:hAnsi="Times New Roman" w:cs="Times New Roman"/>
                <w:szCs w:val="21"/>
              </w:rPr>
            </w:pPr>
          </w:p>
        </w:tc>
        <w:tc>
          <w:tcPr>
            <w:tcW w:w="67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06B16A3C" w14:textId="77777777" w:rsidR="001931CA" w:rsidRDefault="001931CA">
            <w:pPr>
              <w:spacing w:line="320" w:lineRule="atLeast"/>
              <w:jc w:val="center"/>
              <w:rPr>
                <w:rFonts w:ascii="Times New Roman" w:hAnsi="Times New Roman" w:cs="Times New Roman"/>
                <w:szCs w:val="21"/>
              </w:rPr>
            </w:pPr>
          </w:p>
        </w:tc>
      </w:tr>
      <w:tr w:rsidR="001931CA" w14:paraId="3F261B3F" w14:textId="77777777">
        <w:trPr>
          <w:cantSplit/>
          <w:tblHeader/>
          <w:jc w:val="center"/>
        </w:trPr>
        <w:tc>
          <w:tcPr>
            <w:tcW w:w="261" w:type="dxa"/>
            <w:vMerge w:val="restart"/>
            <w:tcBorders>
              <w:top w:val="single" w:sz="8" w:space="0" w:color="auto"/>
              <w:tl2br w:val="nil"/>
              <w:tr2bl w:val="nil"/>
            </w:tcBorders>
            <w:shd w:val="clear" w:color="auto" w:fill="FFFFFF"/>
            <w:tcMar>
              <w:top w:w="30" w:type="dxa"/>
              <w:left w:w="30" w:type="dxa"/>
              <w:bottom w:w="30" w:type="dxa"/>
              <w:right w:w="30" w:type="dxa"/>
            </w:tcMar>
          </w:tcPr>
          <w:p w14:paraId="7B5A06C8" w14:textId="77777777" w:rsidR="001931CA" w:rsidRDefault="001931CA">
            <w:pPr>
              <w:spacing w:line="320" w:lineRule="atLeast"/>
              <w:jc w:val="center"/>
              <w:rPr>
                <w:szCs w:val="21"/>
              </w:rPr>
            </w:pPr>
          </w:p>
          <w:p w14:paraId="47C320F0" w14:textId="77777777" w:rsidR="001931CA" w:rsidRDefault="001931CA">
            <w:pPr>
              <w:spacing w:line="320" w:lineRule="atLeast"/>
              <w:jc w:val="center"/>
              <w:rPr>
                <w:szCs w:val="21"/>
              </w:rPr>
            </w:pPr>
          </w:p>
          <w:p w14:paraId="23D381D0" w14:textId="77777777" w:rsidR="001931CA" w:rsidRDefault="00000000">
            <w:pPr>
              <w:spacing w:line="320" w:lineRule="atLeast"/>
              <w:jc w:val="center"/>
              <w:rPr>
                <w:szCs w:val="21"/>
              </w:rPr>
            </w:pPr>
            <w:r>
              <w:rPr>
                <w:rFonts w:hint="eastAsia"/>
                <w:szCs w:val="21"/>
              </w:rPr>
              <w:t>1</w:t>
            </w:r>
          </w:p>
        </w:tc>
        <w:tc>
          <w:tcPr>
            <w:tcW w:w="2140" w:type="dxa"/>
            <w:tcBorders>
              <w:top w:val="single" w:sz="8" w:space="0" w:color="auto"/>
              <w:bottom w:val="nil"/>
              <w:tl2br w:val="nil"/>
              <w:tr2bl w:val="nil"/>
            </w:tcBorders>
            <w:shd w:val="clear" w:color="auto" w:fill="FFFFFF"/>
            <w:tcMar>
              <w:top w:w="30" w:type="dxa"/>
              <w:left w:w="30" w:type="dxa"/>
              <w:bottom w:w="30" w:type="dxa"/>
              <w:right w:w="30" w:type="dxa"/>
            </w:tcMar>
          </w:tcPr>
          <w:p w14:paraId="0427CE40" w14:textId="77777777" w:rsidR="001931CA" w:rsidRDefault="00000000">
            <w:pPr>
              <w:spacing w:line="320" w:lineRule="atLeast"/>
              <w:jc w:val="center"/>
              <w:rPr>
                <w:szCs w:val="21"/>
              </w:rPr>
            </w:pPr>
            <w:r>
              <w:rPr>
                <w:rFonts w:ascii="Times New Roman" w:hAnsi="Times New Roman" w:cs="Times New Roman"/>
                <w:szCs w:val="21"/>
              </w:rPr>
              <w:t>(constant)</w:t>
            </w:r>
          </w:p>
        </w:tc>
        <w:tc>
          <w:tcPr>
            <w:tcW w:w="1572" w:type="dxa"/>
            <w:tcBorders>
              <w:top w:val="single" w:sz="8" w:space="0" w:color="auto"/>
              <w:tl2br w:val="nil"/>
              <w:tr2bl w:val="nil"/>
            </w:tcBorders>
            <w:shd w:val="clear" w:color="auto" w:fill="FFFFFF"/>
            <w:tcMar>
              <w:top w:w="30" w:type="dxa"/>
              <w:left w:w="30" w:type="dxa"/>
              <w:bottom w:w="30" w:type="dxa"/>
              <w:right w:w="30" w:type="dxa"/>
            </w:tcMar>
          </w:tcPr>
          <w:p w14:paraId="06201DE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1.699</w:t>
            </w:r>
          </w:p>
        </w:tc>
        <w:tc>
          <w:tcPr>
            <w:tcW w:w="1319" w:type="dxa"/>
            <w:tcBorders>
              <w:top w:val="single" w:sz="8" w:space="0" w:color="auto"/>
              <w:tl2br w:val="nil"/>
              <w:tr2bl w:val="nil"/>
            </w:tcBorders>
            <w:shd w:val="clear" w:color="auto" w:fill="FFFFFF"/>
            <w:tcMar>
              <w:top w:w="30" w:type="dxa"/>
              <w:left w:w="30" w:type="dxa"/>
              <w:bottom w:w="30" w:type="dxa"/>
              <w:right w:w="30" w:type="dxa"/>
            </w:tcMar>
          </w:tcPr>
          <w:p w14:paraId="19271629" w14:textId="77777777" w:rsidR="001931CA" w:rsidRDefault="001931CA">
            <w:pPr>
              <w:spacing w:line="320" w:lineRule="atLeast"/>
              <w:jc w:val="center"/>
              <w:rPr>
                <w:rFonts w:ascii="Times New Roman" w:hAnsi="Times New Roman" w:cs="Times New Roman"/>
                <w:szCs w:val="21"/>
              </w:rPr>
            </w:pPr>
          </w:p>
        </w:tc>
        <w:tc>
          <w:tcPr>
            <w:tcW w:w="644" w:type="dxa"/>
            <w:tcBorders>
              <w:top w:val="single" w:sz="8" w:space="0" w:color="auto"/>
              <w:tl2br w:val="nil"/>
              <w:tr2bl w:val="nil"/>
            </w:tcBorders>
            <w:shd w:val="clear" w:color="auto" w:fill="FFFFFF"/>
            <w:tcMar>
              <w:top w:w="30" w:type="dxa"/>
              <w:left w:w="30" w:type="dxa"/>
              <w:bottom w:w="30" w:type="dxa"/>
              <w:right w:w="30" w:type="dxa"/>
            </w:tcMar>
          </w:tcPr>
          <w:p w14:paraId="0B89D91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6.546</w:t>
            </w:r>
          </w:p>
        </w:tc>
        <w:tc>
          <w:tcPr>
            <w:tcW w:w="796" w:type="dxa"/>
            <w:tcBorders>
              <w:top w:val="single" w:sz="8" w:space="0" w:color="auto"/>
              <w:tl2br w:val="nil"/>
              <w:tr2bl w:val="nil"/>
            </w:tcBorders>
            <w:shd w:val="clear" w:color="auto" w:fill="FFFFFF"/>
            <w:tcMar>
              <w:top w:w="30" w:type="dxa"/>
              <w:left w:w="30" w:type="dxa"/>
              <w:bottom w:w="30" w:type="dxa"/>
              <w:right w:w="30" w:type="dxa"/>
            </w:tcMar>
          </w:tcPr>
          <w:p w14:paraId="4259478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971" w:type="dxa"/>
            <w:vMerge w:val="restart"/>
            <w:tcBorders>
              <w:top w:val="single" w:sz="8" w:space="0" w:color="auto"/>
              <w:tl2br w:val="nil"/>
              <w:tr2bl w:val="nil"/>
            </w:tcBorders>
            <w:shd w:val="clear" w:color="auto" w:fill="FFFFFF"/>
            <w:tcMar>
              <w:top w:w="30" w:type="dxa"/>
              <w:left w:w="30" w:type="dxa"/>
              <w:bottom w:w="30" w:type="dxa"/>
              <w:right w:w="30" w:type="dxa"/>
            </w:tcMar>
          </w:tcPr>
          <w:p w14:paraId="7619E486" w14:textId="77777777" w:rsidR="001931CA" w:rsidRDefault="001931CA">
            <w:pPr>
              <w:spacing w:line="320" w:lineRule="atLeast"/>
              <w:jc w:val="center"/>
              <w:rPr>
                <w:rFonts w:ascii="Times New Roman" w:hAnsi="Times New Roman" w:cs="Times New Roman"/>
                <w:szCs w:val="21"/>
              </w:rPr>
            </w:pPr>
          </w:p>
          <w:p w14:paraId="5A60EAC1" w14:textId="77777777" w:rsidR="001931CA" w:rsidRDefault="001931CA">
            <w:pPr>
              <w:spacing w:line="320" w:lineRule="atLeast"/>
              <w:jc w:val="center"/>
              <w:rPr>
                <w:rFonts w:ascii="Times New Roman" w:hAnsi="Times New Roman" w:cs="Times New Roman"/>
                <w:szCs w:val="21"/>
              </w:rPr>
            </w:pPr>
          </w:p>
          <w:p w14:paraId="531AD48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.340</w:t>
            </w:r>
          </w:p>
        </w:tc>
        <w:tc>
          <w:tcPr>
            <w:tcW w:w="905" w:type="dxa"/>
            <w:vMerge w:val="restart"/>
            <w:tcBorders>
              <w:top w:val="single" w:sz="8" w:space="0" w:color="auto"/>
              <w:tl2br w:val="nil"/>
              <w:tr2bl w:val="nil"/>
            </w:tcBorders>
            <w:shd w:val="clear" w:color="auto" w:fill="FFFFFF"/>
            <w:tcMar>
              <w:top w:w="30" w:type="dxa"/>
              <w:left w:w="30" w:type="dxa"/>
              <w:bottom w:w="30" w:type="dxa"/>
              <w:right w:w="30" w:type="dxa"/>
            </w:tcMar>
          </w:tcPr>
          <w:p w14:paraId="47589796" w14:textId="77777777" w:rsidR="001931CA" w:rsidRDefault="001931CA">
            <w:pPr>
              <w:spacing w:line="320" w:lineRule="atLeast"/>
              <w:jc w:val="center"/>
              <w:rPr>
                <w:rFonts w:ascii="Times New Roman" w:hAnsi="Times New Roman" w:cs="Times New Roman"/>
                <w:szCs w:val="21"/>
              </w:rPr>
            </w:pPr>
          </w:p>
          <w:p w14:paraId="2CBC2D16" w14:textId="77777777" w:rsidR="001931CA" w:rsidRDefault="001931CA">
            <w:pPr>
              <w:spacing w:line="320" w:lineRule="atLeast"/>
              <w:jc w:val="center"/>
              <w:rPr>
                <w:rFonts w:ascii="Times New Roman" w:hAnsi="Times New Roman" w:cs="Times New Roman"/>
                <w:szCs w:val="21"/>
              </w:rPr>
            </w:pPr>
          </w:p>
          <w:p w14:paraId="4A1A656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40.901</w:t>
            </w:r>
          </w:p>
        </w:tc>
        <w:tc>
          <w:tcPr>
            <w:tcW w:w="678" w:type="dxa"/>
            <w:vMerge w:val="restart"/>
            <w:tcBorders>
              <w:top w:val="single" w:sz="8" w:space="0" w:color="auto"/>
              <w:tl2br w:val="nil"/>
              <w:tr2bl w:val="nil"/>
            </w:tcBorders>
            <w:shd w:val="clear" w:color="auto" w:fill="FFFFFF"/>
            <w:tcMar>
              <w:top w:w="30" w:type="dxa"/>
              <w:left w:w="30" w:type="dxa"/>
              <w:bottom w:w="30" w:type="dxa"/>
              <w:right w:w="30" w:type="dxa"/>
            </w:tcMar>
          </w:tcPr>
          <w:p w14:paraId="71B20EE4" w14:textId="77777777" w:rsidR="001931CA" w:rsidRDefault="001931CA">
            <w:pPr>
              <w:spacing w:line="320" w:lineRule="atLeast"/>
              <w:jc w:val="center"/>
              <w:rPr>
                <w:rFonts w:ascii="Times New Roman" w:hAnsi="Times New Roman" w:cs="Times New Roman"/>
                <w:szCs w:val="21"/>
              </w:rPr>
            </w:pPr>
          </w:p>
          <w:p w14:paraId="56F22A2D" w14:textId="77777777" w:rsidR="001931CA" w:rsidRDefault="001931CA">
            <w:pPr>
              <w:spacing w:line="320" w:lineRule="atLeast"/>
              <w:jc w:val="center"/>
              <w:rPr>
                <w:rFonts w:ascii="Times New Roman" w:hAnsi="Times New Roman" w:cs="Times New Roman"/>
                <w:szCs w:val="21"/>
              </w:rPr>
            </w:pPr>
          </w:p>
          <w:p w14:paraId="2348E92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560A73BE" w14:textId="77777777">
        <w:trPr>
          <w:cantSplit/>
          <w:tblHeader/>
          <w:jc w:val="center"/>
        </w:trPr>
        <w:tc>
          <w:tcPr>
            <w:tcW w:w="261" w:type="dxa"/>
            <w:vMerge/>
            <w:tcBorders>
              <w:tl2br w:val="nil"/>
              <w:tr2bl w:val="nil"/>
            </w:tcBorders>
            <w:shd w:val="clear" w:color="auto" w:fill="FFFFFF"/>
            <w:tcMar>
              <w:top w:w="30" w:type="dxa"/>
              <w:left w:w="30" w:type="dxa"/>
              <w:bottom w:w="30" w:type="dxa"/>
              <w:right w:w="30" w:type="dxa"/>
            </w:tcMar>
          </w:tcPr>
          <w:p w14:paraId="33F006B2" w14:textId="77777777" w:rsidR="001931CA" w:rsidRDefault="001931CA">
            <w:pPr>
              <w:spacing w:line="320" w:lineRule="atLeast"/>
              <w:jc w:val="center"/>
              <w:rPr>
                <w:szCs w:val="21"/>
              </w:rPr>
            </w:pPr>
          </w:p>
        </w:tc>
        <w:tc>
          <w:tcPr>
            <w:tcW w:w="2140" w:type="dxa"/>
            <w:tcBorders>
              <w:top w:val="nil"/>
              <w:bottom w:val="nil"/>
              <w:tl2br w:val="nil"/>
              <w:tr2bl w:val="nil"/>
            </w:tcBorders>
            <w:shd w:val="clear" w:color="auto" w:fill="FFFFFF"/>
            <w:tcMar>
              <w:top w:w="30" w:type="dxa"/>
              <w:left w:w="30" w:type="dxa"/>
              <w:bottom w:w="30" w:type="dxa"/>
              <w:right w:w="30" w:type="dxa"/>
            </w:tcMar>
          </w:tcPr>
          <w:p w14:paraId="1A3DA718" w14:textId="77777777" w:rsidR="001931CA" w:rsidRDefault="00000000">
            <w:pPr>
              <w:spacing w:line="320" w:lineRule="atLeast"/>
              <w:jc w:val="center"/>
              <w:rPr>
                <w:szCs w:val="21"/>
              </w:rPr>
            </w:pPr>
            <w:r>
              <w:rPr>
                <w:rFonts w:ascii="Times New Roman" w:hAnsi="Times New Roman" w:cs="Times New Roman" w:hint="eastAsia"/>
                <w:szCs w:val="21"/>
              </w:rPr>
              <w:t>Quality</w:t>
            </w:r>
            <w:r>
              <w:rPr>
                <w:rFonts w:ascii="Times New Roman" w:hAnsi="Times New Roman" w:cs="Times New Roman"/>
                <w:szCs w:val="21"/>
              </w:rPr>
              <w:t xml:space="preserve"> of online comments </w:t>
            </w:r>
          </w:p>
        </w:tc>
        <w:tc>
          <w:tcPr>
            <w:tcW w:w="1572" w:type="dxa"/>
            <w:tcBorders>
              <w:tl2br w:val="nil"/>
              <w:tr2bl w:val="nil"/>
            </w:tcBorders>
            <w:shd w:val="clear" w:color="auto" w:fill="FFFFFF"/>
            <w:tcMar>
              <w:top w:w="30" w:type="dxa"/>
              <w:left w:w="30" w:type="dxa"/>
              <w:bottom w:w="30" w:type="dxa"/>
              <w:right w:w="30" w:type="dxa"/>
            </w:tcMar>
          </w:tcPr>
          <w:p w14:paraId="4A4001A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.175</w:t>
            </w:r>
          </w:p>
        </w:tc>
        <w:tc>
          <w:tcPr>
            <w:tcW w:w="1319" w:type="dxa"/>
            <w:tcBorders>
              <w:tl2br w:val="nil"/>
              <w:tr2bl w:val="nil"/>
            </w:tcBorders>
            <w:shd w:val="clear" w:color="auto" w:fill="FFFFFF"/>
            <w:tcMar>
              <w:top w:w="30" w:type="dxa"/>
              <w:left w:w="30" w:type="dxa"/>
              <w:bottom w:w="30" w:type="dxa"/>
              <w:right w:w="30" w:type="dxa"/>
            </w:tcMar>
          </w:tcPr>
          <w:p w14:paraId="148D78B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.216</w:t>
            </w:r>
          </w:p>
        </w:tc>
        <w:tc>
          <w:tcPr>
            <w:tcW w:w="644" w:type="dxa"/>
            <w:tcBorders>
              <w:tl2br w:val="nil"/>
              <w:tr2bl w:val="nil"/>
            </w:tcBorders>
            <w:shd w:val="clear" w:color="auto" w:fill="FFFFFF"/>
            <w:tcMar>
              <w:top w:w="30" w:type="dxa"/>
              <w:left w:w="30" w:type="dxa"/>
              <w:bottom w:w="30" w:type="dxa"/>
              <w:right w:w="30" w:type="dxa"/>
            </w:tcMar>
          </w:tcPr>
          <w:p w14:paraId="125D75D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3.012</w:t>
            </w:r>
          </w:p>
        </w:tc>
        <w:tc>
          <w:tcPr>
            <w:tcW w:w="796" w:type="dxa"/>
            <w:tcBorders>
              <w:tl2br w:val="nil"/>
              <w:tr2bl w:val="nil"/>
            </w:tcBorders>
            <w:shd w:val="clear" w:color="auto" w:fill="FFFFFF"/>
            <w:tcMar>
              <w:top w:w="30" w:type="dxa"/>
              <w:left w:w="30" w:type="dxa"/>
              <w:bottom w:w="30" w:type="dxa"/>
              <w:right w:w="30" w:type="dxa"/>
            </w:tcMar>
          </w:tcPr>
          <w:p w14:paraId="267DFBF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.003</w:t>
            </w:r>
          </w:p>
        </w:tc>
        <w:tc>
          <w:tcPr>
            <w:tcW w:w="971" w:type="dxa"/>
            <w:vMerge/>
            <w:tcBorders>
              <w:tl2br w:val="nil"/>
              <w:tr2bl w:val="nil"/>
            </w:tcBorders>
            <w:shd w:val="clear" w:color="auto" w:fill="FFFFFF"/>
            <w:tcMar>
              <w:top w:w="30" w:type="dxa"/>
              <w:left w:w="30" w:type="dxa"/>
              <w:bottom w:w="30" w:type="dxa"/>
              <w:right w:w="30" w:type="dxa"/>
            </w:tcMar>
          </w:tcPr>
          <w:p w14:paraId="4A38042D" w14:textId="77777777" w:rsidR="001931CA" w:rsidRDefault="001931CA">
            <w:pPr>
              <w:spacing w:line="320" w:lineRule="atLeast"/>
              <w:jc w:val="center"/>
              <w:rPr>
                <w:rFonts w:ascii="Times New Roman" w:hAnsi="Times New Roman" w:cs="Times New Roman"/>
                <w:szCs w:val="21"/>
              </w:rPr>
            </w:pPr>
          </w:p>
        </w:tc>
        <w:tc>
          <w:tcPr>
            <w:tcW w:w="905" w:type="dxa"/>
            <w:vMerge/>
            <w:tcBorders>
              <w:tl2br w:val="nil"/>
              <w:tr2bl w:val="nil"/>
            </w:tcBorders>
            <w:shd w:val="clear" w:color="auto" w:fill="FFFFFF"/>
            <w:tcMar>
              <w:top w:w="30" w:type="dxa"/>
              <w:left w:w="30" w:type="dxa"/>
              <w:bottom w:w="30" w:type="dxa"/>
              <w:right w:w="30" w:type="dxa"/>
            </w:tcMar>
          </w:tcPr>
          <w:p w14:paraId="62051D32" w14:textId="77777777" w:rsidR="001931CA" w:rsidRDefault="001931CA">
            <w:pPr>
              <w:spacing w:line="320" w:lineRule="atLeast"/>
              <w:jc w:val="center"/>
              <w:rPr>
                <w:rFonts w:ascii="Times New Roman" w:hAnsi="Times New Roman" w:cs="Times New Roman"/>
                <w:szCs w:val="21"/>
              </w:rPr>
            </w:pPr>
          </w:p>
        </w:tc>
        <w:tc>
          <w:tcPr>
            <w:tcW w:w="678" w:type="dxa"/>
            <w:vMerge/>
            <w:tcBorders>
              <w:tl2br w:val="nil"/>
              <w:tr2bl w:val="nil"/>
            </w:tcBorders>
            <w:shd w:val="clear" w:color="auto" w:fill="FFFFFF"/>
            <w:tcMar>
              <w:top w:w="30" w:type="dxa"/>
              <w:left w:w="30" w:type="dxa"/>
              <w:bottom w:w="30" w:type="dxa"/>
              <w:right w:w="30" w:type="dxa"/>
            </w:tcMar>
          </w:tcPr>
          <w:p w14:paraId="793DE1C0" w14:textId="77777777" w:rsidR="001931CA" w:rsidRDefault="001931CA">
            <w:pPr>
              <w:spacing w:line="320" w:lineRule="atLeast"/>
              <w:jc w:val="center"/>
              <w:rPr>
                <w:rFonts w:ascii="Times New Roman" w:hAnsi="Times New Roman" w:cs="Times New Roman"/>
                <w:szCs w:val="21"/>
              </w:rPr>
            </w:pPr>
          </w:p>
        </w:tc>
      </w:tr>
      <w:tr w:rsidR="001931CA" w14:paraId="26AF728F" w14:textId="77777777">
        <w:trPr>
          <w:cantSplit/>
          <w:tblHeader/>
          <w:jc w:val="center"/>
        </w:trPr>
        <w:tc>
          <w:tcPr>
            <w:tcW w:w="261" w:type="dxa"/>
            <w:vMerge/>
            <w:tcBorders>
              <w:tl2br w:val="nil"/>
              <w:tr2bl w:val="nil"/>
            </w:tcBorders>
            <w:shd w:val="clear" w:color="auto" w:fill="FFFFFF"/>
            <w:tcMar>
              <w:top w:w="30" w:type="dxa"/>
              <w:left w:w="30" w:type="dxa"/>
              <w:bottom w:w="30" w:type="dxa"/>
              <w:right w:w="30" w:type="dxa"/>
            </w:tcMar>
          </w:tcPr>
          <w:p w14:paraId="6A071690" w14:textId="77777777" w:rsidR="001931CA" w:rsidRDefault="001931CA">
            <w:pPr>
              <w:spacing w:line="320" w:lineRule="atLeast"/>
              <w:jc w:val="center"/>
              <w:rPr>
                <w:szCs w:val="21"/>
              </w:rPr>
            </w:pPr>
          </w:p>
        </w:tc>
        <w:tc>
          <w:tcPr>
            <w:tcW w:w="2140" w:type="dxa"/>
            <w:tcBorders>
              <w:top w:val="nil"/>
              <w:bottom w:val="nil"/>
              <w:tl2br w:val="nil"/>
              <w:tr2bl w:val="nil"/>
            </w:tcBorders>
            <w:shd w:val="clear" w:color="auto" w:fill="FFFFFF"/>
            <w:tcMar>
              <w:top w:w="30" w:type="dxa"/>
              <w:left w:w="30" w:type="dxa"/>
              <w:bottom w:w="30" w:type="dxa"/>
              <w:right w:w="30" w:type="dxa"/>
            </w:tcMar>
          </w:tcPr>
          <w:p w14:paraId="2CF98AA6" w14:textId="77777777" w:rsidR="001931CA" w:rsidRDefault="00000000">
            <w:pPr>
              <w:spacing w:line="320" w:lineRule="atLeast"/>
              <w:jc w:val="center"/>
              <w:rPr>
                <w:szCs w:val="21"/>
              </w:rPr>
            </w:pPr>
            <w:r>
              <w:rPr>
                <w:rFonts w:ascii="Times New Roman" w:hAnsi="Times New Roman" w:cs="Times New Roman" w:hint="eastAsia"/>
                <w:szCs w:val="21"/>
              </w:rPr>
              <w:t>Receiver involvement</w:t>
            </w:r>
          </w:p>
        </w:tc>
        <w:tc>
          <w:tcPr>
            <w:tcW w:w="1572" w:type="dxa"/>
            <w:tcBorders>
              <w:tl2br w:val="nil"/>
              <w:tr2bl w:val="nil"/>
            </w:tcBorders>
            <w:shd w:val="clear" w:color="auto" w:fill="FFFFFF"/>
            <w:tcMar>
              <w:top w:w="30" w:type="dxa"/>
              <w:left w:w="30" w:type="dxa"/>
              <w:bottom w:w="30" w:type="dxa"/>
              <w:right w:w="30" w:type="dxa"/>
            </w:tcMar>
          </w:tcPr>
          <w:p w14:paraId="7C48D13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.409</w:t>
            </w:r>
          </w:p>
        </w:tc>
        <w:tc>
          <w:tcPr>
            <w:tcW w:w="1319" w:type="dxa"/>
            <w:tcBorders>
              <w:tl2br w:val="nil"/>
              <w:tr2bl w:val="nil"/>
            </w:tcBorders>
            <w:shd w:val="clear" w:color="auto" w:fill="FFFFFF"/>
            <w:tcMar>
              <w:top w:w="30" w:type="dxa"/>
              <w:left w:w="30" w:type="dxa"/>
              <w:bottom w:w="30" w:type="dxa"/>
              <w:right w:w="30" w:type="dxa"/>
            </w:tcMar>
          </w:tcPr>
          <w:p w14:paraId="108E9BF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.467</w:t>
            </w:r>
          </w:p>
        </w:tc>
        <w:tc>
          <w:tcPr>
            <w:tcW w:w="644" w:type="dxa"/>
            <w:tcBorders>
              <w:tl2br w:val="nil"/>
              <w:tr2bl w:val="nil"/>
            </w:tcBorders>
            <w:shd w:val="clear" w:color="auto" w:fill="FFFFFF"/>
            <w:tcMar>
              <w:top w:w="30" w:type="dxa"/>
              <w:left w:w="30" w:type="dxa"/>
              <w:bottom w:w="30" w:type="dxa"/>
              <w:right w:w="30" w:type="dxa"/>
            </w:tcMar>
          </w:tcPr>
          <w:p w14:paraId="4A0352E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6.516</w:t>
            </w:r>
          </w:p>
        </w:tc>
        <w:tc>
          <w:tcPr>
            <w:tcW w:w="796" w:type="dxa"/>
            <w:tcBorders>
              <w:tl2br w:val="nil"/>
              <w:tr2bl w:val="nil"/>
            </w:tcBorders>
            <w:shd w:val="clear" w:color="auto" w:fill="FFFFFF"/>
            <w:tcMar>
              <w:top w:w="30" w:type="dxa"/>
              <w:left w:w="30" w:type="dxa"/>
              <w:bottom w:w="30" w:type="dxa"/>
              <w:right w:w="30" w:type="dxa"/>
            </w:tcMar>
          </w:tcPr>
          <w:p w14:paraId="7C8FB2B7"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971" w:type="dxa"/>
            <w:vMerge/>
            <w:tcBorders>
              <w:tl2br w:val="nil"/>
              <w:tr2bl w:val="nil"/>
            </w:tcBorders>
            <w:shd w:val="clear" w:color="auto" w:fill="FFFFFF"/>
            <w:tcMar>
              <w:top w:w="30" w:type="dxa"/>
              <w:left w:w="30" w:type="dxa"/>
              <w:bottom w:w="30" w:type="dxa"/>
              <w:right w:w="30" w:type="dxa"/>
            </w:tcMar>
          </w:tcPr>
          <w:p w14:paraId="2FC81808" w14:textId="77777777" w:rsidR="001931CA" w:rsidRDefault="001931CA">
            <w:pPr>
              <w:spacing w:line="320" w:lineRule="atLeast"/>
              <w:jc w:val="center"/>
              <w:rPr>
                <w:rFonts w:ascii="Times New Roman" w:hAnsi="Times New Roman" w:cs="Times New Roman"/>
                <w:szCs w:val="21"/>
              </w:rPr>
            </w:pPr>
          </w:p>
        </w:tc>
        <w:tc>
          <w:tcPr>
            <w:tcW w:w="905" w:type="dxa"/>
            <w:vMerge/>
            <w:tcBorders>
              <w:tl2br w:val="nil"/>
              <w:tr2bl w:val="nil"/>
            </w:tcBorders>
            <w:shd w:val="clear" w:color="auto" w:fill="FFFFFF"/>
            <w:tcMar>
              <w:top w:w="30" w:type="dxa"/>
              <w:left w:w="30" w:type="dxa"/>
              <w:bottom w:w="30" w:type="dxa"/>
              <w:right w:w="30" w:type="dxa"/>
            </w:tcMar>
          </w:tcPr>
          <w:p w14:paraId="2A4EC6FF" w14:textId="77777777" w:rsidR="001931CA" w:rsidRDefault="001931CA">
            <w:pPr>
              <w:spacing w:line="320" w:lineRule="atLeast"/>
              <w:jc w:val="center"/>
              <w:rPr>
                <w:rFonts w:ascii="Times New Roman" w:hAnsi="Times New Roman" w:cs="Times New Roman"/>
                <w:szCs w:val="21"/>
              </w:rPr>
            </w:pPr>
          </w:p>
        </w:tc>
        <w:tc>
          <w:tcPr>
            <w:tcW w:w="678" w:type="dxa"/>
            <w:vMerge/>
            <w:tcBorders>
              <w:tl2br w:val="nil"/>
              <w:tr2bl w:val="nil"/>
            </w:tcBorders>
            <w:shd w:val="clear" w:color="auto" w:fill="FFFFFF"/>
            <w:tcMar>
              <w:top w:w="30" w:type="dxa"/>
              <w:left w:w="30" w:type="dxa"/>
              <w:bottom w:w="30" w:type="dxa"/>
              <w:right w:w="30" w:type="dxa"/>
            </w:tcMar>
          </w:tcPr>
          <w:p w14:paraId="2B34E12E" w14:textId="77777777" w:rsidR="001931CA" w:rsidRDefault="001931CA">
            <w:pPr>
              <w:spacing w:line="320" w:lineRule="atLeast"/>
              <w:jc w:val="center"/>
              <w:rPr>
                <w:rFonts w:ascii="Times New Roman" w:hAnsi="Times New Roman" w:cs="Times New Roman"/>
                <w:szCs w:val="21"/>
              </w:rPr>
            </w:pPr>
          </w:p>
        </w:tc>
      </w:tr>
      <w:tr w:rsidR="001931CA" w14:paraId="662C5235" w14:textId="77777777">
        <w:trPr>
          <w:cantSplit/>
          <w:tblHeader/>
          <w:jc w:val="center"/>
        </w:trPr>
        <w:tc>
          <w:tcPr>
            <w:tcW w:w="261" w:type="dxa"/>
            <w:vMerge/>
            <w:tcBorders>
              <w:bottom w:val="single" w:sz="12" w:space="0" w:color="auto"/>
              <w:tl2br w:val="nil"/>
              <w:tr2bl w:val="nil"/>
            </w:tcBorders>
            <w:shd w:val="clear" w:color="auto" w:fill="FFFFFF"/>
            <w:tcMar>
              <w:top w:w="30" w:type="dxa"/>
              <w:left w:w="30" w:type="dxa"/>
              <w:bottom w:w="30" w:type="dxa"/>
              <w:right w:w="30" w:type="dxa"/>
            </w:tcMar>
          </w:tcPr>
          <w:p w14:paraId="33CAB16A" w14:textId="77777777" w:rsidR="001931CA" w:rsidRDefault="001931CA">
            <w:pPr>
              <w:spacing w:line="320" w:lineRule="atLeast"/>
              <w:jc w:val="center"/>
              <w:rPr>
                <w:szCs w:val="21"/>
              </w:rPr>
            </w:pPr>
          </w:p>
        </w:tc>
        <w:tc>
          <w:tcPr>
            <w:tcW w:w="2140" w:type="dxa"/>
            <w:tcBorders>
              <w:top w:val="nil"/>
              <w:bottom w:val="single" w:sz="12" w:space="0" w:color="auto"/>
              <w:tl2br w:val="nil"/>
              <w:tr2bl w:val="nil"/>
            </w:tcBorders>
            <w:shd w:val="clear" w:color="auto" w:fill="FFFFFF"/>
            <w:tcMar>
              <w:top w:w="30" w:type="dxa"/>
              <w:left w:w="30" w:type="dxa"/>
              <w:bottom w:w="30" w:type="dxa"/>
              <w:right w:w="30" w:type="dxa"/>
            </w:tcMar>
          </w:tcPr>
          <w:p w14:paraId="020504B5" w14:textId="77777777" w:rsidR="001931CA" w:rsidRDefault="00000000">
            <w:pPr>
              <w:spacing w:line="320" w:lineRule="atLeast"/>
              <w:jc w:val="center"/>
              <w:rPr>
                <w:szCs w:val="21"/>
              </w:rPr>
            </w:pPr>
            <w:r>
              <w:rPr>
                <w:rFonts w:ascii="Times New Roman" w:hAnsi="Times New Roman" w:cs="Times New Roman"/>
                <w:szCs w:val="21"/>
              </w:rPr>
              <w:t>(constant)</w:t>
            </w:r>
          </w:p>
        </w:tc>
        <w:tc>
          <w:tcPr>
            <w:tcW w:w="1572" w:type="dxa"/>
            <w:tcBorders>
              <w:bottom w:val="single" w:sz="12" w:space="0" w:color="auto"/>
              <w:tl2br w:val="nil"/>
              <w:tr2bl w:val="nil"/>
            </w:tcBorders>
            <w:shd w:val="clear" w:color="auto" w:fill="FFFFFF"/>
            <w:tcMar>
              <w:top w:w="30" w:type="dxa"/>
              <w:left w:w="30" w:type="dxa"/>
              <w:bottom w:w="30" w:type="dxa"/>
              <w:right w:w="30" w:type="dxa"/>
            </w:tcMar>
          </w:tcPr>
          <w:p w14:paraId="1592350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2.585</w:t>
            </w:r>
          </w:p>
        </w:tc>
        <w:tc>
          <w:tcPr>
            <w:tcW w:w="1319" w:type="dxa"/>
            <w:tcBorders>
              <w:bottom w:val="single" w:sz="12" w:space="0" w:color="auto"/>
              <w:tl2br w:val="nil"/>
              <w:tr2bl w:val="nil"/>
            </w:tcBorders>
            <w:shd w:val="clear" w:color="auto" w:fill="FFFFFF"/>
            <w:tcMar>
              <w:top w:w="30" w:type="dxa"/>
              <w:left w:w="30" w:type="dxa"/>
              <w:bottom w:w="30" w:type="dxa"/>
              <w:right w:w="30" w:type="dxa"/>
            </w:tcMar>
          </w:tcPr>
          <w:p w14:paraId="2508F389" w14:textId="77777777" w:rsidR="001931CA" w:rsidRDefault="001931CA">
            <w:pPr>
              <w:spacing w:line="320" w:lineRule="atLeast"/>
              <w:jc w:val="center"/>
              <w:rPr>
                <w:rFonts w:ascii="Times New Roman" w:hAnsi="Times New Roman" w:cs="Times New Roman"/>
                <w:szCs w:val="21"/>
              </w:rPr>
            </w:pPr>
          </w:p>
        </w:tc>
        <w:tc>
          <w:tcPr>
            <w:tcW w:w="644" w:type="dxa"/>
            <w:tcBorders>
              <w:bottom w:val="single" w:sz="12" w:space="0" w:color="auto"/>
              <w:tl2br w:val="nil"/>
              <w:tr2bl w:val="nil"/>
            </w:tcBorders>
            <w:shd w:val="clear" w:color="auto" w:fill="FFFFFF"/>
            <w:tcMar>
              <w:top w:w="30" w:type="dxa"/>
              <w:left w:w="30" w:type="dxa"/>
              <w:bottom w:w="30" w:type="dxa"/>
              <w:right w:w="30" w:type="dxa"/>
            </w:tcMar>
          </w:tcPr>
          <w:p w14:paraId="63739CC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2.613</w:t>
            </w:r>
          </w:p>
        </w:tc>
        <w:tc>
          <w:tcPr>
            <w:tcW w:w="796" w:type="dxa"/>
            <w:tcBorders>
              <w:bottom w:val="single" w:sz="12" w:space="0" w:color="auto"/>
              <w:tl2br w:val="nil"/>
              <w:tr2bl w:val="nil"/>
            </w:tcBorders>
            <w:shd w:val="clear" w:color="auto" w:fill="FFFFFF"/>
            <w:tcMar>
              <w:top w:w="30" w:type="dxa"/>
              <w:left w:w="30" w:type="dxa"/>
              <w:bottom w:w="30" w:type="dxa"/>
              <w:right w:w="30" w:type="dxa"/>
            </w:tcMar>
          </w:tcPr>
          <w:p w14:paraId="65520EC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.010</w:t>
            </w:r>
          </w:p>
        </w:tc>
        <w:tc>
          <w:tcPr>
            <w:tcW w:w="971" w:type="dxa"/>
            <w:vMerge/>
            <w:tcBorders>
              <w:bottom w:val="single" w:sz="12" w:space="0" w:color="auto"/>
              <w:tl2br w:val="nil"/>
              <w:tr2bl w:val="nil"/>
            </w:tcBorders>
            <w:shd w:val="clear" w:color="auto" w:fill="FFFFFF"/>
            <w:tcMar>
              <w:top w:w="30" w:type="dxa"/>
              <w:left w:w="30" w:type="dxa"/>
              <w:bottom w:w="30" w:type="dxa"/>
              <w:right w:w="30" w:type="dxa"/>
            </w:tcMar>
          </w:tcPr>
          <w:p w14:paraId="180DC0A3" w14:textId="77777777" w:rsidR="001931CA" w:rsidRDefault="001931CA">
            <w:pPr>
              <w:spacing w:line="320" w:lineRule="atLeast"/>
              <w:jc w:val="center"/>
              <w:rPr>
                <w:rFonts w:ascii="Times New Roman" w:hAnsi="Times New Roman" w:cs="Times New Roman"/>
                <w:szCs w:val="21"/>
              </w:rPr>
            </w:pPr>
          </w:p>
        </w:tc>
        <w:tc>
          <w:tcPr>
            <w:tcW w:w="905" w:type="dxa"/>
            <w:vMerge/>
            <w:tcBorders>
              <w:bottom w:val="single" w:sz="12" w:space="0" w:color="auto"/>
              <w:tl2br w:val="nil"/>
              <w:tr2bl w:val="nil"/>
            </w:tcBorders>
            <w:shd w:val="clear" w:color="auto" w:fill="FFFFFF"/>
            <w:tcMar>
              <w:top w:w="30" w:type="dxa"/>
              <w:left w:w="30" w:type="dxa"/>
              <w:bottom w:w="30" w:type="dxa"/>
              <w:right w:w="30" w:type="dxa"/>
            </w:tcMar>
          </w:tcPr>
          <w:p w14:paraId="62A3E69C" w14:textId="77777777" w:rsidR="001931CA" w:rsidRDefault="001931CA">
            <w:pPr>
              <w:spacing w:line="320" w:lineRule="atLeast"/>
              <w:jc w:val="center"/>
              <w:rPr>
                <w:rFonts w:ascii="Times New Roman" w:hAnsi="Times New Roman" w:cs="Times New Roman"/>
                <w:szCs w:val="21"/>
              </w:rPr>
            </w:pPr>
          </w:p>
        </w:tc>
        <w:tc>
          <w:tcPr>
            <w:tcW w:w="678" w:type="dxa"/>
            <w:vMerge/>
            <w:tcBorders>
              <w:bottom w:val="single" w:sz="12" w:space="0" w:color="auto"/>
              <w:tl2br w:val="nil"/>
              <w:tr2bl w:val="nil"/>
            </w:tcBorders>
            <w:shd w:val="clear" w:color="auto" w:fill="FFFFFF"/>
            <w:tcMar>
              <w:top w:w="30" w:type="dxa"/>
              <w:left w:w="30" w:type="dxa"/>
              <w:bottom w:w="30" w:type="dxa"/>
              <w:right w:w="30" w:type="dxa"/>
            </w:tcMar>
          </w:tcPr>
          <w:p w14:paraId="44D2CDC2" w14:textId="77777777" w:rsidR="001931CA" w:rsidRDefault="001931CA">
            <w:pPr>
              <w:spacing w:line="320" w:lineRule="atLeast"/>
              <w:jc w:val="center"/>
              <w:rPr>
                <w:rFonts w:ascii="Times New Roman" w:hAnsi="Times New Roman" w:cs="Times New Roman"/>
                <w:szCs w:val="21"/>
              </w:rPr>
            </w:pPr>
          </w:p>
        </w:tc>
      </w:tr>
      <w:tr w:rsidR="001931CA" w14:paraId="7A633D2C" w14:textId="77777777">
        <w:trPr>
          <w:cantSplit/>
          <w:tblHeader/>
          <w:jc w:val="center"/>
        </w:trPr>
        <w:tc>
          <w:tcPr>
            <w:tcW w:w="261" w:type="dxa"/>
            <w:vMerge w:val="restart"/>
            <w:tcBorders>
              <w:top w:val="single" w:sz="12" w:space="0" w:color="auto"/>
              <w:tl2br w:val="nil"/>
              <w:tr2bl w:val="nil"/>
            </w:tcBorders>
            <w:shd w:val="clear" w:color="auto" w:fill="FFFFFF"/>
            <w:tcMar>
              <w:top w:w="30" w:type="dxa"/>
              <w:left w:w="30" w:type="dxa"/>
              <w:bottom w:w="30" w:type="dxa"/>
              <w:right w:w="30" w:type="dxa"/>
            </w:tcMar>
          </w:tcPr>
          <w:p w14:paraId="4D5AA713" w14:textId="77777777" w:rsidR="001931CA" w:rsidRDefault="001931CA">
            <w:pPr>
              <w:spacing w:line="320" w:lineRule="atLeast"/>
              <w:jc w:val="center"/>
              <w:rPr>
                <w:szCs w:val="21"/>
              </w:rPr>
            </w:pPr>
          </w:p>
          <w:p w14:paraId="29C86C5B" w14:textId="77777777" w:rsidR="001931CA" w:rsidRDefault="00000000">
            <w:pPr>
              <w:spacing w:line="320" w:lineRule="atLeast"/>
              <w:jc w:val="center"/>
              <w:rPr>
                <w:szCs w:val="21"/>
              </w:rPr>
            </w:pPr>
            <w:r>
              <w:rPr>
                <w:rFonts w:hint="eastAsia"/>
                <w:szCs w:val="21"/>
              </w:rPr>
              <w:t>2</w:t>
            </w:r>
          </w:p>
        </w:tc>
        <w:tc>
          <w:tcPr>
            <w:tcW w:w="2140" w:type="dxa"/>
            <w:tcBorders>
              <w:top w:val="single" w:sz="12" w:space="0" w:color="auto"/>
              <w:bottom w:val="nil"/>
              <w:tl2br w:val="nil"/>
              <w:tr2bl w:val="nil"/>
            </w:tcBorders>
            <w:shd w:val="clear" w:color="auto" w:fill="FFFFFF"/>
            <w:tcMar>
              <w:top w:w="30" w:type="dxa"/>
              <w:left w:w="30" w:type="dxa"/>
              <w:bottom w:w="30" w:type="dxa"/>
              <w:right w:w="30" w:type="dxa"/>
            </w:tcMar>
          </w:tcPr>
          <w:p w14:paraId="08F19A7B" w14:textId="77777777" w:rsidR="001931CA" w:rsidRDefault="00000000">
            <w:pPr>
              <w:spacing w:line="320" w:lineRule="atLeast"/>
              <w:jc w:val="center"/>
              <w:rPr>
                <w:szCs w:val="21"/>
              </w:rPr>
            </w:pPr>
            <w:r>
              <w:rPr>
                <w:rFonts w:ascii="Times New Roman" w:hAnsi="Times New Roman" w:cs="Times New Roman" w:hint="eastAsia"/>
                <w:szCs w:val="21"/>
              </w:rPr>
              <w:t>Quality</w:t>
            </w:r>
            <w:r>
              <w:rPr>
                <w:rFonts w:ascii="Times New Roman" w:hAnsi="Times New Roman" w:cs="Times New Roman"/>
                <w:szCs w:val="21"/>
              </w:rPr>
              <w:t xml:space="preserve"> of online comments </w:t>
            </w:r>
          </w:p>
        </w:tc>
        <w:tc>
          <w:tcPr>
            <w:tcW w:w="1572" w:type="dxa"/>
            <w:tcBorders>
              <w:top w:val="single" w:sz="12" w:space="0" w:color="auto"/>
              <w:tl2br w:val="nil"/>
              <w:tr2bl w:val="nil"/>
            </w:tcBorders>
            <w:shd w:val="clear" w:color="auto" w:fill="FFFFFF"/>
            <w:tcMar>
              <w:top w:w="30" w:type="dxa"/>
              <w:left w:w="30" w:type="dxa"/>
              <w:bottom w:w="30" w:type="dxa"/>
              <w:right w:w="30" w:type="dxa"/>
            </w:tcMar>
          </w:tcPr>
          <w:p w14:paraId="37C015B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-.083</w:t>
            </w:r>
          </w:p>
        </w:tc>
        <w:tc>
          <w:tcPr>
            <w:tcW w:w="1319" w:type="dxa"/>
            <w:tcBorders>
              <w:top w:val="single" w:sz="12" w:space="0" w:color="auto"/>
              <w:tl2br w:val="nil"/>
              <w:tr2bl w:val="nil"/>
            </w:tcBorders>
            <w:shd w:val="clear" w:color="auto" w:fill="FFFFFF"/>
            <w:tcMar>
              <w:top w:w="30" w:type="dxa"/>
              <w:left w:w="30" w:type="dxa"/>
              <w:bottom w:w="30" w:type="dxa"/>
              <w:right w:w="30" w:type="dxa"/>
            </w:tcMar>
          </w:tcPr>
          <w:p w14:paraId="5F0E97D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.102</w:t>
            </w:r>
          </w:p>
        </w:tc>
        <w:tc>
          <w:tcPr>
            <w:tcW w:w="644" w:type="dxa"/>
            <w:tcBorders>
              <w:top w:val="single" w:sz="12" w:space="0" w:color="auto"/>
              <w:tl2br w:val="nil"/>
              <w:tr2bl w:val="nil"/>
            </w:tcBorders>
            <w:shd w:val="clear" w:color="auto" w:fill="FFFFFF"/>
            <w:tcMar>
              <w:top w:w="30" w:type="dxa"/>
              <w:left w:w="30" w:type="dxa"/>
              <w:bottom w:w="30" w:type="dxa"/>
              <w:right w:w="30" w:type="dxa"/>
            </w:tcMar>
          </w:tcPr>
          <w:p w14:paraId="4DE455C5"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-.291</w:t>
            </w:r>
          </w:p>
        </w:tc>
        <w:tc>
          <w:tcPr>
            <w:tcW w:w="796" w:type="dxa"/>
            <w:tcBorders>
              <w:top w:val="single" w:sz="12" w:space="0" w:color="auto"/>
              <w:tl2br w:val="nil"/>
              <w:tr2bl w:val="nil"/>
            </w:tcBorders>
            <w:shd w:val="clear" w:color="auto" w:fill="FFFFFF"/>
            <w:tcMar>
              <w:top w:w="30" w:type="dxa"/>
              <w:left w:w="30" w:type="dxa"/>
              <w:bottom w:w="30" w:type="dxa"/>
              <w:right w:w="30" w:type="dxa"/>
            </w:tcMar>
          </w:tcPr>
          <w:p w14:paraId="4BBB3CA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.771</w:t>
            </w:r>
          </w:p>
        </w:tc>
        <w:tc>
          <w:tcPr>
            <w:tcW w:w="971" w:type="dxa"/>
            <w:vMerge w:val="restart"/>
            <w:tcBorders>
              <w:top w:val="single" w:sz="12" w:space="0" w:color="auto"/>
              <w:tl2br w:val="nil"/>
              <w:tr2bl w:val="nil"/>
            </w:tcBorders>
            <w:shd w:val="clear" w:color="auto" w:fill="FFFFFF"/>
            <w:tcMar>
              <w:top w:w="30" w:type="dxa"/>
              <w:left w:w="30" w:type="dxa"/>
              <w:bottom w:w="30" w:type="dxa"/>
              <w:right w:w="30" w:type="dxa"/>
            </w:tcMar>
          </w:tcPr>
          <w:p w14:paraId="6912EDEB" w14:textId="77777777" w:rsidR="001931CA" w:rsidRDefault="001931CA">
            <w:pPr>
              <w:spacing w:line="320" w:lineRule="atLeast"/>
              <w:jc w:val="center"/>
              <w:rPr>
                <w:rFonts w:ascii="Times New Roman" w:hAnsi="Times New Roman" w:cs="Times New Roman"/>
                <w:szCs w:val="21"/>
              </w:rPr>
            </w:pPr>
          </w:p>
          <w:p w14:paraId="163E380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.339</w:t>
            </w:r>
          </w:p>
        </w:tc>
        <w:tc>
          <w:tcPr>
            <w:tcW w:w="905" w:type="dxa"/>
            <w:vMerge w:val="restart"/>
            <w:tcBorders>
              <w:top w:val="single" w:sz="12" w:space="0" w:color="auto"/>
              <w:tl2br w:val="nil"/>
              <w:tr2bl w:val="nil"/>
            </w:tcBorders>
            <w:shd w:val="clear" w:color="auto" w:fill="FFFFFF"/>
            <w:tcMar>
              <w:top w:w="30" w:type="dxa"/>
              <w:left w:w="30" w:type="dxa"/>
              <w:bottom w:w="30" w:type="dxa"/>
              <w:right w:w="30" w:type="dxa"/>
            </w:tcMar>
          </w:tcPr>
          <w:p w14:paraId="6BF7137E" w14:textId="77777777" w:rsidR="001931CA" w:rsidRDefault="001931CA">
            <w:pPr>
              <w:spacing w:line="320" w:lineRule="atLeast"/>
              <w:jc w:val="center"/>
              <w:rPr>
                <w:rFonts w:ascii="Times New Roman" w:hAnsi="Times New Roman" w:cs="Times New Roman"/>
                <w:szCs w:val="21"/>
              </w:rPr>
            </w:pPr>
          </w:p>
          <w:p w14:paraId="00B3AB2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27.529</w:t>
            </w:r>
          </w:p>
        </w:tc>
        <w:tc>
          <w:tcPr>
            <w:tcW w:w="678" w:type="dxa"/>
            <w:vMerge w:val="restart"/>
            <w:tcBorders>
              <w:top w:val="single" w:sz="12" w:space="0" w:color="auto"/>
              <w:tl2br w:val="nil"/>
              <w:tr2bl w:val="nil"/>
            </w:tcBorders>
            <w:shd w:val="clear" w:color="auto" w:fill="FFFFFF"/>
            <w:tcMar>
              <w:top w:w="30" w:type="dxa"/>
              <w:left w:w="30" w:type="dxa"/>
              <w:bottom w:w="30" w:type="dxa"/>
              <w:right w:w="30" w:type="dxa"/>
            </w:tcMar>
          </w:tcPr>
          <w:p w14:paraId="07B9E40B" w14:textId="77777777" w:rsidR="001931CA" w:rsidRDefault="001931CA">
            <w:pPr>
              <w:spacing w:line="320" w:lineRule="atLeast"/>
              <w:jc w:val="center"/>
              <w:rPr>
                <w:rFonts w:ascii="Times New Roman" w:hAnsi="Times New Roman" w:cs="Times New Roman"/>
                <w:szCs w:val="21"/>
              </w:rPr>
            </w:pPr>
          </w:p>
          <w:p w14:paraId="016E2A8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62AE1B8B" w14:textId="77777777">
        <w:trPr>
          <w:cantSplit/>
          <w:tblHeader/>
          <w:jc w:val="center"/>
        </w:trPr>
        <w:tc>
          <w:tcPr>
            <w:tcW w:w="261" w:type="dxa"/>
            <w:vMerge/>
            <w:tcBorders>
              <w:tl2br w:val="nil"/>
              <w:tr2bl w:val="nil"/>
            </w:tcBorders>
            <w:shd w:val="clear" w:color="auto" w:fill="FFFFFF"/>
            <w:tcMar>
              <w:top w:w="30" w:type="dxa"/>
              <w:left w:w="30" w:type="dxa"/>
              <w:bottom w:w="30" w:type="dxa"/>
              <w:right w:w="30" w:type="dxa"/>
            </w:tcMar>
          </w:tcPr>
          <w:p w14:paraId="4C2EB04B" w14:textId="77777777" w:rsidR="001931CA" w:rsidRDefault="001931CA">
            <w:pPr>
              <w:spacing w:line="320" w:lineRule="atLeast"/>
              <w:jc w:val="center"/>
              <w:rPr>
                <w:szCs w:val="21"/>
              </w:rPr>
            </w:pPr>
          </w:p>
        </w:tc>
        <w:tc>
          <w:tcPr>
            <w:tcW w:w="2140" w:type="dxa"/>
            <w:tcBorders>
              <w:top w:val="nil"/>
              <w:bottom w:val="nil"/>
              <w:tl2br w:val="nil"/>
              <w:tr2bl w:val="nil"/>
            </w:tcBorders>
            <w:shd w:val="clear" w:color="auto" w:fill="FFFFFF"/>
            <w:tcMar>
              <w:top w:w="30" w:type="dxa"/>
              <w:left w:w="30" w:type="dxa"/>
              <w:bottom w:w="30" w:type="dxa"/>
              <w:right w:w="30" w:type="dxa"/>
            </w:tcMar>
          </w:tcPr>
          <w:p w14:paraId="362DF8DA" w14:textId="77777777" w:rsidR="001931CA" w:rsidRDefault="00000000">
            <w:pPr>
              <w:spacing w:line="320" w:lineRule="atLeast"/>
              <w:jc w:val="center"/>
              <w:rPr>
                <w:szCs w:val="21"/>
              </w:rPr>
            </w:pPr>
            <w:r>
              <w:rPr>
                <w:rFonts w:ascii="Times New Roman" w:hAnsi="Times New Roman" w:cs="Times New Roman" w:hint="eastAsia"/>
                <w:szCs w:val="21"/>
              </w:rPr>
              <w:t>Receiver involvement</w:t>
            </w:r>
          </w:p>
        </w:tc>
        <w:tc>
          <w:tcPr>
            <w:tcW w:w="1572" w:type="dxa"/>
            <w:tcBorders>
              <w:tl2br w:val="nil"/>
              <w:tr2bl w:val="nil"/>
            </w:tcBorders>
            <w:shd w:val="clear" w:color="auto" w:fill="FFFFFF"/>
            <w:tcMar>
              <w:top w:w="30" w:type="dxa"/>
              <w:left w:w="30" w:type="dxa"/>
              <w:bottom w:w="30" w:type="dxa"/>
              <w:right w:w="30" w:type="dxa"/>
            </w:tcMar>
          </w:tcPr>
          <w:p w14:paraId="1CB0813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.183</w:t>
            </w:r>
          </w:p>
        </w:tc>
        <w:tc>
          <w:tcPr>
            <w:tcW w:w="1319" w:type="dxa"/>
            <w:tcBorders>
              <w:tl2br w:val="nil"/>
              <w:tr2bl w:val="nil"/>
            </w:tcBorders>
            <w:shd w:val="clear" w:color="auto" w:fill="FFFFFF"/>
            <w:tcMar>
              <w:top w:w="30" w:type="dxa"/>
              <w:left w:w="30" w:type="dxa"/>
              <w:bottom w:w="30" w:type="dxa"/>
              <w:right w:w="30" w:type="dxa"/>
            </w:tcMar>
          </w:tcPr>
          <w:p w14:paraId="3A5AC3E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.209</w:t>
            </w:r>
          </w:p>
        </w:tc>
        <w:tc>
          <w:tcPr>
            <w:tcW w:w="644" w:type="dxa"/>
            <w:tcBorders>
              <w:tl2br w:val="nil"/>
              <w:tr2bl w:val="nil"/>
            </w:tcBorders>
            <w:shd w:val="clear" w:color="auto" w:fill="FFFFFF"/>
            <w:tcMar>
              <w:top w:w="30" w:type="dxa"/>
              <w:left w:w="30" w:type="dxa"/>
              <w:bottom w:w="30" w:type="dxa"/>
              <w:right w:w="30" w:type="dxa"/>
            </w:tcMar>
          </w:tcPr>
          <w:p w14:paraId="471B088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.726</w:t>
            </w:r>
          </w:p>
        </w:tc>
        <w:tc>
          <w:tcPr>
            <w:tcW w:w="796" w:type="dxa"/>
            <w:tcBorders>
              <w:tl2br w:val="nil"/>
              <w:tr2bl w:val="nil"/>
            </w:tcBorders>
            <w:shd w:val="clear" w:color="auto" w:fill="FFFFFF"/>
            <w:tcMar>
              <w:top w:w="30" w:type="dxa"/>
              <w:left w:w="30" w:type="dxa"/>
              <w:bottom w:w="30" w:type="dxa"/>
              <w:right w:w="30" w:type="dxa"/>
            </w:tcMar>
          </w:tcPr>
          <w:p w14:paraId="7322198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.469</w:t>
            </w:r>
          </w:p>
        </w:tc>
        <w:tc>
          <w:tcPr>
            <w:tcW w:w="971" w:type="dxa"/>
            <w:vMerge/>
            <w:tcBorders>
              <w:tl2br w:val="nil"/>
              <w:tr2bl w:val="nil"/>
            </w:tcBorders>
            <w:shd w:val="clear" w:color="auto" w:fill="FFFFFF"/>
            <w:tcMar>
              <w:top w:w="30" w:type="dxa"/>
              <w:left w:w="30" w:type="dxa"/>
              <w:bottom w:w="30" w:type="dxa"/>
              <w:right w:w="30" w:type="dxa"/>
            </w:tcMar>
          </w:tcPr>
          <w:p w14:paraId="7E3B0425" w14:textId="77777777" w:rsidR="001931CA" w:rsidRDefault="001931CA">
            <w:pPr>
              <w:spacing w:line="320" w:lineRule="atLeast"/>
              <w:jc w:val="center"/>
              <w:rPr>
                <w:szCs w:val="21"/>
              </w:rPr>
            </w:pPr>
          </w:p>
        </w:tc>
        <w:tc>
          <w:tcPr>
            <w:tcW w:w="905" w:type="dxa"/>
            <w:vMerge/>
            <w:tcBorders>
              <w:tl2br w:val="nil"/>
              <w:tr2bl w:val="nil"/>
            </w:tcBorders>
            <w:shd w:val="clear" w:color="auto" w:fill="FFFFFF"/>
            <w:tcMar>
              <w:top w:w="30" w:type="dxa"/>
              <w:left w:w="30" w:type="dxa"/>
              <w:bottom w:w="30" w:type="dxa"/>
              <w:right w:w="30" w:type="dxa"/>
            </w:tcMar>
          </w:tcPr>
          <w:p w14:paraId="391AFC0C" w14:textId="77777777" w:rsidR="001931CA" w:rsidRDefault="001931CA">
            <w:pPr>
              <w:spacing w:line="320" w:lineRule="atLeast"/>
              <w:jc w:val="center"/>
              <w:rPr>
                <w:szCs w:val="21"/>
              </w:rPr>
            </w:pPr>
          </w:p>
        </w:tc>
        <w:tc>
          <w:tcPr>
            <w:tcW w:w="678" w:type="dxa"/>
            <w:vMerge/>
            <w:tcBorders>
              <w:tl2br w:val="nil"/>
              <w:tr2bl w:val="nil"/>
            </w:tcBorders>
            <w:shd w:val="clear" w:color="auto" w:fill="FFFFFF"/>
            <w:tcMar>
              <w:top w:w="30" w:type="dxa"/>
              <w:left w:w="30" w:type="dxa"/>
              <w:bottom w:w="30" w:type="dxa"/>
              <w:right w:w="30" w:type="dxa"/>
            </w:tcMar>
          </w:tcPr>
          <w:p w14:paraId="5B4434E5" w14:textId="77777777" w:rsidR="001931CA" w:rsidRDefault="001931CA">
            <w:pPr>
              <w:spacing w:line="320" w:lineRule="atLeast"/>
              <w:jc w:val="center"/>
              <w:rPr>
                <w:szCs w:val="21"/>
              </w:rPr>
            </w:pPr>
          </w:p>
        </w:tc>
      </w:tr>
      <w:tr w:rsidR="001931CA" w14:paraId="4590DCF6" w14:textId="77777777">
        <w:trPr>
          <w:cantSplit/>
          <w:tblHeader/>
          <w:jc w:val="center"/>
        </w:trPr>
        <w:tc>
          <w:tcPr>
            <w:tcW w:w="261" w:type="dxa"/>
            <w:vMerge/>
            <w:tcBorders>
              <w:bottom w:val="nil"/>
              <w:tl2br w:val="nil"/>
              <w:tr2bl w:val="nil"/>
            </w:tcBorders>
            <w:shd w:val="clear" w:color="auto" w:fill="FFFFFF"/>
            <w:tcMar>
              <w:top w:w="30" w:type="dxa"/>
              <w:left w:w="30" w:type="dxa"/>
              <w:bottom w:w="30" w:type="dxa"/>
              <w:right w:w="30" w:type="dxa"/>
            </w:tcMar>
          </w:tcPr>
          <w:p w14:paraId="4C6381FB" w14:textId="77777777" w:rsidR="001931CA" w:rsidRDefault="001931CA">
            <w:pPr>
              <w:spacing w:line="320" w:lineRule="atLeast"/>
              <w:jc w:val="center"/>
              <w:rPr>
                <w:szCs w:val="21"/>
              </w:rPr>
            </w:pPr>
          </w:p>
        </w:tc>
        <w:tc>
          <w:tcPr>
            <w:tcW w:w="2140" w:type="dxa"/>
            <w:tcBorders>
              <w:top w:val="nil"/>
              <w:bottom w:val="nil"/>
              <w:tl2br w:val="nil"/>
              <w:tr2bl w:val="nil"/>
            </w:tcBorders>
            <w:shd w:val="clear" w:color="auto" w:fill="FFFFFF"/>
            <w:tcMar>
              <w:top w:w="30" w:type="dxa"/>
              <w:left w:w="30" w:type="dxa"/>
              <w:bottom w:w="30" w:type="dxa"/>
              <w:right w:w="30" w:type="dxa"/>
            </w:tcMar>
          </w:tcPr>
          <w:p w14:paraId="207E55E6" w14:textId="77777777" w:rsidR="001931CA" w:rsidRDefault="00000000">
            <w:pPr>
              <w:spacing w:line="320" w:lineRule="atLeast"/>
              <w:jc w:val="center"/>
              <w:rPr>
                <w:szCs w:val="21"/>
              </w:rPr>
            </w:pPr>
            <w:r>
              <w:rPr>
                <w:rFonts w:ascii="Times New Roman" w:hAnsi="Times New Roman" w:cs="Times New Roman" w:hint="eastAsia"/>
                <w:szCs w:val="21"/>
              </w:rPr>
              <w:t>Iinter5</w:t>
            </w:r>
          </w:p>
        </w:tc>
        <w:tc>
          <w:tcPr>
            <w:tcW w:w="1572" w:type="dxa"/>
            <w:tcBorders>
              <w:tl2br w:val="nil"/>
              <w:tr2bl w:val="nil"/>
            </w:tcBorders>
            <w:shd w:val="clear" w:color="auto" w:fill="FFFFFF"/>
            <w:tcMar>
              <w:top w:w="30" w:type="dxa"/>
              <w:left w:w="30" w:type="dxa"/>
              <w:bottom w:w="30" w:type="dxa"/>
              <w:right w:w="30" w:type="dxa"/>
            </w:tcMar>
          </w:tcPr>
          <w:p w14:paraId="29B2189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.065</w:t>
            </w:r>
          </w:p>
        </w:tc>
        <w:tc>
          <w:tcPr>
            <w:tcW w:w="1319" w:type="dxa"/>
            <w:tcBorders>
              <w:tl2br w:val="nil"/>
              <w:tr2bl w:val="nil"/>
            </w:tcBorders>
            <w:shd w:val="clear" w:color="auto" w:fill="FFFFFF"/>
            <w:tcMar>
              <w:top w:w="30" w:type="dxa"/>
              <w:left w:w="30" w:type="dxa"/>
              <w:bottom w:w="30" w:type="dxa"/>
              <w:right w:w="30" w:type="dxa"/>
            </w:tcMar>
          </w:tcPr>
          <w:p w14:paraId="30674AD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489</w:t>
            </w:r>
          </w:p>
        </w:tc>
        <w:tc>
          <w:tcPr>
            <w:tcW w:w="644" w:type="dxa"/>
            <w:tcBorders>
              <w:tl2br w:val="nil"/>
              <w:tr2bl w:val="nil"/>
            </w:tcBorders>
            <w:shd w:val="clear" w:color="auto" w:fill="FFFFFF"/>
            <w:tcMar>
              <w:top w:w="30" w:type="dxa"/>
              <w:left w:w="30" w:type="dxa"/>
              <w:bottom w:w="30" w:type="dxa"/>
              <w:right w:w="30" w:type="dxa"/>
            </w:tcMar>
          </w:tcPr>
          <w:p w14:paraId="05AF64CA"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.328</w:t>
            </w:r>
          </w:p>
        </w:tc>
        <w:tc>
          <w:tcPr>
            <w:tcW w:w="796" w:type="dxa"/>
            <w:tcBorders>
              <w:tl2br w:val="nil"/>
              <w:tr2bl w:val="nil"/>
            </w:tcBorders>
            <w:shd w:val="clear" w:color="auto" w:fill="FFFFFF"/>
            <w:tcMar>
              <w:top w:w="30" w:type="dxa"/>
              <w:left w:w="30" w:type="dxa"/>
              <w:bottom w:w="30" w:type="dxa"/>
              <w:right w:w="30" w:type="dxa"/>
            </w:tcMar>
          </w:tcPr>
          <w:p w14:paraId="34BA59D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.042</w:t>
            </w:r>
          </w:p>
        </w:tc>
        <w:tc>
          <w:tcPr>
            <w:tcW w:w="971" w:type="dxa"/>
            <w:vMerge/>
            <w:tcBorders>
              <w:tl2br w:val="nil"/>
              <w:tr2bl w:val="nil"/>
            </w:tcBorders>
            <w:shd w:val="clear" w:color="auto" w:fill="FFFFFF"/>
            <w:tcMar>
              <w:top w:w="30" w:type="dxa"/>
              <w:left w:w="30" w:type="dxa"/>
              <w:bottom w:w="30" w:type="dxa"/>
              <w:right w:w="30" w:type="dxa"/>
            </w:tcMar>
          </w:tcPr>
          <w:p w14:paraId="6C14AF38" w14:textId="77777777" w:rsidR="001931CA" w:rsidRDefault="001931CA">
            <w:pPr>
              <w:spacing w:line="320" w:lineRule="atLeast"/>
              <w:jc w:val="center"/>
              <w:rPr>
                <w:szCs w:val="21"/>
              </w:rPr>
            </w:pPr>
          </w:p>
        </w:tc>
        <w:tc>
          <w:tcPr>
            <w:tcW w:w="905" w:type="dxa"/>
            <w:vMerge/>
            <w:tcBorders>
              <w:tl2br w:val="nil"/>
              <w:tr2bl w:val="nil"/>
            </w:tcBorders>
            <w:shd w:val="clear" w:color="auto" w:fill="FFFFFF"/>
            <w:tcMar>
              <w:top w:w="30" w:type="dxa"/>
              <w:left w:w="30" w:type="dxa"/>
              <w:bottom w:w="30" w:type="dxa"/>
              <w:right w:w="30" w:type="dxa"/>
            </w:tcMar>
          </w:tcPr>
          <w:p w14:paraId="7092E0B1" w14:textId="77777777" w:rsidR="001931CA" w:rsidRDefault="001931CA">
            <w:pPr>
              <w:spacing w:line="320" w:lineRule="atLeast"/>
              <w:jc w:val="center"/>
              <w:rPr>
                <w:szCs w:val="21"/>
              </w:rPr>
            </w:pPr>
          </w:p>
        </w:tc>
        <w:tc>
          <w:tcPr>
            <w:tcW w:w="678" w:type="dxa"/>
            <w:vMerge/>
            <w:tcBorders>
              <w:tl2br w:val="nil"/>
              <w:tr2bl w:val="nil"/>
            </w:tcBorders>
            <w:shd w:val="clear" w:color="auto" w:fill="FFFFFF"/>
            <w:tcMar>
              <w:top w:w="30" w:type="dxa"/>
              <w:left w:w="30" w:type="dxa"/>
              <w:bottom w:w="30" w:type="dxa"/>
              <w:right w:w="30" w:type="dxa"/>
            </w:tcMar>
          </w:tcPr>
          <w:p w14:paraId="4DC2CF20" w14:textId="77777777" w:rsidR="001931CA" w:rsidRDefault="001931CA">
            <w:pPr>
              <w:spacing w:line="320" w:lineRule="atLeast"/>
              <w:jc w:val="center"/>
              <w:rPr>
                <w:szCs w:val="21"/>
              </w:rPr>
            </w:pPr>
          </w:p>
        </w:tc>
      </w:tr>
      <w:tr w:rsidR="001931CA" w14:paraId="10A82EC0" w14:textId="77777777">
        <w:trPr>
          <w:cantSplit/>
          <w:tblHeader/>
          <w:jc w:val="center"/>
        </w:trPr>
        <w:tc>
          <w:tcPr>
            <w:tcW w:w="9286"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61799724" w14:textId="77777777" w:rsidR="001931CA" w:rsidRDefault="00000000">
            <w:pPr>
              <w:spacing w:line="320" w:lineRule="atLeast"/>
              <w:jc w:val="left"/>
              <w:rPr>
                <w:szCs w:val="21"/>
              </w:rPr>
            </w:pPr>
            <w:r>
              <w:rPr>
                <w:rFonts w:hint="eastAsia"/>
                <w:szCs w:val="21"/>
              </w:rPr>
              <w:t xml:space="preserve">  </w:t>
            </w:r>
            <w:r>
              <w:rPr>
                <w:rFonts w:ascii="Times New Roman" w:hAnsi="Times New Roman" w:cs="Times New Roman" w:hint="eastAsia"/>
                <w:szCs w:val="21"/>
              </w:rPr>
              <w:t>Dependent variable: purchase intention</w:t>
            </w:r>
          </w:p>
        </w:tc>
      </w:tr>
    </w:tbl>
    <w:p w14:paraId="1F163A18"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can be seen from Table 5.18, the standardized regression coefficient of the interaction term (Inter5) between online review quality and receiver engagement degree to purchase intention is 0.489, P=0.042, which indicates that when the product is experiential, receiver engagement degree has a positive adjustment effect between online review quality and purchase intention, assuming that part 11 is verified.</w:t>
      </w:r>
    </w:p>
    <w:p w14:paraId="32BF62FE" w14:textId="77777777" w:rsidR="001931CA" w:rsidRDefault="001931CA">
      <w:pPr>
        <w:spacing w:line="360" w:lineRule="auto"/>
        <w:ind w:firstLineChars="200" w:firstLine="480"/>
        <w:rPr>
          <w:rFonts w:ascii="Times New Roman" w:hAnsi="Times New Roman" w:cs="Times New Roman"/>
          <w:sz w:val="24"/>
          <w:szCs w:val="24"/>
        </w:rPr>
      </w:pPr>
    </w:p>
    <w:p w14:paraId="73456D8E" w14:textId="77777777" w:rsidR="001931CA" w:rsidRDefault="00000000">
      <w:pPr>
        <w:pStyle w:val="a3"/>
      </w:pPr>
      <w:r>
        <w:rPr>
          <w:rFonts w:ascii="Times New Roman" w:eastAsiaTheme="minorEastAsia" w:hAnsi="Times New Roman" w:cs="Times New Roman" w:hint="eastAsia"/>
          <w:sz w:val="24"/>
          <w:szCs w:val="24"/>
        </w:rPr>
        <w:t>Table 5.19 Regression analysis results of online comments' emotional direction, receiver involvement and their interaction items on purchase intention</w:t>
      </w:r>
    </w:p>
    <w:tbl>
      <w:tblPr>
        <w:tblW w:w="9285"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57"/>
        <w:gridCol w:w="2114"/>
        <w:gridCol w:w="1602"/>
        <w:gridCol w:w="1264"/>
        <w:gridCol w:w="627"/>
        <w:gridCol w:w="473"/>
        <w:gridCol w:w="976"/>
        <w:gridCol w:w="997"/>
        <w:gridCol w:w="975"/>
      </w:tblGrid>
      <w:tr w:rsidR="001931CA" w14:paraId="499F8E78" w14:textId="77777777">
        <w:trPr>
          <w:cantSplit/>
          <w:tblHeader/>
          <w:jc w:val="center"/>
        </w:trPr>
        <w:tc>
          <w:tcPr>
            <w:tcW w:w="2371" w:type="dxa"/>
            <w:gridSpan w:val="2"/>
            <w:vMerge w:val="restart"/>
            <w:tcBorders>
              <w:tl2br w:val="nil"/>
              <w:tr2bl w:val="nil"/>
            </w:tcBorders>
            <w:shd w:val="clear" w:color="auto" w:fill="FFFFFF"/>
            <w:tcMar>
              <w:top w:w="30" w:type="dxa"/>
              <w:left w:w="30" w:type="dxa"/>
              <w:bottom w:w="30" w:type="dxa"/>
              <w:right w:w="30" w:type="dxa"/>
            </w:tcMar>
            <w:vAlign w:val="bottom"/>
          </w:tcPr>
          <w:p w14:paraId="4988E522" w14:textId="77777777" w:rsidR="001931CA" w:rsidRDefault="00000000">
            <w:pPr>
              <w:spacing w:line="320" w:lineRule="atLeast"/>
              <w:jc w:val="center"/>
              <w:rPr>
                <w:szCs w:val="21"/>
              </w:rPr>
            </w:pPr>
            <w:r>
              <w:rPr>
                <w:rFonts w:ascii="Times New Roman" w:hAnsi="Times New Roman" w:cs="Times New Roman" w:hint="eastAsia"/>
                <w:szCs w:val="21"/>
              </w:rPr>
              <w:t>Model</w:t>
            </w:r>
          </w:p>
        </w:tc>
        <w:tc>
          <w:tcPr>
            <w:tcW w:w="1602" w:type="dxa"/>
            <w:tcBorders>
              <w:bottom w:val="single" w:sz="8" w:space="0" w:color="auto"/>
              <w:tl2br w:val="nil"/>
              <w:tr2bl w:val="nil"/>
            </w:tcBorders>
            <w:shd w:val="clear" w:color="auto" w:fill="FFFFFF"/>
            <w:tcMar>
              <w:top w:w="30" w:type="dxa"/>
              <w:left w:w="30" w:type="dxa"/>
              <w:bottom w:w="30" w:type="dxa"/>
              <w:right w:w="30" w:type="dxa"/>
            </w:tcMar>
            <w:vAlign w:val="bottom"/>
          </w:tcPr>
          <w:p w14:paraId="23CB2FA1" w14:textId="77777777" w:rsidR="001931CA" w:rsidRDefault="00000000">
            <w:pPr>
              <w:spacing w:line="320" w:lineRule="atLeast"/>
              <w:jc w:val="center"/>
              <w:rPr>
                <w:szCs w:val="21"/>
              </w:rPr>
            </w:pPr>
            <w:r>
              <w:rPr>
                <w:rFonts w:ascii="Times New Roman" w:hAnsi="Times New Roman" w:cs="Times New Roman" w:hint="eastAsia"/>
                <w:szCs w:val="21"/>
              </w:rPr>
              <w:t>Non-standardized coefficient</w:t>
            </w:r>
          </w:p>
        </w:tc>
        <w:tc>
          <w:tcPr>
            <w:tcW w:w="1264" w:type="dxa"/>
            <w:tcBorders>
              <w:tl2br w:val="nil"/>
              <w:tr2bl w:val="nil"/>
            </w:tcBorders>
            <w:shd w:val="clear" w:color="auto" w:fill="FFFFFF"/>
            <w:tcMar>
              <w:top w:w="30" w:type="dxa"/>
              <w:left w:w="30" w:type="dxa"/>
              <w:bottom w:w="30" w:type="dxa"/>
              <w:right w:w="30" w:type="dxa"/>
            </w:tcMar>
            <w:vAlign w:val="bottom"/>
          </w:tcPr>
          <w:p w14:paraId="44EF0B01" w14:textId="77777777" w:rsidR="001931CA" w:rsidRDefault="00000000">
            <w:pPr>
              <w:spacing w:line="320" w:lineRule="atLeast"/>
              <w:jc w:val="center"/>
              <w:rPr>
                <w:szCs w:val="21"/>
              </w:rPr>
            </w:pPr>
            <w:r>
              <w:rPr>
                <w:rFonts w:ascii="Times New Roman" w:hAnsi="Times New Roman" w:cs="Times New Roman" w:hint="eastAsia"/>
                <w:szCs w:val="21"/>
              </w:rPr>
              <w:t>Standardized coefficient</w:t>
            </w:r>
          </w:p>
        </w:tc>
        <w:tc>
          <w:tcPr>
            <w:tcW w:w="627" w:type="dxa"/>
            <w:vMerge w:val="restart"/>
            <w:tcBorders>
              <w:tl2br w:val="nil"/>
              <w:tr2bl w:val="nil"/>
            </w:tcBorders>
            <w:shd w:val="clear" w:color="auto" w:fill="FFFFFF"/>
            <w:tcMar>
              <w:top w:w="30" w:type="dxa"/>
              <w:left w:w="30" w:type="dxa"/>
              <w:bottom w:w="30" w:type="dxa"/>
              <w:right w:w="30" w:type="dxa"/>
            </w:tcMar>
            <w:vAlign w:val="center"/>
          </w:tcPr>
          <w:p w14:paraId="2D823538" w14:textId="61F357F7" w:rsidR="001931CA" w:rsidRPr="00B121A7" w:rsidRDefault="00000000" w:rsidP="00B121A7">
            <w:pPr>
              <w:spacing w:line="320" w:lineRule="atLeast"/>
              <w:jc w:val="center"/>
              <w:rPr>
                <w:rFonts w:ascii="Times New Roman" w:hAnsi="Times New Roman" w:cs="Times New Roman" w:hint="eastAsia"/>
                <w:szCs w:val="21"/>
              </w:rPr>
            </w:pPr>
            <w:r>
              <w:rPr>
                <w:rFonts w:ascii="Times New Roman" w:hAnsi="Times New Roman" w:cs="Times New Roman" w:hint="eastAsia"/>
                <w:szCs w:val="21"/>
              </w:rPr>
              <w:t>t</w:t>
            </w:r>
          </w:p>
        </w:tc>
        <w:tc>
          <w:tcPr>
            <w:tcW w:w="473" w:type="dxa"/>
            <w:vMerge w:val="restart"/>
            <w:tcBorders>
              <w:tl2br w:val="nil"/>
              <w:tr2bl w:val="nil"/>
            </w:tcBorders>
            <w:shd w:val="clear" w:color="auto" w:fill="FFFFFF"/>
            <w:tcMar>
              <w:top w:w="30" w:type="dxa"/>
              <w:left w:w="30" w:type="dxa"/>
              <w:bottom w:w="30" w:type="dxa"/>
              <w:right w:w="30" w:type="dxa"/>
            </w:tcMar>
            <w:vAlign w:val="bottom"/>
          </w:tcPr>
          <w:p w14:paraId="774067F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7CE0E7D5" w14:textId="77777777" w:rsidR="001931CA" w:rsidRDefault="001931CA" w:rsidP="00B121A7">
            <w:pPr>
              <w:spacing w:line="320" w:lineRule="atLeast"/>
              <w:rPr>
                <w:rFonts w:hint="eastAsia"/>
                <w:szCs w:val="21"/>
              </w:rPr>
            </w:pPr>
          </w:p>
        </w:tc>
        <w:tc>
          <w:tcPr>
            <w:tcW w:w="976" w:type="dxa"/>
            <w:vMerge w:val="restart"/>
            <w:tcBorders>
              <w:tl2br w:val="nil"/>
              <w:tr2bl w:val="nil"/>
            </w:tcBorders>
            <w:shd w:val="clear" w:color="auto" w:fill="FFFFFF"/>
            <w:tcMar>
              <w:top w:w="30" w:type="dxa"/>
              <w:left w:w="30" w:type="dxa"/>
              <w:bottom w:w="30" w:type="dxa"/>
              <w:right w:w="30" w:type="dxa"/>
            </w:tcMar>
            <w:vAlign w:val="bottom"/>
          </w:tcPr>
          <w:p w14:paraId="5B2AE1AB" w14:textId="77777777" w:rsidR="001931CA" w:rsidRDefault="00000000">
            <w:pPr>
              <w:spacing w:line="320" w:lineRule="atLeast"/>
              <w:jc w:val="center"/>
              <w:rPr>
                <w:szCs w:val="21"/>
              </w:rPr>
            </w:pPr>
            <w:r>
              <w:rPr>
                <w:rFonts w:ascii="Times New Roman" w:hAnsi="Times New Roman" w:cs="Times New Roman" w:hint="eastAsia"/>
                <w:szCs w:val="21"/>
              </w:rPr>
              <w:t>Adjust r square</w:t>
            </w:r>
          </w:p>
        </w:tc>
        <w:tc>
          <w:tcPr>
            <w:tcW w:w="997" w:type="dxa"/>
            <w:vMerge w:val="restart"/>
            <w:tcBorders>
              <w:tl2br w:val="nil"/>
              <w:tr2bl w:val="nil"/>
            </w:tcBorders>
            <w:shd w:val="clear" w:color="auto" w:fill="FFFFFF"/>
            <w:tcMar>
              <w:top w:w="30" w:type="dxa"/>
              <w:left w:w="30" w:type="dxa"/>
              <w:bottom w:w="30" w:type="dxa"/>
              <w:right w:w="30" w:type="dxa"/>
            </w:tcMar>
            <w:vAlign w:val="bottom"/>
          </w:tcPr>
          <w:p w14:paraId="172050B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F</w:t>
            </w:r>
          </w:p>
          <w:p w14:paraId="4DC6208D" w14:textId="77777777" w:rsidR="001931CA" w:rsidRDefault="001931CA">
            <w:pPr>
              <w:spacing w:line="320" w:lineRule="atLeast"/>
              <w:jc w:val="center"/>
              <w:rPr>
                <w:szCs w:val="21"/>
              </w:rPr>
            </w:pPr>
          </w:p>
        </w:tc>
        <w:tc>
          <w:tcPr>
            <w:tcW w:w="975" w:type="dxa"/>
            <w:vMerge w:val="restart"/>
            <w:tcBorders>
              <w:tl2br w:val="nil"/>
              <w:tr2bl w:val="nil"/>
            </w:tcBorders>
            <w:shd w:val="clear" w:color="auto" w:fill="FFFFFF"/>
            <w:tcMar>
              <w:top w:w="30" w:type="dxa"/>
              <w:left w:w="30" w:type="dxa"/>
              <w:bottom w:w="30" w:type="dxa"/>
              <w:right w:w="30" w:type="dxa"/>
            </w:tcMar>
            <w:vAlign w:val="bottom"/>
          </w:tcPr>
          <w:p w14:paraId="44DB9C6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Sig</w:t>
            </w:r>
          </w:p>
          <w:p w14:paraId="380C4428" w14:textId="77777777" w:rsidR="001931CA" w:rsidRDefault="001931CA">
            <w:pPr>
              <w:spacing w:line="320" w:lineRule="atLeast"/>
              <w:jc w:val="center"/>
              <w:rPr>
                <w:szCs w:val="21"/>
              </w:rPr>
            </w:pPr>
          </w:p>
        </w:tc>
      </w:tr>
      <w:tr w:rsidR="001931CA" w14:paraId="455E7BBE" w14:textId="77777777">
        <w:trPr>
          <w:cantSplit/>
          <w:tblHeader/>
          <w:jc w:val="center"/>
        </w:trPr>
        <w:tc>
          <w:tcPr>
            <w:tcW w:w="2371"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09296691" w14:textId="77777777" w:rsidR="001931CA" w:rsidRDefault="001931CA">
            <w:pPr>
              <w:ind w:firstLine="420"/>
              <w:jc w:val="center"/>
              <w:rPr>
                <w:szCs w:val="21"/>
              </w:rPr>
            </w:pPr>
          </w:p>
        </w:tc>
        <w:tc>
          <w:tcPr>
            <w:tcW w:w="1602"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14507B6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w:t>
            </w:r>
          </w:p>
        </w:tc>
        <w:tc>
          <w:tcPr>
            <w:tcW w:w="12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6E9AF721"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Beta</w:t>
            </w:r>
          </w:p>
        </w:tc>
        <w:tc>
          <w:tcPr>
            <w:tcW w:w="62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A07AF97" w14:textId="77777777" w:rsidR="001931CA" w:rsidRDefault="001931CA">
            <w:pPr>
              <w:spacing w:line="320" w:lineRule="atLeast"/>
              <w:jc w:val="center"/>
              <w:rPr>
                <w:rFonts w:ascii="Times New Roman" w:hAnsi="Times New Roman" w:cs="Times New Roman"/>
                <w:szCs w:val="21"/>
              </w:rPr>
            </w:pPr>
          </w:p>
        </w:tc>
        <w:tc>
          <w:tcPr>
            <w:tcW w:w="47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3E7FE69" w14:textId="77777777" w:rsidR="001931CA" w:rsidRDefault="001931CA">
            <w:pPr>
              <w:spacing w:line="320" w:lineRule="atLeast"/>
              <w:jc w:val="center"/>
              <w:rPr>
                <w:rFonts w:ascii="Times New Roman" w:hAnsi="Times New Roman" w:cs="Times New Roman"/>
                <w:szCs w:val="21"/>
              </w:rPr>
            </w:pPr>
          </w:p>
        </w:tc>
        <w:tc>
          <w:tcPr>
            <w:tcW w:w="976"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617D1B9" w14:textId="77777777" w:rsidR="001931CA" w:rsidRDefault="001931CA">
            <w:pPr>
              <w:spacing w:line="320" w:lineRule="atLeast"/>
              <w:jc w:val="center"/>
              <w:rPr>
                <w:rFonts w:ascii="Times New Roman" w:hAnsi="Times New Roman" w:cs="Times New Roman"/>
                <w:szCs w:val="21"/>
              </w:rPr>
            </w:pPr>
          </w:p>
        </w:tc>
        <w:tc>
          <w:tcPr>
            <w:tcW w:w="99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AD555F0" w14:textId="77777777" w:rsidR="001931CA" w:rsidRDefault="001931CA">
            <w:pPr>
              <w:spacing w:line="320" w:lineRule="atLeast"/>
              <w:jc w:val="center"/>
              <w:rPr>
                <w:rFonts w:ascii="Times New Roman" w:hAnsi="Times New Roman" w:cs="Times New Roman"/>
                <w:szCs w:val="21"/>
              </w:rPr>
            </w:pPr>
          </w:p>
        </w:tc>
        <w:tc>
          <w:tcPr>
            <w:tcW w:w="97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54EA6B6" w14:textId="77777777" w:rsidR="001931CA" w:rsidRDefault="001931CA">
            <w:pPr>
              <w:spacing w:line="320" w:lineRule="atLeast"/>
              <w:jc w:val="center"/>
              <w:rPr>
                <w:rFonts w:ascii="Times New Roman" w:hAnsi="Times New Roman" w:cs="Times New Roman"/>
                <w:szCs w:val="21"/>
              </w:rPr>
            </w:pPr>
          </w:p>
        </w:tc>
      </w:tr>
      <w:tr w:rsidR="001931CA" w14:paraId="1D92D3CE" w14:textId="77777777">
        <w:trPr>
          <w:cantSplit/>
          <w:tblHeader/>
          <w:jc w:val="center"/>
        </w:trPr>
        <w:tc>
          <w:tcPr>
            <w:tcW w:w="257" w:type="dxa"/>
            <w:vMerge w:val="restart"/>
            <w:tcBorders>
              <w:top w:val="single" w:sz="8" w:space="0" w:color="auto"/>
              <w:tl2br w:val="nil"/>
              <w:tr2bl w:val="nil"/>
            </w:tcBorders>
            <w:shd w:val="clear" w:color="auto" w:fill="FFFFFF"/>
            <w:tcMar>
              <w:top w:w="30" w:type="dxa"/>
              <w:left w:w="30" w:type="dxa"/>
              <w:bottom w:w="30" w:type="dxa"/>
              <w:right w:w="30" w:type="dxa"/>
            </w:tcMar>
          </w:tcPr>
          <w:p w14:paraId="54BE09E1" w14:textId="77777777" w:rsidR="001931CA" w:rsidRDefault="001931CA">
            <w:pPr>
              <w:spacing w:line="320" w:lineRule="atLeast"/>
              <w:jc w:val="center"/>
              <w:rPr>
                <w:szCs w:val="21"/>
              </w:rPr>
            </w:pPr>
          </w:p>
          <w:p w14:paraId="198DDF1F" w14:textId="77777777" w:rsidR="001931CA" w:rsidRDefault="001931CA">
            <w:pPr>
              <w:spacing w:line="320" w:lineRule="atLeast"/>
              <w:jc w:val="center"/>
              <w:rPr>
                <w:szCs w:val="21"/>
              </w:rPr>
            </w:pPr>
          </w:p>
          <w:p w14:paraId="72B56EB1" w14:textId="77777777" w:rsidR="001931CA" w:rsidRDefault="00000000">
            <w:pPr>
              <w:spacing w:line="320" w:lineRule="atLeast"/>
              <w:jc w:val="center"/>
              <w:rPr>
                <w:szCs w:val="21"/>
              </w:rPr>
            </w:pPr>
            <w:r>
              <w:rPr>
                <w:rFonts w:hint="eastAsia"/>
                <w:szCs w:val="21"/>
              </w:rPr>
              <w:t>1</w:t>
            </w:r>
          </w:p>
        </w:tc>
        <w:tc>
          <w:tcPr>
            <w:tcW w:w="2114" w:type="dxa"/>
            <w:tcBorders>
              <w:top w:val="single" w:sz="8" w:space="0" w:color="auto"/>
              <w:bottom w:val="nil"/>
              <w:tl2br w:val="nil"/>
              <w:tr2bl w:val="nil"/>
            </w:tcBorders>
            <w:shd w:val="clear" w:color="auto" w:fill="FFFFFF"/>
            <w:tcMar>
              <w:top w:w="30" w:type="dxa"/>
              <w:left w:w="30" w:type="dxa"/>
              <w:bottom w:w="30" w:type="dxa"/>
              <w:right w:w="30" w:type="dxa"/>
            </w:tcMar>
          </w:tcPr>
          <w:p w14:paraId="3564729D" w14:textId="77777777" w:rsidR="001931CA" w:rsidRDefault="00000000">
            <w:pPr>
              <w:spacing w:line="320" w:lineRule="atLeast"/>
              <w:jc w:val="center"/>
              <w:rPr>
                <w:szCs w:val="21"/>
              </w:rPr>
            </w:pPr>
            <w:r>
              <w:rPr>
                <w:rFonts w:ascii="Times New Roman" w:hAnsi="Times New Roman" w:cs="Times New Roman"/>
                <w:szCs w:val="21"/>
              </w:rPr>
              <w:t>(constant)</w:t>
            </w:r>
          </w:p>
        </w:tc>
        <w:tc>
          <w:tcPr>
            <w:tcW w:w="1602" w:type="dxa"/>
            <w:tcBorders>
              <w:top w:val="single" w:sz="8" w:space="0" w:color="auto"/>
              <w:tl2br w:val="nil"/>
              <w:tr2bl w:val="nil"/>
            </w:tcBorders>
            <w:shd w:val="clear" w:color="auto" w:fill="FFFFFF"/>
            <w:tcMar>
              <w:top w:w="30" w:type="dxa"/>
              <w:left w:w="30" w:type="dxa"/>
              <w:bottom w:w="30" w:type="dxa"/>
              <w:right w:w="30" w:type="dxa"/>
            </w:tcMar>
          </w:tcPr>
          <w:p w14:paraId="698DC3A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1.816</w:t>
            </w:r>
          </w:p>
        </w:tc>
        <w:tc>
          <w:tcPr>
            <w:tcW w:w="1264" w:type="dxa"/>
            <w:tcBorders>
              <w:top w:val="single" w:sz="8" w:space="0" w:color="auto"/>
              <w:tl2br w:val="nil"/>
              <w:tr2bl w:val="nil"/>
            </w:tcBorders>
            <w:shd w:val="clear" w:color="auto" w:fill="FFFFFF"/>
            <w:tcMar>
              <w:top w:w="30" w:type="dxa"/>
              <w:left w:w="30" w:type="dxa"/>
              <w:bottom w:w="30" w:type="dxa"/>
              <w:right w:w="30" w:type="dxa"/>
            </w:tcMar>
          </w:tcPr>
          <w:p w14:paraId="7E98D175" w14:textId="77777777" w:rsidR="001931CA" w:rsidRDefault="001931CA">
            <w:pPr>
              <w:spacing w:line="320" w:lineRule="atLeast"/>
              <w:jc w:val="center"/>
              <w:rPr>
                <w:rFonts w:ascii="Times New Roman" w:hAnsi="Times New Roman" w:cs="Times New Roman"/>
                <w:szCs w:val="21"/>
              </w:rPr>
            </w:pPr>
          </w:p>
        </w:tc>
        <w:tc>
          <w:tcPr>
            <w:tcW w:w="627" w:type="dxa"/>
            <w:tcBorders>
              <w:top w:val="single" w:sz="8" w:space="0" w:color="auto"/>
              <w:tl2br w:val="nil"/>
              <w:tr2bl w:val="nil"/>
            </w:tcBorders>
            <w:shd w:val="clear" w:color="auto" w:fill="FFFFFF"/>
            <w:tcMar>
              <w:top w:w="30" w:type="dxa"/>
              <w:left w:w="30" w:type="dxa"/>
              <w:bottom w:w="30" w:type="dxa"/>
              <w:right w:w="30" w:type="dxa"/>
            </w:tcMar>
          </w:tcPr>
          <w:p w14:paraId="47A8813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6.644</w:t>
            </w:r>
          </w:p>
        </w:tc>
        <w:tc>
          <w:tcPr>
            <w:tcW w:w="473" w:type="dxa"/>
            <w:tcBorders>
              <w:top w:val="single" w:sz="8" w:space="0" w:color="auto"/>
              <w:tl2br w:val="nil"/>
              <w:tr2bl w:val="nil"/>
            </w:tcBorders>
            <w:shd w:val="clear" w:color="auto" w:fill="FFFFFF"/>
            <w:tcMar>
              <w:top w:w="30" w:type="dxa"/>
              <w:left w:w="30" w:type="dxa"/>
              <w:bottom w:w="30" w:type="dxa"/>
              <w:right w:w="30" w:type="dxa"/>
            </w:tcMar>
          </w:tcPr>
          <w:p w14:paraId="26731E9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976"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29692C06" w14:textId="77777777" w:rsidR="001931CA" w:rsidRDefault="001931CA">
            <w:pPr>
              <w:spacing w:line="320" w:lineRule="atLeast"/>
              <w:jc w:val="center"/>
              <w:rPr>
                <w:rFonts w:ascii="Times New Roman" w:hAnsi="Times New Roman" w:cs="Times New Roman"/>
                <w:szCs w:val="21"/>
              </w:rPr>
            </w:pPr>
          </w:p>
          <w:p w14:paraId="42CA9941" w14:textId="77777777" w:rsidR="001931CA" w:rsidRDefault="001931CA">
            <w:pPr>
              <w:spacing w:line="320" w:lineRule="atLeast"/>
              <w:jc w:val="center"/>
              <w:rPr>
                <w:rFonts w:ascii="Times New Roman" w:hAnsi="Times New Roman" w:cs="Times New Roman"/>
                <w:szCs w:val="21"/>
              </w:rPr>
            </w:pPr>
          </w:p>
          <w:p w14:paraId="7166197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.314</w:t>
            </w:r>
          </w:p>
        </w:tc>
        <w:tc>
          <w:tcPr>
            <w:tcW w:w="997"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74ECF087" w14:textId="77777777" w:rsidR="001931CA" w:rsidRDefault="001931CA">
            <w:pPr>
              <w:spacing w:line="320" w:lineRule="atLeast"/>
              <w:jc w:val="center"/>
              <w:rPr>
                <w:rFonts w:ascii="Times New Roman" w:hAnsi="Times New Roman" w:cs="Times New Roman"/>
                <w:szCs w:val="21"/>
              </w:rPr>
            </w:pPr>
          </w:p>
          <w:p w14:paraId="40D471B0" w14:textId="77777777" w:rsidR="001931CA" w:rsidRDefault="001931CA">
            <w:pPr>
              <w:spacing w:line="320" w:lineRule="atLeast"/>
              <w:jc w:val="center"/>
              <w:rPr>
                <w:rFonts w:ascii="Times New Roman" w:hAnsi="Times New Roman" w:cs="Times New Roman"/>
                <w:szCs w:val="21"/>
              </w:rPr>
            </w:pPr>
          </w:p>
          <w:p w14:paraId="311A568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36.411</w:t>
            </w:r>
          </w:p>
        </w:tc>
        <w:tc>
          <w:tcPr>
            <w:tcW w:w="975"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5A75B6CE" w14:textId="77777777" w:rsidR="001931CA" w:rsidRDefault="001931CA">
            <w:pPr>
              <w:spacing w:line="320" w:lineRule="atLeast"/>
              <w:jc w:val="center"/>
              <w:rPr>
                <w:rFonts w:ascii="Times New Roman" w:hAnsi="Times New Roman" w:cs="Times New Roman"/>
                <w:szCs w:val="21"/>
              </w:rPr>
            </w:pPr>
          </w:p>
          <w:p w14:paraId="70F2E728" w14:textId="77777777" w:rsidR="001931CA" w:rsidRDefault="001931CA">
            <w:pPr>
              <w:spacing w:line="320" w:lineRule="atLeast"/>
              <w:jc w:val="center"/>
              <w:rPr>
                <w:rFonts w:ascii="Times New Roman" w:hAnsi="Times New Roman" w:cs="Times New Roman"/>
                <w:szCs w:val="21"/>
              </w:rPr>
            </w:pPr>
          </w:p>
          <w:p w14:paraId="319AE01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6B14479B" w14:textId="77777777">
        <w:trPr>
          <w:cantSplit/>
          <w:tblHeader/>
          <w:jc w:val="center"/>
        </w:trPr>
        <w:tc>
          <w:tcPr>
            <w:tcW w:w="257" w:type="dxa"/>
            <w:vMerge/>
            <w:tcBorders>
              <w:tl2br w:val="nil"/>
              <w:tr2bl w:val="nil"/>
            </w:tcBorders>
            <w:shd w:val="clear" w:color="auto" w:fill="FFFFFF"/>
            <w:tcMar>
              <w:top w:w="30" w:type="dxa"/>
              <w:left w:w="30" w:type="dxa"/>
              <w:bottom w:w="30" w:type="dxa"/>
              <w:right w:w="30" w:type="dxa"/>
            </w:tcMar>
          </w:tcPr>
          <w:p w14:paraId="24D44155" w14:textId="77777777" w:rsidR="001931CA" w:rsidRDefault="001931CA">
            <w:pPr>
              <w:spacing w:line="320" w:lineRule="atLeast"/>
              <w:jc w:val="center"/>
              <w:rPr>
                <w:szCs w:val="21"/>
              </w:rPr>
            </w:pPr>
          </w:p>
        </w:tc>
        <w:tc>
          <w:tcPr>
            <w:tcW w:w="2114" w:type="dxa"/>
            <w:tcBorders>
              <w:top w:val="nil"/>
              <w:bottom w:val="nil"/>
              <w:tl2br w:val="nil"/>
              <w:tr2bl w:val="nil"/>
            </w:tcBorders>
            <w:shd w:val="clear" w:color="auto" w:fill="FFFFFF"/>
            <w:tcMar>
              <w:top w:w="30" w:type="dxa"/>
              <w:left w:w="30" w:type="dxa"/>
              <w:bottom w:w="30" w:type="dxa"/>
              <w:right w:w="30" w:type="dxa"/>
            </w:tcMar>
          </w:tcPr>
          <w:p w14:paraId="7DDB15E5" w14:textId="77777777" w:rsidR="001931CA" w:rsidRDefault="00000000">
            <w:pPr>
              <w:spacing w:line="320" w:lineRule="atLeast"/>
              <w:jc w:val="center"/>
              <w:rPr>
                <w:szCs w:val="21"/>
              </w:rPr>
            </w:pPr>
            <w:r>
              <w:rPr>
                <w:rFonts w:ascii="Times New Roman" w:hAnsi="Times New Roman" w:cs="Times New Roman" w:hint="eastAsia"/>
                <w:szCs w:val="21"/>
              </w:rPr>
              <w:t>Comment on emotional direction online</w:t>
            </w:r>
          </w:p>
        </w:tc>
        <w:tc>
          <w:tcPr>
            <w:tcW w:w="1602" w:type="dxa"/>
            <w:tcBorders>
              <w:tl2br w:val="nil"/>
              <w:tr2bl w:val="nil"/>
            </w:tcBorders>
            <w:shd w:val="clear" w:color="auto" w:fill="FFFFFF"/>
            <w:tcMar>
              <w:top w:w="30" w:type="dxa"/>
              <w:left w:w="30" w:type="dxa"/>
              <w:bottom w:w="30" w:type="dxa"/>
              <w:right w:w="30" w:type="dxa"/>
            </w:tcMar>
          </w:tcPr>
          <w:p w14:paraId="58E3DEF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.091</w:t>
            </w:r>
          </w:p>
        </w:tc>
        <w:tc>
          <w:tcPr>
            <w:tcW w:w="1264" w:type="dxa"/>
            <w:tcBorders>
              <w:tl2br w:val="nil"/>
              <w:tr2bl w:val="nil"/>
            </w:tcBorders>
            <w:shd w:val="clear" w:color="auto" w:fill="FFFFFF"/>
            <w:tcMar>
              <w:top w:w="30" w:type="dxa"/>
              <w:left w:w="30" w:type="dxa"/>
              <w:bottom w:w="30" w:type="dxa"/>
              <w:right w:w="30" w:type="dxa"/>
            </w:tcMar>
          </w:tcPr>
          <w:p w14:paraId="38EE5FD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.118</w:t>
            </w:r>
          </w:p>
        </w:tc>
        <w:tc>
          <w:tcPr>
            <w:tcW w:w="627" w:type="dxa"/>
            <w:tcBorders>
              <w:tl2br w:val="nil"/>
              <w:tr2bl w:val="nil"/>
            </w:tcBorders>
            <w:shd w:val="clear" w:color="auto" w:fill="FFFFFF"/>
            <w:tcMar>
              <w:top w:w="30" w:type="dxa"/>
              <w:left w:w="30" w:type="dxa"/>
              <w:bottom w:w="30" w:type="dxa"/>
              <w:right w:w="30" w:type="dxa"/>
            </w:tcMar>
          </w:tcPr>
          <w:p w14:paraId="2BE04D7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1.696</w:t>
            </w:r>
          </w:p>
        </w:tc>
        <w:tc>
          <w:tcPr>
            <w:tcW w:w="473" w:type="dxa"/>
            <w:tcBorders>
              <w:tl2br w:val="nil"/>
              <w:tr2bl w:val="nil"/>
            </w:tcBorders>
            <w:shd w:val="clear" w:color="auto" w:fill="FFFFFF"/>
            <w:tcMar>
              <w:top w:w="30" w:type="dxa"/>
              <w:left w:w="30" w:type="dxa"/>
              <w:bottom w:w="30" w:type="dxa"/>
              <w:right w:w="30" w:type="dxa"/>
            </w:tcMar>
          </w:tcPr>
          <w:p w14:paraId="5709BB0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.092</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2B59F196" w14:textId="77777777" w:rsidR="001931CA" w:rsidRDefault="001931CA">
            <w:pPr>
              <w:spacing w:line="320" w:lineRule="atLeast"/>
              <w:jc w:val="center"/>
              <w:rPr>
                <w:rFonts w:ascii="Times New Roman" w:hAnsi="Times New Roman" w:cs="Times New Roman"/>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3495D7BE" w14:textId="77777777" w:rsidR="001931CA" w:rsidRDefault="001931CA">
            <w:pPr>
              <w:spacing w:line="320" w:lineRule="atLeast"/>
              <w:jc w:val="center"/>
              <w:rPr>
                <w:rFonts w:ascii="Times New Roman" w:hAnsi="Times New Roman" w:cs="Times New Roman"/>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73825C1A" w14:textId="77777777" w:rsidR="001931CA" w:rsidRDefault="001931CA">
            <w:pPr>
              <w:spacing w:line="320" w:lineRule="atLeast"/>
              <w:jc w:val="center"/>
              <w:rPr>
                <w:rFonts w:ascii="Times New Roman" w:hAnsi="Times New Roman" w:cs="Times New Roman"/>
                <w:szCs w:val="21"/>
              </w:rPr>
            </w:pPr>
          </w:p>
        </w:tc>
      </w:tr>
      <w:tr w:rsidR="001931CA" w14:paraId="6D617585" w14:textId="77777777">
        <w:trPr>
          <w:cantSplit/>
          <w:tblHeader/>
          <w:jc w:val="center"/>
        </w:trPr>
        <w:tc>
          <w:tcPr>
            <w:tcW w:w="257" w:type="dxa"/>
            <w:vMerge/>
            <w:tcBorders>
              <w:tl2br w:val="nil"/>
              <w:tr2bl w:val="nil"/>
            </w:tcBorders>
            <w:shd w:val="clear" w:color="auto" w:fill="FFFFFF"/>
            <w:tcMar>
              <w:top w:w="30" w:type="dxa"/>
              <w:left w:w="30" w:type="dxa"/>
              <w:bottom w:w="30" w:type="dxa"/>
              <w:right w:w="30" w:type="dxa"/>
            </w:tcMar>
          </w:tcPr>
          <w:p w14:paraId="040BF063" w14:textId="77777777" w:rsidR="001931CA" w:rsidRDefault="001931CA">
            <w:pPr>
              <w:spacing w:line="320" w:lineRule="atLeast"/>
              <w:jc w:val="center"/>
              <w:rPr>
                <w:szCs w:val="21"/>
              </w:rPr>
            </w:pPr>
          </w:p>
        </w:tc>
        <w:tc>
          <w:tcPr>
            <w:tcW w:w="2114" w:type="dxa"/>
            <w:tcBorders>
              <w:top w:val="nil"/>
              <w:bottom w:val="nil"/>
              <w:tl2br w:val="nil"/>
              <w:tr2bl w:val="nil"/>
            </w:tcBorders>
            <w:shd w:val="clear" w:color="auto" w:fill="FFFFFF"/>
            <w:tcMar>
              <w:top w:w="30" w:type="dxa"/>
              <w:left w:w="30" w:type="dxa"/>
              <w:bottom w:w="30" w:type="dxa"/>
              <w:right w:w="30" w:type="dxa"/>
            </w:tcMar>
          </w:tcPr>
          <w:p w14:paraId="5911A8CE" w14:textId="77777777" w:rsidR="001931CA" w:rsidRDefault="00000000">
            <w:pPr>
              <w:spacing w:line="320" w:lineRule="atLeast"/>
              <w:jc w:val="center"/>
              <w:rPr>
                <w:szCs w:val="21"/>
              </w:rPr>
            </w:pPr>
            <w:r>
              <w:rPr>
                <w:rFonts w:ascii="Times New Roman" w:hAnsi="Times New Roman" w:cs="Times New Roman" w:hint="eastAsia"/>
                <w:szCs w:val="21"/>
              </w:rPr>
              <w:t>Receiver involvement</w:t>
            </w:r>
          </w:p>
        </w:tc>
        <w:tc>
          <w:tcPr>
            <w:tcW w:w="1602" w:type="dxa"/>
            <w:tcBorders>
              <w:tl2br w:val="nil"/>
              <w:tr2bl w:val="nil"/>
            </w:tcBorders>
            <w:shd w:val="clear" w:color="auto" w:fill="FFFFFF"/>
            <w:tcMar>
              <w:top w:w="30" w:type="dxa"/>
              <w:left w:w="30" w:type="dxa"/>
              <w:bottom w:w="30" w:type="dxa"/>
              <w:right w:w="30" w:type="dxa"/>
            </w:tcMar>
          </w:tcPr>
          <w:p w14:paraId="1585D27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.458</w:t>
            </w:r>
          </w:p>
        </w:tc>
        <w:tc>
          <w:tcPr>
            <w:tcW w:w="1264" w:type="dxa"/>
            <w:tcBorders>
              <w:tl2br w:val="nil"/>
              <w:tr2bl w:val="nil"/>
            </w:tcBorders>
            <w:shd w:val="clear" w:color="auto" w:fill="FFFFFF"/>
            <w:tcMar>
              <w:top w:w="30" w:type="dxa"/>
              <w:left w:w="30" w:type="dxa"/>
              <w:bottom w:w="30" w:type="dxa"/>
              <w:right w:w="30" w:type="dxa"/>
            </w:tcMar>
          </w:tcPr>
          <w:p w14:paraId="49E6BFDE"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.523</w:t>
            </w:r>
          </w:p>
        </w:tc>
        <w:tc>
          <w:tcPr>
            <w:tcW w:w="627" w:type="dxa"/>
            <w:tcBorders>
              <w:tl2br w:val="nil"/>
              <w:tr2bl w:val="nil"/>
            </w:tcBorders>
            <w:shd w:val="clear" w:color="auto" w:fill="FFFFFF"/>
            <w:tcMar>
              <w:top w:w="30" w:type="dxa"/>
              <w:left w:w="30" w:type="dxa"/>
              <w:bottom w:w="30" w:type="dxa"/>
              <w:right w:w="30" w:type="dxa"/>
            </w:tcMar>
          </w:tcPr>
          <w:p w14:paraId="345B95CB"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7.544</w:t>
            </w:r>
          </w:p>
        </w:tc>
        <w:tc>
          <w:tcPr>
            <w:tcW w:w="473" w:type="dxa"/>
            <w:tcBorders>
              <w:tl2br w:val="nil"/>
              <w:tr2bl w:val="nil"/>
            </w:tcBorders>
            <w:shd w:val="clear" w:color="auto" w:fill="FFFFFF"/>
            <w:tcMar>
              <w:top w:w="30" w:type="dxa"/>
              <w:left w:w="30" w:type="dxa"/>
              <w:bottom w:w="30" w:type="dxa"/>
              <w:right w:w="30" w:type="dxa"/>
            </w:tcMar>
          </w:tcPr>
          <w:p w14:paraId="388E670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4A139963" w14:textId="77777777" w:rsidR="001931CA" w:rsidRDefault="001931CA">
            <w:pPr>
              <w:spacing w:line="320" w:lineRule="atLeast"/>
              <w:jc w:val="center"/>
              <w:rPr>
                <w:rFonts w:ascii="Times New Roman" w:hAnsi="Times New Roman" w:cs="Times New Roman"/>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6CF051FD" w14:textId="77777777" w:rsidR="001931CA" w:rsidRDefault="001931CA">
            <w:pPr>
              <w:spacing w:line="320" w:lineRule="atLeast"/>
              <w:jc w:val="center"/>
              <w:rPr>
                <w:rFonts w:ascii="Times New Roman" w:hAnsi="Times New Roman" w:cs="Times New Roman"/>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5A864DBF" w14:textId="77777777" w:rsidR="001931CA" w:rsidRDefault="001931CA">
            <w:pPr>
              <w:spacing w:line="320" w:lineRule="atLeast"/>
              <w:jc w:val="center"/>
              <w:rPr>
                <w:rFonts w:ascii="Times New Roman" w:hAnsi="Times New Roman" w:cs="Times New Roman"/>
                <w:szCs w:val="21"/>
              </w:rPr>
            </w:pPr>
          </w:p>
        </w:tc>
      </w:tr>
      <w:tr w:rsidR="001931CA" w14:paraId="72707989" w14:textId="77777777">
        <w:trPr>
          <w:cantSplit/>
          <w:tblHeader/>
          <w:jc w:val="center"/>
        </w:trPr>
        <w:tc>
          <w:tcPr>
            <w:tcW w:w="257" w:type="dxa"/>
            <w:vMerge/>
            <w:tcBorders>
              <w:bottom w:val="single" w:sz="12" w:space="0" w:color="auto"/>
              <w:tl2br w:val="nil"/>
              <w:tr2bl w:val="nil"/>
            </w:tcBorders>
            <w:shd w:val="clear" w:color="auto" w:fill="FFFFFF"/>
            <w:tcMar>
              <w:top w:w="30" w:type="dxa"/>
              <w:left w:w="30" w:type="dxa"/>
              <w:bottom w:w="30" w:type="dxa"/>
              <w:right w:w="30" w:type="dxa"/>
            </w:tcMar>
          </w:tcPr>
          <w:p w14:paraId="4EE6670D" w14:textId="77777777" w:rsidR="001931CA" w:rsidRDefault="001931CA">
            <w:pPr>
              <w:spacing w:line="320" w:lineRule="atLeast"/>
              <w:jc w:val="center"/>
              <w:rPr>
                <w:szCs w:val="21"/>
              </w:rPr>
            </w:pPr>
          </w:p>
        </w:tc>
        <w:tc>
          <w:tcPr>
            <w:tcW w:w="2114" w:type="dxa"/>
            <w:tcBorders>
              <w:top w:val="nil"/>
              <w:bottom w:val="single" w:sz="12" w:space="0" w:color="auto"/>
              <w:tl2br w:val="nil"/>
              <w:tr2bl w:val="nil"/>
            </w:tcBorders>
            <w:shd w:val="clear" w:color="auto" w:fill="FFFFFF"/>
            <w:tcMar>
              <w:top w:w="30" w:type="dxa"/>
              <w:left w:w="30" w:type="dxa"/>
              <w:bottom w:w="30" w:type="dxa"/>
              <w:right w:w="30" w:type="dxa"/>
            </w:tcMar>
          </w:tcPr>
          <w:p w14:paraId="780C41C0" w14:textId="77777777" w:rsidR="001931CA" w:rsidRDefault="00000000">
            <w:pPr>
              <w:spacing w:line="320" w:lineRule="atLeast"/>
              <w:jc w:val="center"/>
              <w:rPr>
                <w:szCs w:val="21"/>
              </w:rPr>
            </w:pPr>
            <w:r>
              <w:rPr>
                <w:rFonts w:ascii="Times New Roman" w:hAnsi="Times New Roman" w:cs="Times New Roman"/>
                <w:szCs w:val="21"/>
              </w:rPr>
              <w:t>(constant)</w:t>
            </w:r>
          </w:p>
        </w:tc>
        <w:tc>
          <w:tcPr>
            <w:tcW w:w="1602" w:type="dxa"/>
            <w:tcBorders>
              <w:bottom w:val="single" w:sz="12" w:space="0" w:color="auto"/>
              <w:tl2br w:val="nil"/>
              <w:tr2bl w:val="nil"/>
            </w:tcBorders>
            <w:shd w:val="clear" w:color="auto" w:fill="FFFFFF"/>
            <w:tcMar>
              <w:top w:w="30" w:type="dxa"/>
              <w:left w:w="30" w:type="dxa"/>
              <w:bottom w:w="30" w:type="dxa"/>
              <w:right w:w="30" w:type="dxa"/>
            </w:tcMar>
          </w:tcPr>
          <w:p w14:paraId="09434F6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1.198</w:t>
            </w:r>
          </w:p>
        </w:tc>
        <w:tc>
          <w:tcPr>
            <w:tcW w:w="1264" w:type="dxa"/>
            <w:tcBorders>
              <w:bottom w:val="single" w:sz="12" w:space="0" w:color="auto"/>
              <w:tl2br w:val="nil"/>
              <w:tr2bl w:val="nil"/>
            </w:tcBorders>
            <w:shd w:val="clear" w:color="auto" w:fill="FFFFFF"/>
            <w:tcMar>
              <w:top w:w="30" w:type="dxa"/>
              <w:left w:w="30" w:type="dxa"/>
              <w:bottom w:w="30" w:type="dxa"/>
              <w:right w:w="30" w:type="dxa"/>
            </w:tcMar>
          </w:tcPr>
          <w:p w14:paraId="7649BE37" w14:textId="77777777" w:rsidR="001931CA" w:rsidRDefault="001931CA">
            <w:pPr>
              <w:spacing w:line="320" w:lineRule="atLeast"/>
              <w:jc w:val="center"/>
              <w:rPr>
                <w:rFonts w:ascii="Times New Roman" w:hAnsi="Times New Roman" w:cs="Times New Roman"/>
                <w:szCs w:val="21"/>
              </w:rPr>
            </w:pPr>
          </w:p>
        </w:tc>
        <w:tc>
          <w:tcPr>
            <w:tcW w:w="627" w:type="dxa"/>
            <w:tcBorders>
              <w:bottom w:val="single" w:sz="12" w:space="0" w:color="auto"/>
              <w:tl2br w:val="nil"/>
              <w:tr2bl w:val="nil"/>
            </w:tcBorders>
            <w:shd w:val="clear" w:color="auto" w:fill="FFFFFF"/>
            <w:tcMar>
              <w:top w:w="30" w:type="dxa"/>
              <w:left w:w="30" w:type="dxa"/>
              <w:bottom w:w="30" w:type="dxa"/>
              <w:right w:w="30" w:type="dxa"/>
            </w:tcMar>
          </w:tcPr>
          <w:p w14:paraId="06132CB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1.124</w:t>
            </w:r>
          </w:p>
        </w:tc>
        <w:tc>
          <w:tcPr>
            <w:tcW w:w="473" w:type="dxa"/>
            <w:tcBorders>
              <w:bottom w:val="single" w:sz="12" w:space="0" w:color="auto"/>
              <w:tl2br w:val="nil"/>
              <w:tr2bl w:val="nil"/>
            </w:tcBorders>
            <w:shd w:val="clear" w:color="auto" w:fill="FFFFFF"/>
            <w:tcMar>
              <w:top w:w="30" w:type="dxa"/>
              <w:left w:w="30" w:type="dxa"/>
              <w:bottom w:w="30" w:type="dxa"/>
              <w:right w:w="30" w:type="dxa"/>
            </w:tcMar>
          </w:tcPr>
          <w:p w14:paraId="28A7D96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263</w:t>
            </w:r>
          </w:p>
        </w:tc>
        <w:tc>
          <w:tcPr>
            <w:tcW w:w="976" w:type="dxa"/>
            <w:vMerge/>
            <w:tcBorders>
              <w:top w:val="single" w:sz="4" w:space="0" w:color="auto"/>
              <w:bottom w:val="single" w:sz="12" w:space="0" w:color="auto"/>
              <w:tl2br w:val="nil"/>
              <w:tr2bl w:val="nil"/>
            </w:tcBorders>
            <w:shd w:val="clear" w:color="auto" w:fill="FFFFFF"/>
            <w:tcMar>
              <w:top w:w="30" w:type="dxa"/>
              <w:left w:w="30" w:type="dxa"/>
              <w:bottom w:w="30" w:type="dxa"/>
              <w:right w:w="30" w:type="dxa"/>
            </w:tcMar>
          </w:tcPr>
          <w:p w14:paraId="4A4B10BD" w14:textId="77777777" w:rsidR="001931CA" w:rsidRDefault="001931CA">
            <w:pPr>
              <w:spacing w:line="320" w:lineRule="atLeast"/>
              <w:jc w:val="center"/>
              <w:rPr>
                <w:rFonts w:ascii="Times New Roman" w:hAnsi="Times New Roman" w:cs="Times New Roman"/>
                <w:szCs w:val="21"/>
              </w:rPr>
            </w:pPr>
          </w:p>
        </w:tc>
        <w:tc>
          <w:tcPr>
            <w:tcW w:w="997" w:type="dxa"/>
            <w:vMerge/>
            <w:tcBorders>
              <w:top w:val="single" w:sz="4" w:space="0" w:color="auto"/>
              <w:bottom w:val="single" w:sz="12" w:space="0" w:color="auto"/>
              <w:tl2br w:val="nil"/>
              <w:tr2bl w:val="nil"/>
            </w:tcBorders>
            <w:shd w:val="clear" w:color="auto" w:fill="FFFFFF"/>
            <w:tcMar>
              <w:top w:w="30" w:type="dxa"/>
              <w:left w:w="30" w:type="dxa"/>
              <w:bottom w:w="30" w:type="dxa"/>
              <w:right w:w="30" w:type="dxa"/>
            </w:tcMar>
          </w:tcPr>
          <w:p w14:paraId="3CCE0CD6" w14:textId="77777777" w:rsidR="001931CA" w:rsidRDefault="001931CA">
            <w:pPr>
              <w:spacing w:line="320" w:lineRule="atLeast"/>
              <w:jc w:val="center"/>
              <w:rPr>
                <w:rFonts w:ascii="Times New Roman" w:hAnsi="Times New Roman" w:cs="Times New Roman"/>
                <w:szCs w:val="21"/>
              </w:rPr>
            </w:pPr>
          </w:p>
        </w:tc>
        <w:tc>
          <w:tcPr>
            <w:tcW w:w="975" w:type="dxa"/>
            <w:vMerge/>
            <w:tcBorders>
              <w:top w:val="single" w:sz="4" w:space="0" w:color="auto"/>
              <w:bottom w:val="single" w:sz="12" w:space="0" w:color="auto"/>
              <w:tl2br w:val="nil"/>
              <w:tr2bl w:val="nil"/>
            </w:tcBorders>
            <w:shd w:val="clear" w:color="auto" w:fill="FFFFFF"/>
            <w:tcMar>
              <w:top w:w="30" w:type="dxa"/>
              <w:left w:w="30" w:type="dxa"/>
              <w:bottom w:w="30" w:type="dxa"/>
              <w:right w:w="30" w:type="dxa"/>
            </w:tcMar>
          </w:tcPr>
          <w:p w14:paraId="47CF2FFB" w14:textId="77777777" w:rsidR="001931CA" w:rsidRDefault="001931CA">
            <w:pPr>
              <w:spacing w:line="320" w:lineRule="atLeast"/>
              <w:jc w:val="center"/>
              <w:rPr>
                <w:rFonts w:ascii="Times New Roman" w:hAnsi="Times New Roman" w:cs="Times New Roman"/>
                <w:szCs w:val="21"/>
              </w:rPr>
            </w:pPr>
          </w:p>
        </w:tc>
      </w:tr>
      <w:tr w:rsidR="001931CA" w14:paraId="4B319EAA" w14:textId="77777777">
        <w:trPr>
          <w:cantSplit/>
          <w:tblHeader/>
          <w:jc w:val="center"/>
        </w:trPr>
        <w:tc>
          <w:tcPr>
            <w:tcW w:w="257" w:type="dxa"/>
            <w:vMerge w:val="restart"/>
            <w:tcBorders>
              <w:top w:val="single" w:sz="12" w:space="0" w:color="auto"/>
              <w:tl2br w:val="nil"/>
              <w:tr2bl w:val="nil"/>
            </w:tcBorders>
            <w:shd w:val="clear" w:color="auto" w:fill="FFFFFF"/>
            <w:tcMar>
              <w:top w:w="30" w:type="dxa"/>
              <w:left w:w="30" w:type="dxa"/>
              <w:bottom w:w="30" w:type="dxa"/>
              <w:right w:w="30" w:type="dxa"/>
            </w:tcMar>
          </w:tcPr>
          <w:p w14:paraId="5FF3764D" w14:textId="77777777" w:rsidR="001931CA" w:rsidRDefault="001931CA">
            <w:pPr>
              <w:spacing w:line="320" w:lineRule="atLeast"/>
              <w:jc w:val="center"/>
              <w:rPr>
                <w:szCs w:val="21"/>
              </w:rPr>
            </w:pPr>
          </w:p>
          <w:p w14:paraId="1A0E59CB" w14:textId="77777777" w:rsidR="001931CA" w:rsidRDefault="00000000">
            <w:pPr>
              <w:spacing w:line="320" w:lineRule="atLeast"/>
              <w:jc w:val="center"/>
              <w:rPr>
                <w:szCs w:val="21"/>
              </w:rPr>
            </w:pPr>
            <w:r>
              <w:rPr>
                <w:rFonts w:hint="eastAsia"/>
                <w:szCs w:val="21"/>
              </w:rPr>
              <w:t>2</w:t>
            </w:r>
          </w:p>
        </w:tc>
        <w:tc>
          <w:tcPr>
            <w:tcW w:w="2114" w:type="dxa"/>
            <w:tcBorders>
              <w:top w:val="single" w:sz="12" w:space="0" w:color="auto"/>
              <w:bottom w:val="nil"/>
              <w:tl2br w:val="nil"/>
              <w:tr2bl w:val="nil"/>
            </w:tcBorders>
            <w:shd w:val="clear" w:color="auto" w:fill="FFFFFF"/>
            <w:tcMar>
              <w:top w:w="30" w:type="dxa"/>
              <w:left w:w="30" w:type="dxa"/>
              <w:bottom w:w="30" w:type="dxa"/>
              <w:right w:w="30" w:type="dxa"/>
            </w:tcMar>
          </w:tcPr>
          <w:p w14:paraId="339770DA" w14:textId="77777777" w:rsidR="001931CA" w:rsidRDefault="00000000">
            <w:pPr>
              <w:spacing w:line="320" w:lineRule="atLeast"/>
              <w:jc w:val="center"/>
              <w:rPr>
                <w:szCs w:val="21"/>
              </w:rPr>
            </w:pPr>
            <w:r>
              <w:rPr>
                <w:rFonts w:ascii="Times New Roman" w:hAnsi="Times New Roman" w:cs="Times New Roman" w:hint="eastAsia"/>
                <w:szCs w:val="21"/>
              </w:rPr>
              <w:t>Comment on emotional direction online</w:t>
            </w:r>
          </w:p>
        </w:tc>
        <w:tc>
          <w:tcPr>
            <w:tcW w:w="1602" w:type="dxa"/>
            <w:tcBorders>
              <w:top w:val="single" w:sz="12" w:space="0" w:color="auto"/>
              <w:tl2br w:val="nil"/>
              <w:tr2bl w:val="nil"/>
            </w:tcBorders>
            <w:shd w:val="clear" w:color="auto" w:fill="FFFFFF"/>
            <w:tcMar>
              <w:top w:w="30" w:type="dxa"/>
              <w:left w:w="30" w:type="dxa"/>
              <w:bottom w:w="30" w:type="dxa"/>
              <w:right w:w="30" w:type="dxa"/>
            </w:tcMar>
          </w:tcPr>
          <w:p w14:paraId="53D1263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.264</w:t>
            </w:r>
          </w:p>
        </w:tc>
        <w:tc>
          <w:tcPr>
            <w:tcW w:w="1264" w:type="dxa"/>
            <w:tcBorders>
              <w:top w:val="single" w:sz="12" w:space="0" w:color="auto"/>
              <w:tl2br w:val="nil"/>
              <w:tr2bl w:val="nil"/>
            </w:tcBorders>
            <w:shd w:val="clear" w:color="auto" w:fill="FFFFFF"/>
            <w:tcMar>
              <w:top w:w="30" w:type="dxa"/>
              <w:left w:w="30" w:type="dxa"/>
              <w:bottom w:w="30" w:type="dxa"/>
              <w:right w:w="30" w:type="dxa"/>
            </w:tcMar>
          </w:tcPr>
          <w:p w14:paraId="19B3458D"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.342</w:t>
            </w:r>
          </w:p>
        </w:tc>
        <w:tc>
          <w:tcPr>
            <w:tcW w:w="627" w:type="dxa"/>
            <w:tcBorders>
              <w:top w:val="single" w:sz="12" w:space="0" w:color="auto"/>
              <w:tl2br w:val="nil"/>
              <w:tr2bl w:val="nil"/>
            </w:tcBorders>
            <w:shd w:val="clear" w:color="auto" w:fill="FFFFFF"/>
            <w:tcMar>
              <w:top w:w="30" w:type="dxa"/>
              <w:left w:w="30" w:type="dxa"/>
              <w:bottom w:w="30" w:type="dxa"/>
              <w:right w:w="30" w:type="dxa"/>
            </w:tcMar>
          </w:tcPr>
          <w:p w14:paraId="0D7FEF9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.899</w:t>
            </w:r>
          </w:p>
        </w:tc>
        <w:tc>
          <w:tcPr>
            <w:tcW w:w="473" w:type="dxa"/>
            <w:tcBorders>
              <w:top w:val="single" w:sz="12" w:space="0" w:color="auto"/>
              <w:tl2br w:val="nil"/>
              <w:tr2bl w:val="nil"/>
            </w:tcBorders>
            <w:shd w:val="clear" w:color="auto" w:fill="FFFFFF"/>
            <w:tcMar>
              <w:top w:w="30" w:type="dxa"/>
              <w:left w:w="30" w:type="dxa"/>
              <w:bottom w:w="30" w:type="dxa"/>
              <w:right w:w="30" w:type="dxa"/>
            </w:tcMar>
          </w:tcPr>
          <w:p w14:paraId="001744A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.370</w:t>
            </w:r>
          </w:p>
        </w:tc>
        <w:tc>
          <w:tcPr>
            <w:tcW w:w="976" w:type="dxa"/>
            <w:vMerge w:val="restart"/>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17B0A6FD" w14:textId="77777777" w:rsidR="001931CA" w:rsidRDefault="001931CA">
            <w:pPr>
              <w:spacing w:line="320" w:lineRule="atLeast"/>
              <w:jc w:val="center"/>
              <w:rPr>
                <w:rFonts w:ascii="Times New Roman" w:hAnsi="Times New Roman" w:cs="Times New Roman"/>
                <w:szCs w:val="21"/>
              </w:rPr>
            </w:pPr>
          </w:p>
          <w:p w14:paraId="6F02EAD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.311</w:t>
            </w:r>
          </w:p>
        </w:tc>
        <w:tc>
          <w:tcPr>
            <w:tcW w:w="997" w:type="dxa"/>
            <w:vMerge w:val="restart"/>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5DF8F532" w14:textId="77777777" w:rsidR="001931CA" w:rsidRDefault="001931CA">
            <w:pPr>
              <w:spacing w:line="320" w:lineRule="atLeast"/>
              <w:jc w:val="center"/>
              <w:rPr>
                <w:rFonts w:ascii="Times New Roman" w:hAnsi="Times New Roman" w:cs="Times New Roman"/>
                <w:szCs w:val="21"/>
              </w:rPr>
            </w:pPr>
          </w:p>
          <w:p w14:paraId="32E36FEF"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24.293</w:t>
            </w:r>
          </w:p>
        </w:tc>
        <w:tc>
          <w:tcPr>
            <w:tcW w:w="975" w:type="dxa"/>
            <w:vMerge w:val="restart"/>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5A49E576" w14:textId="77777777" w:rsidR="001931CA" w:rsidRDefault="001931CA">
            <w:pPr>
              <w:spacing w:line="320" w:lineRule="atLeast"/>
              <w:jc w:val="center"/>
              <w:rPr>
                <w:rFonts w:ascii="Times New Roman" w:hAnsi="Times New Roman" w:cs="Times New Roman"/>
                <w:szCs w:val="21"/>
              </w:rPr>
            </w:pPr>
          </w:p>
          <w:p w14:paraId="5FF4BE33"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.000</w:t>
            </w:r>
          </w:p>
        </w:tc>
      </w:tr>
      <w:tr w:rsidR="001931CA" w14:paraId="3DD4984A" w14:textId="77777777">
        <w:trPr>
          <w:cantSplit/>
          <w:tblHeader/>
          <w:jc w:val="center"/>
        </w:trPr>
        <w:tc>
          <w:tcPr>
            <w:tcW w:w="257" w:type="dxa"/>
            <w:vMerge/>
            <w:tcBorders>
              <w:tl2br w:val="nil"/>
              <w:tr2bl w:val="nil"/>
            </w:tcBorders>
            <w:shd w:val="clear" w:color="auto" w:fill="FFFFFF"/>
            <w:tcMar>
              <w:top w:w="30" w:type="dxa"/>
              <w:left w:w="30" w:type="dxa"/>
              <w:bottom w:w="30" w:type="dxa"/>
              <w:right w:w="30" w:type="dxa"/>
            </w:tcMar>
          </w:tcPr>
          <w:p w14:paraId="49A0CE6D" w14:textId="77777777" w:rsidR="001931CA" w:rsidRDefault="001931CA">
            <w:pPr>
              <w:spacing w:line="320" w:lineRule="atLeast"/>
              <w:jc w:val="center"/>
              <w:rPr>
                <w:szCs w:val="21"/>
              </w:rPr>
            </w:pPr>
          </w:p>
        </w:tc>
        <w:tc>
          <w:tcPr>
            <w:tcW w:w="2114" w:type="dxa"/>
            <w:tcBorders>
              <w:top w:val="nil"/>
              <w:bottom w:val="nil"/>
              <w:tl2br w:val="nil"/>
              <w:tr2bl w:val="nil"/>
            </w:tcBorders>
            <w:shd w:val="clear" w:color="auto" w:fill="FFFFFF"/>
            <w:tcMar>
              <w:top w:w="30" w:type="dxa"/>
              <w:left w:w="30" w:type="dxa"/>
              <w:bottom w:w="30" w:type="dxa"/>
              <w:right w:w="30" w:type="dxa"/>
            </w:tcMar>
          </w:tcPr>
          <w:p w14:paraId="391C104D" w14:textId="77777777" w:rsidR="001931CA" w:rsidRDefault="00000000">
            <w:pPr>
              <w:spacing w:line="320" w:lineRule="atLeast"/>
              <w:jc w:val="center"/>
              <w:rPr>
                <w:szCs w:val="21"/>
              </w:rPr>
            </w:pPr>
            <w:r>
              <w:rPr>
                <w:rFonts w:ascii="Times New Roman" w:hAnsi="Times New Roman" w:cs="Times New Roman" w:hint="eastAsia"/>
                <w:szCs w:val="21"/>
              </w:rPr>
              <w:t>Receiver involvement</w:t>
            </w:r>
          </w:p>
        </w:tc>
        <w:tc>
          <w:tcPr>
            <w:tcW w:w="1602" w:type="dxa"/>
            <w:tcBorders>
              <w:tl2br w:val="nil"/>
              <w:tr2bl w:val="nil"/>
            </w:tcBorders>
            <w:shd w:val="clear" w:color="auto" w:fill="FFFFFF"/>
            <w:tcMar>
              <w:top w:w="30" w:type="dxa"/>
              <w:left w:w="30" w:type="dxa"/>
              <w:bottom w:w="30" w:type="dxa"/>
              <w:right w:w="30" w:type="dxa"/>
            </w:tcMar>
          </w:tcPr>
          <w:p w14:paraId="04AA389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.611</w:t>
            </w:r>
          </w:p>
        </w:tc>
        <w:tc>
          <w:tcPr>
            <w:tcW w:w="1264" w:type="dxa"/>
            <w:tcBorders>
              <w:tl2br w:val="nil"/>
              <w:tr2bl w:val="nil"/>
            </w:tcBorders>
            <w:shd w:val="clear" w:color="auto" w:fill="FFFFFF"/>
            <w:tcMar>
              <w:top w:w="30" w:type="dxa"/>
              <w:left w:w="30" w:type="dxa"/>
              <w:bottom w:w="30" w:type="dxa"/>
              <w:right w:w="30" w:type="dxa"/>
            </w:tcMar>
          </w:tcPr>
          <w:p w14:paraId="114A7BF6"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.699</w:t>
            </w:r>
          </w:p>
        </w:tc>
        <w:tc>
          <w:tcPr>
            <w:tcW w:w="627" w:type="dxa"/>
            <w:tcBorders>
              <w:tl2br w:val="nil"/>
              <w:tr2bl w:val="nil"/>
            </w:tcBorders>
            <w:shd w:val="clear" w:color="auto" w:fill="FFFFFF"/>
            <w:tcMar>
              <w:top w:w="30" w:type="dxa"/>
              <w:left w:w="30" w:type="dxa"/>
              <w:bottom w:w="30" w:type="dxa"/>
              <w:right w:w="30" w:type="dxa"/>
            </w:tcMar>
          </w:tcPr>
          <w:p w14:paraId="71824430"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2.322</w:t>
            </w:r>
          </w:p>
        </w:tc>
        <w:tc>
          <w:tcPr>
            <w:tcW w:w="473" w:type="dxa"/>
            <w:tcBorders>
              <w:tl2br w:val="nil"/>
              <w:tr2bl w:val="nil"/>
            </w:tcBorders>
            <w:shd w:val="clear" w:color="auto" w:fill="FFFFFF"/>
            <w:tcMar>
              <w:top w:w="30" w:type="dxa"/>
              <w:left w:w="30" w:type="dxa"/>
              <w:bottom w:w="30" w:type="dxa"/>
              <w:right w:w="30" w:type="dxa"/>
            </w:tcMar>
          </w:tcPr>
          <w:p w14:paraId="2D7ECBA4"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.022</w:t>
            </w:r>
          </w:p>
        </w:tc>
        <w:tc>
          <w:tcPr>
            <w:tcW w:w="976"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74572320" w14:textId="77777777" w:rsidR="001931CA" w:rsidRDefault="001931CA">
            <w:pPr>
              <w:spacing w:line="320" w:lineRule="atLeast"/>
              <w:jc w:val="center"/>
              <w:rPr>
                <w:szCs w:val="21"/>
              </w:rPr>
            </w:pPr>
          </w:p>
        </w:tc>
        <w:tc>
          <w:tcPr>
            <w:tcW w:w="997"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4DEB6694" w14:textId="77777777" w:rsidR="001931CA" w:rsidRDefault="001931CA">
            <w:pPr>
              <w:spacing w:line="320" w:lineRule="atLeast"/>
              <w:jc w:val="center"/>
              <w:rPr>
                <w:szCs w:val="21"/>
              </w:rPr>
            </w:pPr>
          </w:p>
        </w:tc>
        <w:tc>
          <w:tcPr>
            <w:tcW w:w="975"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5ACB2198" w14:textId="77777777" w:rsidR="001931CA" w:rsidRDefault="001931CA">
            <w:pPr>
              <w:spacing w:line="320" w:lineRule="atLeast"/>
              <w:jc w:val="center"/>
              <w:rPr>
                <w:szCs w:val="21"/>
              </w:rPr>
            </w:pPr>
          </w:p>
        </w:tc>
      </w:tr>
      <w:tr w:rsidR="001931CA" w14:paraId="55C90ED0" w14:textId="77777777">
        <w:trPr>
          <w:cantSplit/>
          <w:tblHeader/>
          <w:jc w:val="center"/>
        </w:trPr>
        <w:tc>
          <w:tcPr>
            <w:tcW w:w="257" w:type="dxa"/>
            <w:vMerge/>
            <w:tcBorders>
              <w:bottom w:val="single" w:sz="12" w:space="0" w:color="auto"/>
              <w:tl2br w:val="nil"/>
              <w:tr2bl w:val="nil"/>
            </w:tcBorders>
            <w:shd w:val="clear" w:color="auto" w:fill="FFFFFF"/>
            <w:tcMar>
              <w:top w:w="30" w:type="dxa"/>
              <w:left w:w="30" w:type="dxa"/>
              <w:bottom w:w="30" w:type="dxa"/>
              <w:right w:w="30" w:type="dxa"/>
            </w:tcMar>
          </w:tcPr>
          <w:p w14:paraId="1FE32115" w14:textId="77777777" w:rsidR="001931CA" w:rsidRDefault="001931CA">
            <w:pPr>
              <w:spacing w:line="320" w:lineRule="atLeast"/>
              <w:jc w:val="center"/>
              <w:rPr>
                <w:szCs w:val="21"/>
              </w:rPr>
            </w:pPr>
          </w:p>
        </w:tc>
        <w:tc>
          <w:tcPr>
            <w:tcW w:w="2114" w:type="dxa"/>
            <w:tcBorders>
              <w:top w:val="nil"/>
              <w:bottom w:val="single" w:sz="12" w:space="0" w:color="auto"/>
              <w:tl2br w:val="nil"/>
              <w:tr2bl w:val="nil"/>
            </w:tcBorders>
            <w:shd w:val="clear" w:color="auto" w:fill="FFFFFF"/>
            <w:tcMar>
              <w:top w:w="30" w:type="dxa"/>
              <w:left w:w="30" w:type="dxa"/>
              <w:bottom w:w="30" w:type="dxa"/>
              <w:right w:w="30" w:type="dxa"/>
            </w:tcMar>
          </w:tcPr>
          <w:p w14:paraId="6778E011" w14:textId="77777777" w:rsidR="001931CA" w:rsidRDefault="00000000">
            <w:pPr>
              <w:spacing w:line="320" w:lineRule="atLeast"/>
              <w:jc w:val="center"/>
              <w:rPr>
                <w:szCs w:val="21"/>
              </w:rPr>
            </w:pPr>
            <w:r>
              <w:rPr>
                <w:rFonts w:ascii="Times New Roman" w:hAnsi="Times New Roman" w:cs="Times New Roman" w:hint="eastAsia"/>
                <w:szCs w:val="21"/>
              </w:rPr>
              <w:t>Iinter6</w:t>
            </w:r>
          </w:p>
        </w:tc>
        <w:tc>
          <w:tcPr>
            <w:tcW w:w="1602" w:type="dxa"/>
            <w:tcBorders>
              <w:tl2br w:val="nil"/>
              <w:tr2bl w:val="nil"/>
            </w:tcBorders>
            <w:shd w:val="clear" w:color="auto" w:fill="FFFFFF"/>
            <w:tcMar>
              <w:top w:w="30" w:type="dxa"/>
              <w:left w:w="30" w:type="dxa"/>
              <w:bottom w:w="30" w:type="dxa"/>
              <w:right w:w="30" w:type="dxa"/>
            </w:tcMar>
          </w:tcPr>
          <w:p w14:paraId="2338EA4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.043</w:t>
            </w:r>
          </w:p>
        </w:tc>
        <w:tc>
          <w:tcPr>
            <w:tcW w:w="1264" w:type="dxa"/>
            <w:tcBorders>
              <w:tl2br w:val="nil"/>
              <w:tr2bl w:val="nil"/>
            </w:tcBorders>
            <w:shd w:val="clear" w:color="auto" w:fill="FFFFFF"/>
            <w:tcMar>
              <w:top w:w="30" w:type="dxa"/>
              <w:left w:w="30" w:type="dxa"/>
              <w:bottom w:w="30" w:type="dxa"/>
              <w:right w:w="30" w:type="dxa"/>
            </w:tcMar>
          </w:tcPr>
          <w:p w14:paraId="59809A88"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.324</w:t>
            </w:r>
          </w:p>
        </w:tc>
        <w:tc>
          <w:tcPr>
            <w:tcW w:w="627" w:type="dxa"/>
            <w:tcBorders>
              <w:tl2br w:val="nil"/>
              <w:tr2bl w:val="nil"/>
            </w:tcBorders>
            <w:shd w:val="clear" w:color="auto" w:fill="FFFFFF"/>
            <w:tcMar>
              <w:top w:w="30" w:type="dxa"/>
              <w:left w:w="30" w:type="dxa"/>
              <w:bottom w:w="30" w:type="dxa"/>
              <w:right w:w="30" w:type="dxa"/>
            </w:tcMar>
          </w:tcPr>
          <w:p w14:paraId="35B52D19"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.600</w:t>
            </w:r>
          </w:p>
        </w:tc>
        <w:tc>
          <w:tcPr>
            <w:tcW w:w="473" w:type="dxa"/>
            <w:tcBorders>
              <w:tl2br w:val="nil"/>
              <w:tr2bl w:val="nil"/>
            </w:tcBorders>
            <w:shd w:val="clear" w:color="auto" w:fill="FFFFFF"/>
            <w:tcMar>
              <w:top w:w="30" w:type="dxa"/>
              <w:left w:w="30" w:type="dxa"/>
              <w:bottom w:w="30" w:type="dxa"/>
              <w:right w:w="30" w:type="dxa"/>
            </w:tcMar>
          </w:tcPr>
          <w:p w14:paraId="028FDBD2"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.049</w:t>
            </w:r>
          </w:p>
        </w:tc>
        <w:tc>
          <w:tcPr>
            <w:tcW w:w="976"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63F0C28E" w14:textId="77777777" w:rsidR="001931CA" w:rsidRDefault="001931CA">
            <w:pPr>
              <w:spacing w:line="320" w:lineRule="atLeast"/>
              <w:jc w:val="center"/>
              <w:rPr>
                <w:szCs w:val="21"/>
              </w:rPr>
            </w:pPr>
          </w:p>
        </w:tc>
        <w:tc>
          <w:tcPr>
            <w:tcW w:w="997"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2664B56E" w14:textId="77777777" w:rsidR="001931CA" w:rsidRDefault="001931CA">
            <w:pPr>
              <w:spacing w:line="320" w:lineRule="atLeast"/>
              <w:jc w:val="center"/>
              <w:rPr>
                <w:szCs w:val="21"/>
              </w:rPr>
            </w:pPr>
          </w:p>
        </w:tc>
        <w:tc>
          <w:tcPr>
            <w:tcW w:w="975" w:type="dxa"/>
            <w:vMerge/>
            <w:tcBorders>
              <w:top w:val="single" w:sz="12" w:space="0" w:color="auto"/>
              <w:bottom w:val="single" w:sz="12" w:space="0" w:color="auto"/>
              <w:tl2br w:val="nil"/>
              <w:tr2bl w:val="nil"/>
            </w:tcBorders>
            <w:shd w:val="clear" w:color="auto" w:fill="FFFFFF"/>
            <w:tcMar>
              <w:top w:w="30" w:type="dxa"/>
              <w:left w:w="30" w:type="dxa"/>
              <w:bottom w:w="30" w:type="dxa"/>
              <w:right w:w="30" w:type="dxa"/>
            </w:tcMar>
          </w:tcPr>
          <w:p w14:paraId="00910067" w14:textId="77777777" w:rsidR="001931CA" w:rsidRDefault="001931CA">
            <w:pPr>
              <w:spacing w:line="320" w:lineRule="atLeast"/>
              <w:jc w:val="center"/>
              <w:rPr>
                <w:szCs w:val="21"/>
              </w:rPr>
            </w:pPr>
          </w:p>
        </w:tc>
      </w:tr>
    </w:tbl>
    <w:p w14:paraId="1D4A1F87"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As can be seen from Table 5.19, the standardized regression coefficient of the interaction term (Inter5) between the emotional direction of online reviews and the receiver's engagement degree to the purchase intention is -0.342, P=0.049, which means that when the product is experiential, the receiver's engagement degree has a positive adjustment between the emotional analysis of online reviews and the purchase intention, and the hypothesis 12 is verified.</w:t>
      </w:r>
    </w:p>
    <w:p w14:paraId="3FA83471" w14:textId="77777777" w:rsidR="001931CA" w:rsidRDefault="001931CA">
      <w:pPr>
        <w:spacing w:line="360" w:lineRule="auto"/>
        <w:ind w:firstLineChars="200" w:firstLine="480"/>
        <w:rPr>
          <w:rFonts w:ascii="Times New Roman" w:hAnsi="Times New Roman" w:cs="Times New Roman"/>
          <w:sz w:val="24"/>
          <w:szCs w:val="24"/>
        </w:rPr>
      </w:pPr>
    </w:p>
    <w:p w14:paraId="32F0A7F2" w14:textId="77777777" w:rsidR="001931CA" w:rsidRDefault="00000000">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hint="eastAsia"/>
          <w:sz w:val="28"/>
          <w:szCs w:val="28"/>
        </w:rPr>
        <w:t>5</w:t>
      </w:r>
      <w:r>
        <w:rPr>
          <w:rFonts w:ascii="Times New Roman" w:hAnsi="Times New Roman" w:cs="Times New Roman"/>
          <w:sz w:val="28"/>
          <w:szCs w:val="28"/>
        </w:rPr>
        <w:t xml:space="preserve"> Hypothesis </w:t>
      </w:r>
      <w:r>
        <w:rPr>
          <w:rFonts w:ascii="Times New Roman" w:hAnsi="Times New Roman" w:cs="Times New Roman" w:hint="eastAsia"/>
          <w:sz w:val="28"/>
          <w:szCs w:val="28"/>
        </w:rPr>
        <w:t>T</w:t>
      </w:r>
      <w:r>
        <w:rPr>
          <w:rFonts w:ascii="Times New Roman" w:hAnsi="Times New Roman" w:cs="Times New Roman"/>
          <w:sz w:val="28"/>
          <w:szCs w:val="28"/>
        </w:rPr>
        <w:t>est</w:t>
      </w:r>
    </w:p>
    <w:p w14:paraId="5567C109" w14:textId="77777777" w:rsidR="001931CA" w:rsidRDefault="0000000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Through analysis, this paper assumes that the inspection summary is shown in Table 5.20:</w:t>
      </w:r>
    </w:p>
    <w:p w14:paraId="0865531C" w14:textId="77777777" w:rsidR="001931CA" w:rsidRDefault="00000000">
      <w:pPr>
        <w:pStyle w:val="a3"/>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Table 5.20 Summary of Hypothetical Verification Results</w:t>
      </w:r>
    </w:p>
    <w:tbl>
      <w:tblPr>
        <w:tblStyle w:val="ac"/>
        <w:tblW w:w="906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0"/>
        <w:gridCol w:w="6799"/>
        <w:gridCol w:w="1107"/>
      </w:tblGrid>
      <w:tr w:rsidR="001931CA" w14:paraId="78E7A050" w14:textId="77777777" w:rsidTr="00B121A7">
        <w:trPr>
          <w:jc w:val="center"/>
        </w:trPr>
        <w:tc>
          <w:tcPr>
            <w:tcW w:w="1160" w:type="dxa"/>
            <w:tcBorders>
              <w:bottom w:val="single" w:sz="8" w:space="0" w:color="auto"/>
            </w:tcBorders>
            <w:vAlign w:val="center"/>
          </w:tcPr>
          <w:p w14:paraId="32320EAC"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Suppose</w:t>
            </w:r>
          </w:p>
        </w:tc>
        <w:tc>
          <w:tcPr>
            <w:tcW w:w="6799" w:type="dxa"/>
            <w:tcBorders>
              <w:bottom w:val="single" w:sz="8" w:space="0" w:color="auto"/>
            </w:tcBorders>
            <w:vAlign w:val="center"/>
          </w:tcPr>
          <w:p w14:paraId="4569AA7C" w14:textId="77777777" w:rsidR="001931CA" w:rsidRDefault="00000000">
            <w:pPr>
              <w:spacing w:line="320" w:lineRule="atLeast"/>
              <w:jc w:val="center"/>
              <w:rPr>
                <w:rFonts w:ascii="Times New Roman" w:hAnsi="Times New Roman" w:cs="Times New Roman"/>
                <w:szCs w:val="21"/>
              </w:rPr>
            </w:pPr>
            <w:r>
              <w:rPr>
                <w:rFonts w:ascii="Times New Roman" w:hAnsi="Times New Roman" w:cs="Times New Roman" w:hint="eastAsia"/>
                <w:szCs w:val="21"/>
              </w:rPr>
              <w:t>Content</w:t>
            </w:r>
          </w:p>
        </w:tc>
        <w:tc>
          <w:tcPr>
            <w:tcW w:w="1107" w:type="dxa"/>
            <w:tcBorders>
              <w:bottom w:val="single" w:sz="8" w:space="0" w:color="auto"/>
            </w:tcBorders>
            <w:vAlign w:val="center"/>
          </w:tcPr>
          <w:p w14:paraId="01BE3443"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Result</w:t>
            </w:r>
          </w:p>
        </w:tc>
      </w:tr>
      <w:tr w:rsidR="001931CA" w14:paraId="6A511445" w14:textId="77777777" w:rsidTr="00B121A7">
        <w:trPr>
          <w:trHeight w:val="440"/>
          <w:jc w:val="center"/>
        </w:trPr>
        <w:tc>
          <w:tcPr>
            <w:tcW w:w="1160" w:type="dxa"/>
            <w:tcBorders>
              <w:top w:val="single" w:sz="8" w:space="0" w:color="auto"/>
            </w:tcBorders>
            <w:vAlign w:val="center"/>
          </w:tcPr>
          <w:p w14:paraId="68FE232F"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H1</w:t>
            </w:r>
          </w:p>
        </w:tc>
        <w:tc>
          <w:tcPr>
            <w:tcW w:w="6799" w:type="dxa"/>
            <w:tcBorders>
              <w:top w:val="single" w:sz="8" w:space="0" w:color="auto"/>
            </w:tcBorders>
            <w:vAlign w:val="center"/>
          </w:tcPr>
          <w:p w14:paraId="7898B83C"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The number of online comments positively affects the purchase intention of college students.</w:t>
            </w:r>
          </w:p>
        </w:tc>
        <w:tc>
          <w:tcPr>
            <w:tcW w:w="1107" w:type="dxa"/>
            <w:tcBorders>
              <w:top w:val="single" w:sz="8" w:space="0" w:color="auto"/>
            </w:tcBorders>
            <w:vAlign w:val="center"/>
          </w:tcPr>
          <w:p w14:paraId="15E0C0CC"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269E1C7C" w14:textId="77777777" w:rsidTr="00B121A7">
        <w:trPr>
          <w:trHeight w:val="403"/>
          <w:jc w:val="center"/>
        </w:trPr>
        <w:tc>
          <w:tcPr>
            <w:tcW w:w="1160" w:type="dxa"/>
            <w:vAlign w:val="center"/>
          </w:tcPr>
          <w:p w14:paraId="438383D1"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H2</w:t>
            </w:r>
          </w:p>
        </w:tc>
        <w:tc>
          <w:tcPr>
            <w:tcW w:w="6799" w:type="dxa"/>
            <w:vAlign w:val="center"/>
          </w:tcPr>
          <w:p w14:paraId="2764C038"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The quality of online reviews positively affects the purchase intention of college students.</w:t>
            </w:r>
          </w:p>
        </w:tc>
        <w:tc>
          <w:tcPr>
            <w:tcW w:w="1107" w:type="dxa"/>
            <w:vAlign w:val="center"/>
          </w:tcPr>
          <w:p w14:paraId="5F2EEF45"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69FBC822" w14:textId="77777777" w:rsidTr="00B121A7">
        <w:trPr>
          <w:trHeight w:val="378"/>
          <w:jc w:val="center"/>
        </w:trPr>
        <w:tc>
          <w:tcPr>
            <w:tcW w:w="1160" w:type="dxa"/>
            <w:vAlign w:val="center"/>
          </w:tcPr>
          <w:p w14:paraId="1AB78289"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H3</w:t>
            </w:r>
          </w:p>
        </w:tc>
        <w:tc>
          <w:tcPr>
            <w:tcW w:w="6799" w:type="dxa"/>
            <w:vAlign w:val="center"/>
          </w:tcPr>
          <w:p w14:paraId="0D17922C"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The emotional direction of online comments positively affects the purchase intention of college students.</w:t>
            </w:r>
          </w:p>
        </w:tc>
        <w:tc>
          <w:tcPr>
            <w:tcW w:w="1107" w:type="dxa"/>
            <w:vAlign w:val="center"/>
          </w:tcPr>
          <w:p w14:paraId="5C4F51A3"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356846F7" w14:textId="77777777" w:rsidTr="00B121A7">
        <w:trPr>
          <w:trHeight w:val="440"/>
          <w:jc w:val="center"/>
        </w:trPr>
        <w:tc>
          <w:tcPr>
            <w:tcW w:w="1160" w:type="dxa"/>
            <w:vAlign w:val="center"/>
          </w:tcPr>
          <w:p w14:paraId="7B39AC18"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H4</w:t>
            </w:r>
          </w:p>
        </w:tc>
        <w:tc>
          <w:tcPr>
            <w:tcW w:w="6799" w:type="dxa"/>
            <w:vAlign w:val="center"/>
          </w:tcPr>
          <w:p w14:paraId="6E8C1C90"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With different product types, the number of online reviews has different effects on college students' purchase intention.</w:t>
            </w:r>
          </w:p>
        </w:tc>
        <w:tc>
          <w:tcPr>
            <w:tcW w:w="1107" w:type="dxa"/>
            <w:vAlign w:val="center"/>
          </w:tcPr>
          <w:p w14:paraId="1030A64B"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106B5D32" w14:textId="77777777" w:rsidTr="00B121A7">
        <w:trPr>
          <w:trHeight w:val="322"/>
          <w:jc w:val="center"/>
        </w:trPr>
        <w:tc>
          <w:tcPr>
            <w:tcW w:w="1160" w:type="dxa"/>
            <w:vAlign w:val="center"/>
          </w:tcPr>
          <w:p w14:paraId="7C7742A6"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H5</w:t>
            </w:r>
          </w:p>
        </w:tc>
        <w:tc>
          <w:tcPr>
            <w:tcW w:w="6799" w:type="dxa"/>
            <w:vAlign w:val="center"/>
          </w:tcPr>
          <w:p w14:paraId="0644E11B"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With different product types, the quality of online reviews has different effects on college students' purchase intention.</w:t>
            </w:r>
          </w:p>
        </w:tc>
        <w:tc>
          <w:tcPr>
            <w:tcW w:w="1107" w:type="dxa"/>
            <w:vAlign w:val="center"/>
          </w:tcPr>
          <w:p w14:paraId="1B7C7398"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6F286671" w14:textId="77777777" w:rsidTr="00B121A7">
        <w:trPr>
          <w:trHeight w:val="388"/>
          <w:jc w:val="center"/>
        </w:trPr>
        <w:tc>
          <w:tcPr>
            <w:tcW w:w="1160" w:type="dxa"/>
            <w:vAlign w:val="center"/>
          </w:tcPr>
          <w:p w14:paraId="01E30BE1"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H6</w:t>
            </w:r>
          </w:p>
        </w:tc>
        <w:tc>
          <w:tcPr>
            <w:tcW w:w="6799" w:type="dxa"/>
            <w:vAlign w:val="center"/>
          </w:tcPr>
          <w:p w14:paraId="7E4B5980"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With different product types, the emotional direction of online reviews has different effects on college students' purchase intention.</w:t>
            </w:r>
          </w:p>
        </w:tc>
        <w:tc>
          <w:tcPr>
            <w:tcW w:w="1107" w:type="dxa"/>
            <w:vAlign w:val="center"/>
          </w:tcPr>
          <w:p w14:paraId="2BB58E7F"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justified</w:t>
            </w:r>
          </w:p>
        </w:tc>
      </w:tr>
      <w:tr w:rsidR="001931CA" w14:paraId="05E1DB54" w14:textId="77777777" w:rsidTr="00B121A7">
        <w:trPr>
          <w:trHeight w:val="388"/>
          <w:jc w:val="center"/>
        </w:trPr>
        <w:tc>
          <w:tcPr>
            <w:tcW w:w="1160" w:type="dxa"/>
            <w:vAlign w:val="center"/>
          </w:tcPr>
          <w:p w14:paraId="7BEEE1C0"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H7</w:t>
            </w:r>
          </w:p>
        </w:tc>
        <w:tc>
          <w:tcPr>
            <w:tcW w:w="6799" w:type="dxa"/>
            <w:vAlign w:val="center"/>
          </w:tcPr>
          <w:p w14:paraId="165787C0"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Professional level of receiver negatively regulates the influence of online comments on college students' purchase intention.</w:t>
            </w:r>
          </w:p>
        </w:tc>
        <w:tc>
          <w:tcPr>
            <w:tcW w:w="1107" w:type="dxa"/>
            <w:vAlign w:val="center"/>
          </w:tcPr>
          <w:p w14:paraId="36FF941D"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r w:rsidR="001931CA" w14:paraId="7B1F5EF0" w14:textId="77777777" w:rsidTr="00B121A7">
        <w:trPr>
          <w:trHeight w:val="388"/>
          <w:jc w:val="center"/>
        </w:trPr>
        <w:tc>
          <w:tcPr>
            <w:tcW w:w="1160" w:type="dxa"/>
            <w:vAlign w:val="center"/>
          </w:tcPr>
          <w:p w14:paraId="44A7E13C"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H8</w:t>
            </w:r>
          </w:p>
        </w:tc>
        <w:tc>
          <w:tcPr>
            <w:tcW w:w="6799" w:type="dxa"/>
            <w:vAlign w:val="center"/>
          </w:tcPr>
          <w:p w14:paraId="77788BB7"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Professional level of receiver negatively regulates the influence of online review quality on college students' purchase intention.</w:t>
            </w:r>
          </w:p>
        </w:tc>
        <w:tc>
          <w:tcPr>
            <w:tcW w:w="1107" w:type="dxa"/>
            <w:vAlign w:val="center"/>
          </w:tcPr>
          <w:p w14:paraId="6694F246"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r w:rsidR="001931CA" w14:paraId="189834CF" w14:textId="77777777" w:rsidTr="00B121A7">
        <w:trPr>
          <w:jc w:val="center"/>
        </w:trPr>
        <w:tc>
          <w:tcPr>
            <w:tcW w:w="1160" w:type="dxa"/>
            <w:vAlign w:val="center"/>
          </w:tcPr>
          <w:p w14:paraId="7D8A1286"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H9</w:t>
            </w:r>
          </w:p>
        </w:tc>
        <w:tc>
          <w:tcPr>
            <w:tcW w:w="6799" w:type="dxa"/>
            <w:vAlign w:val="center"/>
          </w:tcPr>
          <w:p w14:paraId="34F589E7"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Professional level of receiver negatively regulates the influence of emotional direction of online comments on college students' purchase intention.</w:t>
            </w:r>
          </w:p>
        </w:tc>
        <w:tc>
          <w:tcPr>
            <w:tcW w:w="1107" w:type="dxa"/>
            <w:vAlign w:val="center"/>
          </w:tcPr>
          <w:p w14:paraId="4AB83A0F"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r w:rsidR="001931CA" w14:paraId="3605440D" w14:textId="77777777" w:rsidTr="00B121A7">
        <w:trPr>
          <w:jc w:val="center"/>
        </w:trPr>
        <w:tc>
          <w:tcPr>
            <w:tcW w:w="1160" w:type="dxa"/>
            <w:vAlign w:val="center"/>
          </w:tcPr>
          <w:p w14:paraId="222E9722"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H10</w:t>
            </w:r>
          </w:p>
        </w:tc>
        <w:tc>
          <w:tcPr>
            <w:tcW w:w="6799" w:type="dxa"/>
            <w:vAlign w:val="center"/>
          </w:tcPr>
          <w:p w14:paraId="7068B416"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Recipient engagement positively regulates the influence of online comments on college students' purchase intention.</w:t>
            </w:r>
          </w:p>
        </w:tc>
        <w:tc>
          <w:tcPr>
            <w:tcW w:w="1107" w:type="dxa"/>
            <w:vAlign w:val="center"/>
          </w:tcPr>
          <w:p w14:paraId="7BD1ADCB"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r w:rsidR="001931CA" w14:paraId="6D01ACDC" w14:textId="77777777" w:rsidTr="00B121A7">
        <w:trPr>
          <w:jc w:val="center"/>
        </w:trPr>
        <w:tc>
          <w:tcPr>
            <w:tcW w:w="1160" w:type="dxa"/>
            <w:vAlign w:val="center"/>
          </w:tcPr>
          <w:p w14:paraId="03107194"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H11</w:t>
            </w:r>
          </w:p>
        </w:tc>
        <w:tc>
          <w:tcPr>
            <w:tcW w:w="6799" w:type="dxa"/>
            <w:vAlign w:val="center"/>
          </w:tcPr>
          <w:p w14:paraId="28E1FFDA"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Recipient engagement positively regulates the influence of online review quality on college students' purchase intention.</w:t>
            </w:r>
          </w:p>
        </w:tc>
        <w:tc>
          <w:tcPr>
            <w:tcW w:w="1107" w:type="dxa"/>
            <w:vAlign w:val="center"/>
          </w:tcPr>
          <w:p w14:paraId="012113CF"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r w:rsidR="001931CA" w14:paraId="2EF8E9FD" w14:textId="77777777" w:rsidTr="00B121A7">
        <w:trPr>
          <w:jc w:val="center"/>
        </w:trPr>
        <w:tc>
          <w:tcPr>
            <w:tcW w:w="1160" w:type="dxa"/>
            <w:tcBorders>
              <w:bottom w:val="single" w:sz="12" w:space="0" w:color="auto"/>
            </w:tcBorders>
            <w:vAlign w:val="center"/>
          </w:tcPr>
          <w:p w14:paraId="74516AC2"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H12</w:t>
            </w:r>
          </w:p>
        </w:tc>
        <w:tc>
          <w:tcPr>
            <w:tcW w:w="6799" w:type="dxa"/>
            <w:tcBorders>
              <w:bottom w:val="single" w:sz="12" w:space="0" w:color="auto"/>
            </w:tcBorders>
            <w:vAlign w:val="center"/>
          </w:tcPr>
          <w:p w14:paraId="72797D00"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Receiver engagement positively regulates the influence of emotional direction of online comments on college students' purchase intention.</w:t>
            </w:r>
          </w:p>
        </w:tc>
        <w:tc>
          <w:tcPr>
            <w:tcW w:w="1107" w:type="dxa"/>
            <w:tcBorders>
              <w:bottom w:val="single" w:sz="12" w:space="0" w:color="auto"/>
            </w:tcBorders>
            <w:vAlign w:val="center"/>
          </w:tcPr>
          <w:p w14:paraId="39BD51D3" w14:textId="77777777" w:rsidR="001931CA" w:rsidRDefault="00000000">
            <w:pPr>
              <w:spacing w:line="320" w:lineRule="atLeast"/>
              <w:rPr>
                <w:rFonts w:ascii="Times New Roman" w:hAnsi="Times New Roman" w:cs="Times New Roman"/>
                <w:szCs w:val="21"/>
              </w:rPr>
            </w:pPr>
            <w:r>
              <w:rPr>
                <w:rFonts w:ascii="Times New Roman" w:hAnsi="Times New Roman" w:cs="Times New Roman" w:hint="eastAsia"/>
                <w:szCs w:val="21"/>
              </w:rPr>
              <w:t>partly justified</w:t>
            </w:r>
          </w:p>
        </w:tc>
      </w:tr>
    </w:tbl>
    <w:p w14:paraId="0031943F" w14:textId="77777777" w:rsidR="001931CA" w:rsidRDefault="001931CA" w:rsidP="00B121A7">
      <w:pPr>
        <w:spacing w:line="360" w:lineRule="auto"/>
        <w:rPr>
          <w:rFonts w:ascii="Times New Roman" w:hAnsi="Times New Roman" w:cs="Times New Roman" w:hint="eastAsia"/>
          <w:sz w:val="24"/>
          <w:szCs w:val="24"/>
        </w:rPr>
      </w:pPr>
    </w:p>
    <w:sectPr w:rsidR="00193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00EAA"/>
    <w:multiLevelType w:val="singleLevel"/>
    <w:tmpl w:val="43700EAA"/>
    <w:lvl w:ilvl="0">
      <w:start w:val="2"/>
      <w:numFmt w:val="decimal"/>
      <w:suff w:val="space"/>
      <w:lvlText w:val="%1."/>
      <w:lvlJc w:val="left"/>
    </w:lvl>
  </w:abstractNum>
  <w:abstractNum w:abstractNumId="1" w15:restartNumberingAfterBreak="0">
    <w:nsid w:val="5FDD7564"/>
    <w:multiLevelType w:val="multilevel"/>
    <w:tmpl w:val="5FDD756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15593327">
    <w:abstractNumId w:val="1"/>
  </w:num>
  <w:num w:numId="2" w16cid:durableId="42141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liNTlkZTVhNGE2Mjk4Y2MyZTI1YmQ2ZWRjZWNkZDQifQ=="/>
  </w:docVars>
  <w:rsids>
    <w:rsidRoot w:val="00206FC7"/>
    <w:rsid w:val="000A4A0C"/>
    <w:rsid w:val="000A6411"/>
    <w:rsid w:val="000D7009"/>
    <w:rsid w:val="000F79BE"/>
    <w:rsid w:val="00157E96"/>
    <w:rsid w:val="001931CA"/>
    <w:rsid w:val="001D4B73"/>
    <w:rsid w:val="001E5936"/>
    <w:rsid w:val="00206FC7"/>
    <w:rsid w:val="002777D4"/>
    <w:rsid w:val="003E3E4C"/>
    <w:rsid w:val="00566544"/>
    <w:rsid w:val="00603A9B"/>
    <w:rsid w:val="00644272"/>
    <w:rsid w:val="00682141"/>
    <w:rsid w:val="00697E99"/>
    <w:rsid w:val="007B175B"/>
    <w:rsid w:val="00863C03"/>
    <w:rsid w:val="00887034"/>
    <w:rsid w:val="00A25426"/>
    <w:rsid w:val="00A73278"/>
    <w:rsid w:val="00B121A7"/>
    <w:rsid w:val="00B500C0"/>
    <w:rsid w:val="00C00037"/>
    <w:rsid w:val="00C040CC"/>
    <w:rsid w:val="00C40678"/>
    <w:rsid w:val="00C85F52"/>
    <w:rsid w:val="00D50D7A"/>
    <w:rsid w:val="00DA3E7F"/>
    <w:rsid w:val="00E2308A"/>
    <w:rsid w:val="00F11BC8"/>
    <w:rsid w:val="00F1531B"/>
    <w:rsid w:val="1316305E"/>
    <w:rsid w:val="148E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AF6B"/>
  <w15:docId w15:val="{C8EEE0E2-3034-4186-9882-1B8FC3BD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pPr>
      <w:keepNext/>
      <w:spacing w:line="360" w:lineRule="auto"/>
      <w:jc w:val="center"/>
    </w:pPr>
    <w:rPr>
      <w:rFonts w:ascii="宋体" w:eastAsia="宋体" w:hAnsi="宋体" w:cstheme="majorBidi"/>
      <w:szCs w:val="20"/>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tabs>
        <w:tab w:val="center" w:pos="4153"/>
        <w:tab w:val="right" w:pos="8306"/>
      </w:tabs>
      <w:snapToGrid w:val="0"/>
      <w:jc w:val="center"/>
    </w:pPr>
    <w:rPr>
      <w:sz w:val="18"/>
      <w:szCs w:val="18"/>
    </w:rPr>
  </w:style>
  <w:style w:type="paragraph" w:styleId="aa">
    <w:name w:val="Subtitle"/>
    <w:basedOn w:val="a"/>
    <w:next w:val="a"/>
    <w:link w:val="ab"/>
    <w:autoRedefine/>
    <w:qFormat/>
    <w:pPr>
      <w:jc w:val="center"/>
    </w:pPr>
    <w:rPr>
      <w:rFonts w:ascii="Times New Roman" w:eastAsia="宋体" w:hAnsi="Times New Roman" w:cs="Times New Roman"/>
      <w:bCs/>
      <w:kern w:val="28"/>
      <w:szCs w:val="21"/>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ab">
    <w:name w:val="副标题 字符"/>
    <w:basedOn w:val="a0"/>
    <w:link w:val="aa"/>
    <w:qFormat/>
    <w:rPr>
      <w:rFonts w:ascii="Times New Roman" w:eastAsia="宋体" w:hAnsi="Times New Roman" w:cs="Times New Roman"/>
      <w:bCs/>
      <w:kern w:val="28"/>
      <w:szCs w:val="21"/>
    </w:rPr>
  </w:style>
  <w:style w:type="character" w:customStyle="1" w:styleId="a5">
    <w:name w:val="日期 字符"/>
    <w:basedOn w:val="a0"/>
    <w:link w:val="a4"/>
    <w:autoRedefine/>
    <w:uiPriority w:val="99"/>
    <w:semiHidden/>
    <w:qFormat/>
  </w:style>
  <w:style w:type="paragraph" w:styleId="ad">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68E-AA98-4D8A-98CF-0CCC9C8C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3553</Words>
  <Characters>20256</Characters>
  <Application>Microsoft Office Word</Application>
  <DocSecurity>0</DocSecurity>
  <Lines>168</Lines>
  <Paragraphs>47</Paragraphs>
  <ScaleCrop>false</ScaleCrop>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根文 陈</dc:creator>
  <cp:lastModifiedBy>根文 陈</cp:lastModifiedBy>
  <cp:revision>5</cp:revision>
  <dcterms:created xsi:type="dcterms:W3CDTF">2024-04-19T12:56:00Z</dcterms:created>
  <dcterms:modified xsi:type="dcterms:W3CDTF">2024-04-20T09:27:00Z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1A6A818B2BFA4072940404F28E7DD43F_13</vt:lpwstr>
  </property>
</Properties>
</file>