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177CF1" w14:textId="546956AD" w:rsidR="003E3E4C" w:rsidRPr="00C00037" w:rsidRDefault="00A25426">
      <w:pPr>
        <w:rPr>
          <w:rFonts w:ascii="Times New Roman" w:hAnsi="Times New Roman" w:cs="Times New Roman"/>
          <w:sz w:val="28"/>
          <w:szCs w:val="28"/>
        </w:rPr>
      </w:pPr>
      <w:r w:rsidRPr="00C00037">
        <w:rPr>
          <w:rFonts w:ascii="Times New Roman" w:hAnsi="Times New Roman" w:cs="Times New Roman"/>
          <w:sz w:val="28"/>
          <w:szCs w:val="28"/>
        </w:rPr>
        <w:t>5 Data Statistics and Analysis</w:t>
      </w:r>
    </w:p>
    <w:p w14:paraId="6E358CB8" w14:textId="05D708D4" w:rsidR="00A25426" w:rsidRPr="00C00037" w:rsidRDefault="00A25426">
      <w:pPr>
        <w:rPr>
          <w:rFonts w:ascii="Times New Roman" w:hAnsi="Times New Roman" w:cs="Times New Roman"/>
          <w:sz w:val="28"/>
          <w:szCs w:val="28"/>
        </w:rPr>
      </w:pPr>
      <w:r w:rsidRPr="00C00037">
        <w:rPr>
          <w:rFonts w:ascii="Times New Roman" w:hAnsi="Times New Roman" w:cs="Times New Roman"/>
          <w:sz w:val="28"/>
          <w:szCs w:val="28"/>
        </w:rPr>
        <w:t xml:space="preserve">5.1 </w:t>
      </w:r>
      <w:r w:rsidRPr="00C00037">
        <w:rPr>
          <w:rFonts w:ascii="Times New Roman" w:hAnsi="Times New Roman" w:cs="Times New Roman"/>
          <w:sz w:val="28"/>
          <w:szCs w:val="28"/>
        </w:rPr>
        <w:t>Sample composition and characteristics</w:t>
      </w:r>
    </w:p>
    <w:p w14:paraId="6469E135" w14:textId="77777777" w:rsidR="00697E99" w:rsidRPr="00C00037" w:rsidRDefault="00697E99">
      <w:pPr>
        <w:rPr>
          <w:rFonts w:ascii="Times New Roman" w:hAnsi="Times New Roman" w:cs="Times New Roman"/>
          <w:sz w:val="28"/>
          <w:szCs w:val="28"/>
        </w:rPr>
      </w:pPr>
    </w:p>
    <w:p w14:paraId="6DD5BAA6" w14:textId="16134194" w:rsidR="00697E99" w:rsidRPr="00C00037" w:rsidRDefault="000D7009" w:rsidP="00697E99">
      <w:pPr>
        <w:jc w:val="center"/>
        <w:rPr>
          <w:rFonts w:ascii="Times New Roman" w:hAnsi="Times New Roman" w:cs="Times New Roman"/>
        </w:rPr>
      </w:pPr>
      <w:r w:rsidRPr="00C00037">
        <w:rPr>
          <w:rFonts w:ascii="Times New Roman" w:hAnsi="Times New Roman" w:cs="Times New Roman"/>
        </w:rPr>
        <w:t>Table 5</w:t>
      </w:r>
      <w:r w:rsidRPr="00C00037">
        <w:rPr>
          <w:rFonts w:ascii="Times New Roman" w:hAnsi="Times New Roman" w:cs="Times New Roman"/>
          <w:sz w:val="24"/>
        </w:rPr>
        <w:t>.</w:t>
      </w:r>
      <w:r w:rsidRPr="00C00037">
        <w:rPr>
          <w:rFonts w:ascii="Times New Roman" w:hAnsi="Times New Roman" w:cs="Times New Roman"/>
        </w:rPr>
        <w:t>1 Sample</w:t>
      </w:r>
      <w:r w:rsidR="00697E99" w:rsidRPr="00C00037">
        <w:rPr>
          <w:rFonts w:ascii="Times New Roman" w:hAnsi="Times New Roman" w:cs="Times New Roman"/>
        </w:rPr>
        <w:t xml:space="preserve"> </w:t>
      </w:r>
      <w:r w:rsidRPr="00C00037">
        <w:rPr>
          <w:rFonts w:ascii="Times New Roman" w:hAnsi="Times New Roman" w:cs="Times New Roman"/>
        </w:rPr>
        <w:t>i</w:t>
      </w:r>
      <w:r w:rsidR="00697E99" w:rsidRPr="00C00037">
        <w:rPr>
          <w:rFonts w:ascii="Times New Roman" w:hAnsi="Times New Roman" w:cs="Times New Roman"/>
        </w:rPr>
        <w:t>nformation</w:t>
      </w:r>
    </w:p>
    <w:tbl>
      <w:tblPr>
        <w:tblStyle w:val="a7"/>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2"/>
        <w:gridCol w:w="1705"/>
        <w:gridCol w:w="1705"/>
        <w:gridCol w:w="1705"/>
        <w:gridCol w:w="1705"/>
      </w:tblGrid>
      <w:tr w:rsidR="00697E99" w:rsidRPr="00C00037" w14:paraId="7E5B80B0" w14:textId="3ED70D0C" w:rsidTr="000D7009">
        <w:trPr>
          <w:trHeight w:val="645"/>
          <w:jc w:val="center"/>
        </w:trPr>
        <w:tc>
          <w:tcPr>
            <w:tcW w:w="1702" w:type="dxa"/>
            <w:tcBorders>
              <w:top w:val="single" w:sz="4" w:space="0" w:color="auto"/>
              <w:bottom w:val="single" w:sz="4" w:space="0" w:color="auto"/>
            </w:tcBorders>
            <w:vAlign w:val="center"/>
          </w:tcPr>
          <w:p w14:paraId="33BB00DA" w14:textId="06B9A42F" w:rsidR="00697E99" w:rsidRPr="00C00037" w:rsidRDefault="00697E99" w:rsidP="00697E99">
            <w:pPr>
              <w:jc w:val="center"/>
              <w:rPr>
                <w:rFonts w:ascii="Times New Roman" w:hAnsi="Times New Roman" w:cs="Times New Roman"/>
                <w:sz w:val="20"/>
                <w:szCs w:val="20"/>
              </w:rPr>
            </w:pPr>
            <w:r w:rsidRPr="00C00037">
              <w:rPr>
                <w:rFonts w:ascii="Times New Roman" w:hAnsi="Times New Roman" w:cs="Times New Roman"/>
                <w:sz w:val="20"/>
                <w:szCs w:val="20"/>
              </w:rPr>
              <w:t>Information</w:t>
            </w:r>
          </w:p>
        </w:tc>
        <w:tc>
          <w:tcPr>
            <w:tcW w:w="1705" w:type="dxa"/>
            <w:tcBorders>
              <w:top w:val="single" w:sz="4" w:space="0" w:color="auto"/>
              <w:bottom w:val="single" w:sz="4" w:space="0" w:color="auto"/>
            </w:tcBorders>
            <w:vAlign w:val="center"/>
          </w:tcPr>
          <w:p w14:paraId="281C88A2" w14:textId="090AB0FF" w:rsidR="00697E99" w:rsidRPr="00C00037" w:rsidRDefault="00697E99" w:rsidP="00697E99">
            <w:pPr>
              <w:jc w:val="center"/>
              <w:rPr>
                <w:rFonts w:ascii="Times New Roman" w:hAnsi="Times New Roman" w:cs="Times New Roman"/>
                <w:sz w:val="20"/>
                <w:szCs w:val="20"/>
              </w:rPr>
            </w:pPr>
            <w:r w:rsidRPr="00C00037">
              <w:rPr>
                <w:rFonts w:ascii="Times New Roman" w:hAnsi="Times New Roman" w:cs="Times New Roman"/>
                <w:sz w:val="20"/>
                <w:szCs w:val="20"/>
              </w:rPr>
              <w:t>Characteristic</w:t>
            </w:r>
          </w:p>
        </w:tc>
        <w:tc>
          <w:tcPr>
            <w:tcW w:w="1705" w:type="dxa"/>
            <w:tcBorders>
              <w:top w:val="single" w:sz="4" w:space="0" w:color="auto"/>
              <w:bottom w:val="single" w:sz="4" w:space="0" w:color="auto"/>
            </w:tcBorders>
            <w:vAlign w:val="center"/>
          </w:tcPr>
          <w:p w14:paraId="69B275BB" w14:textId="4D5A2F40" w:rsidR="00697E99" w:rsidRPr="00C00037" w:rsidRDefault="00697E99" w:rsidP="00697E99">
            <w:pPr>
              <w:jc w:val="center"/>
              <w:rPr>
                <w:rFonts w:ascii="Times New Roman" w:hAnsi="Times New Roman" w:cs="Times New Roman"/>
                <w:sz w:val="20"/>
                <w:szCs w:val="20"/>
              </w:rPr>
            </w:pPr>
            <w:r w:rsidRPr="00C00037">
              <w:rPr>
                <w:rFonts w:ascii="Times New Roman" w:hAnsi="Times New Roman" w:cs="Times New Roman"/>
                <w:sz w:val="20"/>
                <w:szCs w:val="20"/>
              </w:rPr>
              <w:t>Number</w:t>
            </w:r>
            <w:r w:rsidR="000D7009" w:rsidRPr="00C00037">
              <w:rPr>
                <w:rFonts w:ascii="Times New Roman" w:hAnsi="Times New Roman" w:cs="Times New Roman"/>
                <w:sz w:val="20"/>
                <w:szCs w:val="20"/>
              </w:rPr>
              <w:t xml:space="preserve"> of People</w:t>
            </w:r>
          </w:p>
        </w:tc>
        <w:tc>
          <w:tcPr>
            <w:tcW w:w="1705" w:type="dxa"/>
            <w:tcBorders>
              <w:top w:val="single" w:sz="4" w:space="0" w:color="auto"/>
              <w:bottom w:val="single" w:sz="4" w:space="0" w:color="auto"/>
            </w:tcBorders>
            <w:vAlign w:val="center"/>
          </w:tcPr>
          <w:p w14:paraId="4F3B60A1" w14:textId="77821D9A" w:rsidR="00697E99" w:rsidRPr="00C00037" w:rsidRDefault="00697E99" w:rsidP="00697E99">
            <w:pPr>
              <w:jc w:val="center"/>
              <w:rPr>
                <w:rFonts w:ascii="Times New Roman" w:hAnsi="Times New Roman" w:cs="Times New Roman"/>
                <w:sz w:val="20"/>
                <w:szCs w:val="20"/>
              </w:rPr>
            </w:pPr>
            <w:r w:rsidRPr="00C00037">
              <w:rPr>
                <w:rFonts w:ascii="Times New Roman" w:hAnsi="Times New Roman" w:cs="Times New Roman"/>
                <w:sz w:val="20"/>
                <w:szCs w:val="20"/>
              </w:rPr>
              <w:t>Percentage</w:t>
            </w:r>
          </w:p>
        </w:tc>
        <w:tc>
          <w:tcPr>
            <w:tcW w:w="1705" w:type="dxa"/>
            <w:tcBorders>
              <w:top w:val="single" w:sz="4" w:space="0" w:color="auto"/>
              <w:bottom w:val="single" w:sz="4" w:space="0" w:color="auto"/>
            </w:tcBorders>
            <w:vAlign w:val="center"/>
          </w:tcPr>
          <w:p w14:paraId="5B1C65DE" w14:textId="3EA7714A" w:rsidR="00697E99" w:rsidRPr="00C00037" w:rsidRDefault="00697E99" w:rsidP="00697E99">
            <w:pPr>
              <w:jc w:val="center"/>
              <w:rPr>
                <w:rFonts w:ascii="Times New Roman" w:hAnsi="Times New Roman" w:cs="Times New Roman"/>
                <w:sz w:val="20"/>
                <w:szCs w:val="20"/>
              </w:rPr>
            </w:pPr>
            <w:r w:rsidRPr="00C00037">
              <w:rPr>
                <w:rFonts w:ascii="Times New Roman" w:hAnsi="Times New Roman" w:cs="Times New Roman"/>
                <w:sz w:val="20"/>
                <w:szCs w:val="20"/>
              </w:rPr>
              <w:t>C</w:t>
            </w:r>
            <w:r w:rsidRPr="00C00037">
              <w:rPr>
                <w:rFonts w:ascii="Times New Roman" w:hAnsi="Times New Roman" w:cs="Times New Roman"/>
                <w:sz w:val="20"/>
                <w:szCs w:val="20"/>
              </w:rPr>
              <w:t xml:space="preserve">umulative </w:t>
            </w:r>
            <w:r w:rsidR="000D7009" w:rsidRPr="00C00037">
              <w:rPr>
                <w:rFonts w:ascii="Times New Roman" w:hAnsi="Times New Roman" w:cs="Times New Roman"/>
                <w:sz w:val="20"/>
                <w:szCs w:val="20"/>
              </w:rPr>
              <w:t>P</w:t>
            </w:r>
            <w:r w:rsidRPr="00C00037">
              <w:rPr>
                <w:rFonts w:ascii="Times New Roman" w:hAnsi="Times New Roman" w:cs="Times New Roman"/>
                <w:sz w:val="20"/>
                <w:szCs w:val="20"/>
              </w:rPr>
              <w:t>ercentage</w:t>
            </w:r>
          </w:p>
        </w:tc>
      </w:tr>
      <w:tr w:rsidR="00697E99" w:rsidRPr="00C00037" w14:paraId="20445D8A" w14:textId="6B7CCDB0" w:rsidTr="000D7009">
        <w:trPr>
          <w:trHeight w:val="284"/>
          <w:jc w:val="center"/>
        </w:trPr>
        <w:tc>
          <w:tcPr>
            <w:tcW w:w="1702" w:type="dxa"/>
            <w:vMerge w:val="restart"/>
            <w:tcBorders>
              <w:top w:val="single" w:sz="4" w:space="0" w:color="auto"/>
              <w:bottom w:val="single" w:sz="4" w:space="0" w:color="auto"/>
            </w:tcBorders>
            <w:vAlign w:val="center"/>
          </w:tcPr>
          <w:p w14:paraId="1764E683" w14:textId="38758E9C" w:rsidR="00697E99" w:rsidRPr="00C00037" w:rsidRDefault="00697E99" w:rsidP="00697E99">
            <w:pPr>
              <w:jc w:val="center"/>
              <w:rPr>
                <w:rFonts w:ascii="Times New Roman" w:hAnsi="Times New Roman" w:cs="Times New Roman"/>
                <w:sz w:val="20"/>
                <w:szCs w:val="20"/>
              </w:rPr>
            </w:pPr>
            <w:r w:rsidRPr="00C00037">
              <w:rPr>
                <w:rFonts w:ascii="Times New Roman" w:hAnsi="Times New Roman" w:cs="Times New Roman"/>
                <w:sz w:val="20"/>
                <w:szCs w:val="20"/>
              </w:rPr>
              <w:t>Gender</w:t>
            </w:r>
          </w:p>
        </w:tc>
        <w:tc>
          <w:tcPr>
            <w:tcW w:w="1705" w:type="dxa"/>
            <w:tcBorders>
              <w:top w:val="single" w:sz="4" w:space="0" w:color="auto"/>
            </w:tcBorders>
            <w:vAlign w:val="center"/>
          </w:tcPr>
          <w:p w14:paraId="14EBEBC3" w14:textId="353BEFCD" w:rsidR="00697E99" w:rsidRPr="00C00037" w:rsidRDefault="00697E99" w:rsidP="00697E99">
            <w:pPr>
              <w:jc w:val="center"/>
              <w:rPr>
                <w:rFonts w:ascii="Times New Roman" w:hAnsi="Times New Roman" w:cs="Times New Roman"/>
                <w:sz w:val="20"/>
                <w:szCs w:val="20"/>
              </w:rPr>
            </w:pPr>
            <w:r w:rsidRPr="00C00037">
              <w:rPr>
                <w:rFonts w:ascii="Times New Roman" w:hAnsi="Times New Roman" w:cs="Times New Roman"/>
                <w:sz w:val="20"/>
                <w:szCs w:val="20"/>
              </w:rPr>
              <w:t>Male</w:t>
            </w:r>
          </w:p>
        </w:tc>
        <w:tc>
          <w:tcPr>
            <w:tcW w:w="1705" w:type="dxa"/>
            <w:tcBorders>
              <w:top w:val="single" w:sz="4" w:space="0" w:color="auto"/>
            </w:tcBorders>
            <w:vAlign w:val="center"/>
          </w:tcPr>
          <w:p w14:paraId="39C045D9" w14:textId="4B2681BF" w:rsidR="00697E99" w:rsidRPr="00C00037" w:rsidRDefault="00697E99" w:rsidP="00697E99">
            <w:pPr>
              <w:jc w:val="center"/>
              <w:rPr>
                <w:rFonts w:ascii="Times New Roman" w:hAnsi="Times New Roman" w:cs="Times New Roman"/>
                <w:sz w:val="20"/>
                <w:szCs w:val="20"/>
              </w:rPr>
            </w:pPr>
            <w:r w:rsidRPr="00C00037">
              <w:rPr>
                <w:rFonts w:ascii="Times New Roman" w:hAnsi="Times New Roman" w:cs="Times New Roman"/>
                <w:sz w:val="20"/>
                <w:szCs w:val="20"/>
              </w:rPr>
              <w:t>66</w:t>
            </w:r>
          </w:p>
        </w:tc>
        <w:tc>
          <w:tcPr>
            <w:tcW w:w="1705" w:type="dxa"/>
            <w:tcBorders>
              <w:top w:val="single" w:sz="4" w:space="0" w:color="auto"/>
            </w:tcBorders>
            <w:vAlign w:val="center"/>
          </w:tcPr>
          <w:p w14:paraId="207BB62E" w14:textId="7580C3AC" w:rsidR="00697E99" w:rsidRPr="00C00037" w:rsidRDefault="00697E99" w:rsidP="00697E99">
            <w:pPr>
              <w:jc w:val="center"/>
              <w:rPr>
                <w:rFonts w:ascii="Times New Roman" w:hAnsi="Times New Roman" w:cs="Times New Roman"/>
                <w:sz w:val="20"/>
                <w:szCs w:val="20"/>
              </w:rPr>
            </w:pPr>
            <w:r w:rsidRPr="00C00037">
              <w:rPr>
                <w:rFonts w:ascii="Times New Roman" w:hAnsi="Times New Roman" w:cs="Times New Roman"/>
                <w:sz w:val="20"/>
                <w:szCs w:val="20"/>
              </w:rPr>
              <w:t>32.5</w:t>
            </w:r>
          </w:p>
        </w:tc>
        <w:tc>
          <w:tcPr>
            <w:tcW w:w="1705" w:type="dxa"/>
            <w:tcBorders>
              <w:top w:val="single" w:sz="4" w:space="0" w:color="auto"/>
            </w:tcBorders>
            <w:vAlign w:val="center"/>
          </w:tcPr>
          <w:p w14:paraId="2DEBC330" w14:textId="4DE40F7C" w:rsidR="00697E99" w:rsidRPr="00C00037" w:rsidRDefault="00697E99" w:rsidP="00697E99">
            <w:pPr>
              <w:jc w:val="center"/>
              <w:rPr>
                <w:rFonts w:ascii="Times New Roman" w:hAnsi="Times New Roman" w:cs="Times New Roman"/>
                <w:sz w:val="20"/>
                <w:szCs w:val="20"/>
              </w:rPr>
            </w:pPr>
            <w:r w:rsidRPr="00C00037">
              <w:rPr>
                <w:rFonts w:ascii="Times New Roman" w:hAnsi="Times New Roman" w:cs="Times New Roman"/>
                <w:sz w:val="20"/>
                <w:szCs w:val="20"/>
              </w:rPr>
              <w:t>32.5</w:t>
            </w:r>
          </w:p>
        </w:tc>
      </w:tr>
      <w:tr w:rsidR="00697E99" w:rsidRPr="00C00037" w14:paraId="2898F6B2" w14:textId="48ABD1CB" w:rsidTr="000D7009">
        <w:trPr>
          <w:trHeight w:val="284"/>
          <w:jc w:val="center"/>
        </w:trPr>
        <w:tc>
          <w:tcPr>
            <w:tcW w:w="1702" w:type="dxa"/>
            <w:vMerge/>
            <w:tcBorders>
              <w:bottom w:val="single" w:sz="4" w:space="0" w:color="auto"/>
            </w:tcBorders>
            <w:vAlign w:val="center"/>
          </w:tcPr>
          <w:p w14:paraId="79C54A73" w14:textId="77777777" w:rsidR="00697E99" w:rsidRPr="00C00037" w:rsidRDefault="00697E99" w:rsidP="00697E99">
            <w:pPr>
              <w:jc w:val="center"/>
              <w:rPr>
                <w:rFonts w:ascii="Times New Roman" w:hAnsi="Times New Roman" w:cs="Times New Roman"/>
                <w:sz w:val="20"/>
                <w:szCs w:val="20"/>
              </w:rPr>
            </w:pPr>
          </w:p>
        </w:tc>
        <w:tc>
          <w:tcPr>
            <w:tcW w:w="1705" w:type="dxa"/>
            <w:tcBorders>
              <w:bottom w:val="single" w:sz="4" w:space="0" w:color="auto"/>
            </w:tcBorders>
            <w:vAlign w:val="center"/>
          </w:tcPr>
          <w:p w14:paraId="20C61D62" w14:textId="0D85D39E" w:rsidR="00697E99" w:rsidRPr="00C00037" w:rsidRDefault="00697E99" w:rsidP="00697E99">
            <w:pPr>
              <w:jc w:val="center"/>
              <w:rPr>
                <w:rFonts w:ascii="Times New Roman" w:hAnsi="Times New Roman" w:cs="Times New Roman"/>
                <w:sz w:val="20"/>
                <w:szCs w:val="20"/>
              </w:rPr>
            </w:pPr>
            <w:r w:rsidRPr="00C00037">
              <w:rPr>
                <w:rFonts w:ascii="Times New Roman" w:hAnsi="Times New Roman" w:cs="Times New Roman"/>
                <w:sz w:val="20"/>
                <w:szCs w:val="20"/>
              </w:rPr>
              <w:t>Female</w:t>
            </w:r>
          </w:p>
        </w:tc>
        <w:tc>
          <w:tcPr>
            <w:tcW w:w="1705" w:type="dxa"/>
            <w:tcBorders>
              <w:bottom w:val="single" w:sz="4" w:space="0" w:color="auto"/>
            </w:tcBorders>
            <w:vAlign w:val="center"/>
          </w:tcPr>
          <w:p w14:paraId="6B61F8F6" w14:textId="243A54BD" w:rsidR="00697E99" w:rsidRPr="00C00037" w:rsidRDefault="00697E99" w:rsidP="00697E99">
            <w:pPr>
              <w:jc w:val="center"/>
              <w:rPr>
                <w:rFonts w:ascii="Times New Roman" w:hAnsi="Times New Roman" w:cs="Times New Roman"/>
                <w:sz w:val="20"/>
                <w:szCs w:val="20"/>
              </w:rPr>
            </w:pPr>
            <w:r w:rsidRPr="00C00037">
              <w:rPr>
                <w:rFonts w:ascii="Times New Roman" w:hAnsi="Times New Roman" w:cs="Times New Roman"/>
                <w:sz w:val="20"/>
                <w:szCs w:val="20"/>
              </w:rPr>
              <w:t>137</w:t>
            </w:r>
          </w:p>
        </w:tc>
        <w:tc>
          <w:tcPr>
            <w:tcW w:w="1705" w:type="dxa"/>
            <w:tcBorders>
              <w:bottom w:val="single" w:sz="4" w:space="0" w:color="auto"/>
            </w:tcBorders>
            <w:vAlign w:val="center"/>
          </w:tcPr>
          <w:p w14:paraId="7E0AD586" w14:textId="5438DF3E" w:rsidR="00697E99" w:rsidRPr="00C00037" w:rsidRDefault="00697E99" w:rsidP="00697E99">
            <w:pPr>
              <w:jc w:val="center"/>
              <w:rPr>
                <w:rFonts w:ascii="Times New Roman" w:hAnsi="Times New Roman" w:cs="Times New Roman"/>
                <w:sz w:val="20"/>
                <w:szCs w:val="20"/>
              </w:rPr>
            </w:pPr>
            <w:r w:rsidRPr="00C00037">
              <w:rPr>
                <w:rFonts w:ascii="Times New Roman" w:hAnsi="Times New Roman" w:cs="Times New Roman"/>
                <w:sz w:val="20"/>
                <w:szCs w:val="20"/>
              </w:rPr>
              <w:t>67.5</w:t>
            </w:r>
          </w:p>
        </w:tc>
        <w:tc>
          <w:tcPr>
            <w:tcW w:w="1705" w:type="dxa"/>
            <w:tcBorders>
              <w:bottom w:val="single" w:sz="4" w:space="0" w:color="auto"/>
            </w:tcBorders>
            <w:vAlign w:val="center"/>
          </w:tcPr>
          <w:p w14:paraId="029C2BEC" w14:textId="4DA0E85D" w:rsidR="00697E99" w:rsidRPr="00C00037" w:rsidRDefault="00697E99" w:rsidP="00697E99">
            <w:pPr>
              <w:jc w:val="center"/>
              <w:rPr>
                <w:rFonts w:ascii="Times New Roman" w:hAnsi="Times New Roman" w:cs="Times New Roman"/>
                <w:sz w:val="20"/>
                <w:szCs w:val="20"/>
              </w:rPr>
            </w:pPr>
            <w:r w:rsidRPr="00C00037">
              <w:rPr>
                <w:rFonts w:ascii="Times New Roman" w:hAnsi="Times New Roman" w:cs="Times New Roman"/>
                <w:sz w:val="20"/>
                <w:szCs w:val="20"/>
              </w:rPr>
              <w:t>100</w:t>
            </w:r>
          </w:p>
        </w:tc>
      </w:tr>
      <w:tr w:rsidR="00697E99" w:rsidRPr="00C00037" w14:paraId="6547C7D5" w14:textId="3C4DA1AD" w:rsidTr="000D7009">
        <w:trPr>
          <w:trHeight w:val="284"/>
          <w:jc w:val="center"/>
        </w:trPr>
        <w:tc>
          <w:tcPr>
            <w:tcW w:w="1702" w:type="dxa"/>
            <w:vMerge w:val="restart"/>
            <w:tcBorders>
              <w:top w:val="single" w:sz="4" w:space="0" w:color="auto"/>
              <w:bottom w:val="single" w:sz="4" w:space="0" w:color="auto"/>
            </w:tcBorders>
            <w:vAlign w:val="center"/>
          </w:tcPr>
          <w:p w14:paraId="0F3CD1ED" w14:textId="471B5ACB" w:rsidR="00697E99" w:rsidRPr="00C00037" w:rsidRDefault="00697E99" w:rsidP="00697E99">
            <w:pPr>
              <w:jc w:val="center"/>
              <w:rPr>
                <w:rFonts w:ascii="Times New Roman" w:hAnsi="Times New Roman" w:cs="Times New Roman"/>
                <w:sz w:val="20"/>
                <w:szCs w:val="20"/>
              </w:rPr>
            </w:pPr>
            <w:r w:rsidRPr="00C00037">
              <w:rPr>
                <w:rFonts w:ascii="Times New Roman" w:hAnsi="Times New Roman" w:cs="Times New Roman"/>
                <w:sz w:val="20"/>
                <w:szCs w:val="20"/>
              </w:rPr>
              <w:t>Age</w:t>
            </w:r>
          </w:p>
        </w:tc>
        <w:tc>
          <w:tcPr>
            <w:tcW w:w="1705" w:type="dxa"/>
            <w:tcBorders>
              <w:top w:val="single" w:sz="4" w:space="0" w:color="auto"/>
            </w:tcBorders>
            <w:vAlign w:val="center"/>
          </w:tcPr>
          <w:p w14:paraId="2B4E1A9C" w14:textId="61298325" w:rsidR="00697E99" w:rsidRPr="00C00037" w:rsidRDefault="00697E99" w:rsidP="00697E99">
            <w:pPr>
              <w:jc w:val="center"/>
              <w:rPr>
                <w:rFonts w:ascii="Times New Roman" w:hAnsi="Times New Roman" w:cs="Times New Roman"/>
                <w:sz w:val="20"/>
                <w:szCs w:val="20"/>
              </w:rPr>
            </w:pPr>
            <w:r w:rsidRPr="00C00037">
              <w:rPr>
                <w:rFonts w:ascii="Times New Roman" w:hAnsi="Times New Roman" w:cs="Times New Roman"/>
                <w:sz w:val="20"/>
                <w:szCs w:val="20"/>
              </w:rPr>
              <w:t>18 years</w:t>
            </w:r>
          </w:p>
        </w:tc>
        <w:tc>
          <w:tcPr>
            <w:tcW w:w="1705" w:type="dxa"/>
            <w:tcBorders>
              <w:top w:val="single" w:sz="4" w:space="0" w:color="auto"/>
            </w:tcBorders>
            <w:vAlign w:val="center"/>
          </w:tcPr>
          <w:p w14:paraId="6E5F9E46" w14:textId="07815126" w:rsidR="00697E99" w:rsidRPr="00C00037" w:rsidRDefault="00697E99" w:rsidP="00697E99">
            <w:pPr>
              <w:jc w:val="center"/>
              <w:rPr>
                <w:rFonts w:ascii="Times New Roman" w:hAnsi="Times New Roman" w:cs="Times New Roman"/>
                <w:sz w:val="20"/>
                <w:szCs w:val="20"/>
              </w:rPr>
            </w:pPr>
            <w:r w:rsidRPr="00C00037">
              <w:rPr>
                <w:rFonts w:ascii="Times New Roman" w:hAnsi="Times New Roman" w:cs="Times New Roman"/>
                <w:sz w:val="20"/>
                <w:szCs w:val="20"/>
              </w:rPr>
              <w:t>4</w:t>
            </w:r>
          </w:p>
        </w:tc>
        <w:tc>
          <w:tcPr>
            <w:tcW w:w="1705" w:type="dxa"/>
            <w:tcBorders>
              <w:top w:val="single" w:sz="4" w:space="0" w:color="auto"/>
            </w:tcBorders>
            <w:vAlign w:val="center"/>
          </w:tcPr>
          <w:p w14:paraId="3EB3DF05" w14:textId="0712E671" w:rsidR="00697E99" w:rsidRPr="00C00037" w:rsidRDefault="00697E99" w:rsidP="00697E99">
            <w:pPr>
              <w:jc w:val="center"/>
              <w:rPr>
                <w:rFonts w:ascii="Times New Roman" w:hAnsi="Times New Roman" w:cs="Times New Roman"/>
                <w:sz w:val="20"/>
                <w:szCs w:val="20"/>
              </w:rPr>
            </w:pPr>
            <w:r w:rsidRPr="00C00037">
              <w:rPr>
                <w:rFonts w:ascii="Times New Roman" w:hAnsi="Times New Roman" w:cs="Times New Roman"/>
                <w:sz w:val="20"/>
                <w:szCs w:val="20"/>
              </w:rPr>
              <w:t>2</w:t>
            </w:r>
          </w:p>
        </w:tc>
        <w:tc>
          <w:tcPr>
            <w:tcW w:w="1705" w:type="dxa"/>
            <w:tcBorders>
              <w:top w:val="single" w:sz="4" w:space="0" w:color="auto"/>
            </w:tcBorders>
            <w:vAlign w:val="center"/>
          </w:tcPr>
          <w:p w14:paraId="09403262" w14:textId="7B1F2309" w:rsidR="00697E99" w:rsidRPr="00C00037" w:rsidRDefault="00697E99" w:rsidP="00697E99">
            <w:pPr>
              <w:jc w:val="center"/>
              <w:rPr>
                <w:rFonts w:ascii="Times New Roman" w:hAnsi="Times New Roman" w:cs="Times New Roman"/>
                <w:sz w:val="20"/>
                <w:szCs w:val="20"/>
              </w:rPr>
            </w:pPr>
            <w:r w:rsidRPr="00C00037">
              <w:rPr>
                <w:rFonts w:ascii="Times New Roman" w:hAnsi="Times New Roman" w:cs="Times New Roman"/>
                <w:sz w:val="20"/>
                <w:szCs w:val="20"/>
              </w:rPr>
              <w:t>2</w:t>
            </w:r>
          </w:p>
        </w:tc>
      </w:tr>
      <w:tr w:rsidR="00697E99" w:rsidRPr="00C00037" w14:paraId="16C33610" w14:textId="7ED99D7C" w:rsidTr="000D7009">
        <w:trPr>
          <w:trHeight w:val="284"/>
          <w:jc w:val="center"/>
        </w:trPr>
        <w:tc>
          <w:tcPr>
            <w:tcW w:w="1702" w:type="dxa"/>
            <w:vMerge/>
            <w:tcBorders>
              <w:bottom w:val="single" w:sz="4" w:space="0" w:color="auto"/>
            </w:tcBorders>
            <w:vAlign w:val="center"/>
          </w:tcPr>
          <w:p w14:paraId="0DCA1F82" w14:textId="77777777" w:rsidR="00697E99" w:rsidRPr="00C00037" w:rsidRDefault="00697E99" w:rsidP="00697E99">
            <w:pPr>
              <w:jc w:val="center"/>
              <w:rPr>
                <w:rFonts w:ascii="Times New Roman" w:hAnsi="Times New Roman" w:cs="Times New Roman"/>
                <w:sz w:val="20"/>
                <w:szCs w:val="20"/>
              </w:rPr>
            </w:pPr>
          </w:p>
        </w:tc>
        <w:tc>
          <w:tcPr>
            <w:tcW w:w="1705" w:type="dxa"/>
            <w:vAlign w:val="center"/>
          </w:tcPr>
          <w:p w14:paraId="1E276BA3" w14:textId="34553AA0" w:rsidR="00697E99" w:rsidRPr="00C00037" w:rsidRDefault="00697E99" w:rsidP="00697E99">
            <w:pPr>
              <w:jc w:val="center"/>
              <w:rPr>
                <w:rFonts w:ascii="Times New Roman" w:hAnsi="Times New Roman" w:cs="Times New Roman"/>
                <w:sz w:val="20"/>
                <w:szCs w:val="20"/>
              </w:rPr>
            </w:pPr>
            <w:r w:rsidRPr="00C00037">
              <w:rPr>
                <w:rFonts w:ascii="Times New Roman" w:hAnsi="Times New Roman" w:cs="Times New Roman"/>
                <w:sz w:val="20"/>
                <w:szCs w:val="20"/>
              </w:rPr>
              <w:t>19 years</w:t>
            </w:r>
          </w:p>
        </w:tc>
        <w:tc>
          <w:tcPr>
            <w:tcW w:w="1705" w:type="dxa"/>
            <w:vAlign w:val="center"/>
          </w:tcPr>
          <w:p w14:paraId="69590289" w14:textId="45E40F7A" w:rsidR="00697E99" w:rsidRPr="00C00037" w:rsidRDefault="000D7009" w:rsidP="00697E99">
            <w:pPr>
              <w:jc w:val="center"/>
              <w:rPr>
                <w:rFonts w:ascii="Times New Roman" w:hAnsi="Times New Roman" w:cs="Times New Roman"/>
                <w:sz w:val="20"/>
                <w:szCs w:val="20"/>
              </w:rPr>
            </w:pPr>
            <w:r w:rsidRPr="00C00037">
              <w:rPr>
                <w:rFonts w:ascii="Times New Roman" w:hAnsi="Times New Roman" w:cs="Times New Roman"/>
                <w:sz w:val="20"/>
                <w:szCs w:val="20"/>
              </w:rPr>
              <w:t>5</w:t>
            </w:r>
          </w:p>
        </w:tc>
        <w:tc>
          <w:tcPr>
            <w:tcW w:w="1705" w:type="dxa"/>
            <w:vAlign w:val="center"/>
          </w:tcPr>
          <w:p w14:paraId="5C02D228" w14:textId="2ADC11CF" w:rsidR="00697E99" w:rsidRPr="00C00037" w:rsidRDefault="000D7009" w:rsidP="00697E99">
            <w:pPr>
              <w:jc w:val="center"/>
              <w:rPr>
                <w:rFonts w:ascii="Times New Roman" w:hAnsi="Times New Roman" w:cs="Times New Roman"/>
                <w:sz w:val="20"/>
                <w:szCs w:val="20"/>
              </w:rPr>
            </w:pPr>
            <w:r w:rsidRPr="00C00037">
              <w:rPr>
                <w:rFonts w:ascii="Times New Roman" w:hAnsi="Times New Roman" w:cs="Times New Roman"/>
                <w:sz w:val="20"/>
                <w:szCs w:val="20"/>
              </w:rPr>
              <w:t>2.5</w:t>
            </w:r>
          </w:p>
        </w:tc>
        <w:tc>
          <w:tcPr>
            <w:tcW w:w="1705" w:type="dxa"/>
            <w:vAlign w:val="center"/>
          </w:tcPr>
          <w:p w14:paraId="7D7B8D9D" w14:textId="0069A64F" w:rsidR="00697E99" w:rsidRPr="00C00037" w:rsidRDefault="000D7009" w:rsidP="00697E99">
            <w:pPr>
              <w:jc w:val="center"/>
              <w:rPr>
                <w:rFonts w:ascii="Times New Roman" w:hAnsi="Times New Roman" w:cs="Times New Roman"/>
                <w:sz w:val="20"/>
                <w:szCs w:val="20"/>
              </w:rPr>
            </w:pPr>
            <w:r w:rsidRPr="00C00037">
              <w:rPr>
                <w:rFonts w:ascii="Times New Roman" w:hAnsi="Times New Roman" w:cs="Times New Roman"/>
                <w:sz w:val="20"/>
                <w:szCs w:val="20"/>
              </w:rPr>
              <w:t>4.5</w:t>
            </w:r>
          </w:p>
        </w:tc>
      </w:tr>
      <w:tr w:rsidR="00697E99" w:rsidRPr="00C00037" w14:paraId="3B029663" w14:textId="07F4ABB6" w:rsidTr="000D7009">
        <w:trPr>
          <w:trHeight w:val="284"/>
          <w:jc w:val="center"/>
        </w:trPr>
        <w:tc>
          <w:tcPr>
            <w:tcW w:w="1702" w:type="dxa"/>
            <w:vMerge/>
            <w:tcBorders>
              <w:bottom w:val="single" w:sz="4" w:space="0" w:color="auto"/>
            </w:tcBorders>
            <w:vAlign w:val="center"/>
          </w:tcPr>
          <w:p w14:paraId="59FDB3B1" w14:textId="77777777" w:rsidR="00697E99" w:rsidRPr="00C00037" w:rsidRDefault="00697E99" w:rsidP="00697E99">
            <w:pPr>
              <w:jc w:val="center"/>
              <w:rPr>
                <w:rFonts w:ascii="Times New Roman" w:hAnsi="Times New Roman" w:cs="Times New Roman"/>
                <w:sz w:val="20"/>
                <w:szCs w:val="20"/>
              </w:rPr>
            </w:pPr>
          </w:p>
        </w:tc>
        <w:tc>
          <w:tcPr>
            <w:tcW w:w="1705" w:type="dxa"/>
            <w:vAlign w:val="center"/>
          </w:tcPr>
          <w:p w14:paraId="74E369C2" w14:textId="05EAAEF0" w:rsidR="00697E99" w:rsidRPr="00C00037" w:rsidRDefault="00697E99" w:rsidP="00697E99">
            <w:pPr>
              <w:jc w:val="center"/>
              <w:rPr>
                <w:rFonts w:ascii="Times New Roman" w:hAnsi="Times New Roman" w:cs="Times New Roman"/>
                <w:sz w:val="20"/>
                <w:szCs w:val="20"/>
              </w:rPr>
            </w:pPr>
            <w:r w:rsidRPr="00C00037">
              <w:rPr>
                <w:rFonts w:ascii="Times New Roman" w:hAnsi="Times New Roman" w:cs="Times New Roman"/>
                <w:sz w:val="20"/>
                <w:szCs w:val="20"/>
              </w:rPr>
              <w:t>20 years</w:t>
            </w:r>
          </w:p>
        </w:tc>
        <w:tc>
          <w:tcPr>
            <w:tcW w:w="1705" w:type="dxa"/>
            <w:vAlign w:val="center"/>
          </w:tcPr>
          <w:p w14:paraId="535D3D39" w14:textId="44E99D49" w:rsidR="00697E99" w:rsidRPr="00C00037" w:rsidRDefault="000D7009" w:rsidP="00697E99">
            <w:pPr>
              <w:jc w:val="center"/>
              <w:rPr>
                <w:rFonts w:ascii="Times New Roman" w:hAnsi="Times New Roman" w:cs="Times New Roman"/>
                <w:sz w:val="20"/>
                <w:szCs w:val="20"/>
              </w:rPr>
            </w:pPr>
            <w:r w:rsidRPr="00C00037">
              <w:rPr>
                <w:rFonts w:ascii="Times New Roman" w:hAnsi="Times New Roman" w:cs="Times New Roman"/>
                <w:sz w:val="20"/>
                <w:szCs w:val="20"/>
              </w:rPr>
              <w:t>18</w:t>
            </w:r>
          </w:p>
        </w:tc>
        <w:tc>
          <w:tcPr>
            <w:tcW w:w="1705" w:type="dxa"/>
            <w:vAlign w:val="center"/>
          </w:tcPr>
          <w:p w14:paraId="40D98A70" w14:textId="48078EF6" w:rsidR="00697E99" w:rsidRPr="00C00037" w:rsidRDefault="000D7009" w:rsidP="00697E99">
            <w:pPr>
              <w:jc w:val="center"/>
              <w:rPr>
                <w:rFonts w:ascii="Times New Roman" w:hAnsi="Times New Roman" w:cs="Times New Roman"/>
                <w:sz w:val="20"/>
                <w:szCs w:val="20"/>
              </w:rPr>
            </w:pPr>
            <w:r w:rsidRPr="00C00037">
              <w:rPr>
                <w:rFonts w:ascii="Times New Roman" w:hAnsi="Times New Roman" w:cs="Times New Roman"/>
                <w:sz w:val="20"/>
                <w:szCs w:val="20"/>
              </w:rPr>
              <w:t>8.9</w:t>
            </w:r>
          </w:p>
        </w:tc>
        <w:tc>
          <w:tcPr>
            <w:tcW w:w="1705" w:type="dxa"/>
            <w:vAlign w:val="center"/>
          </w:tcPr>
          <w:p w14:paraId="506C1957" w14:textId="6A9E0FC1" w:rsidR="00697E99" w:rsidRPr="00C00037" w:rsidRDefault="000D7009" w:rsidP="00697E99">
            <w:pPr>
              <w:jc w:val="center"/>
              <w:rPr>
                <w:rFonts w:ascii="Times New Roman" w:hAnsi="Times New Roman" w:cs="Times New Roman"/>
                <w:sz w:val="20"/>
                <w:szCs w:val="20"/>
              </w:rPr>
            </w:pPr>
            <w:r w:rsidRPr="00C00037">
              <w:rPr>
                <w:rFonts w:ascii="Times New Roman" w:hAnsi="Times New Roman" w:cs="Times New Roman"/>
                <w:sz w:val="20"/>
                <w:szCs w:val="20"/>
              </w:rPr>
              <w:t>13.4</w:t>
            </w:r>
          </w:p>
        </w:tc>
      </w:tr>
      <w:tr w:rsidR="00697E99" w:rsidRPr="00C00037" w14:paraId="7A035767" w14:textId="5E150F99" w:rsidTr="000D7009">
        <w:trPr>
          <w:trHeight w:val="284"/>
          <w:jc w:val="center"/>
        </w:trPr>
        <w:tc>
          <w:tcPr>
            <w:tcW w:w="1702" w:type="dxa"/>
            <w:vMerge/>
            <w:tcBorders>
              <w:bottom w:val="single" w:sz="4" w:space="0" w:color="auto"/>
            </w:tcBorders>
            <w:vAlign w:val="center"/>
          </w:tcPr>
          <w:p w14:paraId="6D503645" w14:textId="77777777" w:rsidR="00697E99" w:rsidRPr="00C00037" w:rsidRDefault="00697E99" w:rsidP="00697E99">
            <w:pPr>
              <w:jc w:val="center"/>
              <w:rPr>
                <w:rFonts w:ascii="Times New Roman" w:hAnsi="Times New Roman" w:cs="Times New Roman"/>
                <w:sz w:val="20"/>
                <w:szCs w:val="20"/>
              </w:rPr>
            </w:pPr>
          </w:p>
        </w:tc>
        <w:tc>
          <w:tcPr>
            <w:tcW w:w="1705" w:type="dxa"/>
            <w:vAlign w:val="center"/>
          </w:tcPr>
          <w:p w14:paraId="393EDAE5" w14:textId="4A0D0938" w:rsidR="00697E99" w:rsidRPr="00C00037" w:rsidRDefault="00697E99" w:rsidP="00697E99">
            <w:pPr>
              <w:jc w:val="center"/>
              <w:rPr>
                <w:rFonts w:ascii="Times New Roman" w:hAnsi="Times New Roman" w:cs="Times New Roman"/>
                <w:sz w:val="20"/>
                <w:szCs w:val="20"/>
              </w:rPr>
            </w:pPr>
            <w:r w:rsidRPr="00C00037">
              <w:rPr>
                <w:rFonts w:ascii="Times New Roman" w:hAnsi="Times New Roman" w:cs="Times New Roman"/>
                <w:sz w:val="20"/>
                <w:szCs w:val="20"/>
              </w:rPr>
              <w:t>21 years</w:t>
            </w:r>
          </w:p>
        </w:tc>
        <w:tc>
          <w:tcPr>
            <w:tcW w:w="1705" w:type="dxa"/>
            <w:vAlign w:val="center"/>
          </w:tcPr>
          <w:p w14:paraId="3B605756" w14:textId="467DA6A8" w:rsidR="00697E99" w:rsidRPr="00C00037" w:rsidRDefault="000D7009" w:rsidP="00697E99">
            <w:pPr>
              <w:jc w:val="center"/>
              <w:rPr>
                <w:rFonts w:ascii="Times New Roman" w:hAnsi="Times New Roman" w:cs="Times New Roman"/>
                <w:sz w:val="20"/>
                <w:szCs w:val="20"/>
              </w:rPr>
            </w:pPr>
            <w:r w:rsidRPr="00C00037">
              <w:rPr>
                <w:rFonts w:ascii="Times New Roman" w:hAnsi="Times New Roman" w:cs="Times New Roman"/>
                <w:sz w:val="20"/>
                <w:szCs w:val="20"/>
              </w:rPr>
              <w:t>49</w:t>
            </w:r>
          </w:p>
        </w:tc>
        <w:tc>
          <w:tcPr>
            <w:tcW w:w="1705" w:type="dxa"/>
            <w:vAlign w:val="center"/>
          </w:tcPr>
          <w:p w14:paraId="583E2E17" w14:textId="4D9698AC" w:rsidR="00697E99" w:rsidRPr="00C00037" w:rsidRDefault="000D7009" w:rsidP="00697E99">
            <w:pPr>
              <w:jc w:val="center"/>
              <w:rPr>
                <w:rFonts w:ascii="Times New Roman" w:hAnsi="Times New Roman" w:cs="Times New Roman"/>
                <w:sz w:val="20"/>
                <w:szCs w:val="20"/>
              </w:rPr>
            </w:pPr>
            <w:r w:rsidRPr="00C00037">
              <w:rPr>
                <w:rFonts w:ascii="Times New Roman" w:hAnsi="Times New Roman" w:cs="Times New Roman"/>
                <w:sz w:val="20"/>
                <w:szCs w:val="20"/>
              </w:rPr>
              <w:t>24.1</w:t>
            </w:r>
          </w:p>
        </w:tc>
        <w:tc>
          <w:tcPr>
            <w:tcW w:w="1705" w:type="dxa"/>
            <w:vAlign w:val="center"/>
          </w:tcPr>
          <w:p w14:paraId="6904371F" w14:textId="011B6C15" w:rsidR="00697E99" w:rsidRPr="00C00037" w:rsidRDefault="000D7009" w:rsidP="00697E99">
            <w:pPr>
              <w:jc w:val="center"/>
              <w:rPr>
                <w:rFonts w:ascii="Times New Roman" w:hAnsi="Times New Roman" w:cs="Times New Roman"/>
                <w:sz w:val="20"/>
                <w:szCs w:val="20"/>
              </w:rPr>
            </w:pPr>
            <w:r w:rsidRPr="00C00037">
              <w:rPr>
                <w:rFonts w:ascii="Times New Roman" w:hAnsi="Times New Roman" w:cs="Times New Roman"/>
                <w:sz w:val="20"/>
                <w:szCs w:val="20"/>
              </w:rPr>
              <w:t>37.5</w:t>
            </w:r>
          </w:p>
        </w:tc>
      </w:tr>
      <w:tr w:rsidR="00697E99" w:rsidRPr="00C00037" w14:paraId="4D416248" w14:textId="61C39898" w:rsidTr="000D7009">
        <w:trPr>
          <w:trHeight w:val="284"/>
          <w:jc w:val="center"/>
        </w:trPr>
        <w:tc>
          <w:tcPr>
            <w:tcW w:w="1702" w:type="dxa"/>
            <w:vMerge/>
            <w:tcBorders>
              <w:bottom w:val="single" w:sz="4" w:space="0" w:color="auto"/>
            </w:tcBorders>
            <w:vAlign w:val="center"/>
          </w:tcPr>
          <w:p w14:paraId="6D3D1076" w14:textId="77777777" w:rsidR="00697E99" w:rsidRPr="00C00037" w:rsidRDefault="00697E99" w:rsidP="00697E99">
            <w:pPr>
              <w:jc w:val="center"/>
              <w:rPr>
                <w:rFonts w:ascii="Times New Roman" w:hAnsi="Times New Roman" w:cs="Times New Roman"/>
                <w:sz w:val="20"/>
                <w:szCs w:val="20"/>
              </w:rPr>
            </w:pPr>
          </w:p>
        </w:tc>
        <w:tc>
          <w:tcPr>
            <w:tcW w:w="1705" w:type="dxa"/>
            <w:tcBorders>
              <w:bottom w:val="single" w:sz="4" w:space="0" w:color="auto"/>
            </w:tcBorders>
            <w:vAlign w:val="center"/>
          </w:tcPr>
          <w:p w14:paraId="5AAD7D6B" w14:textId="663C939E" w:rsidR="00697E99" w:rsidRPr="00C00037" w:rsidRDefault="00697E99" w:rsidP="00697E99">
            <w:pPr>
              <w:jc w:val="center"/>
              <w:rPr>
                <w:rFonts w:ascii="Times New Roman" w:hAnsi="Times New Roman" w:cs="Times New Roman"/>
                <w:sz w:val="20"/>
                <w:szCs w:val="20"/>
              </w:rPr>
            </w:pPr>
            <w:r w:rsidRPr="00C00037">
              <w:rPr>
                <w:rFonts w:ascii="Times New Roman" w:hAnsi="Times New Roman" w:cs="Times New Roman"/>
                <w:sz w:val="20"/>
                <w:szCs w:val="20"/>
              </w:rPr>
              <w:t>22years</w:t>
            </w:r>
          </w:p>
        </w:tc>
        <w:tc>
          <w:tcPr>
            <w:tcW w:w="1705" w:type="dxa"/>
            <w:tcBorders>
              <w:bottom w:val="single" w:sz="4" w:space="0" w:color="auto"/>
            </w:tcBorders>
            <w:vAlign w:val="center"/>
          </w:tcPr>
          <w:p w14:paraId="4CB16A21" w14:textId="7C4F32D7" w:rsidR="00697E99" w:rsidRPr="00C00037" w:rsidRDefault="000D7009" w:rsidP="00697E99">
            <w:pPr>
              <w:jc w:val="center"/>
              <w:rPr>
                <w:rFonts w:ascii="Times New Roman" w:hAnsi="Times New Roman" w:cs="Times New Roman"/>
                <w:sz w:val="20"/>
                <w:szCs w:val="20"/>
              </w:rPr>
            </w:pPr>
            <w:r w:rsidRPr="00C00037">
              <w:rPr>
                <w:rFonts w:ascii="Times New Roman" w:hAnsi="Times New Roman" w:cs="Times New Roman"/>
                <w:sz w:val="20"/>
                <w:szCs w:val="20"/>
              </w:rPr>
              <w:t>80</w:t>
            </w:r>
          </w:p>
        </w:tc>
        <w:tc>
          <w:tcPr>
            <w:tcW w:w="1705" w:type="dxa"/>
            <w:tcBorders>
              <w:bottom w:val="single" w:sz="4" w:space="0" w:color="auto"/>
            </w:tcBorders>
            <w:vAlign w:val="center"/>
          </w:tcPr>
          <w:p w14:paraId="6112672D" w14:textId="4CDE8E8A" w:rsidR="00697E99" w:rsidRPr="00C00037" w:rsidRDefault="000D7009" w:rsidP="00697E99">
            <w:pPr>
              <w:jc w:val="center"/>
              <w:rPr>
                <w:rFonts w:ascii="Times New Roman" w:hAnsi="Times New Roman" w:cs="Times New Roman"/>
                <w:sz w:val="20"/>
                <w:szCs w:val="20"/>
              </w:rPr>
            </w:pPr>
            <w:r w:rsidRPr="00C00037">
              <w:rPr>
                <w:rFonts w:ascii="Times New Roman" w:hAnsi="Times New Roman" w:cs="Times New Roman"/>
                <w:sz w:val="20"/>
                <w:szCs w:val="20"/>
              </w:rPr>
              <w:t>39.4</w:t>
            </w:r>
          </w:p>
        </w:tc>
        <w:tc>
          <w:tcPr>
            <w:tcW w:w="1705" w:type="dxa"/>
            <w:tcBorders>
              <w:bottom w:val="single" w:sz="4" w:space="0" w:color="auto"/>
            </w:tcBorders>
            <w:vAlign w:val="center"/>
          </w:tcPr>
          <w:p w14:paraId="27C1F47C" w14:textId="2ABADD93" w:rsidR="00697E99" w:rsidRPr="00C00037" w:rsidRDefault="000D7009" w:rsidP="00697E99">
            <w:pPr>
              <w:jc w:val="center"/>
              <w:rPr>
                <w:rFonts w:ascii="Times New Roman" w:hAnsi="Times New Roman" w:cs="Times New Roman"/>
                <w:sz w:val="20"/>
                <w:szCs w:val="20"/>
              </w:rPr>
            </w:pPr>
            <w:r w:rsidRPr="00C00037">
              <w:rPr>
                <w:rFonts w:ascii="Times New Roman" w:hAnsi="Times New Roman" w:cs="Times New Roman"/>
                <w:sz w:val="20"/>
                <w:szCs w:val="20"/>
              </w:rPr>
              <w:t>76.9</w:t>
            </w:r>
          </w:p>
        </w:tc>
      </w:tr>
      <w:tr w:rsidR="00697E99" w:rsidRPr="00C00037" w14:paraId="6A821235" w14:textId="77777777" w:rsidTr="000D7009">
        <w:trPr>
          <w:trHeight w:val="284"/>
          <w:jc w:val="center"/>
        </w:trPr>
        <w:tc>
          <w:tcPr>
            <w:tcW w:w="1702" w:type="dxa"/>
            <w:vMerge w:val="restart"/>
            <w:tcBorders>
              <w:top w:val="single" w:sz="4" w:space="0" w:color="auto"/>
              <w:bottom w:val="single" w:sz="4" w:space="0" w:color="auto"/>
            </w:tcBorders>
            <w:vAlign w:val="center"/>
          </w:tcPr>
          <w:p w14:paraId="1D4C68A6" w14:textId="5CCBD2F8" w:rsidR="00697E99" w:rsidRPr="00C00037" w:rsidRDefault="00697E99" w:rsidP="00697E99">
            <w:pPr>
              <w:jc w:val="center"/>
              <w:rPr>
                <w:rFonts w:ascii="Times New Roman" w:hAnsi="Times New Roman" w:cs="Times New Roman"/>
                <w:sz w:val="20"/>
                <w:szCs w:val="20"/>
              </w:rPr>
            </w:pPr>
            <w:r w:rsidRPr="00C00037">
              <w:rPr>
                <w:rFonts w:ascii="Times New Roman" w:hAnsi="Times New Roman" w:cs="Times New Roman"/>
                <w:sz w:val="20"/>
                <w:szCs w:val="20"/>
              </w:rPr>
              <w:t>Area</w:t>
            </w:r>
          </w:p>
        </w:tc>
        <w:tc>
          <w:tcPr>
            <w:tcW w:w="1705" w:type="dxa"/>
            <w:tcBorders>
              <w:top w:val="single" w:sz="4" w:space="0" w:color="auto"/>
            </w:tcBorders>
            <w:vAlign w:val="center"/>
          </w:tcPr>
          <w:p w14:paraId="1757575D" w14:textId="5601E66E" w:rsidR="00697E99" w:rsidRPr="00C00037" w:rsidRDefault="00697E99" w:rsidP="00697E99">
            <w:pPr>
              <w:jc w:val="center"/>
              <w:rPr>
                <w:rFonts w:ascii="Times New Roman" w:hAnsi="Times New Roman" w:cs="Times New Roman"/>
                <w:sz w:val="20"/>
                <w:szCs w:val="20"/>
              </w:rPr>
            </w:pPr>
            <w:r w:rsidRPr="00C00037">
              <w:rPr>
                <w:rFonts w:ascii="Times New Roman" w:hAnsi="Times New Roman" w:cs="Times New Roman"/>
                <w:sz w:val="20"/>
                <w:szCs w:val="20"/>
              </w:rPr>
              <w:t>Easte</w:t>
            </w:r>
            <w:r w:rsidR="00F11BC8">
              <w:rPr>
                <w:rFonts w:ascii="Times New Roman" w:hAnsi="Times New Roman" w:cs="Times New Roman" w:hint="eastAsia"/>
                <w:sz w:val="20"/>
                <w:szCs w:val="20"/>
              </w:rPr>
              <w:t>r</w:t>
            </w:r>
            <w:r w:rsidRPr="00C00037">
              <w:rPr>
                <w:rFonts w:ascii="Times New Roman" w:hAnsi="Times New Roman" w:cs="Times New Roman"/>
                <w:sz w:val="20"/>
                <w:szCs w:val="20"/>
              </w:rPr>
              <w:t>n</w:t>
            </w:r>
          </w:p>
        </w:tc>
        <w:tc>
          <w:tcPr>
            <w:tcW w:w="1705" w:type="dxa"/>
            <w:tcBorders>
              <w:top w:val="single" w:sz="4" w:space="0" w:color="auto"/>
            </w:tcBorders>
            <w:vAlign w:val="center"/>
          </w:tcPr>
          <w:p w14:paraId="0CBF40F6" w14:textId="0944BB7C" w:rsidR="00697E99" w:rsidRPr="00C00037" w:rsidRDefault="000D7009" w:rsidP="00697E99">
            <w:pPr>
              <w:jc w:val="center"/>
              <w:rPr>
                <w:rFonts w:ascii="Times New Roman" w:hAnsi="Times New Roman" w:cs="Times New Roman"/>
                <w:sz w:val="20"/>
                <w:szCs w:val="20"/>
              </w:rPr>
            </w:pPr>
            <w:r w:rsidRPr="00C00037">
              <w:rPr>
                <w:rFonts w:ascii="Times New Roman" w:hAnsi="Times New Roman" w:cs="Times New Roman"/>
                <w:sz w:val="20"/>
                <w:szCs w:val="20"/>
              </w:rPr>
              <w:t>68</w:t>
            </w:r>
          </w:p>
        </w:tc>
        <w:tc>
          <w:tcPr>
            <w:tcW w:w="1705" w:type="dxa"/>
            <w:tcBorders>
              <w:top w:val="single" w:sz="4" w:space="0" w:color="auto"/>
            </w:tcBorders>
            <w:vAlign w:val="center"/>
          </w:tcPr>
          <w:p w14:paraId="202BDD5C" w14:textId="31671571" w:rsidR="00697E99" w:rsidRPr="00C00037" w:rsidRDefault="000D7009" w:rsidP="00697E99">
            <w:pPr>
              <w:jc w:val="center"/>
              <w:rPr>
                <w:rFonts w:ascii="Times New Roman" w:hAnsi="Times New Roman" w:cs="Times New Roman"/>
                <w:sz w:val="20"/>
                <w:szCs w:val="20"/>
              </w:rPr>
            </w:pPr>
            <w:r w:rsidRPr="00C00037">
              <w:rPr>
                <w:rFonts w:ascii="Times New Roman" w:hAnsi="Times New Roman" w:cs="Times New Roman"/>
                <w:sz w:val="20"/>
                <w:szCs w:val="20"/>
              </w:rPr>
              <w:t>33.5</w:t>
            </w:r>
          </w:p>
        </w:tc>
        <w:tc>
          <w:tcPr>
            <w:tcW w:w="1705" w:type="dxa"/>
            <w:tcBorders>
              <w:top w:val="single" w:sz="4" w:space="0" w:color="auto"/>
            </w:tcBorders>
            <w:vAlign w:val="center"/>
          </w:tcPr>
          <w:p w14:paraId="4DD7CA8B" w14:textId="20CCDB36" w:rsidR="00697E99" w:rsidRPr="00C00037" w:rsidRDefault="000D7009" w:rsidP="00697E99">
            <w:pPr>
              <w:jc w:val="center"/>
              <w:rPr>
                <w:rFonts w:ascii="Times New Roman" w:hAnsi="Times New Roman" w:cs="Times New Roman"/>
                <w:sz w:val="20"/>
                <w:szCs w:val="20"/>
              </w:rPr>
            </w:pPr>
            <w:r w:rsidRPr="00C00037">
              <w:rPr>
                <w:rFonts w:ascii="Times New Roman" w:hAnsi="Times New Roman" w:cs="Times New Roman"/>
                <w:sz w:val="20"/>
                <w:szCs w:val="20"/>
              </w:rPr>
              <w:t>33.5</w:t>
            </w:r>
          </w:p>
        </w:tc>
      </w:tr>
      <w:tr w:rsidR="00697E99" w:rsidRPr="00C00037" w14:paraId="05B5E53C" w14:textId="77777777" w:rsidTr="000D7009">
        <w:trPr>
          <w:trHeight w:val="284"/>
          <w:jc w:val="center"/>
        </w:trPr>
        <w:tc>
          <w:tcPr>
            <w:tcW w:w="1702" w:type="dxa"/>
            <w:vMerge/>
            <w:tcBorders>
              <w:bottom w:val="single" w:sz="4" w:space="0" w:color="auto"/>
            </w:tcBorders>
            <w:vAlign w:val="center"/>
          </w:tcPr>
          <w:p w14:paraId="49814481" w14:textId="77777777" w:rsidR="00697E99" w:rsidRPr="00C00037" w:rsidRDefault="00697E99" w:rsidP="00697E99">
            <w:pPr>
              <w:jc w:val="center"/>
              <w:rPr>
                <w:rFonts w:ascii="Times New Roman" w:hAnsi="Times New Roman" w:cs="Times New Roman"/>
                <w:sz w:val="20"/>
                <w:szCs w:val="20"/>
              </w:rPr>
            </w:pPr>
          </w:p>
        </w:tc>
        <w:tc>
          <w:tcPr>
            <w:tcW w:w="1705" w:type="dxa"/>
            <w:vAlign w:val="center"/>
          </w:tcPr>
          <w:p w14:paraId="7F2DF1AF" w14:textId="4A4429A8" w:rsidR="00697E99" w:rsidRPr="00C00037" w:rsidRDefault="00697E99" w:rsidP="00697E99">
            <w:pPr>
              <w:jc w:val="center"/>
              <w:rPr>
                <w:rFonts w:ascii="Times New Roman" w:hAnsi="Times New Roman" w:cs="Times New Roman"/>
                <w:sz w:val="20"/>
                <w:szCs w:val="20"/>
              </w:rPr>
            </w:pPr>
            <w:r w:rsidRPr="00C00037">
              <w:rPr>
                <w:rFonts w:ascii="Times New Roman" w:hAnsi="Times New Roman" w:cs="Times New Roman"/>
                <w:sz w:val="20"/>
                <w:szCs w:val="20"/>
              </w:rPr>
              <w:t>Central</w:t>
            </w:r>
          </w:p>
        </w:tc>
        <w:tc>
          <w:tcPr>
            <w:tcW w:w="1705" w:type="dxa"/>
            <w:vAlign w:val="center"/>
          </w:tcPr>
          <w:p w14:paraId="209DCB33" w14:textId="36E5B164" w:rsidR="00697E99" w:rsidRPr="00C00037" w:rsidRDefault="000D7009" w:rsidP="00697E99">
            <w:pPr>
              <w:jc w:val="center"/>
              <w:rPr>
                <w:rFonts w:ascii="Times New Roman" w:hAnsi="Times New Roman" w:cs="Times New Roman"/>
                <w:sz w:val="20"/>
                <w:szCs w:val="20"/>
              </w:rPr>
            </w:pPr>
            <w:r w:rsidRPr="00C00037">
              <w:rPr>
                <w:rFonts w:ascii="Times New Roman" w:hAnsi="Times New Roman" w:cs="Times New Roman"/>
                <w:sz w:val="20"/>
                <w:szCs w:val="20"/>
              </w:rPr>
              <w:t>101</w:t>
            </w:r>
          </w:p>
        </w:tc>
        <w:tc>
          <w:tcPr>
            <w:tcW w:w="1705" w:type="dxa"/>
            <w:vAlign w:val="center"/>
          </w:tcPr>
          <w:p w14:paraId="60892A7C" w14:textId="7004835D" w:rsidR="00697E99" w:rsidRPr="00C00037" w:rsidRDefault="000D7009" w:rsidP="00697E99">
            <w:pPr>
              <w:jc w:val="center"/>
              <w:rPr>
                <w:rFonts w:ascii="Times New Roman" w:hAnsi="Times New Roman" w:cs="Times New Roman"/>
                <w:sz w:val="20"/>
                <w:szCs w:val="20"/>
              </w:rPr>
            </w:pPr>
            <w:r w:rsidRPr="00C00037">
              <w:rPr>
                <w:rFonts w:ascii="Times New Roman" w:hAnsi="Times New Roman" w:cs="Times New Roman"/>
                <w:sz w:val="20"/>
                <w:szCs w:val="20"/>
              </w:rPr>
              <w:t>49.8</w:t>
            </w:r>
          </w:p>
        </w:tc>
        <w:tc>
          <w:tcPr>
            <w:tcW w:w="1705" w:type="dxa"/>
            <w:vAlign w:val="center"/>
          </w:tcPr>
          <w:p w14:paraId="092FB16A" w14:textId="468C2B12" w:rsidR="00697E99" w:rsidRPr="00C00037" w:rsidRDefault="000D7009" w:rsidP="00697E99">
            <w:pPr>
              <w:jc w:val="center"/>
              <w:rPr>
                <w:rFonts w:ascii="Times New Roman" w:hAnsi="Times New Roman" w:cs="Times New Roman"/>
                <w:sz w:val="20"/>
                <w:szCs w:val="20"/>
              </w:rPr>
            </w:pPr>
            <w:r w:rsidRPr="00C00037">
              <w:rPr>
                <w:rFonts w:ascii="Times New Roman" w:hAnsi="Times New Roman" w:cs="Times New Roman"/>
                <w:sz w:val="20"/>
                <w:szCs w:val="20"/>
              </w:rPr>
              <w:t>83.3</w:t>
            </w:r>
          </w:p>
        </w:tc>
      </w:tr>
      <w:tr w:rsidR="00697E99" w:rsidRPr="00C00037" w14:paraId="183D74AA" w14:textId="77777777" w:rsidTr="000D7009">
        <w:trPr>
          <w:trHeight w:val="284"/>
          <w:jc w:val="center"/>
        </w:trPr>
        <w:tc>
          <w:tcPr>
            <w:tcW w:w="1702" w:type="dxa"/>
            <w:vMerge/>
            <w:tcBorders>
              <w:bottom w:val="single" w:sz="4" w:space="0" w:color="auto"/>
            </w:tcBorders>
            <w:vAlign w:val="center"/>
          </w:tcPr>
          <w:p w14:paraId="2C5D777D" w14:textId="77777777" w:rsidR="00697E99" w:rsidRPr="00C00037" w:rsidRDefault="00697E99" w:rsidP="00697E99">
            <w:pPr>
              <w:jc w:val="center"/>
              <w:rPr>
                <w:rFonts w:ascii="Times New Roman" w:hAnsi="Times New Roman" w:cs="Times New Roman"/>
                <w:sz w:val="20"/>
                <w:szCs w:val="20"/>
              </w:rPr>
            </w:pPr>
          </w:p>
        </w:tc>
        <w:tc>
          <w:tcPr>
            <w:tcW w:w="1705" w:type="dxa"/>
            <w:tcBorders>
              <w:bottom w:val="single" w:sz="4" w:space="0" w:color="auto"/>
            </w:tcBorders>
            <w:vAlign w:val="center"/>
          </w:tcPr>
          <w:p w14:paraId="18BDD3D9" w14:textId="4AEB8FC5" w:rsidR="00697E99" w:rsidRPr="00C00037" w:rsidRDefault="00697E99" w:rsidP="00697E99">
            <w:pPr>
              <w:jc w:val="center"/>
              <w:rPr>
                <w:rFonts w:ascii="Times New Roman" w:hAnsi="Times New Roman" w:cs="Times New Roman"/>
                <w:sz w:val="20"/>
                <w:szCs w:val="20"/>
              </w:rPr>
            </w:pPr>
            <w:r w:rsidRPr="00C00037">
              <w:rPr>
                <w:rFonts w:ascii="Times New Roman" w:hAnsi="Times New Roman" w:cs="Times New Roman"/>
                <w:sz w:val="20"/>
                <w:szCs w:val="20"/>
              </w:rPr>
              <w:t>Western</w:t>
            </w:r>
          </w:p>
        </w:tc>
        <w:tc>
          <w:tcPr>
            <w:tcW w:w="1705" w:type="dxa"/>
            <w:tcBorders>
              <w:bottom w:val="single" w:sz="4" w:space="0" w:color="auto"/>
            </w:tcBorders>
            <w:vAlign w:val="center"/>
          </w:tcPr>
          <w:p w14:paraId="4574F2B7" w14:textId="311713C7" w:rsidR="00697E99" w:rsidRPr="00C00037" w:rsidRDefault="000D7009" w:rsidP="00697E99">
            <w:pPr>
              <w:jc w:val="center"/>
              <w:rPr>
                <w:rFonts w:ascii="Times New Roman" w:hAnsi="Times New Roman" w:cs="Times New Roman"/>
                <w:sz w:val="20"/>
                <w:szCs w:val="20"/>
              </w:rPr>
            </w:pPr>
            <w:r w:rsidRPr="00C00037">
              <w:rPr>
                <w:rFonts w:ascii="Times New Roman" w:hAnsi="Times New Roman" w:cs="Times New Roman"/>
                <w:sz w:val="20"/>
                <w:szCs w:val="20"/>
              </w:rPr>
              <w:t>34</w:t>
            </w:r>
          </w:p>
        </w:tc>
        <w:tc>
          <w:tcPr>
            <w:tcW w:w="1705" w:type="dxa"/>
            <w:tcBorders>
              <w:bottom w:val="single" w:sz="4" w:space="0" w:color="auto"/>
            </w:tcBorders>
            <w:vAlign w:val="center"/>
          </w:tcPr>
          <w:p w14:paraId="329029E0" w14:textId="6E821484" w:rsidR="00697E99" w:rsidRPr="00C00037" w:rsidRDefault="000D7009" w:rsidP="00697E99">
            <w:pPr>
              <w:jc w:val="center"/>
              <w:rPr>
                <w:rFonts w:ascii="Times New Roman" w:hAnsi="Times New Roman" w:cs="Times New Roman"/>
                <w:sz w:val="20"/>
                <w:szCs w:val="20"/>
              </w:rPr>
            </w:pPr>
            <w:r w:rsidRPr="00C00037">
              <w:rPr>
                <w:rFonts w:ascii="Times New Roman" w:hAnsi="Times New Roman" w:cs="Times New Roman"/>
                <w:sz w:val="20"/>
                <w:szCs w:val="20"/>
              </w:rPr>
              <w:t>16.7</w:t>
            </w:r>
          </w:p>
        </w:tc>
        <w:tc>
          <w:tcPr>
            <w:tcW w:w="1705" w:type="dxa"/>
            <w:tcBorders>
              <w:bottom w:val="single" w:sz="4" w:space="0" w:color="auto"/>
            </w:tcBorders>
            <w:vAlign w:val="center"/>
          </w:tcPr>
          <w:p w14:paraId="5FA35695" w14:textId="5A653CBB" w:rsidR="00697E99" w:rsidRPr="00C00037" w:rsidRDefault="000D7009" w:rsidP="00697E99">
            <w:pPr>
              <w:jc w:val="center"/>
              <w:rPr>
                <w:rFonts w:ascii="Times New Roman" w:hAnsi="Times New Roman" w:cs="Times New Roman"/>
                <w:sz w:val="20"/>
                <w:szCs w:val="20"/>
              </w:rPr>
            </w:pPr>
            <w:r w:rsidRPr="00C00037">
              <w:rPr>
                <w:rFonts w:ascii="Times New Roman" w:hAnsi="Times New Roman" w:cs="Times New Roman"/>
                <w:sz w:val="20"/>
                <w:szCs w:val="20"/>
              </w:rPr>
              <w:t>100</w:t>
            </w:r>
          </w:p>
        </w:tc>
      </w:tr>
    </w:tbl>
    <w:p w14:paraId="6FDBAA88" w14:textId="0BD6EA00" w:rsidR="000D7009" w:rsidRPr="00C00037" w:rsidRDefault="000D7009" w:rsidP="000D7009">
      <w:pPr>
        <w:jc w:val="center"/>
        <w:rPr>
          <w:rFonts w:ascii="Times New Roman" w:hAnsi="Times New Roman" w:cs="Times New Roman"/>
        </w:rPr>
      </w:pPr>
      <w:r w:rsidRPr="00C00037">
        <w:rPr>
          <w:rFonts w:ascii="Times New Roman" w:hAnsi="Times New Roman" w:cs="Times New Roman"/>
        </w:rPr>
        <w:t>Table 5</w:t>
      </w:r>
      <w:r w:rsidRPr="00C00037">
        <w:rPr>
          <w:rFonts w:ascii="Times New Roman" w:hAnsi="Times New Roman" w:cs="Times New Roman"/>
          <w:sz w:val="24"/>
        </w:rPr>
        <w:t>.</w:t>
      </w:r>
      <w:r w:rsidRPr="00C00037">
        <w:rPr>
          <w:rFonts w:ascii="Times New Roman" w:hAnsi="Times New Roman" w:cs="Times New Roman"/>
        </w:rPr>
        <w:t>2</w:t>
      </w:r>
      <w:r w:rsidRPr="00C00037">
        <w:rPr>
          <w:rFonts w:ascii="Times New Roman" w:hAnsi="Times New Roman" w:cs="Times New Roman"/>
        </w:rPr>
        <w:t xml:space="preserve"> </w:t>
      </w:r>
      <w:r w:rsidRPr="00C00037">
        <w:rPr>
          <w:rFonts w:ascii="Times New Roman" w:hAnsi="Times New Roman" w:cs="Times New Roman"/>
        </w:rPr>
        <w:t>Product Type</w:t>
      </w:r>
    </w:p>
    <w:tbl>
      <w:tblPr>
        <w:tblStyle w:val="a7"/>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0"/>
        <w:gridCol w:w="1946"/>
        <w:gridCol w:w="1568"/>
        <w:gridCol w:w="1604"/>
        <w:gridCol w:w="2284"/>
      </w:tblGrid>
      <w:tr w:rsidR="000D7009" w:rsidRPr="00C00037" w14:paraId="209AD1F1" w14:textId="77777777" w:rsidTr="00D61C67">
        <w:trPr>
          <w:trHeight w:val="645"/>
          <w:jc w:val="center"/>
        </w:trPr>
        <w:tc>
          <w:tcPr>
            <w:tcW w:w="3066" w:type="dxa"/>
            <w:gridSpan w:val="2"/>
            <w:tcBorders>
              <w:top w:val="single" w:sz="4" w:space="0" w:color="auto"/>
              <w:bottom w:val="single" w:sz="4" w:space="0" w:color="auto"/>
            </w:tcBorders>
            <w:vAlign w:val="center"/>
          </w:tcPr>
          <w:p w14:paraId="0B68236A" w14:textId="5649D190" w:rsidR="000D7009" w:rsidRPr="00C00037" w:rsidRDefault="000D7009" w:rsidP="001E322B">
            <w:pPr>
              <w:jc w:val="center"/>
              <w:rPr>
                <w:rFonts w:ascii="Times New Roman" w:hAnsi="Times New Roman" w:cs="Times New Roman"/>
                <w:sz w:val="20"/>
                <w:szCs w:val="20"/>
              </w:rPr>
            </w:pPr>
            <w:r w:rsidRPr="00C00037">
              <w:rPr>
                <w:rFonts w:ascii="Times New Roman" w:hAnsi="Times New Roman" w:cs="Times New Roman"/>
                <w:sz w:val="20"/>
                <w:szCs w:val="20"/>
              </w:rPr>
              <w:t>Product Type</w:t>
            </w:r>
          </w:p>
        </w:tc>
        <w:tc>
          <w:tcPr>
            <w:tcW w:w="1568" w:type="dxa"/>
            <w:tcBorders>
              <w:top w:val="single" w:sz="4" w:space="0" w:color="auto"/>
              <w:bottom w:val="single" w:sz="4" w:space="0" w:color="auto"/>
            </w:tcBorders>
            <w:vAlign w:val="center"/>
          </w:tcPr>
          <w:p w14:paraId="3C97382E" w14:textId="7C9C1896" w:rsidR="000D7009" w:rsidRPr="00C00037" w:rsidRDefault="000D7009" w:rsidP="001E322B">
            <w:pPr>
              <w:jc w:val="center"/>
              <w:rPr>
                <w:rFonts w:ascii="Times New Roman" w:hAnsi="Times New Roman" w:cs="Times New Roman"/>
                <w:sz w:val="20"/>
                <w:szCs w:val="20"/>
              </w:rPr>
            </w:pPr>
            <w:r w:rsidRPr="00C00037">
              <w:rPr>
                <w:rFonts w:ascii="Times New Roman" w:hAnsi="Times New Roman" w:cs="Times New Roman"/>
                <w:sz w:val="20"/>
                <w:szCs w:val="20"/>
              </w:rPr>
              <w:t>Number of People</w:t>
            </w:r>
          </w:p>
        </w:tc>
        <w:tc>
          <w:tcPr>
            <w:tcW w:w="1604" w:type="dxa"/>
            <w:tcBorders>
              <w:top w:val="single" w:sz="4" w:space="0" w:color="auto"/>
              <w:bottom w:val="single" w:sz="4" w:space="0" w:color="auto"/>
            </w:tcBorders>
            <w:vAlign w:val="center"/>
          </w:tcPr>
          <w:p w14:paraId="5F55883A" w14:textId="77777777" w:rsidR="000D7009" w:rsidRPr="00C00037" w:rsidRDefault="000D7009" w:rsidP="001E322B">
            <w:pPr>
              <w:jc w:val="center"/>
              <w:rPr>
                <w:rFonts w:ascii="Times New Roman" w:hAnsi="Times New Roman" w:cs="Times New Roman"/>
                <w:sz w:val="20"/>
                <w:szCs w:val="20"/>
              </w:rPr>
            </w:pPr>
            <w:r w:rsidRPr="00C00037">
              <w:rPr>
                <w:rFonts w:ascii="Times New Roman" w:hAnsi="Times New Roman" w:cs="Times New Roman"/>
                <w:sz w:val="20"/>
                <w:szCs w:val="20"/>
              </w:rPr>
              <w:t>Percentage</w:t>
            </w:r>
          </w:p>
        </w:tc>
        <w:tc>
          <w:tcPr>
            <w:tcW w:w="2284" w:type="dxa"/>
            <w:tcBorders>
              <w:top w:val="single" w:sz="4" w:space="0" w:color="auto"/>
              <w:bottom w:val="single" w:sz="4" w:space="0" w:color="auto"/>
            </w:tcBorders>
            <w:vAlign w:val="center"/>
          </w:tcPr>
          <w:p w14:paraId="6F581141" w14:textId="77777777" w:rsidR="000D7009" w:rsidRPr="00C00037" w:rsidRDefault="000D7009" w:rsidP="001E322B">
            <w:pPr>
              <w:jc w:val="center"/>
              <w:rPr>
                <w:rFonts w:ascii="Times New Roman" w:hAnsi="Times New Roman" w:cs="Times New Roman"/>
                <w:sz w:val="20"/>
                <w:szCs w:val="20"/>
              </w:rPr>
            </w:pPr>
            <w:r w:rsidRPr="00C00037">
              <w:rPr>
                <w:rFonts w:ascii="Times New Roman" w:hAnsi="Times New Roman" w:cs="Times New Roman"/>
                <w:sz w:val="20"/>
                <w:szCs w:val="20"/>
              </w:rPr>
              <w:t>Cumulative percentage</w:t>
            </w:r>
          </w:p>
        </w:tc>
      </w:tr>
      <w:tr w:rsidR="000D7009" w:rsidRPr="00C00037" w14:paraId="746E366D" w14:textId="77777777" w:rsidTr="000D7009">
        <w:trPr>
          <w:trHeight w:val="284"/>
          <w:jc w:val="center"/>
        </w:trPr>
        <w:tc>
          <w:tcPr>
            <w:tcW w:w="1120" w:type="dxa"/>
            <w:vMerge w:val="restart"/>
            <w:tcBorders>
              <w:top w:val="single" w:sz="4" w:space="0" w:color="auto"/>
              <w:bottom w:val="single" w:sz="4" w:space="0" w:color="auto"/>
            </w:tcBorders>
            <w:vAlign w:val="center"/>
          </w:tcPr>
          <w:p w14:paraId="6E74D09B" w14:textId="402D475D" w:rsidR="000D7009" w:rsidRPr="00C00037" w:rsidRDefault="000D7009" w:rsidP="001E322B">
            <w:pPr>
              <w:jc w:val="center"/>
              <w:rPr>
                <w:rFonts w:ascii="Times New Roman" w:hAnsi="Times New Roman" w:cs="Times New Roman"/>
                <w:sz w:val="20"/>
                <w:szCs w:val="20"/>
              </w:rPr>
            </w:pPr>
            <w:r w:rsidRPr="00C00037">
              <w:rPr>
                <w:rFonts w:ascii="Times New Roman" w:hAnsi="Times New Roman" w:cs="Times New Roman"/>
                <w:sz w:val="20"/>
                <w:szCs w:val="20"/>
              </w:rPr>
              <w:t>Search Oriented</w:t>
            </w:r>
          </w:p>
        </w:tc>
        <w:tc>
          <w:tcPr>
            <w:tcW w:w="1946" w:type="dxa"/>
            <w:tcBorders>
              <w:top w:val="single" w:sz="4" w:space="0" w:color="auto"/>
            </w:tcBorders>
          </w:tcPr>
          <w:p w14:paraId="24C642CF" w14:textId="2589BF34" w:rsidR="000D7009" w:rsidRPr="00C00037" w:rsidRDefault="000D7009" w:rsidP="001E322B">
            <w:pPr>
              <w:jc w:val="center"/>
              <w:rPr>
                <w:rFonts w:ascii="Times New Roman" w:hAnsi="Times New Roman" w:cs="Times New Roman"/>
                <w:sz w:val="20"/>
                <w:szCs w:val="20"/>
              </w:rPr>
            </w:pPr>
            <w:r w:rsidRPr="00C00037">
              <w:rPr>
                <w:rFonts w:ascii="Times New Roman" w:hAnsi="Times New Roman" w:cs="Times New Roman"/>
                <w:sz w:val="20"/>
                <w:szCs w:val="20"/>
              </w:rPr>
              <w:t>Virtual Products</w:t>
            </w:r>
          </w:p>
        </w:tc>
        <w:tc>
          <w:tcPr>
            <w:tcW w:w="1568" w:type="dxa"/>
            <w:tcBorders>
              <w:top w:val="single" w:sz="4" w:space="0" w:color="auto"/>
            </w:tcBorders>
            <w:vAlign w:val="center"/>
          </w:tcPr>
          <w:p w14:paraId="1273C425" w14:textId="1AFD755A" w:rsidR="000D7009" w:rsidRPr="00C00037" w:rsidRDefault="00682141" w:rsidP="001E322B">
            <w:pPr>
              <w:jc w:val="center"/>
              <w:rPr>
                <w:rFonts w:ascii="Times New Roman" w:hAnsi="Times New Roman" w:cs="Times New Roman"/>
                <w:sz w:val="20"/>
                <w:szCs w:val="20"/>
              </w:rPr>
            </w:pPr>
            <w:r w:rsidRPr="00C00037">
              <w:rPr>
                <w:rFonts w:ascii="Times New Roman" w:hAnsi="Times New Roman" w:cs="Times New Roman"/>
                <w:sz w:val="20"/>
                <w:szCs w:val="20"/>
              </w:rPr>
              <w:t>6</w:t>
            </w:r>
          </w:p>
        </w:tc>
        <w:tc>
          <w:tcPr>
            <w:tcW w:w="1604" w:type="dxa"/>
            <w:tcBorders>
              <w:top w:val="single" w:sz="4" w:space="0" w:color="auto"/>
            </w:tcBorders>
            <w:vAlign w:val="center"/>
          </w:tcPr>
          <w:p w14:paraId="58A2DBC3" w14:textId="658E27E9" w:rsidR="000D7009" w:rsidRPr="00C00037" w:rsidRDefault="00682141" w:rsidP="001E322B">
            <w:pPr>
              <w:jc w:val="center"/>
              <w:rPr>
                <w:rFonts w:ascii="Times New Roman" w:hAnsi="Times New Roman" w:cs="Times New Roman"/>
                <w:sz w:val="20"/>
                <w:szCs w:val="20"/>
              </w:rPr>
            </w:pPr>
            <w:r w:rsidRPr="00C00037">
              <w:rPr>
                <w:rFonts w:ascii="Times New Roman" w:hAnsi="Times New Roman" w:cs="Times New Roman"/>
                <w:sz w:val="20"/>
                <w:szCs w:val="20"/>
              </w:rPr>
              <w:t>2.9</w:t>
            </w:r>
          </w:p>
        </w:tc>
        <w:tc>
          <w:tcPr>
            <w:tcW w:w="2284" w:type="dxa"/>
            <w:tcBorders>
              <w:top w:val="single" w:sz="4" w:space="0" w:color="auto"/>
            </w:tcBorders>
            <w:vAlign w:val="center"/>
          </w:tcPr>
          <w:p w14:paraId="7AD5BADA" w14:textId="2DBA9C82" w:rsidR="000D7009" w:rsidRPr="00C00037" w:rsidRDefault="00682141" w:rsidP="001E322B">
            <w:pPr>
              <w:jc w:val="center"/>
              <w:rPr>
                <w:rFonts w:ascii="Times New Roman" w:hAnsi="Times New Roman" w:cs="Times New Roman"/>
                <w:sz w:val="20"/>
                <w:szCs w:val="20"/>
              </w:rPr>
            </w:pPr>
            <w:r w:rsidRPr="00C00037">
              <w:rPr>
                <w:rFonts w:ascii="Times New Roman" w:hAnsi="Times New Roman" w:cs="Times New Roman"/>
                <w:sz w:val="20"/>
                <w:szCs w:val="20"/>
              </w:rPr>
              <w:t>2.9</w:t>
            </w:r>
          </w:p>
        </w:tc>
      </w:tr>
      <w:tr w:rsidR="000D7009" w:rsidRPr="00C00037" w14:paraId="5B809D4D" w14:textId="77777777" w:rsidTr="000D7009">
        <w:trPr>
          <w:trHeight w:val="284"/>
          <w:jc w:val="center"/>
        </w:trPr>
        <w:tc>
          <w:tcPr>
            <w:tcW w:w="1120" w:type="dxa"/>
            <w:vMerge/>
            <w:tcBorders>
              <w:top w:val="single" w:sz="4" w:space="0" w:color="auto"/>
              <w:bottom w:val="single" w:sz="4" w:space="0" w:color="auto"/>
            </w:tcBorders>
            <w:vAlign w:val="center"/>
          </w:tcPr>
          <w:p w14:paraId="2C73E1E2" w14:textId="77777777" w:rsidR="000D7009" w:rsidRPr="00C00037" w:rsidRDefault="000D7009" w:rsidP="001E322B">
            <w:pPr>
              <w:jc w:val="center"/>
              <w:rPr>
                <w:rFonts w:ascii="Times New Roman" w:hAnsi="Times New Roman" w:cs="Times New Roman"/>
                <w:sz w:val="20"/>
                <w:szCs w:val="20"/>
              </w:rPr>
            </w:pPr>
          </w:p>
        </w:tc>
        <w:tc>
          <w:tcPr>
            <w:tcW w:w="1946" w:type="dxa"/>
          </w:tcPr>
          <w:p w14:paraId="772C00F1" w14:textId="2A89EC61" w:rsidR="000D7009" w:rsidRPr="00C00037" w:rsidRDefault="000D7009" w:rsidP="001E322B">
            <w:pPr>
              <w:jc w:val="center"/>
              <w:rPr>
                <w:rFonts w:ascii="Times New Roman" w:hAnsi="Times New Roman" w:cs="Times New Roman"/>
                <w:sz w:val="20"/>
                <w:szCs w:val="20"/>
              </w:rPr>
            </w:pPr>
            <w:r w:rsidRPr="00C00037">
              <w:rPr>
                <w:rFonts w:ascii="Times New Roman" w:hAnsi="Times New Roman" w:cs="Times New Roman"/>
                <w:sz w:val="20"/>
                <w:szCs w:val="20"/>
              </w:rPr>
              <w:t>Book Products</w:t>
            </w:r>
          </w:p>
        </w:tc>
        <w:tc>
          <w:tcPr>
            <w:tcW w:w="1568" w:type="dxa"/>
            <w:vAlign w:val="center"/>
          </w:tcPr>
          <w:p w14:paraId="74AD6F65" w14:textId="720A574D" w:rsidR="000D7009" w:rsidRPr="00C00037" w:rsidRDefault="00682141" w:rsidP="001E322B">
            <w:pPr>
              <w:jc w:val="center"/>
              <w:rPr>
                <w:rFonts w:ascii="Times New Roman" w:hAnsi="Times New Roman" w:cs="Times New Roman"/>
                <w:sz w:val="20"/>
                <w:szCs w:val="20"/>
              </w:rPr>
            </w:pPr>
            <w:r w:rsidRPr="00C00037">
              <w:rPr>
                <w:rFonts w:ascii="Times New Roman" w:hAnsi="Times New Roman" w:cs="Times New Roman"/>
                <w:sz w:val="20"/>
                <w:szCs w:val="20"/>
              </w:rPr>
              <w:t>21</w:t>
            </w:r>
          </w:p>
        </w:tc>
        <w:tc>
          <w:tcPr>
            <w:tcW w:w="1604" w:type="dxa"/>
            <w:vAlign w:val="center"/>
          </w:tcPr>
          <w:p w14:paraId="3C975CCB" w14:textId="1A862BFE" w:rsidR="000D7009" w:rsidRPr="00C00037" w:rsidRDefault="00682141" w:rsidP="001E322B">
            <w:pPr>
              <w:jc w:val="center"/>
              <w:rPr>
                <w:rFonts w:ascii="Times New Roman" w:hAnsi="Times New Roman" w:cs="Times New Roman"/>
                <w:sz w:val="20"/>
                <w:szCs w:val="20"/>
              </w:rPr>
            </w:pPr>
            <w:r w:rsidRPr="00C00037">
              <w:rPr>
                <w:rFonts w:ascii="Times New Roman" w:hAnsi="Times New Roman" w:cs="Times New Roman"/>
                <w:sz w:val="20"/>
                <w:szCs w:val="20"/>
              </w:rPr>
              <w:t>10.3</w:t>
            </w:r>
          </w:p>
        </w:tc>
        <w:tc>
          <w:tcPr>
            <w:tcW w:w="2284" w:type="dxa"/>
            <w:vAlign w:val="center"/>
          </w:tcPr>
          <w:p w14:paraId="15CFAF31" w14:textId="3D317DB4" w:rsidR="000D7009" w:rsidRPr="00C00037" w:rsidRDefault="00682141" w:rsidP="001E322B">
            <w:pPr>
              <w:jc w:val="center"/>
              <w:rPr>
                <w:rFonts w:ascii="Times New Roman" w:hAnsi="Times New Roman" w:cs="Times New Roman"/>
                <w:sz w:val="20"/>
                <w:szCs w:val="20"/>
              </w:rPr>
            </w:pPr>
            <w:r w:rsidRPr="00C00037">
              <w:rPr>
                <w:rFonts w:ascii="Times New Roman" w:hAnsi="Times New Roman" w:cs="Times New Roman"/>
                <w:sz w:val="20"/>
                <w:szCs w:val="20"/>
              </w:rPr>
              <w:t>13.2</w:t>
            </w:r>
          </w:p>
        </w:tc>
      </w:tr>
      <w:tr w:rsidR="000D7009" w:rsidRPr="00C00037" w14:paraId="2B5B7607" w14:textId="77777777" w:rsidTr="000D7009">
        <w:trPr>
          <w:trHeight w:val="284"/>
          <w:jc w:val="center"/>
        </w:trPr>
        <w:tc>
          <w:tcPr>
            <w:tcW w:w="1120" w:type="dxa"/>
            <w:vMerge/>
            <w:tcBorders>
              <w:bottom w:val="single" w:sz="4" w:space="0" w:color="auto"/>
            </w:tcBorders>
            <w:vAlign w:val="center"/>
          </w:tcPr>
          <w:p w14:paraId="432AEFE7" w14:textId="77777777" w:rsidR="000D7009" w:rsidRPr="00C00037" w:rsidRDefault="000D7009" w:rsidP="001E322B">
            <w:pPr>
              <w:jc w:val="center"/>
              <w:rPr>
                <w:rFonts w:ascii="Times New Roman" w:hAnsi="Times New Roman" w:cs="Times New Roman"/>
                <w:sz w:val="20"/>
                <w:szCs w:val="20"/>
              </w:rPr>
            </w:pPr>
          </w:p>
        </w:tc>
        <w:tc>
          <w:tcPr>
            <w:tcW w:w="1946" w:type="dxa"/>
            <w:tcBorders>
              <w:bottom w:val="single" w:sz="4" w:space="0" w:color="auto"/>
            </w:tcBorders>
          </w:tcPr>
          <w:p w14:paraId="5487BF19" w14:textId="506C48C2" w:rsidR="000D7009" w:rsidRPr="00C00037" w:rsidRDefault="000D7009" w:rsidP="001E322B">
            <w:pPr>
              <w:jc w:val="center"/>
              <w:rPr>
                <w:rFonts w:ascii="Times New Roman" w:hAnsi="Times New Roman" w:cs="Times New Roman"/>
                <w:sz w:val="20"/>
                <w:szCs w:val="20"/>
              </w:rPr>
            </w:pPr>
            <w:r w:rsidRPr="00C00037">
              <w:rPr>
                <w:rFonts w:ascii="Times New Roman" w:hAnsi="Times New Roman" w:cs="Times New Roman"/>
                <w:sz w:val="20"/>
                <w:szCs w:val="20"/>
              </w:rPr>
              <w:t>Electronic Products</w:t>
            </w:r>
          </w:p>
        </w:tc>
        <w:tc>
          <w:tcPr>
            <w:tcW w:w="1568" w:type="dxa"/>
            <w:tcBorders>
              <w:bottom w:val="single" w:sz="4" w:space="0" w:color="auto"/>
            </w:tcBorders>
            <w:vAlign w:val="center"/>
          </w:tcPr>
          <w:p w14:paraId="614257F1" w14:textId="090472C7" w:rsidR="000D7009" w:rsidRPr="00C00037" w:rsidRDefault="00682141" w:rsidP="001E322B">
            <w:pPr>
              <w:jc w:val="center"/>
              <w:rPr>
                <w:rFonts w:ascii="Times New Roman" w:hAnsi="Times New Roman" w:cs="Times New Roman"/>
                <w:sz w:val="20"/>
                <w:szCs w:val="20"/>
              </w:rPr>
            </w:pPr>
            <w:r w:rsidRPr="00C00037">
              <w:rPr>
                <w:rFonts w:ascii="Times New Roman" w:hAnsi="Times New Roman" w:cs="Times New Roman"/>
                <w:sz w:val="20"/>
                <w:szCs w:val="20"/>
              </w:rPr>
              <w:t>28</w:t>
            </w:r>
          </w:p>
        </w:tc>
        <w:tc>
          <w:tcPr>
            <w:tcW w:w="1604" w:type="dxa"/>
            <w:tcBorders>
              <w:bottom w:val="single" w:sz="4" w:space="0" w:color="auto"/>
            </w:tcBorders>
            <w:vAlign w:val="center"/>
          </w:tcPr>
          <w:p w14:paraId="053945F4" w14:textId="7183D1EA" w:rsidR="000D7009" w:rsidRPr="00C00037" w:rsidRDefault="00682141" w:rsidP="001E322B">
            <w:pPr>
              <w:jc w:val="center"/>
              <w:rPr>
                <w:rFonts w:ascii="Times New Roman" w:hAnsi="Times New Roman" w:cs="Times New Roman"/>
                <w:sz w:val="20"/>
                <w:szCs w:val="20"/>
              </w:rPr>
            </w:pPr>
            <w:r w:rsidRPr="00C00037">
              <w:rPr>
                <w:rFonts w:ascii="Times New Roman" w:hAnsi="Times New Roman" w:cs="Times New Roman"/>
                <w:sz w:val="20"/>
                <w:szCs w:val="20"/>
              </w:rPr>
              <w:t>13.8</w:t>
            </w:r>
          </w:p>
        </w:tc>
        <w:tc>
          <w:tcPr>
            <w:tcW w:w="2284" w:type="dxa"/>
            <w:tcBorders>
              <w:bottom w:val="single" w:sz="4" w:space="0" w:color="auto"/>
            </w:tcBorders>
            <w:vAlign w:val="center"/>
          </w:tcPr>
          <w:p w14:paraId="013D6515" w14:textId="27DEEE10" w:rsidR="000D7009" w:rsidRPr="00C00037" w:rsidRDefault="00682141" w:rsidP="001E322B">
            <w:pPr>
              <w:jc w:val="center"/>
              <w:rPr>
                <w:rFonts w:ascii="Times New Roman" w:hAnsi="Times New Roman" w:cs="Times New Roman"/>
                <w:sz w:val="20"/>
                <w:szCs w:val="20"/>
              </w:rPr>
            </w:pPr>
            <w:r w:rsidRPr="00C00037">
              <w:rPr>
                <w:rFonts w:ascii="Times New Roman" w:hAnsi="Times New Roman" w:cs="Times New Roman"/>
                <w:sz w:val="20"/>
                <w:szCs w:val="20"/>
              </w:rPr>
              <w:t>27</w:t>
            </w:r>
          </w:p>
        </w:tc>
      </w:tr>
      <w:tr w:rsidR="000D7009" w:rsidRPr="00C00037" w14:paraId="70AAE6EE" w14:textId="77777777" w:rsidTr="000D7009">
        <w:trPr>
          <w:trHeight w:val="284"/>
          <w:jc w:val="center"/>
        </w:trPr>
        <w:tc>
          <w:tcPr>
            <w:tcW w:w="1120" w:type="dxa"/>
            <w:vMerge w:val="restart"/>
            <w:tcBorders>
              <w:top w:val="single" w:sz="4" w:space="0" w:color="auto"/>
              <w:bottom w:val="single" w:sz="4" w:space="0" w:color="auto"/>
            </w:tcBorders>
            <w:vAlign w:val="center"/>
          </w:tcPr>
          <w:p w14:paraId="6ECBA223" w14:textId="607000F9" w:rsidR="000D7009" w:rsidRPr="00C00037" w:rsidRDefault="000D7009" w:rsidP="001E322B">
            <w:pPr>
              <w:jc w:val="center"/>
              <w:rPr>
                <w:rFonts w:ascii="Times New Roman" w:hAnsi="Times New Roman" w:cs="Times New Roman"/>
                <w:sz w:val="20"/>
                <w:szCs w:val="20"/>
              </w:rPr>
            </w:pPr>
            <w:r w:rsidRPr="00C00037">
              <w:rPr>
                <w:rFonts w:ascii="Times New Roman" w:hAnsi="Times New Roman" w:cs="Times New Roman"/>
                <w:sz w:val="20"/>
                <w:szCs w:val="20"/>
              </w:rPr>
              <w:t>Experience Oriented</w:t>
            </w:r>
          </w:p>
        </w:tc>
        <w:tc>
          <w:tcPr>
            <w:tcW w:w="1946" w:type="dxa"/>
            <w:tcBorders>
              <w:top w:val="single" w:sz="4" w:space="0" w:color="auto"/>
            </w:tcBorders>
          </w:tcPr>
          <w:p w14:paraId="028CAE4D" w14:textId="7B13732C" w:rsidR="000D7009" w:rsidRPr="00C00037" w:rsidRDefault="000D7009" w:rsidP="001E322B">
            <w:pPr>
              <w:jc w:val="center"/>
              <w:rPr>
                <w:rFonts w:ascii="Times New Roman" w:hAnsi="Times New Roman" w:cs="Times New Roman"/>
                <w:sz w:val="20"/>
                <w:szCs w:val="20"/>
              </w:rPr>
            </w:pPr>
            <w:r w:rsidRPr="00C00037">
              <w:rPr>
                <w:rFonts w:ascii="Times New Roman" w:hAnsi="Times New Roman" w:cs="Times New Roman"/>
                <w:sz w:val="20"/>
                <w:szCs w:val="20"/>
              </w:rPr>
              <w:t>Daily Necessities</w:t>
            </w:r>
          </w:p>
        </w:tc>
        <w:tc>
          <w:tcPr>
            <w:tcW w:w="1568" w:type="dxa"/>
            <w:tcBorders>
              <w:top w:val="single" w:sz="4" w:space="0" w:color="auto"/>
            </w:tcBorders>
            <w:vAlign w:val="center"/>
          </w:tcPr>
          <w:p w14:paraId="15181BE1" w14:textId="593AFCDA" w:rsidR="000D7009" w:rsidRPr="00C00037" w:rsidRDefault="00682141" w:rsidP="001E322B">
            <w:pPr>
              <w:jc w:val="center"/>
              <w:rPr>
                <w:rFonts w:ascii="Times New Roman" w:hAnsi="Times New Roman" w:cs="Times New Roman"/>
                <w:sz w:val="20"/>
                <w:szCs w:val="20"/>
              </w:rPr>
            </w:pPr>
            <w:r w:rsidRPr="00C00037">
              <w:rPr>
                <w:rFonts w:ascii="Times New Roman" w:hAnsi="Times New Roman" w:cs="Times New Roman"/>
                <w:sz w:val="20"/>
                <w:szCs w:val="20"/>
              </w:rPr>
              <w:t>22</w:t>
            </w:r>
          </w:p>
        </w:tc>
        <w:tc>
          <w:tcPr>
            <w:tcW w:w="1604" w:type="dxa"/>
            <w:tcBorders>
              <w:top w:val="single" w:sz="4" w:space="0" w:color="auto"/>
            </w:tcBorders>
            <w:vAlign w:val="center"/>
          </w:tcPr>
          <w:p w14:paraId="625C42DF" w14:textId="5E821DCE" w:rsidR="000D7009" w:rsidRPr="00C00037" w:rsidRDefault="00682141" w:rsidP="001E322B">
            <w:pPr>
              <w:jc w:val="center"/>
              <w:rPr>
                <w:rFonts w:ascii="Times New Roman" w:hAnsi="Times New Roman" w:cs="Times New Roman"/>
                <w:sz w:val="20"/>
                <w:szCs w:val="20"/>
              </w:rPr>
            </w:pPr>
            <w:r w:rsidRPr="00C00037">
              <w:rPr>
                <w:rFonts w:ascii="Times New Roman" w:hAnsi="Times New Roman" w:cs="Times New Roman"/>
                <w:sz w:val="20"/>
                <w:szCs w:val="20"/>
              </w:rPr>
              <w:t>10.9</w:t>
            </w:r>
          </w:p>
        </w:tc>
        <w:tc>
          <w:tcPr>
            <w:tcW w:w="2284" w:type="dxa"/>
            <w:tcBorders>
              <w:top w:val="single" w:sz="4" w:space="0" w:color="auto"/>
            </w:tcBorders>
            <w:vAlign w:val="center"/>
          </w:tcPr>
          <w:p w14:paraId="087E4F0A" w14:textId="733BF25D" w:rsidR="000D7009" w:rsidRPr="00C00037" w:rsidRDefault="00682141" w:rsidP="001E322B">
            <w:pPr>
              <w:jc w:val="center"/>
              <w:rPr>
                <w:rFonts w:ascii="Times New Roman" w:hAnsi="Times New Roman" w:cs="Times New Roman"/>
                <w:sz w:val="20"/>
                <w:szCs w:val="20"/>
              </w:rPr>
            </w:pPr>
            <w:r w:rsidRPr="00C00037">
              <w:rPr>
                <w:rFonts w:ascii="Times New Roman" w:hAnsi="Times New Roman" w:cs="Times New Roman"/>
                <w:sz w:val="20"/>
                <w:szCs w:val="20"/>
              </w:rPr>
              <w:t>37.9</w:t>
            </w:r>
          </w:p>
        </w:tc>
      </w:tr>
      <w:tr w:rsidR="000D7009" w:rsidRPr="00C00037" w14:paraId="348B5A0D" w14:textId="77777777" w:rsidTr="000D7009">
        <w:trPr>
          <w:trHeight w:val="284"/>
          <w:jc w:val="center"/>
        </w:trPr>
        <w:tc>
          <w:tcPr>
            <w:tcW w:w="1120" w:type="dxa"/>
            <w:vMerge/>
            <w:tcBorders>
              <w:bottom w:val="single" w:sz="4" w:space="0" w:color="auto"/>
            </w:tcBorders>
            <w:vAlign w:val="center"/>
          </w:tcPr>
          <w:p w14:paraId="676A306B" w14:textId="77777777" w:rsidR="000D7009" w:rsidRPr="00C00037" w:rsidRDefault="000D7009" w:rsidP="001E322B">
            <w:pPr>
              <w:jc w:val="center"/>
              <w:rPr>
                <w:rFonts w:ascii="Times New Roman" w:hAnsi="Times New Roman" w:cs="Times New Roman"/>
                <w:sz w:val="20"/>
                <w:szCs w:val="20"/>
              </w:rPr>
            </w:pPr>
          </w:p>
        </w:tc>
        <w:tc>
          <w:tcPr>
            <w:tcW w:w="1946" w:type="dxa"/>
          </w:tcPr>
          <w:p w14:paraId="3B12D262" w14:textId="7B429BF7" w:rsidR="000D7009" w:rsidRPr="00C00037" w:rsidRDefault="000D7009" w:rsidP="001E322B">
            <w:pPr>
              <w:jc w:val="center"/>
              <w:rPr>
                <w:rFonts w:ascii="Times New Roman" w:hAnsi="Times New Roman" w:cs="Times New Roman"/>
                <w:sz w:val="20"/>
                <w:szCs w:val="20"/>
              </w:rPr>
            </w:pPr>
            <w:r w:rsidRPr="00C00037">
              <w:rPr>
                <w:rFonts w:ascii="Times New Roman" w:hAnsi="Times New Roman" w:cs="Times New Roman"/>
                <w:sz w:val="20"/>
                <w:szCs w:val="20"/>
              </w:rPr>
              <w:t>Food Products</w:t>
            </w:r>
          </w:p>
        </w:tc>
        <w:tc>
          <w:tcPr>
            <w:tcW w:w="1568" w:type="dxa"/>
            <w:vAlign w:val="center"/>
          </w:tcPr>
          <w:p w14:paraId="6FD071BA" w14:textId="7E3CC9C1" w:rsidR="000D7009" w:rsidRPr="00C00037" w:rsidRDefault="00682141" w:rsidP="001E322B">
            <w:pPr>
              <w:jc w:val="center"/>
              <w:rPr>
                <w:rFonts w:ascii="Times New Roman" w:hAnsi="Times New Roman" w:cs="Times New Roman"/>
                <w:sz w:val="20"/>
                <w:szCs w:val="20"/>
              </w:rPr>
            </w:pPr>
            <w:r w:rsidRPr="00C00037">
              <w:rPr>
                <w:rFonts w:ascii="Times New Roman" w:hAnsi="Times New Roman" w:cs="Times New Roman"/>
                <w:sz w:val="20"/>
                <w:szCs w:val="20"/>
              </w:rPr>
              <w:t>28</w:t>
            </w:r>
          </w:p>
        </w:tc>
        <w:tc>
          <w:tcPr>
            <w:tcW w:w="1604" w:type="dxa"/>
            <w:vAlign w:val="center"/>
          </w:tcPr>
          <w:p w14:paraId="071F1A83" w14:textId="3E5A60F5" w:rsidR="000D7009" w:rsidRPr="00C00037" w:rsidRDefault="00682141" w:rsidP="001E322B">
            <w:pPr>
              <w:jc w:val="center"/>
              <w:rPr>
                <w:rFonts w:ascii="Times New Roman" w:hAnsi="Times New Roman" w:cs="Times New Roman"/>
                <w:sz w:val="20"/>
                <w:szCs w:val="20"/>
              </w:rPr>
            </w:pPr>
            <w:r w:rsidRPr="00C00037">
              <w:rPr>
                <w:rFonts w:ascii="Times New Roman" w:hAnsi="Times New Roman" w:cs="Times New Roman"/>
                <w:sz w:val="20"/>
                <w:szCs w:val="20"/>
              </w:rPr>
              <w:t>13.8</w:t>
            </w:r>
          </w:p>
        </w:tc>
        <w:tc>
          <w:tcPr>
            <w:tcW w:w="2284" w:type="dxa"/>
            <w:vAlign w:val="center"/>
          </w:tcPr>
          <w:p w14:paraId="4F48BD19" w14:textId="57DD3F1B" w:rsidR="000D7009" w:rsidRPr="00C00037" w:rsidRDefault="00682141" w:rsidP="001E322B">
            <w:pPr>
              <w:jc w:val="center"/>
              <w:rPr>
                <w:rFonts w:ascii="Times New Roman" w:hAnsi="Times New Roman" w:cs="Times New Roman"/>
                <w:sz w:val="20"/>
                <w:szCs w:val="20"/>
              </w:rPr>
            </w:pPr>
            <w:r w:rsidRPr="00C00037">
              <w:rPr>
                <w:rFonts w:ascii="Times New Roman" w:hAnsi="Times New Roman" w:cs="Times New Roman"/>
                <w:sz w:val="20"/>
                <w:szCs w:val="20"/>
              </w:rPr>
              <w:t>51.7</w:t>
            </w:r>
          </w:p>
        </w:tc>
      </w:tr>
      <w:tr w:rsidR="000D7009" w:rsidRPr="00C00037" w14:paraId="39CB1D64" w14:textId="77777777" w:rsidTr="000D7009">
        <w:trPr>
          <w:trHeight w:val="284"/>
          <w:jc w:val="center"/>
        </w:trPr>
        <w:tc>
          <w:tcPr>
            <w:tcW w:w="1120" w:type="dxa"/>
            <w:vMerge/>
            <w:tcBorders>
              <w:bottom w:val="single" w:sz="4" w:space="0" w:color="auto"/>
            </w:tcBorders>
            <w:vAlign w:val="center"/>
          </w:tcPr>
          <w:p w14:paraId="2EDDDA72" w14:textId="77777777" w:rsidR="000D7009" w:rsidRPr="00C00037" w:rsidRDefault="000D7009" w:rsidP="001E322B">
            <w:pPr>
              <w:jc w:val="center"/>
              <w:rPr>
                <w:rFonts w:ascii="Times New Roman" w:hAnsi="Times New Roman" w:cs="Times New Roman"/>
                <w:sz w:val="20"/>
                <w:szCs w:val="20"/>
              </w:rPr>
            </w:pPr>
          </w:p>
        </w:tc>
        <w:tc>
          <w:tcPr>
            <w:tcW w:w="1946" w:type="dxa"/>
            <w:tcBorders>
              <w:bottom w:val="single" w:sz="4" w:space="0" w:color="auto"/>
            </w:tcBorders>
          </w:tcPr>
          <w:p w14:paraId="7E84D062" w14:textId="5C445078" w:rsidR="000D7009" w:rsidRPr="00C00037" w:rsidRDefault="000D7009" w:rsidP="001E322B">
            <w:pPr>
              <w:jc w:val="center"/>
              <w:rPr>
                <w:rFonts w:ascii="Times New Roman" w:hAnsi="Times New Roman" w:cs="Times New Roman"/>
                <w:sz w:val="20"/>
                <w:szCs w:val="20"/>
              </w:rPr>
            </w:pPr>
            <w:r w:rsidRPr="00C00037">
              <w:rPr>
                <w:rFonts w:ascii="Times New Roman" w:hAnsi="Times New Roman" w:cs="Times New Roman"/>
                <w:sz w:val="20"/>
                <w:szCs w:val="20"/>
              </w:rPr>
              <w:t>Cloth</w:t>
            </w:r>
            <w:r w:rsidR="00682141" w:rsidRPr="00C00037">
              <w:rPr>
                <w:rFonts w:ascii="Times New Roman" w:hAnsi="Times New Roman" w:cs="Times New Roman"/>
                <w:sz w:val="20"/>
                <w:szCs w:val="20"/>
              </w:rPr>
              <w:t>ing</w:t>
            </w:r>
            <w:r w:rsidRPr="00C00037">
              <w:rPr>
                <w:rFonts w:ascii="Times New Roman" w:hAnsi="Times New Roman" w:cs="Times New Roman"/>
                <w:sz w:val="20"/>
                <w:szCs w:val="20"/>
              </w:rPr>
              <w:t xml:space="preserve"> Products</w:t>
            </w:r>
          </w:p>
        </w:tc>
        <w:tc>
          <w:tcPr>
            <w:tcW w:w="1568" w:type="dxa"/>
            <w:tcBorders>
              <w:bottom w:val="single" w:sz="4" w:space="0" w:color="auto"/>
            </w:tcBorders>
            <w:vAlign w:val="center"/>
          </w:tcPr>
          <w:p w14:paraId="10121977" w14:textId="13F20491" w:rsidR="000D7009" w:rsidRPr="00C00037" w:rsidRDefault="00682141" w:rsidP="001E322B">
            <w:pPr>
              <w:jc w:val="center"/>
              <w:rPr>
                <w:rFonts w:ascii="Times New Roman" w:hAnsi="Times New Roman" w:cs="Times New Roman"/>
                <w:sz w:val="20"/>
                <w:szCs w:val="20"/>
              </w:rPr>
            </w:pPr>
            <w:r w:rsidRPr="00C00037">
              <w:rPr>
                <w:rFonts w:ascii="Times New Roman" w:hAnsi="Times New Roman" w:cs="Times New Roman"/>
                <w:sz w:val="20"/>
                <w:szCs w:val="20"/>
              </w:rPr>
              <w:t>98</w:t>
            </w:r>
          </w:p>
        </w:tc>
        <w:tc>
          <w:tcPr>
            <w:tcW w:w="1604" w:type="dxa"/>
            <w:tcBorders>
              <w:bottom w:val="single" w:sz="4" w:space="0" w:color="auto"/>
            </w:tcBorders>
            <w:vAlign w:val="center"/>
          </w:tcPr>
          <w:p w14:paraId="1E81A148" w14:textId="2AACBC58" w:rsidR="000D7009" w:rsidRPr="00C00037" w:rsidRDefault="00682141" w:rsidP="001E322B">
            <w:pPr>
              <w:jc w:val="center"/>
              <w:rPr>
                <w:rFonts w:ascii="Times New Roman" w:hAnsi="Times New Roman" w:cs="Times New Roman"/>
                <w:sz w:val="20"/>
                <w:szCs w:val="20"/>
              </w:rPr>
            </w:pPr>
            <w:r w:rsidRPr="00C00037">
              <w:rPr>
                <w:rFonts w:ascii="Times New Roman" w:hAnsi="Times New Roman" w:cs="Times New Roman"/>
                <w:sz w:val="20"/>
                <w:szCs w:val="20"/>
              </w:rPr>
              <w:t>48.3</w:t>
            </w:r>
          </w:p>
        </w:tc>
        <w:tc>
          <w:tcPr>
            <w:tcW w:w="2284" w:type="dxa"/>
            <w:tcBorders>
              <w:bottom w:val="single" w:sz="4" w:space="0" w:color="auto"/>
            </w:tcBorders>
            <w:vAlign w:val="center"/>
          </w:tcPr>
          <w:p w14:paraId="6E1514C8" w14:textId="436CA092" w:rsidR="000D7009" w:rsidRPr="00C00037" w:rsidRDefault="00682141" w:rsidP="001E322B">
            <w:pPr>
              <w:jc w:val="center"/>
              <w:rPr>
                <w:rFonts w:ascii="Times New Roman" w:hAnsi="Times New Roman" w:cs="Times New Roman"/>
                <w:sz w:val="20"/>
                <w:szCs w:val="20"/>
              </w:rPr>
            </w:pPr>
            <w:r w:rsidRPr="00C00037">
              <w:rPr>
                <w:rFonts w:ascii="Times New Roman" w:hAnsi="Times New Roman" w:cs="Times New Roman"/>
                <w:sz w:val="20"/>
                <w:szCs w:val="20"/>
              </w:rPr>
              <w:t>100</w:t>
            </w:r>
          </w:p>
        </w:tc>
      </w:tr>
    </w:tbl>
    <w:p w14:paraId="40334BFC" w14:textId="77777777" w:rsidR="000D7009" w:rsidRPr="00C00037" w:rsidRDefault="000D7009" w:rsidP="000D7009">
      <w:pPr>
        <w:jc w:val="center"/>
        <w:rPr>
          <w:rFonts w:ascii="Times New Roman" w:hAnsi="Times New Roman" w:cs="Times New Roman"/>
          <w:sz w:val="28"/>
          <w:szCs w:val="28"/>
        </w:rPr>
      </w:pPr>
    </w:p>
    <w:p w14:paraId="7B74A115" w14:textId="393B733F" w:rsidR="00697E99" w:rsidRPr="00C00037" w:rsidRDefault="00C040CC" w:rsidP="00682141">
      <w:pPr>
        <w:rPr>
          <w:rFonts w:ascii="Times New Roman" w:hAnsi="Times New Roman" w:cs="Times New Roman"/>
          <w:sz w:val="24"/>
          <w:szCs w:val="24"/>
        </w:rPr>
      </w:pPr>
      <w:r w:rsidRPr="00C040CC">
        <w:rPr>
          <w:rFonts w:ascii="Times New Roman" w:hAnsi="Times New Roman" w:cs="Times New Roman"/>
          <w:sz w:val="24"/>
          <w:szCs w:val="24"/>
        </w:rPr>
        <w:t>From the data presented in Tables 5.1 and 5.2, it is evident that the female participants constitute a majority, comprising 67.5% of the total sample size, whereas the male participants represent 32.5%. Furthermore, a significant proportion of the surveyed individuals, amounting to 86.7%, are aged 21 and above, constituting the predominant age group. Geographically, participants are distributed across various regions, with the central region hosting the highest percentage at 49.8%, followed by the eastern region at 33.5% and the western region at 16.7%. Regarding product preferences, experiential products are favored by 73% of the participants, with clothing emerging as the most preferred category, comprising 48.3% of the sample selection.</w:t>
      </w:r>
    </w:p>
    <w:p w14:paraId="4C82FF79" w14:textId="77777777" w:rsidR="00682141" w:rsidRPr="00C00037" w:rsidRDefault="00682141" w:rsidP="00682141">
      <w:pPr>
        <w:rPr>
          <w:rFonts w:ascii="Times New Roman" w:hAnsi="Times New Roman" w:cs="Times New Roman"/>
          <w:sz w:val="24"/>
          <w:szCs w:val="24"/>
        </w:rPr>
      </w:pPr>
    </w:p>
    <w:p w14:paraId="7301587A" w14:textId="0DFB76AE" w:rsidR="00682141" w:rsidRPr="00C00037" w:rsidRDefault="00682141" w:rsidP="00682141">
      <w:pPr>
        <w:rPr>
          <w:rFonts w:ascii="Times New Roman" w:hAnsi="Times New Roman" w:cs="Times New Roman"/>
          <w:sz w:val="28"/>
          <w:szCs w:val="28"/>
        </w:rPr>
      </w:pPr>
      <w:r w:rsidRPr="00C00037">
        <w:rPr>
          <w:rFonts w:ascii="Times New Roman" w:hAnsi="Times New Roman" w:cs="Times New Roman"/>
          <w:sz w:val="28"/>
          <w:szCs w:val="28"/>
        </w:rPr>
        <w:t>5.</w:t>
      </w:r>
      <w:r w:rsidRPr="00C00037">
        <w:rPr>
          <w:rFonts w:ascii="Times New Roman" w:hAnsi="Times New Roman" w:cs="Times New Roman"/>
          <w:sz w:val="28"/>
          <w:szCs w:val="28"/>
        </w:rPr>
        <w:t>2</w:t>
      </w:r>
      <w:r w:rsidRPr="00C00037">
        <w:rPr>
          <w:rFonts w:ascii="Times New Roman" w:hAnsi="Times New Roman" w:cs="Times New Roman"/>
          <w:sz w:val="28"/>
          <w:szCs w:val="28"/>
        </w:rPr>
        <w:t xml:space="preserve"> Reliability and </w:t>
      </w:r>
      <w:bookmarkStart w:id="0" w:name="_Hlk161258082"/>
      <w:r w:rsidRPr="00C00037">
        <w:rPr>
          <w:rFonts w:ascii="Times New Roman" w:hAnsi="Times New Roman" w:cs="Times New Roman"/>
          <w:sz w:val="28"/>
          <w:szCs w:val="28"/>
        </w:rPr>
        <w:t>V</w:t>
      </w:r>
      <w:r w:rsidRPr="00C00037">
        <w:rPr>
          <w:rFonts w:ascii="Times New Roman" w:hAnsi="Times New Roman" w:cs="Times New Roman"/>
          <w:sz w:val="28"/>
          <w:szCs w:val="28"/>
        </w:rPr>
        <w:t>alidity</w:t>
      </w:r>
      <w:bookmarkEnd w:id="0"/>
    </w:p>
    <w:p w14:paraId="279CA463" w14:textId="0934905F" w:rsidR="00157E96" w:rsidRPr="00C00037" w:rsidRDefault="00682141" w:rsidP="00682141">
      <w:pPr>
        <w:rPr>
          <w:rFonts w:ascii="Times New Roman" w:hAnsi="Times New Roman" w:cs="Times New Roman"/>
          <w:sz w:val="24"/>
          <w:szCs w:val="24"/>
        </w:rPr>
      </w:pPr>
      <w:r w:rsidRPr="00C00037">
        <w:rPr>
          <w:rFonts w:ascii="Times New Roman" w:hAnsi="Times New Roman" w:cs="Times New Roman"/>
          <w:sz w:val="24"/>
          <w:szCs w:val="24"/>
        </w:rPr>
        <w:t xml:space="preserve">5.2.1 </w:t>
      </w:r>
      <w:r w:rsidR="00157E96" w:rsidRPr="00C00037">
        <w:rPr>
          <w:rFonts w:ascii="Times New Roman" w:hAnsi="Times New Roman" w:cs="Times New Roman"/>
          <w:sz w:val="24"/>
          <w:szCs w:val="24"/>
        </w:rPr>
        <w:t>Reliability</w:t>
      </w:r>
    </w:p>
    <w:p w14:paraId="1B9D4953" w14:textId="41DF1E5D" w:rsidR="00682141" w:rsidRPr="00C00037" w:rsidRDefault="00682141" w:rsidP="00682141">
      <w:pPr>
        <w:rPr>
          <w:rFonts w:ascii="Times New Roman" w:hAnsi="Times New Roman" w:cs="Times New Roman"/>
          <w:sz w:val="24"/>
          <w:szCs w:val="24"/>
        </w:rPr>
      </w:pPr>
      <w:r w:rsidRPr="00C00037">
        <w:rPr>
          <w:rFonts w:ascii="Times New Roman" w:hAnsi="Times New Roman" w:cs="Times New Roman"/>
          <w:sz w:val="24"/>
          <w:szCs w:val="24"/>
        </w:rPr>
        <w:t>This article combines SPSS software to test the reliability of the survey questionnaire and measurement scale items, and the results are shown in Table 5.3</w:t>
      </w:r>
      <w:r w:rsidRPr="00C00037">
        <w:rPr>
          <w:rFonts w:ascii="Times New Roman" w:hAnsi="Times New Roman" w:cs="Times New Roman"/>
          <w:sz w:val="24"/>
          <w:szCs w:val="24"/>
        </w:rPr>
        <w:t>.</w:t>
      </w:r>
    </w:p>
    <w:p w14:paraId="6534B9FD" w14:textId="77777777" w:rsidR="00682141" w:rsidRPr="00C00037" w:rsidRDefault="00682141" w:rsidP="00682141">
      <w:pPr>
        <w:rPr>
          <w:rFonts w:ascii="Times New Roman" w:hAnsi="Times New Roman" w:cs="Times New Roman"/>
          <w:sz w:val="24"/>
          <w:szCs w:val="24"/>
        </w:rPr>
      </w:pPr>
    </w:p>
    <w:p w14:paraId="74BF5348" w14:textId="77777777" w:rsidR="00682141" w:rsidRPr="00C00037" w:rsidRDefault="00682141" w:rsidP="00682141">
      <w:pPr>
        <w:rPr>
          <w:rFonts w:ascii="Times New Roman" w:hAnsi="Times New Roman" w:cs="Times New Roman"/>
          <w:sz w:val="24"/>
          <w:szCs w:val="24"/>
        </w:rPr>
      </w:pPr>
    </w:p>
    <w:p w14:paraId="5270C5C9" w14:textId="77777777" w:rsidR="00682141" w:rsidRPr="00C00037" w:rsidRDefault="00682141" w:rsidP="00682141">
      <w:pPr>
        <w:rPr>
          <w:rFonts w:ascii="Times New Roman" w:hAnsi="Times New Roman" w:cs="Times New Roman"/>
          <w:sz w:val="24"/>
          <w:szCs w:val="24"/>
        </w:rPr>
      </w:pPr>
    </w:p>
    <w:p w14:paraId="536179E7" w14:textId="302D821E" w:rsidR="00682141" w:rsidRPr="00C00037" w:rsidRDefault="00682141" w:rsidP="00682141">
      <w:pPr>
        <w:jc w:val="center"/>
        <w:rPr>
          <w:rFonts w:ascii="Times New Roman" w:hAnsi="Times New Roman" w:cs="Times New Roman"/>
        </w:rPr>
      </w:pPr>
      <w:r w:rsidRPr="00C00037">
        <w:rPr>
          <w:rFonts w:ascii="Times New Roman" w:hAnsi="Times New Roman" w:cs="Times New Roman"/>
        </w:rPr>
        <w:t>Table 5.2 Measurement table reliability</w:t>
      </w:r>
    </w:p>
    <w:tbl>
      <w:tblPr>
        <w:tblW w:w="8948" w:type="dxa"/>
        <w:jc w:val="center"/>
        <w:tblBorders>
          <w:top w:val="single" w:sz="12" w:space="0" w:color="auto"/>
          <w:bottom w:val="single" w:sz="12" w:space="0" w:color="auto"/>
        </w:tblBorders>
        <w:tblLayout w:type="fixed"/>
        <w:tblLook w:val="04A0" w:firstRow="1" w:lastRow="0" w:firstColumn="1" w:lastColumn="0" w:noHBand="0" w:noVBand="1"/>
      </w:tblPr>
      <w:tblGrid>
        <w:gridCol w:w="1917"/>
        <w:gridCol w:w="1948"/>
        <w:gridCol w:w="1946"/>
        <w:gridCol w:w="1740"/>
        <w:gridCol w:w="1397"/>
      </w:tblGrid>
      <w:tr w:rsidR="00682141" w:rsidRPr="00C00037" w14:paraId="6CA0E9B6" w14:textId="77777777" w:rsidTr="00682141">
        <w:trPr>
          <w:trHeight w:val="284"/>
          <w:jc w:val="center"/>
        </w:trPr>
        <w:tc>
          <w:tcPr>
            <w:tcW w:w="1917" w:type="dxa"/>
            <w:tcBorders>
              <w:top w:val="single" w:sz="4" w:space="0" w:color="auto"/>
              <w:bottom w:val="single" w:sz="4" w:space="0" w:color="auto"/>
            </w:tcBorders>
            <w:shd w:val="clear" w:color="auto" w:fill="auto"/>
            <w:vAlign w:val="center"/>
          </w:tcPr>
          <w:p w14:paraId="3BFEBC1F" w14:textId="60DB03A7" w:rsidR="00682141" w:rsidRPr="00C00037" w:rsidRDefault="00682141" w:rsidP="00682141">
            <w:pPr>
              <w:pStyle w:val="a8"/>
            </w:pPr>
            <w:r w:rsidRPr="00C00037">
              <w:t>Items</w:t>
            </w:r>
          </w:p>
        </w:tc>
        <w:tc>
          <w:tcPr>
            <w:tcW w:w="1948" w:type="dxa"/>
            <w:tcBorders>
              <w:top w:val="single" w:sz="4" w:space="0" w:color="auto"/>
              <w:bottom w:val="single" w:sz="2" w:space="0" w:color="auto"/>
            </w:tcBorders>
            <w:shd w:val="clear" w:color="auto" w:fill="auto"/>
            <w:vAlign w:val="center"/>
          </w:tcPr>
          <w:p w14:paraId="3683B96B" w14:textId="7F04F18D" w:rsidR="00682141" w:rsidRPr="00C00037" w:rsidRDefault="00682141" w:rsidP="00682141">
            <w:pPr>
              <w:pStyle w:val="a8"/>
            </w:pPr>
            <w:r w:rsidRPr="00C00037">
              <w:t>Question</w:t>
            </w:r>
          </w:p>
        </w:tc>
        <w:tc>
          <w:tcPr>
            <w:tcW w:w="1946" w:type="dxa"/>
            <w:tcBorders>
              <w:top w:val="single" w:sz="4" w:space="0" w:color="auto"/>
              <w:bottom w:val="single" w:sz="4" w:space="0" w:color="auto"/>
            </w:tcBorders>
            <w:shd w:val="clear" w:color="auto" w:fill="auto"/>
            <w:vAlign w:val="center"/>
          </w:tcPr>
          <w:p w14:paraId="766D14A3" w14:textId="71866B5E" w:rsidR="00682141" w:rsidRPr="00C00037" w:rsidRDefault="00682141" w:rsidP="00682141">
            <w:pPr>
              <w:pStyle w:val="a8"/>
            </w:pPr>
            <w:r w:rsidRPr="00C00037">
              <w:t xml:space="preserve">Corrected </w:t>
            </w:r>
            <w:r w:rsidRPr="00C00037">
              <w:t>I</w:t>
            </w:r>
            <w:r w:rsidRPr="00C00037">
              <w:t xml:space="preserve">tem </w:t>
            </w:r>
            <w:r w:rsidRPr="00C00037">
              <w:t>T</w:t>
            </w:r>
            <w:r w:rsidRPr="00C00037">
              <w:t xml:space="preserve">otal </w:t>
            </w:r>
            <w:r w:rsidRPr="00C00037">
              <w:t>C</w:t>
            </w:r>
            <w:r w:rsidRPr="00C00037">
              <w:t>orrelation</w:t>
            </w:r>
          </w:p>
        </w:tc>
        <w:tc>
          <w:tcPr>
            <w:tcW w:w="1740" w:type="dxa"/>
            <w:tcBorders>
              <w:top w:val="single" w:sz="4" w:space="0" w:color="auto"/>
              <w:bottom w:val="single" w:sz="4" w:space="0" w:color="auto"/>
            </w:tcBorders>
            <w:shd w:val="clear" w:color="auto" w:fill="auto"/>
            <w:vAlign w:val="center"/>
          </w:tcPr>
          <w:p w14:paraId="51BD9817" w14:textId="77777777" w:rsidR="00682141" w:rsidRPr="00C00037" w:rsidRDefault="00682141" w:rsidP="00682141">
            <w:pPr>
              <w:pStyle w:val="a8"/>
            </w:pPr>
            <w:r w:rsidRPr="00C00037">
              <w:t>Cronbach’s Alpha</w:t>
            </w:r>
          </w:p>
        </w:tc>
        <w:tc>
          <w:tcPr>
            <w:tcW w:w="1397" w:type="dxa"/>
            <w:tcBorders>
              <w:top w:val="single" w:sz="4" w:space="0" w:color="auto"/>
              <w:bottom w:val="single" w:sz="4" w:space="0" w:color="auto"/>
            </w:tcBorders>
            <w:shd w:val="clear" w:color="auto" w:fill="auto"/>
            <w:vAlign w:val="center"/>
          </w:tcPr>
          <w:p w14:paraId="71809354" w14:textId="29535B92" w:rsidR="00682141" w:rsidRPr="00C00037" w:rsidRDefault="00682141" w:rsidP="00682141">
            <w:pPr>
              <w:pStyle w:val="a8"/>
            </w:pPr>
            <w:r w:rsidRPr="00C00037">
              <w:t>Number of Questions</w:t>
            </w:r>
          </w:p>
        </w:tc>
      </w:tr>
      <w:tr w:rsidR="00682141" w:rsidRPr="00C00037" w14:paraId="31920D9F" w14:textId="77777777" w:rsidTr="00682141">
        <w:trPr>
          <w:trHeight w:val="284"/>
          <w:jc w:val="center"/>
        </w:trPr>
        <w:tc>
          <w:tcPr>
            <w:tcW w:w="1917" w:type="dxa"/>
            <w:vMerge w:val="restart"/>
            <w:tcBorders>
              <w:top w:val="single" w:sz="4" w:space="0" w:color="auto"/>
              <w:bottom w:val="single" w:sz="4" w:space="0" w:color="auto"/>
            </w:tcBorders>
            <w:shd w:val="clear" w:color="auto" w:fill="auto"/>
            <w:vAlign w:val="center"/>
          </w:tcPr>
          <w:p w14:paraId="7432D00B" w14:textId="2F161D55" w:rsidR="00682141" w:rsidRPr="00C00037" w:rsidRDefault="00157E96" w:rsidP="00682141">
            <w:pPr>
              <w:pStyle w:val="a8"/>
            </w:pPr>
            <w:r w:rsidRPr="00C00037">
              <w:t>Number of online comments</w:t>
            </w:r>
          </w:p>
        </w:tc>
        <w:tc>
          <w:tcPr>
            <w:tcW w:w="1948" w:type="dxa"/>
            <w:tcBorders>
              <w:top w:val="single" w:sz="2" w:space="0" w:color="auto"/>
              <w:bottom w:val="nil"/>
            </w:tcBorders>
            <w:shd w:val="clear" w:color="auto" w:fill="auto"/>
            <w:vAlign w:val="center"/>
          </w:tcPr>
          <w:p w14:paraId="5C64299C" w14:textId="77777777" w:rsidR="00682141" w:rsidRPr="00C00037" w:rsidRDefault="00682141" w:rsidP="00682141">
            <w:pPr>
              <w:pStyle w:val="a8"/>
            </w:pPr>
            <w:r w:rsidRPr="00C00037">
              <w:t>Q1</w:t>
            </w:r>
          </w:p>
        </w:tc>
        <w:tc>
          <w:tcPr>
            <w:tcW w:w="1946" w:type="dxa"/>
            <w:tcBorders>
              <w:top w:val="single" w:sz="4" w:space="0" w:color="auto"/>
              <w:bottom w:val="nil"/>
            </w:tcBorders>
            <w:shd w:val="clear" w:color="auto" w:fill="auto"/>
            <w:vAlign w:val="center"/>
          </w:tcPr>
          <w:p w14:paraId="099D2A01" w14:textId="77777777" w:rsidR="00682141" w:rsidRPr="00C00037" w:rsidRDefault="00682141" w:rsidP="00682141">
            <w:pPr>
              <w:pStyle w:val="a8"/>
            </w:pPr>
            <w:r w:rsidRPr="00C00037">
              <w:t>0</w:t>
            </w:r>
            <w:r w:rsidRPr="00C00037">
              <w:rPr>
                <w:sz w:val="24"/>
              </w:rPr>
              <w:t>.</w:t>
            </w:r>
            <w:r w:rsidRPr="00C00037">
              <w:t>796</w:t>
            </w:r>
          </w:p>
        </w:tc>
        <w:tc>
          <w:tcPr>
            <w:tcW w:w="1740" w:type="dxa"/>
            <w:vMerge w:val="restart"/>
            <w:tcBorders>
              <w:top w:val="single" w:sz="4" w:space="0" w:color="auto"/>
              <w:bottom w:val="single" w:sz="4" w:space="0" w:color="auto"/>
            </w:tcBorders>
            <w:shd w:val="clear" w:color="auto" w:fill="auto"/>
            <w:vAlign w:val="center"/>
          </w:tcPr>
          <w:p w14:paraId="6D612427" w14:textId="77777777" w:rsidR="00682141" w:rsidRPr="00C00037" w:rsidRDefault="00682141" w:rsidP="00682141">
            <w:pPr>
              <w:pStyle w:val="a8"/>
            </w:pPr>
            <w:r w:rsidRPr="00C00037">
              <w:t>0</w:t>
            </w:r>
            <w:r w:rsidRPr="00C00037">
              <w:rPr>
                <w:sz w:val="24"/>
              </w:rPr>
              <w:t>.</w:t>
            </w:r>
            <w:r w:rsidRPr="00C00037">
              <w:t>886</w:t>
            </w:r>
          </w:p>
        </w:tc>
        <w:tc>
          <w:tcPr>
            <w:tcW w:w="1397" w:type="dxa"/>
            <w:vMerge w:val="restart"/>
            <w:tcBorders>
              <w:top w:val="single" w:sz="4" w:space="0" w:color="auto"/>
              <w:bottom w:val="single" w:sz="4" w:space="0" w:color="auto"/>
            </w:tcBorders>
            <w:shd w:val="clear" w:color="auto" w:fill="auto"/>
            <w:vAlign w:val="center"/>
          </w:tcPr>
          <w:p w14:paraId="42B4EA6C" w14:textId="77777777" w:rsidR="00682141" w:rsidRPr="00C00037" w:rsidRDefault="00682141" w:rsidP="00682141">
            <w:pPr>
              <w:pStyle w:val="a8"/>
            </w:pPr>
            <w:r w:rsidRPr="00C00037">
              <w:t>2</w:t>
            </w:r>
          </w:p>
        </w:tc>
      </w:tr>
      <w:tr w:rsidR="00682141" w:rsidRPr="00C00037" w14:paraId="69B6125A" w14:textId="77777777" w:rsidTr="00682141">
        <w:trPr>
          <w:trHeight w:val="284"/>
          <w:jc w:val="center"/>
        </w:trPr>
        <w:tc>
          <w:tcPr>
            <w:tcW w:w="1917" w:type="dxa"/>
            <w:vMerge/>
            <w:tcBorders>
              <w:bottom w:val="single" w:sz="4" w:space="0" w:color="auto"/>
            </w:tcBorders>
            <w:shd w:val="clear" w:color="auto" w:fill="auto"/>
            <w:vAlign w:val="center"/>
          </w:tcPr>
          <w:p w14:paraId="4B21652D" w14:textId="77777777" w:rsidR="00682141" w:rsidRPr="00C00037" w:rsidRDefault="00682141" w:rsidP="00682141">
            <w:pPr>
              <w:pStyle w:val="a8"/>
            </w:pPr>
          </w:p>
        </w:tc>
        <w:tc>
          <w:tcPr>
            <w:tcW w:w="1948" w:type="dxa"/>
            <w:tcBorders>
              <w:top w:val="nil"/>
              <w:bottom w:val="single" w:sz="4" w:space="0" w:color="auto"/>
            </w:tcBorders>
            <w:shd w:val="clear" w:color="auto" w:fill="auto"/>
            <w:vAlign w:val="center"/>
          </w:tcPr>
          <w:p w14:paraId="5B335613" w14:textId="77777777" w:rsidR="00682141" w:rsidRPr="00C00037" w:rsidRDefault="00682141" w:rsidP="00682141">
            <w:pPr>
              <w:pStyle w:val="a8"/>
            </w:pPr>
            <w:r w:rsidRPr="00C00037">
              <w:t>Q2</w:t>
            </w:r>
          </w:p>
        </w:tc>
        <w:tc>
          <w:tcPr>
            <w:tcW w:w="1946" w:type="dxa"/>
            <w:tcBorders>
              <w:top w:val="nil"/>
              <w:bottom w:val="single" w:sz="4" w:space="0" w:color="auto"/>
            </w:tcBorders>
            <w:shd w:val="clear" w:color="auto" w:fill="auto"/>
            <w:vAlign w:val="center"/>
          </w:tcPr>
          <w:p w14:paraId="5B79F1DD" w14:textId="77777777" w:rsidR="00682141" w:rsidRPr="00C00037" w:rsidRDefault="00682141" w:rsidP="00682141">
            <w:pPr>
              <w:pStyle w:val="a8"/>
            </w:pPr>
            <w:r w:rsidRPr="00C00037">
              <w:t>0</w:t>
            </w:r>
            <w:r w:rsidRPr="00C00037">
              <w:rPr>
                <w:sz w:val="24"/>
              </w:rPr>
              <w:t>.</w:t>
            </w:r>
            <w:r w:rsidRPr="00C00037">
              <w:t>796</w:t>
            </w:r>
          </w:p>
        </w:tc>
        <w:tc>
          <w:tcPr>
            <w:tcW w:w="1740" w:type="dxa"/>
            <w:vMerge/>
            <w:tcBorders>
              <w:top w:val="nil"/>
              <w:bottom w:val="single" w:sz="4" w:space="0" w:color="auto"/>
            </w:tcBorders>
            <w:shd w:val="clear" w:color="auto" w:fill="auto"/>
            <w:vAlign w:val="center"/>
          </w:tcPr>
          <w:p w14:paraId="704098C1" w14:textId="77777777" w:rsidR="00682141" w:rsidRPr="00C00037" w:rsidRDefault="00682141" w:rsidP="00682141">
            <w:pPr>
              <w:pStyle w:val="a8"/>
            </w:pPr>
          </w:p>
        </w:tc>
        <w:tc>
          <w:tcPr>
            <w:tcW w:w="1397" w:type="dxa"/>
            <w:vMerge/>
            <w:tcBorders>
              <w:top w:val="nil"/>
              <w:bottom w:val="single" w:sz="4" w:space="0" w:color="auto"/>
            </w:tcBorders>
            <w:shd w:val="clear" w:color="auto" w:fill="auto"/>
            <w:vAlign w:val="center"/>
          </w:tcPr>
          <w:p w14:paraId="79310C69" w14:textId="77777777" w:rsidR="00682141" w:rsidRPr="00C00037" w:rsidRDefault="00682141" w:rsidP="00682141">
            <w:pPr>
              <w:pStyle w:val="a8"/>
            </w:pPr>
          </w:p>
        </w:tc>
      </w:tr>
      <w:tr w:rsidR="00682141" w:rsidRPr="00C00037" w14:paraId="568AEF7C" w14:textId="77777777" w:rsidTr="00682141">
        <w:trPr>
          <w:trHeight w:val="284"/>
          <w:jc w:val="center"/>
        </w:trPr>
        <w:tc>
          <w:tcPr>
            <w:tcW w:w="1917" w:type="dxa"/>
            <w:vMerge w:val="restart"/>
            <w:tcBorders>
              <w:top w:val="nil"/>
              <w:bottom w:val="single" w:sz="4" w:space="0" w:color="auto"/>
            </w:tcBorders>
            <w:shd w:val="clear" w:color="auto" w:fill="auto"/>
            <w:vAlign w:val="center"/>
          </w:tcPr>
          <w:p w14:paraId="08EAEA6E" w14:textId="3BF246A1" w:rsidR="00682141" w:rsidRPr="00C00037" w:rsidRDefault="00157E96" w:rsidP="00682141">
            <w:pPr>
              <w:pStyle w:val="a8"/>
            </w:pPr>
            <w:r w:rsidRPr="00C00037">
              <w:t>quality</w:t>
            </w:r>
            <w:r w:rsidRPr="00C00037">
              <w:t xml:space="preserve"> of </w:t>
            </w:r>
            <w:r w:rsidRPr="00C00037">
              <w:t xml:space="preserve">Online comment </w:t>
            </w:r>
          </w:p>
        </w:tc>
        <w:tc>
          <w:tcPr>
            <w:tcW w:w="1948" w:type="dxa"/>
            <w:tcBorders>
              <w:top w:val="single" w:sz="4" w:space="0" w:color="auto"/>
              <w:bottom w:val="nil"/>
            </w:tcBorders>
            <w:shd w:val="clear" w:color="auto" w:fill="auto"/>
            <w:vAlign w:val="center"/>
          </w:tcPr>
          <w:p w14:paraId="3730285F" w14:textId="77777777" w:rsidR="00682141" w:rsidRPr="00C00037" w:rsidRDefault="00682141" w:rsidP="00682141">
            <w:pPr>
              <w:pStyle w:val="a8"/>
            </w:pPr>
            <w:r w:rsidRPr="00C00037">
              <w:t>Q3</w:t>
            </w:r>
          </w:p>
        </w:tc>
        <w:tc>
          <w:tcPr>
            <w:tcW w:w="1946" w:type="dxa"/>
            <w:tcBorders>
              <w:top w:val="single" w:sz="4" w:space="0" w:color="auto"/>
              <w:bottom w:val="nil"/>
            </w:tcBorders>
            <w:shd w:val="clear" w:color="auto" w:fill="auto"/>
            <w:vAlign w:val="center"/>
          </w:tcPr>
          <w:p w14:paraId="4D899702" w14:textId="77777777" w:rsidR="00682141" w:rsidRPr="00C00037" w:rsidRDefault="00682141" w:rsidP="00682141">
            <w:pPr>
              <w:pStyle w:val="a8"/>
            </w:pPr>
            <w:r w:rsidRPr="00C00037">
              <w:t>0</w:t>
            </w:r>
            <w:r w:rsidRPr="00C00037">
              <w:rPr>
                <w:sz w:val="24"/>
              </w:rPr>
              <w:t>.</w:t>
            </w:r>
            <w:r w:rsidRPr="00C00037">
              <w:t>889</w:t>
            </w:r>
          </w:p>
        </w:tc>
        <w:tc>
          <w:tcPr>
            <w:tcW w:w="1740" w:type="dxa"/>
            <w:vMerge w:val="restart"/>
            <w:tcBorders>
              <w:top w:val="nil"/>
              <w:bottom w:val="single" w:sz="4" w:space="0" w:color="auto"/>
            </w:tcBorders>
            <w:shd w:val="clear" w:color="auto" w:fill="auto"/>
            <w:vAlign w:val="center"/>
          </w:tcPr>
          <w:p w14:paraId="3273010B" w14:textId="77777777" w:rsidR="00682141" w:rsidRPr="00C00037" w:rsidRDefault="00682141" w:rsidP="00682141">
            <w:pPr>
              <w:pStyle w:val="a8"/>
            </w:pPr>
            <w:r w:rsidRPr="00C00037">
              <w:t>0</w:t>
            </w:r>
            <w:r w:rsidRPr="00C00037">
              <w:rPr>
                <w:sz w:val="24"/>
              </w:rPr>
              <w:t>.</w:t>
            </w:r>
            <w:r w:rsidRPr="00C00037">
              <w:t>954</w:t>
            </w:r>
          </w:p>
        </w:tc>
        <w:tc>
          <w:tcPr>
            <w:tcW w:w="1397" w:type="dxa"/>
            <w:vMerge w:val="restart"/>
            <w:tcBorders>
              <w:top w:val="nil"/>
              <w:bottom w:val="single" w:sz="4" w:space="0" w:color="auto"/>
            </w:tcBorders>
            <w:shd w:val="clear" w:color="auto" w:fill="auto"/>
            <w:vAlign w:val="center"/>
          </w:tcPr>
          <w:p w14:paraId="00FBCA42" w14:textId="77777777" w:rsidR="00682141" w:rsidRPr="00C00037" w:rsidRDefault="00682141" w:rsidP="00682141">
            <w:pPr>
              <w:pStyle w:val="a8"/>
            </w:pPr>
            <w:r w:rsidRPr="00C00037">
              <w:t>4</w:t>
            </w:r>
          </w:p>
        </w:tc>
      </w:tr>
      <w:tr w:rsidR="00682141" w:rsidRPr="00C00037" w14:paraId="17B36770" w14:textId="77777777" w:rsidTr="00682141">
        <w:trPr>
          <w:trHeight w:val="284"/>
          <w:jc w:val="center"/>
        </w:trPr>
        <w:tc>
          <w:tcPr>
            <w:tcW w:w="1917" w:type="dxa"/>
            <w:vMerge/>
            <w:tcBorders>
              <w:top w:val="nil"/>
              <w:bottom w:val="single" w:sz="4" w:space="0" w:color="auto"/>
            </w:tcBorders>
            <w:shd w:val="clear" w:color="auto" w:fill="auto"/>
            <w:vAlign w:val="center"/>
          </w:tcPr>
          <w:p w14:paraId="2B125A04" w14:textId="77777777" w:rsidR="00682141" w:rsidRPr="00C00037" w:rsidRDefault="00682141" w:rsidP="00682141">
            <w:pPr>
              <w:pStyle w:val="a8"/>
            </w:pPr>
          </w:p>
        </w:tc>
        <w:tc>
          <w:tcPr>
            <w:tcW w:w="1948" w:type="dxa"/>
            <w:tcBorders>
              <w:top w:val="nil"/>
              <w:bottom w:val="nil"/>
            </w:tcBorders>
            <w:shd w:val="clear" w:color="auto" w:fill="auto"/>
            <w:vAlign w:val="center"/>
          </w:tcPr>
          <w:p w14:paraId="7A1414F4" w14:textId="77777777" w:rsidR="00682141" w:rsidRPr="00C00037" w:rsidRDefault="00682141" w:rsidP="00682141">
            <w:pPr>
              <w:pStyle w:val="a8"/>
            </w:pPr>
            <w:r w:rsidRPr="00C00037">
              <w:t>Q4</w:t>
            </w:r>
          </w:p>
        </w:tc>
        <w:tc>
          <w:tcPr>
            <w:tcW w:w="1946" w:type="dxa"/>
            <w:tcBorders>
              <w:top w:val="nil"/>
              <w:bottom w:val="nil"/>
            </w:tcBorders>
            <w:shd w:val="clear" w:color="auto" w:fill="auto"/>
            <w:vAlign w:val="center"/>
          </w:tcPr>
          <w:p w14:paraId="6F74DC1C" w14:textId="77777777" w:rsidR="00682141" w:rsidRPr="00C00037" w:rsidRDefault="00682141" w:rsidP="00682141">
            <w:pPr>
              <w:pStyle w:val="a8"/>
            </w:pPr>
            <w:r w:rsidRPr="00C00037">
              <w:t>0</w:t>
            </w:r>
            <w:r w:rsidRPr="00C00037">
              <w:rPr>
                <w:sz w:val="24"/>
              </w:rPr>
              <w:t>.</w:t>
            </w:r>
            <w:r w:rsidRPr="00C00037">
              <w:t>895</w:t>
            </w:r>
          </w:p>
        </w:tc>
        <w:tc>
          <w:tcPr>
            <w:tcW w:w="1740" w:type="dxa"/>
            <w:vMerge/>
            <w:tcBorders>
              <w:top w:val="nil"/>
              <w:bottom w:val="single" w:sz="4" w:space="0" w:color="auto"/>
            </w:tcBorders>
            <w:shd w:val="clear" w:color="auto" w:fill="auto"/>
            <w:vAlign w:val="center"/>
          </w:tcPr>
          <w:p w14:paraId="712D0798" w14:textId="77777777" w:rsidR="00682141" w:rsidRPr="00C00037" w:rsidRDefault="00682141" w:rsidP="00682141">
            <w:pPr>
              <w:pStyle w:val="a8"/>
            </w:pPr>
          </w:p>
        </w:tc>
        <w:tc>
          <w:tcPr>
            <w:tcW w:w="1397" w:type="dxa"/>
            <w:vMerge/>
            <w:tcBorders>
              <w:top w:val="nil"/>
              <w:bottom w:val="single" w:sz="4" w:space="0" w:color="auto"/>
            </w:tcBorders>
            <w:shd w:val="clear" w:color="auto" w:fill="auto"/>
            <w:vAlign w:val="center"/>
          </w:tcPr>
          <w:p w14:paraId="678941EF" w14:textId="77777777" w:rsidR="00682141" w:rsidRPr="00C00037" w:rsidRDefault="00682141" w:rsidP="00682141">
            <w:pPr>
              <w:pStyle w:val="a8"/>
            </w:pPr>
          </w:p>
        </w:tc>
      </w:tr>
      <w:tr w:rsidR="00682141" w:rsidRPr="00C00037" w14:paraId="343F6957" w14:textId="77777777" w:rsidTr="00682141">
        <w:trPr>
          <w:trHeight w:val="284"/>
          <w:jc w:val="center"/>
        </w:trPr>
        <w:tc>
          <w:tcPr>
            <w:tcW w:w="1917" w:type="dxa"/>
            <w:vMerge/>
            <w:tcBorders>
              <w:top w:val="nil"/>
              <w:bottom w:val="single" w:sz="4" w:space="0" w:color="auto"/>
            </w:tcBorders>
            <w:shd w:val="clear" w:color="auto" w:fill="auto"/>
            <w:vAlign w:val="center"/>
          </w:tcPr>
          <w:p w14:paraId="5893DF98" w14:textId="77777777" w:rsidR="00682141" w:rsidRPr="00C00037" w:rsidRDefault="00682141" w:rsidP="00682141">
            <w:pPr>
              <w:pStyle w:val="a8"/>
            </w:pPr>
          </w:p>
        </w:tc>
        <w:tc>
          <w:tcPr>
            <w:tcW w:w="1948" w:type="dxa"/>
            <w:tcBorders>
              <w:top w:val="nil"/>
            </w:tcBorders>
            <w:shd w:val="clear" w:color="auto" w:fill="auto"/>
            <w:vAlign w:val="center"/>
          </w:tcPr>
          <w:p w14:paraId="3BF5B4FE" w14:textId="77777777" w:rsidR="00682141" w:rsidRPr="00C00037" w:rsidRDefault="00682141" w:rsidP="00682141">
            <w:pPr>
              <w:pStyle w:val="a8"/>
            </w:pPr>
            <w:r w:rsidRPr="00C00037">
              <w:t>Q5</w:t>
            </w:r>
          </w:p>
        </w:tc>
        <w:tc>
          <w:tcPr>
            <w:tcW w:w="1946" w:type="dxa"/>
            <w:tcBorders>
              <w:top w:val="nil"/>
            </w:tcBorders>
            <w:shd w:val="clear" w:color="auto" w:fill="auto"/>
            <w:vAlign w:val="center"/>
          </w:tcPr>
          <w:p w14:paraId="5C2D47E4" w14:textId="77777777" w:rsidR="00682141" w:rsidRPr="00C00037" w:rsidRDefault="00682141" w:rsidP="00682141">
            <w:pPr>
              <w:pStyle w:val="a8"/>
            </w:pPr>
            <w:r w:rsidRPr="00C00037">
              <w:t>0</w:t>
            </w:r>
            <w:r w:rsidRPr="00C00037">
              <w:rPr>
                <w:sz w:val="24"/>
              </w:rPr>
              <w:t>.</w:t>
            </w:r>
            <w:r w:rsidRPr="00C00037">
              <w:t>888</w:t>
            </w:r>
          </w:p>
        </w:tc>
        <w:tc>
          <w:tcPr>
            <w:tcW w:w="1740" w:type="dxa"/>
            <w:vMerge/>
            <w:tcBorders>
              <w:top w:val="nil"/>
              <w:bottom w:val="single" w:sz="4" w:space="0" w:color="auto"/>
            </w:tcBorders>
            <w:shd w:val="clear" w:color="auto" w:fill="auto"/>
            <w:vAlign w:val="center"/>
          </w:tcPr>
          <w:p w14:paraId="502BEAF1" w14:textId="77777777" w:rsidR="00682141" w:rsidRPr="00C00037" w:rsidRDefault="00682141" w:rsidP="00682141">
            <w:pPr>
              <w:pStyle w:val="a8"/>
            </w:pPr>
          </w:p>
        </w:tc>
        <w:tc>
          <w:tcPr>
            <w:tcW w:w="1397" w:type="dxa"/>
            <w:vMerge/>
            <w:tcBorders>
              <w:top w:val="nil"/>
              <w:bottom w:val="single" w:sz="4" w:space="0" w:color="auto"/>
            </w:tcBorders>
            <w:shd w:val="clear" w:color="auto" w:fill="auto"/>
            <w:vAlign w:val="center"/>
          </w:tcPr>
          <w:p w14:paraId="3FE0F5B8" w14:textId="77777777" w:rsidR="00682141" w:rsidRPr="00C00037" w:rsidRDefault="00682141" w:rsidP="00682141">
            <w:pPr>
              <w:pStyle w:val="a8"/>
            </w:pPr>
          </w:p>
        </w:tc>
      </w:tr>
      <w:tr w:rsidR="00682141" w:rsidRPr="00C00037" w14:paraId="4DED1F78" w14:textId="77777777" w:rsidTr="00682141">
        <w:trPr>
          <w:trHeight w:val="284"/>
          <w:jc w:val="center"/>
        </w:trPr>
        <w:tc>
          <w:tcPr>
            <w:tcW w:w="1917" w:type="dxa"/>
            <w:vMerge/>
            <w:tcBorders>
              <w:top w:val="nil"/>
              <w:bottom w:val="single" w:sz="4" w:space="0" w:color="auto"/>
            </w:tcBorders>
            <w:shd w:val="clear" w:color="auto" w:fill="auto"/>
            <w:vAlign w:val="center"/>
          </w:tcPr>
          <w:p w14:paraId="7FB8EBBE" w14:textId="77777777" w:rsidR="00682141" w:rsidRPr="00C00037" w:rsidRDefault="00682141" w:rsidP="00682141">
            <w:pPr>
              <w:pStyle w:val="a8"/>
            </w:pPr>
          </w:p>
        </w:tc>
        <w:tc>
          <w:tcPr>
            <w:tcW w:w="1948" w:type="dxa"/>
            <w:tcBorders>
              <w:bottom w:val="single" w:sz="4" w:space="0" w:color="auto"/>
            </w:tcBorders>
            <w:shd w:val="clear" w:color="auto" w:fill="auto"/>
            <w:vAlign w:val="center"/>
          </w:tcPr>
          <w:p w14:paraId="7438E09D" w14:textId="77777777" w:rsidR="00682141" w:rsidRPr="00C00037" w:rsidRDefault="00682141" w:rsidP="00682141">
            <w:pPr>
              <w:pStyle w:val="a8"/>
            </w:pPr>
            <w:r w:rsidRPr="00C00037">
              <w:t>Q6</w:t>
            </w:r>
          </w:p>
        </w:tc>
        <w:tc>
          <w:tcPr>
            <w:tcW w:w="1946" w:type="dxa"/>
            <w:tcBorders>
              <w:bottom w:val="single" w:sz="4" w:space="0" w:color="auto"/>
            </w:tcBorders>
            <w:shd w:val="clear" w:color="auto" w:fill="auto"/>
            <w:vAlign w:val="center"/>
          </w:tcPr>
          <w:p w14:paraId="450DEC55" w14:textId="77777777" w:rsidR="00682141" w:rsidRPr="00C00037" w:rsidRDefault="00682141" w:rsidP="00682141">
            <w:pPr>
              <w:pStyle w:val="a8"/>
            </w:pPr>
            <w:r w:rsidRPr="00C00037">
              <w:t>0</w:t>
            </w:r>
            <w:r w:rsidRPr="00C00037">
              <w:rPr>
                <w:sz w:val="24"/>
              </w:rPr>
              <w:t>.</w:t>
            </w:r>
            <w:r w:rsidRPr="00C00037">
              <w:t>877</w:t>
            </w:r>
          </w:p>
        </w:tc>
        <w:tc>
          <w:tcPr>
            <w:tcW w:w="1740" w:type="dxa"/>
            <w:vMerge/>
            <w:tcBorders>
              <w:top w:val="nil"/>
              <w:bottom w:val="single" w:sz="4" w:space="0" w:color="auto"/>
            </w:tcBorders>
            <w:shd w:val="clear" w:color="auto" w:fill="auto"/>
            <w:vAlign w:val="center"/>
          </w:tcPr>
          <w:p w14:paraId="4230581D" w14:textId="77777777" w:rsidR="00682141" w:rsidRPr="00C00037" w:rsidRDefault="00682141" w:rsidP="00682141">
            <w:pPr>
              <w:pStyle w:val="a8"/>
            </w:pPr>
          </w:p>
        </w:tc>
        <w:tc>
          <w:tcPr>
            <w:tcW w:w="1397" w:type="dxa"/>
            <w:vMerge/>
            <w:tcBorders>
              <w:top w:val="nil"/>
              <w:bottom w:val="single" w:sz="4" w:space="0" w:color="auto"/>
            </w:tcBorders>
            <w:shd w:val="clear" w:color="auto" w:fill="auto"/>
            <w:vAlign w:val="center"/>
          </w:tcPr>
          <w:p w14:paraId="53B12534" w14:textId="77777777" w:rsidR="00682141" w:rsidRPr="00C00037" w:rsidRDefault="00682141" w:rsidP="00682141">
            <w:pPr>
              <w:pStyle w:val="a8"/>
            </w:pPr>
          </w:p>
        </w:tc>
      </w:tr>
      <w:tr w:rsidR="00682141" w:rsidRPr="00C00037" w14:paraId="14E25F3E" w14:textId="77777777" w:rsidTr="00682141">
        <w:trPr>
          <w:trHeight w:val="284"/>
          <w:jc w:val="center"/>
        </w:trPr>
        <w:tc>
          <w:tcPr>
            <w:tcW w:w="1917" w:type="dxa"/>
            <w:vMerge w:val="restart"/>
            <w:tcBorders>
              <w:top w:val="single" w:sz="4" w:space="0" w:color="auto"/>
              <w:bottom w:val="single" w:sz="4" w:space="0" w:color="auto"/>
            </w:tcBorders>
            <w:shd w:val="clear" w:color="auto" w:fill="auto"/>
            <w:vAlign w:val="center"/>
          </w:tcPr>
          <w:p w14:paraId="1CDD27CC" w14:textId="6341636D" w:rsidR="00682141" w:rsidRPr="00C00037" w:rsidRDefault="00157E96" w:rsidP="00682141">
            <w:pPr>
              <w:pStyle w:val="a8"/>
            </w:pPr>
            <w:r w:rsidRPr="00C00037">
              <w:t>emotional direction</w:t>
            </w:r>
            <w:r w:rsidRPr="00C00037">
              <w:t xml:space="preserve"> of </w:t>
            </w:r>
            <w:r w:rsidRPr="00C00037">
              <w:t xml:space="preserve">Online comment </w:t>
            </w:r>
          </w:p>
        </w:tc>
        <w:tc>
          <w:tcPr>
            <w:tcW w:w="1948" w:type="dxa"/>
            <w:tcBorders>
              <w:top w:val="single" w:sz="4" w:space="0" w:color="auto"/>
              <w:bottom w:val="nil"/>
            </w:tcBorders>
            <w:shd w:val="clear" w:color="auto" w:fill="auto"/>
            <w:vAlign w:val="center"/>
          </w:tcPr>
          <w:p w14:paraId="6B4C717B" w14:textId="77777777" w:rsidR="00682141" w:rsidRPr="00C00037" w:rsidRDefault="00682141" w:rsidP="00682141">
            <w:pPr>
              <w:pStyle w:val="a8"/>
            </w:pPr>
            <w:r w:rsidRPr="00C00037">
              <w:t>Q7</w:t>
            </w:r>
          </w:p>
        </w:tc>
        <w:tc>
          <w:tcPr>
            <w:tcW w:w="1946" w:type="dxa"/>
            <w:tcBorders>
              <w:top w:val="single" w:sz="4" w:space="0" w:color="auto"/>
              <w:bottom w:val="nil"/>
            </w:tcBorders>
            <w:shd w:val="clear" w:color="auto" w:fill="auto"/>
            <w:vAlign w:val="center"/>
          </w:tcPr>
          <w:p w14:paraId="6EAA7A9C" w14:textId="77777777" w:rsidR="00682141" w:rsidRPr="00C00037" w:rsidRDefault="00682141" w:rsidP="00682141">
            <w:pPr>
              <w:pStyle w:val="a8"/>
            </w:pPr>
            <w:r w:rsidRPr="00C00037">
              <w:t>0</w:t>
            </w:r>
            <w:r w:rsidRPr="00C00037">
              <w:rPr>
                <w:sz w:val="24"/>
              </w:rPr>
              <w:t>.</w:t>
            </w:r>
            <w:r w:rsidRPr="00C00037">
              <w:t>881</w:t>
            </w:r>
          </w:p>
        </w:tc>
        <w:tc>
          <w:tcPr>
            <w:tcW w:w="1740" w:type="dxa"/>
            <w:vMerge w:val="restart"/>
            <w:tcBorders>
              <w:top w:val="nil"/>
              <w:bottom w:val="single" w:sz="4" w:space="0" w:color="auto"/>
            </w:tcBorders>
            <w:shd w:val="clear" w:color="auto" w:fill="auto"/>
            <w:vAlign w:val="center"/>
          </w:tcPr>
          <w:p w14:paraId="1D2EA77D" w14:textId="77777777" w:rsidR="00682141" w:rsidRPr="00C00037" w:rsidRDefault="00682141" w:rsidP="00682141">
            <w:pPr>
              <w:pStyle w:val="a8"/>
            </w:pPr>
            <w:r w:rsidRPr="00C00037">
              <w:t>0</w:t>
            </w:r>
            <w:r w:rsidRPr="00C00037">
              <w:rPr>
                <w:sz w:val="24"/>
              </w:rPr>
              <w:t>.</w:t>
            </w:r>
            <w:r w:rsidRPr="00C00037">
              <w:t>937</w:t>
            </w:r>
          </w:p>
        </w:tc>
        <w:tc>
          <w:tcPr>
            <w:tcW w:w="1397" w:type="dxa"/>
            <w:vMerge w:val="restart"/>
            <w:tcBorders>
              <w:top w:val="nil"/>
              <w:bottom w:val="single" w:sz="4" w:space="0" w:color="auto"/>
            </w:tcBorders>
            <w:shd w:val="clear" w:color="auto" w:fill="auto"/>
            <w:vAlign w:val="center"/>
          </w:tcPr>
          <w:p w14:paraId="21DC20C8" w14:textId="77777777" w:rsidR="00682141" w:rsidRPr="00C00037" w:rsidRDefault="00682141" w:rsidP="00682141">
            <w:pPr>
              <w:pStyle w:val="a8"/>
            </w:pPr>
            <w:r w:rsidRPr="00C00037">
              <w:t>2</w:t>
            </w:r>
          </w:p>
        </w:tc>
      </w:tr>
      <w:tr w:rsidR="00682141" w:rsidRPr="00C00037" w14:paraId="531D7EF4" w14:textId="77777777" w:rsidTr="00682141">
        <w:trPr>
          <w:trHeight w:val="284"/>
          <w:jc w:val="center"/>
        </w:trPr>
        <w:tc>
          <w:tcPr>
            <w:tcW w:w="1917" w:type="dxa"/>
            <w:vMerge/>
            <w:tcBorders>
              <w:bottom w:val="single" w:sz="4" w:space="0" w:color="auto"/>
            </w:tcBorders>
            <w:shd w:val="clear" w:color="auto" w:fill="auto"/>
            <w:vAlign w:val="center"/>
          </w:tcPr>
          <w:p w14:paraId="4B6C850C" w14:textId="77777777" w:rsidR="00682141" w:rsidRPr="00C00037" w:rsidRDefault="00682141" w:rsidP="00682141">
            <w:pPr>
              <w:pStyle w:val="a8"/>
            </w:pPr>
          </w:p>
        </w:tc>
        <w:tc>
          <w:tcPr>
            <w:tcW w:w="1948" w:type="dxa"/>
            <w:tcBorders>
              <w:top w:val="nil"/>
              <w:bottom w:val="single" w:sz="4" w:space="0" w:color="auto"/>
            </w:tcBorders>
            <w:shd w:val="clear" w:color="auto" w:fill="auto"/>
            <w:vAlign w:val="center"/>
          </w:tcPr>
          <w:p w14:paraId="1D38E7B1" w14:textId="77777777" w:rsidR="00682141" w:rsidRPr="00C00037" w:rsidRDefault="00682141" w:rsidP="00682141">
            <w:pPr>
              <w:pStyle w:val="a8"/>
            </w:pPr>
            <w:r w:rsidRPr="00C00037">
              <w:t>Q8</w:t>
            </w:r>
          </w:p>
        </w:tc>
        <w:tc>
          <w:tcPr>
            <w:tcW w:w="1946" w:type="dxa"/>
            <w:tcBorders>
              <w:top w:val="nil"/>
              <w:bottom w:val="single" w:sz="4" w:space="0" w:color="auto"/>
            </w:tcBorders>
            <w:shd w:val="clear" w:color="auto" w:fill="auto"/>
            <w:vAlign w:val="center"/>
          </w:tcPr>
          <w:p w14:paraId="2B1D2BF9" w14:textId="77777777" w:rsidR="00682141" w:rsidRPr="00C00037" w:rsidRDefault="00682141" w:rsidP="00682141">
            <w:pPr>
              <w:pStyle w:val="a8"/>
            </w:pPr>
            <w:r w:rsidRPr="00C00037">
              <w:t>0</w:t>
            </w:r>
            <w:r w:rsidRPr="00C00037">
              <w:rPr>
                <w:sz w:val="24"/>
              </w:rPr>
              <w:t>.</w:t>
            </w:r>
            <w:r w:rsidRPr="00C00037">
              <w:t>881</w:t>
            </w:r>
          </w:p>
        </w:tc>
        <w:tc>
          <w:tcPr>
            <w:tcW w:w="1740" w:type="dxa"/>
            <w:vMerge/>
            <w:tcBorders>
              <w:top w:val="nil"/>
              <w:bottom w:val="single" w:sz="4" w:space="0" w:color="auto"/>
            </w:tcBorders>
            <w:shd w:val="clear" w:color="auto" w:fill="auto"/>
            <w:vAlign w:val="center"/>
          </w:tcPr>
          <w:p w14:paraId="192CAB8D" w14:textId="77777777" w:rsidR="00682141" w:rsidRPr="00C00037" w:rsidRDefault="00682141" w:rsidP="00682141">
            <w:pPr>
              <w:pStyle w:val="a8"/>
            </w:pPr>
          </w:p>
        </w:tc>
        <w:tc>
          <w:tcPr>
            <w:tcW w:w="1397" w:type="dxa"/>
            <w:vMerge/>
            <w:tcBorders>
              <w:top w:val="nil"/>
              <w:bottom w:val="single" w:sz="4" w:space="0" w:color="auto"/>
            </w:tcBorders>
            <w:shd w:val="clear" w:color="auto" w:fill="auto"/>
            <w:vAlign w:val="center"/>
          </w:tcPr>
          <w:p w14:paraId="61BE0D9F" w14:textId="77777777" w:rsidR="00682141" w:rsidRPr="00C00037" w:rsidRDefault="00682141" w:rsidP="00682141">
            <w:pPr>
              <w:pStyle w:val="a8"/>
            </w:pPr>
          </w:p>
        </w:tc>
      </w:tr>
      <w:tr w:rsidR="00682141" w:rsidRPr="00C00037" w14:paraId="74691F7B" w14:textId="77777777" w:rsidTr="00682141">
        <w:trPr>
          <w:trHeight w:val="284"/>
          <w:jc w:val="center"/>
        </w:trPr>
        <w:tc>
          <w:tcPr>
            <w:tcW w:w="1917" w:type="dxa"/>
            <w:vMerge w:val="restart"/>
            <w:tcBorders>
              <w:bottom w:val="single" w:sz="4" w:space="0" w:color="auto"/>
            </w:tcBorders>
            <w:shd w:val="clear" w:color="auto" w:fill="auto"/>
            <w:vAlign w:val="center"/>
          </w:tcPr>
          <w:p w14:paraId="2D9C2996" w14:textId="586C373F" w:rsidR="00682141" w:rsidRPr="00C00037" w:rsidRDefault="00157E96" w:rsidP="00682141">
            <w:pPr>
              <w:pStyle w:val="a8"/>
            </w:pPr>
            <w:r w:rsidRPr="00C00037">
              <w:t>expertise</w:t>
            </w:r>
            <w:r w:rsidRPr="00C00037">
              <w:t xml:space="preserve"> level of </w:t>
            </w:r>
            <w:r w:rsidRPr="00C00037">
              <w:t>Recipients</w:t>
            </w:r>
          </w:p>
        </w:tc>
        <w:tc>
          <w:tcPr>
            <w:tcW w:w="1948" w:type="dxa"/>
            <w:tcBorders>
              <w:top w:val="single" w:sz="4" w:space="0" w:color="auto"/>
            </w:tcBorders>
            <w:shd w:val="clear" w:color="auto" w:fill="auto"/>
            <w:vAlign w:val="center"/>
          </w:tcPr>
          <w:p w14:paraId="5AF43C41" w14:textId="77777777" w:rsidR="00682141" w:rsidRPr="00C00037" w:rsidRDefault="00682141" w:rsidP="00682141">
            <w:pPr>
              <w:pStyle w:val="a8"/>
            </w:pPr>
            <w:r w:rsidRPr="00C00037">
              <w:t>Q9</w:t>
            </w:r>
          </w:p>
        </w:tc>
        <w:tc>
          <w:tcPr>
            <w:tcW w:w="1946" w:type="dxa"/>
            <w:tcBorders>
              <w:top w:val="single" w:sz="4" w:space="0" w:color="auto"/>
            </w:tcBorders>
            <w:shd w:val="clear" w:color="auto" w:fill="auto"/>
            <w:vAlign w:val="center"/>
          </w:tcPr>
          <w:p w14:paraId="66B85E81" w14:textId="77777777" w:rsidR="00682141" w:rsidRPr="00C00037" w:rsidRDefault="00682141" w:rsidP="00682141">
            <w:pPr>
              <w:pStyle w:val="a8"/>
            </w:pPr>
            <w:r w:rsidRPr="00C00037">
              <w:t>0</w:t>
            </w:r>
            <w:r w:rsidRPr="00C00037">
              <w:rPr>
                <w:sz w:val="24"/>
              </w:rPr>
              <w:t>.</w:t>
            </w:r>
            <w:r w:rsidRPr="00C00037">
              <w:t>917</w:t>
            </w:r>
          </w:p>
        </w:tc>
        <w:tc>
          <w:tcPr>
            <w:tcW w:w="1740" w:type="dxa"/>
            <w:vMerge w:val="restart"/>
            <w:tcBorders>
              <w:top w:val="nil"/>
              <w:bottom w:val="single" w:sz="4" w:space="0" w:color="auto"/>
            </w:tcBorders>
            <w:shd w:val="clear" w:color="auto" w:fill="auto"/>
            <w:vAlign w:val="center"/>
          </w:tcPr>
          <w:p w14:paraId="4A0E7359" w14:textId="77777777" w:rsidR="00682141" w:rsidRPr="00C00037" w:rsidRDefault="00682141" w:rsidP="00682141">
            <w:pPr>
              <w:pStyle w:val="a8"/>
            </w:pPr>
            <w:r w:rsidRPr="00C00037">
              <w:t>0</w:t>
            </w:r>
            <w:r w:rsidRPr="00C00037">
              <w:rPr>
                <w:sz w:val="24"/>
              </w:rPr>
              <w:t>.</w:t>
            </w:r>
            <w:r w:rsidRPr="00C00037">
              <w:t>958</w:t>
            </w:r>
          </w:p>
        </w:tc>
        <w:tc>
          <w:tcPr>
            <w:tcW w:w="1397" w:type="dxa"/>
            <w:vMerge w:val="restart"/>
            <w:tcBorders>
              <w:top w:val="nil"/>
              <w:bottom w:val="single" w:sz="4" w:space="0" w:color="auto"/>
            </w:tcBorders>
            <w:shd w:val="clear" w:color="auto" w:fill="auto"/>
            <w:vAlign w:val="center"/>
          </w:tcPr>
          <w:p w14:paraId="276BFA2C" w14:textId="77777777" w:rsidR="00682141" w:rsidRPr="00C00037" w:rsidRDefault="00682141" w:rsidP="00682141">
            <w:pPr>
              <w:pStyle w:val="a8"/>
            </w:pPr>
            <w:r w:rsidRPr="00C00037">
              <w:t>3</w:t>
            </w:r>
          </w:p>
        </w:tc>
      </w:tr>
      <w:tr w:rsidR="00682141" w:rsidRPr="00C00037" w14:paraId="4D723483" w14:textId="77777777" w:rsidTr="00682141">
        <w:trPr>
          <w:trHeight w:val="284"/>
          <w:jc w:val="center"/>
        </w:trPr>
        <w:tc>
          <w:tcPr>
            <w:tcW w:w="1917" w:type="dxa"/>
            <w:vMerge/>
            <w:tcBorders>
              <w:bottom w:val="single" w:sz="4" w:space="0" w:color="auto"/>
            </w:tcBorders>
            <w:shd w:val="clear" w:color="auto" w:fill="auto"/>
            <w:vAlign w:val="center"/>
          </w:tcPr>
          <w:p w14:paraId="7FE9A60B" w14:textId="77777777" w:rsidR="00682141" w:rsidRPr="00C00037" w:rsidRDefault="00682141" w:rsidP="00682141">
            <w:pPr>
              <w:pStyle w:val="a8"/>
            </w:pPr>
          </w:p>
        </w:tc>
        <w:tc>
          <w:tcPr>
            <w:tcW w:w="1948" w:type="dxa"/>
            <w:tcBorders>
              <w:bottom w:val="nil"/>
            </w:tcBorders>
            <w:shd w:val="clear" w:color="auto" w:fill="auto"/>
            <w:vAlign w:val="center"/>
          </w:tcPr>
          <w:p w14:paraId="4193F7A5" w14:textId="77777777" w:rsidR="00682141" w:rsidRPr="00C00037" w:rsidRDefault="00682141" w:rsidP="00682141">
            <w:pPr>
              <w:pStyle w:val="a8"/>
            </w:pPr>
            <w:r w:rsidRPr="00C00037">
              <w:t>Q10</w:t>
            </w:r>
          </w:p>
        </w:tc>
        <w:tc>
          <w:tcPr>
            <w:tcW w:w="1946" w:type="dxa"/>
            <w:tcBorders>
              <w:bottom w:val="nil"/>
            </w:tcBorders>
            <w:shd w:val="clear" w:color="auto" w:fill="auto"/>
            <w:vAlign w:val="center"/>
          </w:tcPr>
          <w:p w14:paraId="64905453" w14:textId="77777777" w:rsidR="00682141" w:rsidRPr="00C00037" w:rsidRDefault="00682141" w:rsidP="00682141">
            <w:pPr>
              <w:pStyle w:val="a8"/>
            </w:pPr>
            <w:r w:rsidRPr="00C00037">
              <w:t>0</w:t>
            </w:r>
            <w:r w:rsidRPr="00C00037">
              <w:rPr>
                <w:sz w:val="24"/>
              </w:rPr>
              <w:t>.</w:t>
            </w:r>
            <w:r w:rsidRPr="00C00037">
              <w:t>909</w:t>
            </w:r>
          </w:p>
        </w:tc>
        <w:tc>
          <w:tcPr>
            <w:tcW w:w="1740" w:type="dxa"/>
            <w:vMerge/>
            <w:tcBorders>
              <w:top w:val="nil"/>
              <w:bottom w:val="single" w:sz="4" w:space="0" w:color="auto"/>
            </w:tcBorders>
            <w:shd w:val="clear" w:color="auto" w:fill="auto"/>
            <w:vAlign w:val="center"/>
          </w:tcPr>
          <w:p w14:paraId="0FFFD6C3" w14:textId="77777777" w:rsidR="00682141" w:rsidRPr="00C00037" w:rsidRDefault="00682141" w:rsidP="00682141">
            <w:pPr>
              <w:pStyle w:val="a8"/>
            </w:pPr>
          </w:p>
        </w:tc>
        <w:tc>
          <w:tcPr>
            <w:tcW w:w="1397" w:type="dxa"/>
            <w:vMerge/>
            <w:tcBorders>
              <w:top w:val="nil"/>
              <w:bottom w:val="single" w:sz="4" w:space="0" w:color="auto"/>
            </w:tcBorders>
            <w:shd w:val="clear" w:color="auto" w:fill="auto"/>
            <w:vAlign w:val="center"/>
          </w:tcPr>
          <w:p w14:paraId="64DEABD0" w14:textId="77777777" w:rsidR="00682141" w:rsidRPr="00C00037" w:rsidRDefault="00682141" w:rsidP="00682141">
            <w:pPr>
              <w:pStyle w:val="a8"/>
            </w:pPr>
          </w:p>
        </w:tc>
      </w:tr>
      <w:tr w:rsidR="00682141" w:rsidRPr="00C00037" w14:paraId="557CA783" w14:textId="77777777" w:rsidTr="00682141">
        <w:trPr>
          <w:trHeight w:val="284"/>
          <w:jc w:val="center"/>
        </w:trPr>
        <w:tc>
          <w:tcPr>
            <w:tcW w:w="1917" w:type="dxa"/>
            <w:vMerge/>
            <w:tcBorders>
              <w:bottom w:val="single" w:sz="4" w:space="0" w:color="auto"/>
            </w:tcBorders>
            <w:shd w:val="clear" w:color="auto" w:fill="auto"/>
            <w:vAlign w:val="center"/>
          </w:tcPr>
          <w:p w14:paraId="31555949" w14:textId="77777777" w:rsidR="00682141" w:rsidRPr="00C00037" w:rsidRDefault="00682141" w:rsidP="00682141">
            <w:pPr>
              <w:pStyle w:val="a8"/>
            </w:pPr>
          </w:p>
        </w:tc>
        <w:tc>
          <w:tcPr>
            <w:tcW w:w="1948" w:type="dxa"/>
            <w:tcBorders>
              <w:top w:val="nil"/>
              <w:bottom w:val="single" w:sz="4" w:space="0" w:color="auto"/>
            </w:tcBorders>
            <w:shd w:val="clear" w:color="auto" w:fill="auto"/>
            <w:vAlign w:val="center"/>
          </w:tcPr>
          <w:p w14:paraId="324F1B3D" w14:textId="77777777" w:rsidR="00682141" w:rsidRPr="00C00037" w:rsidRDefault="00682141" w:rsidP="00682141">
            <w:pPr>
              <w:pStyle w:val="a8"/>
            </w:pPr>
            <w:r w:rsidRPr="00C00037">
              <w:t>Q11</w:t>
            </w:r>
          </w:p>
        </w:tc>
        <w:tc>
          <w:tcPr>
            <w:tcW w:w="1946" w:type="dxa"/>
            <w:tcBorders>
              <w:top w:val="nil"/>
              <w:bottom w:val="single" w:sz="4" w:space="0" w:color="auto"/>
            </w:tcBorders>
            <w:shd w:val="clear" w:color="auto" w:fill="auto"/>
            <w:vAlign w:val="center"/>
          </w:tcPr>
          <w:p w14:paraId="1FD4C535" w14:textId="77777777" w:rsidR="00682141" w:rsidRPr="00C00037" w:rsidRDefault="00682141" w:rsidP="00682141">
            <w:pPr>
              <w:pStyle w:val="a8"/>
            </w:pPr>
            <w:r w:rsidRPr="00C00037">
              <w:t>0</w:t>
            </w:r>
            <w:r w:rsidRPr="00C00037">
              <w:rPr>
                <w:sz w:val="24"/>
              </w:rPr>
              <w:t>.</w:t>
            </w:r>
            <w:r w:rsidRPr="00C00037">
              <w:t>906</w:t>
            </w:r>
          </w:p>
        </w:tc>
        <w:tc>
          <w:tcPr>
            <w:tcW w:w="1740" w:type="dxa"/>
            <w:vMerge/>
            <w:tcBorders>
              <w:top w:val="nil"/>
              <w:bottom w:val="single" w:sz="4" w:space="0" w:color="auto"/>
            </w:tcBorders>
            <w:shd w:val="clear" w:color="auto" w:fill="auto"/>
            <w:vAlign w:val="center"/>
          </w:tcPr>
          <w:p w14:paraId="409E581F" w14:textId="77777777" w:rsidR="00682141" w:rsidRPr="00C00037" w:rsidRDefault="00682141" w:rsidP="00682141">
            <w:pPr>
              <w:pStyle w:val="a8"/>
            </w:pPr>
          </w:p>
        </w:tc>
        <w:tc>
          <w:tcPr>
            <w:tcW w:w="1397" w:type="dxa"/>
            <w:vMerge/>
            <w:tcBorders>
              <w:top w:val="nil"/>
              <w:bottom w:val="single" w:sz="4" w:space="0" w:color="auto"/>
            </w:tcBorders>
            <w:shd w:val="clear" w:color="auto" w:fill="auto"/>
            <w:vAlign w:val="center"/>
          </w:tcPr>
          <w:p w14:paraId="15A77D3F" w14:textId="77777777" w:rsidR="00682141" w:rsidRPr="00C00037" w:rsidRDefault="00682141" w:rsidP="00682141">
            <w:pPr>
              <w:pStyle w:val="a8"/>
            </w:pPr>
          </w:p>
        </w:tc>
      </w:tr>
      <w:tr w:rsidR="00682141" w:rsidRPr="00C00037" w14:paraId="10735C3D" w14:textId="77777777" w:rsidTr="00682141">
        <w:trPr>
          <w:trHeight w:val="284"/>
          <w:jc w:val="center"/>
        </w:trPr>
        <w:tc>
          <w:tcPr>
            <w:tcW w:w="1917" w:type="dxa"/>
            <w:vMerge w:val="restart"/>
            <w:tcBorders>
              <w:bottom w:val="single" w:sz="4" w:space="0" w:color="auto"/>
            </w:tcBorders>
            <w:shd w:val="clear" w:color="auto" w:fill="auto"/>
            <w:vAlign w:val="center"/>
          </w:tcPr>
          <w:p w14:paraId="2A332D53" w14:textId="28EC3E7B" w:rsidR="00682141" w:rsidRPr="00C00037" w:rsidRDefault="00157E96" w:rsidP="00682141">
            <w:pPr>
              <w:pStyle w:val="a8"/>
            </w:pPr>
            <w:r w:rsidRPr="00C00037">
              <w:t>involvement</w:t>
            </w:r>
            <w:r w:rsidRPr="00C00037">
              <w:t xml:space="preserve"> of </w:t>
            </w:r>
            <w:r w:rsidRPr="00C00037">
              <w:t>Receiver</w:t>
            </w:r>
            <w:r w:rsidRPr="00C00037">
              <w:t>s</w:t>
            </w:r>
          </w:p>
        </w:tc>
        <w:tc>
          <w:tcPr>
            <w:tcW w:w="1948" w:type="dxa"/>
            <w:tcBorders>
              <w:top w:val="single" w:sz="4" w:space="0" w:color="auto"/>
            </w:tcBorders>
            <w:shd w:val="clear" w:color="auto" w:fill="auto"/>
            <w:vAlign w:val="center"/>
          </w:tcPr>
          <w:p w14:paraId="085E8FBD" w14:textId="77777777" w:rsidR="00682141" w:rsidRPr="00C00037" w:rsidRDefault="00682141" w:rsidP="00682141">
            <w:pPr>
              <w:pStyle w:val="a8"/>
            </w:pPr>
            <w:r w:rsidRPr="00C00037">
              <w:t>Q12</w:t>
            </w:r>
          </w:p>
        </w:tc>
        <w:tc>
          <w:tcPr>
            <w:tcW w:w="1946" w:type="dxa"/>
            <w:tcBorders>
              <w:top w:val="single" w:sz="4" w:space="0" w:color="auto"/>
            </w:tcBorders>
            <w:shd w:val="clear" w:color="auto" w:fill="auto"/>
            <w:vAlign w:val="center"/>
          </w:tcPr>
          <w:p w14:paraId="2EBCFD2F" w14:textId="77777777" w:rsidR="00682141" w:rsidRPr="00C00037" w:rsidRDefault="00682141" w:rsidP="00682141">
            <w:pPr>
              <w:pStyle w:val="a8"/>
            </w:pPr>
            <w:r w:rsidRPr="00C00037">
              <w:t>0</w:t>
            </w:r>
            <w:r w:rsidRPr="00C00037">
              <w:rPr>
                <w:sz w:val="24"/>
              </w:rPr>
              <w:t>.</w:t>
            </w:r>
            <w:r w:rsidRPr="00C00037">
              <w:t>918</w:t>
            </w:r>
          </w:p>
        </w:tc>
        <w:tc>
          <w:tcPr>
            <w:tcW w:w="1740" w:type="dxa"/>
            <w:vMerge w:val="restart"/>
            <w:tcBorders>
              <w:top w:val="nil"/>
              <w:bottom w:val="single" w:sz="4" w:space="0" w:color="auto"/>
            </w:tcBorders>
            <w:shd w:val="clear" w:color="auto" w:fill="auto"/>
            <w:vAlign w:val="center"/>
          </w:tcPr>
          <w:p w14:paraId="2349BE68" w14:textId="77777777" w:rsidR="00682141" w:rsidRPr="00C00037" w:rsidRDefault="00682141" w:rsidP="00682141">
            <w:pPr>
              <w:pStyle w:val="a8"/>
            </w:pPr>
            <w:r w:rsidRPr="00C00037">
              <w:t>0</w:t>
            </w:r>
            <w:r w:rsidRPr="00C00037">
              <w:rPr>
                <w:sz w:val="24"/>
              </w:rPr>
              <w:t>.</w:t>
            </w:r>
            <w:r w:rsidRPr="00C00037">
              <w:t>965</w:t>
            </w:r>
          </w:p>
        </w:tc>
        <w:tc>
          <w:tcPr>
            <w:tcW w:w="1397" w:type="dxa"/>
            <w:vMerge w:val="restart"/>
            <w:tcBorders>
              <w:top w:val="nil"/>
              <w:bottom w:val="single" w:sz="4" w:space="0" w:color="auto"/>
            </w:tcBorders>
            <w:shd w:val="clear" w:color="auto" w:fill="auto"/>
            <w:vAlign w:val="center"/>
          </w:tcPr>
          <w:p w14:paraId="5F1A5673" w14:textId="77777777" w:rsidR="00682141" w:rsidRPr="00C00037" w:rsidRDefault="00682141" w:rsidP="00682141">
            <w:pPr>
              <w:pStyle w:val="a8"/>
            </w:pPr>
            <w:r w:rsidRPr="00C00037">
              <w:t>4</w:t>
            </w:r>
          </w:p>
        </w:tc>
      </w:tr>
      <w:tr w:rsidR="00682141" w:rsidRPr="00C00037" w14:paraId="1E6EE471" w14:textId="77777777" w:rsidTr="00682141">
        <w:trPr>
          <w:trHeight w:val="284"/>
          <w:jc w:val="center"/>
        </w:trPr>
        <w:tc>
          <w:tcPr>
            <w:tcW w:w="1917" w:type="dxa"/>
            <w:vMerge/>
            <w:tcBorders>
              <w:bottom w:val="single" w:sz="4" w:space="0" w:color="auto"/>
            </w:tcBorders>
            <w:shd w:val="clear" w:color="auto" w:fill="auto"/>
            <w:vAlign w:val="center"/>
          </w:tcPr>
          <w:p w14:paraId="34A63733" w14:textId="77777777" w:rsidR="00682141" w:rsidRPr="00C00037" w:rsidRDefault="00682141" w:rsidP="00682141">
            <w:pPr>
              <w:pStyle w:val="a8"/>
            </w:pPr>
          </w:p>
        </w:tc>
        <w:tc>
          <w:tcPr>
            <w:tcW w:w="1948" w:type="dxa"/>
            <w:shd w:val="clear" w:color="auto" w:fill="auto"/>
            <w:vAlign w:val="center"/>
          </w:tcPr>
          <w:p w14:paraId="67A06B5A" w14:textId="77777777" w:rsidR="00682141" w:rsidRPr="00C00037" w:rsidRDefault="00682141" w:rsidP="00682141">
            <w:pPr>
              <w:pStyle w:val="a8"/>
            </w:pPr>
            <w:r w:rsidRPr="00C00037">
              <w:t>Q13</w:t>
            </w:r>
          </w:p>
        </w:tc>
        <w:tc>
          <w:tcPr>
            <w:tcW w:w="1946" w:type="dxa"/>
            <w:shd w:val="clear" w:color="auto" w:fill="auto"/>
            <w:vAlign w:val="center"/>
          </w:tcPr>
          <w:p w14:paraId="10435502" w14:textId="77777777" w:rsidR="00682141" w:rsidRPr="00C00037" w:rsidRDefault="00682141" w:rsidP="00682141">
            <w:pPr>
              <w:pStyle w:val="a8"/>
            </w:pPr>
            <w:r w:rsidRPr="00C00037">
              <w:t>0</w:t>
            </w:r>
            <w:r w:rsidRPr="00C00037">
              <w:rPr>
                <w:sz w:val="24"/>
              </w:rPr>
              <w:t>.</w:t>
            </w:r>
            <w:r w:rsidRPr="00C00037">
              <w:t>898</w:t>
            </w:r>
          </w:p>
        </w:tc>
        <w:tc>
          <w:tcPr>
            <w:tcW w:w="1740" w:type="dxa"/>
            <w:vMerge/>
            <w:tcBorders>
              <w:top w:val="nil"/>
              <w:bottom w:val="single" w:sz="4" w:space="0" w:color="auto"/>
            </w:tcBorders>
            <w:shd w:val="clear" w:color="auto" w:fill="auto"/>
            <w:vAlign w:val="center"/>
          </w:tcPr>
          <w:p w14:paraId="0220E421" w14:textId="77777777" w:rsidR="00682141" w:rsidRPr="00C00037" w:rsidRDefault="00682141" w:rsidP="00682141">
            <w:pPr>
              <w:pStyle w:val="a8"/>
            </w:pPr>
          </w:p>
        </w:tc>
        <w:tc>
          <w:tcPr>
            <w:tcW w:w="1397" w:type="dxa"/>
            <w:vMerge/>
            <w:tcBorders>
              <w:top w:val="nil"/>
              <w:bottom w:val="single" w:sz="4" w:space="0" w:color="auto"/>
            </w:tcBorders>
            <w:shd w:val="clear" w:color="auto" w:fill="auto"/>
            <w:vAlign w:val="center"/>
          </w:tcPr>
          <w:p w14:paraId="42DC7485" w14:textId="77777777" w:rsidR="00682141" w:rsidRPr="00C00037" w:rsidRDefault="00682141" w:rsidP="00682141">
            <w:pPr>
              <w:pStyle w:val="a8"/>
            </w:pPr>
          </w:p>
        </w:tc>
      </w:tr>
      <w:tr w:rsidR="00682141" w:rsidRPr="00C00037" w14:paraId="22998486" w14:textId="77777777" w:rsidTr="00682141">
        <w:trPr>
          <w:trHeight w:val="284"/>
          <w:jc w:val="center"/>
        </w:trPr>
        <w:tc>
          <w:tcPr>
            <w:tcW w:w="1917" w:type="dxa"/>
            <w:vMerge/>
            <w:tcBorders>
              <w:bottom w:val="single" w:sz="4" w:space="0" w:color="auto"/>
            </w:tcBorders>
            <w:shd w:val="clear" w:color="auto" w:fill="auto"/>
            <w:vAlign w:val="center"/>
          </w:tcPr>
          <w:p w14:paraId="1F3E9087" w14:textId="77777777" w:rsidR="00682141" w:rsidRPr="00C00037" w:rsidRDefault="00682141" w:rsidP="00682141">
            <w:pPr>
              <w:pStyle w:val="a8"/>
            </w:pPr>
          </w:p>
        </w:tc>
        <w:tc>
          <w:tcPr>
            <w:tcW w:w="1948" w:type="dxa"/>
            <w:tcBorders>
              <w:bottom w:val="nil"/>
            </w:tcBorders>
            <w:shd w:val="clear" w:color="auto" w:fill="auto"/>
            <w:vAlign w:val="center"/>
          </w:tcPr>
          <w:p w14:paraId="3E3B5DD7" w14:textId="77777777" w:rsidR="00682141" w:rsidRPr="00C00037" w:rsidRDefault="00682141" w:rsidP="00682141">
            <w:pPr>
              <w:pStyle w:val="a8"/>
            </w:pPr>
            <w:r w:rsidRPr="00C00037">
              <w:t>Q14</w:t>
            </w:r>
          </w:p>
        </w:tc>
        <w:tc>
          <w:tcPr>
            <w:tcW w:w="1946" w:type="dxa"/>
            <w:tcBorders>
              <w:bottom w:val="nil"/>
            </w:tcBorders>
            <w:shd w:val="clear" w:color="auto" w:fill="auto"/>
            <w:vAlign w:val="center"/>
          </w:tcPr>
          <w:p w14:paraId="068BCFEF" w14:textId="77777777" w:rsidR="00682141" w:rsidRPr="00C00037" w:rsidRDefault="00682141" w:rsidP="00682141">
            <w:pPr>
              <w:pStyle w:val="a8"/>
            </w:pPr>
            <w:r w:rsidRPr="00C00037">
              <w:t>0</w:t>
            </w:r>
            <w:r w:rsidRPr="00C00037">
              <w:rPr>
                <w:sz w:val="24"/>
              </w:rPr>
              <w:t>.</w:t>
            </w:r>
            <w:r w:rsidRPr="00C00037">
              <w:t>926</w:t>
            </w:r>
          </w:p>
        </w:tc>
        <w:tc>
          <w:tcPr>
            <w:tcW w:w="1740" w:type="dxa"/>
            <w:vMerge/>
            <w:tcBorders>
              <w:top w:val="nil"/>
              <w:bottom w:val="single" w:sz="4" w:space="0" w:color="auto"/>
            </w:tcBorders>
            <w:shd w:val="clear" w:color="auto" w:fill="auto"/>
            <w:vAlign w:val="center"/>
          </w:tcPr>
          <w:p w14:paraId="3CB4BA99" w14:textId="77777777" w:rsidR="00682141" w:rsidRPr="00C00037" w:rsidRDefault="00682141" w:rsidP="00682141">
            <w:pPr>
              <w:pStyle w:val="a8"/>
            </w:pPr>
          </w:p>
        </w:tc>
        <w:tc>
          <w:tcPr>
            <w:tcW w:w="1397" w:type="dxa"/>
            <w:vMerge/>
            <w:tcBorders>
              <w:top w:val="nil"/>
              <w:bottom w:val="single" w:sz="4" w:space="0" w:color="auto"/>
            </w:tcBorders>
            <w:shd w:val="clear" w:color="auto" w:fill="auto"/>
            <w:vAlign w:val="center"/>
          </w:tcPr>
          <w:p w14:paraId="7C6750F3" w14:textId="77777777" w:rsidR="00682141" w:rsidRPr="00C00037" w:rsidRDefault="00682141" w:rsidP="00682141">
            <w:pPr>
              <w:pStyle w:val="a8"/>
            </w:pPr>
          </w:p>
        </w:tc>
      </w:tr>
      <w:tr w:rsidR="00682141" w:rsidRPr="00C00037" w14:paraId="1B7DC5DD" w14:textId="77777777" w:rsidTr="00682141">
        <w:trPr>
          <w:trHeight w:val="284"/>
          <w:jc w:val="center"/>
        </w:trPr>
        <w:tc>
          <w:tcPr>
            <w:tcW w:w="1917" w:type="dxa"/>
            <w:vMerge/>
            <w:tcBorders>
              <w:bottom w:val="single" w:sz="4" w:space="0" w:color="auto"/>
            </w:tcBorders>
            <w:shd w:val="clear" w:color="auto" w:fill="auto"/>
            <w:vAlign w:val="center"/>
          </w:tcPr>
          <w:p w14:paraId="767DC119" w14:textId="77777777" w:rsidR="00682141" w:rsidRPr="00C00037" w:rsidRDefault="00682141" w:rsidP="00682141">
            <w:pPr>
              <w:pStyle w:val="a8"/>
            </w:pPr>
          </w:p>
        </w:tc>
        <w:tc>
          <w:tcPr>
            <w:tcW w:w="1948" w:type="dxa"/>
            <w:tcBorders>
              <w:top w:val="nil"/>
              <w:bottom w:val="single" w:sz="4" w:space="0" w:color="auto"/>
            </w:tcBorders>
            <w:shd w:val="clear" w:color="auto" w:fill="auto"/>
            <w:vAlign w:val="center"/>
          </w:tcPr>
          <w:p w14:paraId="5165D3AB" w14:textId="77777777" w:rsidR="00682141" w:rsidRPr="00C00037" w:rsidRDefault="00682141" w:rsidP="00682141">
            <w:pPr>
              <w:pStyle w:val="a8"/>
            </w:pPr>
            <w:r w:rsidRPr="00C00037">
              <w:t>Q15</w:t>
            </w:r>
          </w:p>
        </w:tc>
        <w:tc>
          <w:tcPr>
            <w:tcW w:w="1946" w:type="dxa"/>
            <w:tcBorders>
              <w:top w:val="nil"/>
              <w:bottom w:val="single" w:sz="4" w:space="0" w:color="auto"/>
            </w:tcBorders>
            <w:shd w:val="clear" w:color="auto" w:fill="auto"/>
            <w:vAlign w:val="center"/>
          </w:tcPr>
          <w:p w14:paraId="4A761D10" w14:textId="77777777" w:rsidR="00682141" w:rsidRPr="00C00037" w:rsidRDefault="00682141" w:rsidP="00682141">
            <w:pPr>
              <w:pStyle w:val="a8"/>
            </w:pPr>
            <w:r w:rsidRPr="00C00037">
              <w:t>0</w:t>
            </w:r>
            <w:r w:rsidRPr="00C00037">
              <w:rPr>
                <w:sz w:val="24"/>
              </w:rPr>
              <w:t>.</w:t>
            </w:r>
            <w:r w:rsidRPr="00C00037">
              <w:t>905</w:t>
            </w:r>
          </w:p>
        </w:tc>
        <w:tc>
          <w:tcPr>
            <w:tcW w:w="1740" w:type="dxa"/>
            <w:vMerge/>
            <w:tcBorders>
              <w:top w:val="nil"/>
              <w:bottom w:val="single" w:sz="4" w:space="0" w:color="auto"/>
            </w:tcBorders>
            <w:shd w:val="clear" w:color="auto" w:fill="auto"/>
            <w:vAlign w:val="center"/>
          </w:tcPr>
          <w:p w14:paraId="3045D5C4" w14:textId="77777777" w:rsidR="00682141" w:rsidRPr="00C00037" w:rsidRDefault="00682141" w:rsidP="00682141">
            <w:pPr>
              <w:pStyle w:val="a8"/>
            </w:pPr>
          </w:p>
        </w:tc>
        <w:tc>
          <w:tcPr>
            <w:tcW w:w="1397" w:type="dxa"/>
            <w:vMerge/>
            <w:tcBorders>
              <w:top w:val="nil"/>
              <w:bottom w:val="single" w:sz="4" w:space="0" w:color="auto"/>
            </w:tcBorders>
            <w:shd w:val="clear" w:color="auto" w:fill="auto"/>
            <w:vAlign w:val="center"/>
          </w:tcPr>
          <w:p w14:paraId="022689B6" w14:textId="77777777" w:rsidR="00682141" w:rsidRPr="00C00037" w:rsidRDefault="00682141" w:rsidP="00682141">
            <w:pPr>
              <w:pStyle w:val="a8"/>
            </w:pPr>
          </w:p>
        </w:tc>
      </w:tr>
      <w:tr w:rsidR="00682141" w:rsidRPr="00C00037" w14:paraId="40AD3A5B" w14:textId="77777777" w:rsidTr="00682141">
        <w:trPr>
          <w:trHeight w:val="284"/>
          <w:jc w:val="center"/>
        </w:trPr>
        <w:tc>
          <w:tcPr>
            <w:tcW w:w="1917" w:type="dxa"/>
            <w:vMerge w:val="restart"/>
            <w:tcBorders>
              <w:top w:val="nil"/>
              <w:bottom w:val="single" w:sz="4" w:space="0" w:color="auto"/>
            </w:tcBorders>
            <w:shd w:val="clear" w:color="auto" w:fill="auto"/>
            <w:vAlign w:val="center"/>
          </w:tcPr>
          <w:p w14:paraId="431C7259" w14:textId="4666918D" w:rsidR="00682141" w:rsidRPr="00C00037" w:rsidRDefault="00157E96" w:rsidP="00682141">
            <w:pPr>
              <w:pStyle w:val="a8"/>
            </w:pPr>
            <w:r w:rsidRPr="00C00037">
              <w:t>Intention of purchasing</w:t>
            </w:r>
          </w:p>
        </w:tc>
        <w:tc>
          <w:tcPr>
            <w:tcW w:w="1948" w:type="dxa"/>
            <w:tcBorders>
              <w:top w:val="single" w:sz="4" w:space="0" w:color="auto"/>
            </w:tcBorders>
            <w:shd w:val="clear" w:color="auto" w:fill="auto"/>
            <w:vAlign w:val="center"/>
          </w:tcPr>
          <w:p w14:paraId="355BA09E" w14:textId="77777777" w:rsidR="00682141" w:rsidRPr="00C00037" w:rsidRDefault="00682141" w:rsidP="00682141">
            <w:pPr>
              <w:pStyle w:val="a8"/>
            </w:pPr>
            <w:r w:rsidRPr="00C00037">
              <w:t>Q16</w:t>
            </w:r>
          </w:p>
        </w:tc>
        <w:tc>
          <w:tcPr>
            <w:tcW w:w="1946" w:type="dxa"/>
            <w:tcBorders>
              <w:top w:val="single" w:sz="4" w:space="0" w:color="auto"/>
            </w:tcBorders>
            <w:shd w:val="clear" w:color="auto" w:fill="auto"/>
            <w:vAlign w:val="center"/>
          </w:tcPr>
          <w:p w14:paraId="172D9089" w14:textId="77777777" w:rsidR="00682141" w:rsidRPr="00C00037" w:rsidRDefault="00682141" w:rsidP="00682141">
            <w:pPr>
              <w:pStyle w:val="a8"/>
            </w:pPr>
            <w:r w:rsidRPr="00C00037">
              <w:t>0</w:t>
            </w:r>
            <w:r w:rsidRPr="00C00037">
              <w:rPr>
                <w:sz w:val="24"/>
              </w:rPr>
              <w:t>.</w:t>
            </w:r>
            <w:r w:rsidRPr="00C00037">
              <w:t>906</w:t>
            </w:r>
          </w:p>
        </w:tc>
        <w:tc>
          <w:tcPr>
            <w:tcW w:w="1740" w:type="dxa"/>
            <w:vMerge w:val="restart"/>
            <w:tcBorders>
              <w:top w:val="single" w:sz="4" w:space="0" w:color="auto"/>
              <w:bottom w:val="single" w:sz="4" w:space="0" w:color="auto"/>
            </w:tcBorders>
            <w:shd w:val="clear" w:color="auto" w:fill="auto"/>
            <w:vAlign w:val="center"/>
          </w:tcPr>
          <w:p w14:paraId="4A0EA804" w14:textId="77777777" w:rsidR="00682141" w:rsidRPr="00C00037" w:rsidRDefault="00682141" w:rsidP="00682141">
            <w:pPr>
              <w:pStyle w:val="a8"/>
            </w:pPr>
            <w:r w:rsidRPr="00C00037">
              <w:t>0</w:t>
            </w:r>
            <w:r w:rsidRPr="00C00037">
              <w:rPr>
                <w:sz w:val="24"/>
              </w:rPr>
              <w:t>.</w:t>
            </w:r>
            <w:r w:rsidRPr="00C00037">
              <w:t>959</w:t>
            </w:r>
          </w:p>
        </w:tc>
        <w:tc>
          <w:tcPr>
            <w:tcW w:w="1397" w:type="dxa"/>
            <w:vMerge w:val="restart"/>
            <w:tcBorders>
              <w:top w:val="single" w:sz="4" w:space="0" w:color="auto"/>
              <w:bottom w:val="single" w:sz="4" w:space="0" w:color="auto"/>
            </w:tcBorders>
            <w:shd w:val="clear" w:color="auto" w:fill="auto"/>
            <w:vAlign w:val="center"/>
          </w:tcPr>
          <w:p w14:paraId="2F508FE6" w14:textId="77777777" w:rsidR="00682141" w:rsidRPr="00C00037" w:rsidRDefault="00682141" w:rsidP="00682141">
            <w:pPr>
              <w:pStyle w:val="a8"/>
            </w:pPr>
            <w:r w:rsidRPr="00C00037">
              <w:t>4</w:t>
            </w:r>
          </w:p>
        </w:tc>
      </w:tr>
      <w:tr w:rsidR="00682141" w:rsidRPr="00C00037" w14:paraId="5BED3169" w14:textId="77777777" w:rsidTr="00682141">
        <w:trPr>
          <w:trHeight w:val="284"/>
          <w:jc w:val="center"/>
        </w:trPr>
        <w:tc>
          <w:tcPr>
            <w:tcW w:w="1917" w:type="dxa"/>
            <w:vMerge/>
            <w:tcBorders>
              <w:top w:val="nil"/>
              <w:bottom w:val="single" w:sz="4" w:space="0" w:color="auto"/>
            </w:tcBorders>
            <w:shd w:val="clear" w:color="auto" w:fill="auto"/>
            <w:vAlign w:val="center"/>
          </w:tcPr>
          <w:p w14:paraId="50A479B1" w14:textId="77777777" w:rsidR="00682141" w:rsidRPr="00C00037" w:rsidRDefault="00682141" w:rsidP="00682141">
            <w:pPr>
              <w:pStyle w:val="a8"/>
            </w:pPr>
          </w:p>
        </w:tc>
        <w:tc>
          <w:tcPr>
            <w:tcW w:w="1948" w:type="dxa"/>
            <w:shd w:val="clear" w:color="auto" w:fill="auto"/>
            <w:vAlign w:val="center"/>
          </w:tcPr>
          <w:p w14:paraId="50DD63D3" w14:textId="77777777" w:rsidR="00682141" w:rsidRPr="00C00037" w:rsidRDefault="00682141" w:rsidP="00682141">
            <w:pPr>
              <w:pStyle w:val="a8"/>
            </w:pPr>
            <w:r w:rsidRPr="00C00037">
              <w:t>Q17</w:t>
            </w:r>
          </w:p>
        </w:tc>
        <w:tc>
          <w:tcPr>
            <w:tcW w:w="1946" w:type="dxa"/>
            <w:shd w:val="clear" w:color="auto" w:fill="auto"/>
            <w:vAlign w:val="center"/>
          </w:tcPr>
          <w:p w14:paraId="584B7E67" w14:textId="77777777" w:rsidR="00682141" w:rsidRPr="00C00037" w:rsidRDefault="00682141" w:rsidP="00682141">
            <w:pPr>
              <w:pStyle w:val="a8"/>
            </w:pPr>
            <w:r w:rsidRPr="00C00037">
              <w:t>0</w:t>
            </w:r>
            <w:r w:rsidRPr="00C00037">
              <w:rPr>
                <w:sz w:val="24"/>
              </w:rPr>
              <w:t>.</w:t>
            </w:r>
            <w:r w:rsidRPr="00C00037">
              <w:t>879</w:t>
            </w:r>
          </w:p>
        </w:tc>
        <w:tc>
          <w:tcPr>
            <w:tcW w:w="1740" w:type="dxa"/>
            <w:vMerge/>
            <w:tcBorders>
              <w:top w:val="nil"/>
              <w:bottom w:val="single" w:sz="4" w:space="0" w:color="auto"/>
            </w:tcBorders>
            <w:shd w:val="clear" w:color="auto" w:fill="auto"/>
            <w:vAlign w:val="center"/>
          </w:tcPr>
          <w:p w14:paraId="633D0CB5" w14:textId="77777777" w:rsidR="00682141" w:rsidRPr="00C00037" w:rsidRDefault="00682141" w:rsidP="00682141">
            <w:pPr>
              <w:pStyle w:val="a8"/>
            </w:pPr>
          </w:p>
        </w:tc>
        <w:tc>
          <w:tcPr>
            <w:tcW w:w="1397" w:type="dxa"/>
            <w:vMerge/>
            <w:tcBorders>
              <w:top w:val="nil"/>
              <w:bottom w:val="single" w:sz="4" w:space="0" w:color="auto"/>
            </w:tcBorders>
            <w:shd w:val="clear" w:color="auto" w:fill="auto"/>
            <w:vAlign w:val="center"/>
          </w:tcPr>
          <w:p w14:paraId="381D6D0C" w14:textId="77777777" w:rsidR="00682141" w:rsidRPr="00C00037" w:rsidRDefault="00682141" w:rsidP="00682141">
            <w:pPr>
              <w:pStyle w:val="a8"/>
            </w:pPr>
          </w:p>
        </w:tc>
      </w:tr>
      <w:tr w:rsidR="00682141" w:rsidRPr="00C00037" w14:paraId="6BEC87CE" w14:textId="77777777" w:rsidTr="00682141">
        <w:trPr>
          <w:trHeight w:val="284"/>
          <w:jc w:val="center"/>
        </w:trPr>
        <w:tc>
          <w:tcPr>
            <w:tcW w:w="1917" w:type="dxa"/>
            <w:vMerge/>
            <w:tcBorders>
              <w:top w:val="nil"/>
              <w:bottom w:val="single" w:sz="4" w:space="0" w:color="auto"/>
            </w:tcBorders>
            <w:shd w:val="clear" w:color="auto" w:fill="auto"/>
            <w:vAlign w:val="center"/>
          </w:tcPr>
          <w:p w14:paraId="358D70FF" w14:textId="77777777" w:rsidR="00682141" w:rsidRPr="00C00037" w:rsidRDefault="00682141" w:rsidP="00682141">
            <w:pPr>
              <w:pStyle w:val="a8"/>
            </w:pPr>
          </w:p>
        </w:tc>
        <w:tc>
          <w:tcPr>
            <w:tcW w:w="1948" w:type="dxa"/>
            <w:tcBorders>
              <w:bottom w:val="nil"/>
            </w:tcBorders>
            <w:shd w:val="clear" w:color="auto" w:fill="auto"/>
            <w:vAlign w:val="center"/>
          </w:tcPr>
          <w:p w14:paraId="0E34B70A" w14:textId="77777777" w:rsidR="00682141" w:rsidRPr="00C00037" w:rsidRDefault="00682141" w:rsidP="00682141">
            <w:pPr>
              <w:pStyle w:val="a8"/>
            </w:pPr>
            <w:r w:rsidRPr="00C00037">
              <w:t>Q18</w:t>
            </w:r>
          </w:p>
        </w:tc>
        <w:tc>
          <w:tcPr>
            <w:tcW w:w="1946" w:type="dxa"/>
            <w:tcBorders>
              <w:bottom w:val="nil"/>
            </w:tcBorders>
            <w:shd w:val="clear" w:color="auto" w:fill="auto"/>
            <w:vAlign w:val="center"/>
          </w:tcPr>
          <w:p w14:paraId="175EAA4A" w14:textId="77777777" w:rsidR="00682141" w:rsidRPr="00C00037" w:rsidRDefault="00682141" w:rsidP="00682141">
            <w:pPr>
              <w:pStyle w:val="a8"/>
            </w:pPr>
            <w:r w:rsidRPr="00C00037">
              <w:t>0</w:t>
            </w:r>
            <w:r w:rsidRPr="00C00037">
              <w:rPr>
                <w:sz w:val="24"/>
              </w:rPr>
              <w:t>.</w:t>
            </w:r>
            <w:r w:rsidRPr="00C00037">
              <w:t>913</w:t>
            </w:r>
          </w:p>
        </w:tc>
        <w:tc>
          <w:tcPr>
            <w:tcW w:w="1740" w:type="dxa"/>
            <w:vMerge/>
            <w:tcBorders>
              <w:top w:val="nil"/>
              <w:bottom w:val="single" w:sz="4" w:space="0" w:color="auto"/>
            </w:tcBorders>
            <w:shd w:val="clear" w:color="auto" w:fill="auto"/>
            <w:vAlign w:val="center"/>
          </w:tcPr>
          <w:p w14:paraId="25B7A071" w14:textId="77777777" w:rsidR="00682141" w:rsidRPr="00C00037" w:rsidRDefault="00682141" w:rsidP="00682141">
            <w:pPr>
              <w:pStyle w:val="a8"/>
            </w:pPr>
          </w:p>
        </w:tc>
        <w:tc>
          <w:tcPr>
            <w:tcW w:w="1397" w:type="dxa"/>
            <w:vMerge/>
            <w:tcBorders>
              <w:top w:val="nil"/>
              <w:bottom w:val="single" w:sz="4" w:space="0" w:color="auto"/>
            </w:tcBorders>
            <w:shd w:val="clear" w:color="auto" w:fill="auto"/>
            <w:vAlign w:val="center"/>
          </w:tcPr>
          <w:p w14:paraId="1092D470" w14:textId="77777777" w:rsidR="00682141" w:rsidRPr="00C00037" w:rsidRDefault="00682141" w:rsidP="00682141">
            <w:pPr>
              <w:pStyle w:val="a8"/>
            </w:pPr>
          </w:p>
        </w:tc>
      </w:tr>
      <w:tr w:rsidR="00682141" w:rsidRPr="00C00037" w14:paraId="79708C4D" w14:textId="77777777" w:rsidTr="00682141">
        <w:trPr>
          <w:trHeight w:val="284"/>
          <w:jc w:val="center"/>
        </w:trPr>
        <w:tc>
          <w:tcPr>
            <w:tcW w:w="1917" w:type="dxa"/>
            <w:vMerge/>
            <w:tcBorders>
              <w:top w:val="nil"/>
              <w:bottom w:val="single" w:sz="4" w:space="0" w:color="auto"/>
            </w:tcBorders>
            <w:shd w:val="clear" w:color="auto" w:fill="auto"/>
            <w:vAlign w:val="center"/>
          </w:tcPr>
          <w:p w14:paraId="6C22CFBC" w14:textId="77777777" w:rsidR="00682141" w:rsidRPr="00C00037" w:rsidRDefault="00682141" w:rsidP="00682141">
            <w:pPr>
              <w:pStyle w:val="a8"/>
            </w:pPr>
          </w:p>
        </w:tc>
        <w:tc>
          <w:tcPr>
            <w:tcW w:w="1948" w:type="dxa"/>
            <w:tcBorders>
              <w:top w:val="nil"/>
              <w:bottom w:val="single" w:sz="4" w:space="0" w:color="auto"/>
            </w:tcBorders>
            <w:shd w:val="clear" w:color="auto" w:fill="auto"/>
            <w:vAlign w:val="center"/>
          </w:tcPr>
          <w:p w14:paraId="0E8860B4" w14:textId="77777777" w:rsidR="00682141" w:rsidRPr="00C00037" w:rsidRDefault="00682141" w:rsidP="00682141">
            <w:pPr>
              <w:pStyle w:val="a8"/>
            </w:pPr>
            <w:r w:rsidRPr="00C00037">
              <w:t>Q19</w:t>
            </w:r>
          </w:p>
        </w:tc>
        <w:tc>
          <w:tcPr>
            <w:tcW w:w="1946" w:type="dxa"/>
            <w:tcBorders>
              <w:top w:val="nil"/>
              <w:bottom w:val="single" w:sz="4" w:space="0" w:color="auto"/>
            </w:tcBorders>
            <w:shd w:val="clear" w:color="auto" w:fill="auto"/>
            <w:vAlign w:val="center"/>
          </w:tcPr>
          <w:p w14:paraId="20F2812E" w14:textId="77777777" w:rsidR="00682141" w:rsidRPr="00C00037" w:rsidRDefault="00682141" w:rsidP="00682141">
            <w:pPr>
              <w:pStyle w:val="a8"/>
            </w:pPr>
            <w:r w:rsidRPr="00C00037">
              <w:t>0</w:t>
            </w:r>
            <w:r w:rsidRPr="00C00037">
              <w:rPr>
                <w:sz w:val="24"/>
              </w:rPr>
              <w:t>.</w:t>
            </w:r>
            <w:r w:rsidRPr="00C00037">
              <w:t>865</w:t>
            </w:r>
          </w:p>
        </w:tc>
        <w:tc>
          <w:tcPr>
            <w:tcW w:w="1740" w:type="dxa"/>
            <w:vMerge/>
            <w:tcBorders>
              <w:top w:val="nil"/>
              <w:bottom w:val="single" w:sz="4" w:space="0" w:color="auto"/>
            </w:tcBorders>
            <w:shd w:val="clear" w:color="auto" w:fill="auto"/>
            <w:vAlign w:val="center"/>
          </w:tcPr>
          <w:p w14:paraId="12528680" w14:textId="77777777" w:rsidR="00682141" w:rsidRPr="00C00037" w:rsidRDefault="00682141" w:rsidP="00682141">
            <w:pPr>
              <w:pStyle w:val="a8"/>
            </w:pPr>
          </w:p>
        </w:tc>
        <w:tc>
          <w:tcPr>
            <w:tcW w:w="1397" w:type="dxa"/>
            <w:vMerge/>
            <w:tcBorders>
              <w:top w:val="nil"/>
              <w:bottom w:val="single" w:sz="4" w:space="0" w:color="auto"/>
            </w:tcBorders>
            <w:shd w:val="clear" w:color="auto" w:fill="auto"/>
            <w:vAlign w:val="center"/>
          </w:tcPr>
          <w:p w14:paraId="02FE863D" w14:textId="77777777" w:rsidR="00682141" w:rsidRPr="00C00037" w:rsidRDefault="00682141" w:rsidP="00682141">
            <w:pPr>
              <w:pStyle w:val="a8"/>
            </w:pPr>
          </w:p>
        </w:tc>
      </w:tr>
    </w:tbl>
    <w:p w14:paraId="089890DF" w14:textId="1A7926F2" w:rsidR="00157E96" w:rsidRDefault="00C040CC" w:rsidP="00682141">
      <w:pPr>
        <w:rPr>
          <w:rFonts w:ascii="Times New Roman" w:hAnsi="Times New Roman" w:cs="Times New Roman" w:hint="eastAsia"/>
          <w:sz w:val="24"/>
          <w:szCs w:val="24"/>
        </w:rPr>
      </w:pPr>
      <w:r w:rsidRPr="00C040CC">
        <w:rPr>
          <w:rFonts w:ascii="Times New Roman" w:hAnsi="Times New Roman" w:cs="Times New Roman"/>
          <w:sz w:val="24"/>
          <w:szCs w:val="24"/>
        </w:rPr>
        <w:t>The outcomes of the reliability analysis reveal that the Cronbach's alpha coefficients for each variable surpass 0.8, indicating high internal consistency. Moreover, the total correlation coefficient of the corrected items for each measurement variable exceeds 0.5. Notably, upon the removal of specific items within the variables, there is no significant enhancement observed in the overall correlation coefficient, reinforcing the robustness of the questionnaire's reliability. Hence, the scale successfully passes the reliability test [11].</w:t>
      </w:r>
    </w:p>
    <w:p w14:paraId="1ADC4F74" w14:textId="77777777" w:rsidR="00C040CC" w:rsidRPr="00C00037" w:rsidRDefault="00C040CC" w:rsidP="00682141">
      <w:pPr>
        <w:rPr>
          <w:rFonts w:ascii="Times New Roman" w:hAnsi="Times New Roman" w:cs="Times New Roman" w:hint="eastAsia"/>
          <w:sz w:val="24"/>
          <w:szCs w:val="24"/>
        </w:rPr>
      </w:pPr>
    </w:p>
    <w:p w14:paraId="41C67D8A" w14:textId="47590525" w:rsidR="00157E96" w:rsidRPr="00C00037" w:rsidRDefault="00157E96" w:rsidP="00157E96">
      <w:pPr>
        <w:rPr>
          <w:rFonts w:ascii="Times New Roman" w:hAnsi="Times New Roman" w:cs="Times New Roman"/>
          <w:sz w:val="24"/>
          <w:szCs w:val="24"/>
        </w:rPr>
      </w:pPr>
      <w:r w:rsidRPr="00C00037">
        <w:rPr>
          <w:rFonts w:ascii="Times New Roman" w:hAnsi="Times New Roman" w:cs="Times New Roman"/>
          <w:sz w:val="24"/>
          <w:szCs w:val="24"/>
        </w:rPr>
        <w:t>5.2.</w:t>
      </w:r>
      <w:r w:rsidRPr="00C00037">
        <w:rPr>
          <w:rFonts w:ascii="Times New Roman" w:hAnsi="Times New Roman" w:cs="Times New Roman"/>
          <w:sz w:val="24"/>
          <w:szCs w:val="24"/>
        </w:rPr>
        <w:t>2</w:t>
      </w:r>
      <w:r w:rsidRPr="00C00037">
        <w:rPr>
          <w:rFonts w:ascii="Times New Roman" w:hAnsi="Times New Roman" w:cs="Times New Roman"/>
          <w:sz w:val="24"/>
          <w:szCs w:val="24"/>
        </w:rPr>
        <w:t xml:space="preserve"> Validity</w:t>
      </w:r>
    </w:p>
    <w:p w14:paraId="27534D3A" w14:textId="419CADBC" w:rsidR="00157E96" w:rsidRPr="00C00037" w:rsidRDefault="00603A9B" w:rsidP="00682141">
      <w:pPr>
        <w:rPr>
          <w:rFonts w:ascii="Times New Roman" w:hAnsi="Times New Roman" w:cs="Times New Roman"/>
          <w:sz w:val="24"/>
          <w:szCs w:val="24"/>
        </w:rPr>
      </w:pPr>
      <w:r w:rsidRPr="00603A9B">
        <w:rPr>
          <w:rFonts w:ascii="Times New Roman" w:hAnsi="Times New Roman" w:cs="Times New Roman"/>
          <w:sz w:val="24"/>
          <w:szCs w:val="24"/>
        </w:rPr>
        <w:t>The present study employs exploratory factor analysis to ascertain the reasonableness of the questionnaire's dimensions and to evaluate the structural validity of the scale</w:t>
      </w:r>
      <w:r w:rsidR="00157E96" w:rsidRPr="00C00037">
        <w:rPr>
          <w:rFonts w:ascii="Times New Roman" w:hAnsi="Times New Roman" w:cs="Times New Roman"/>
          <w:sz w:val="24"/>
          <w:szCs w:val="24"/>
        </w:rPr>
        <w:t>.</w:t>
      </w:r>
    </w:p>
    <w:p w14:paraId="2840AC11" w14:textId="77777777" w:rsidR="00157E96" w:rsidRPr="00C00037" w:rsidRDefault="00157E96" w:rsidP="00157E96">
      <w:pPr>
        <w:pStyle w:val="ac"/>
        <w:numPr>
          <w:ilvl w:val="0"/>
          <w:numId w:val="1"/>
        </w:numPr>
        <w:ind w:firstLineChars="0"/>
        <w:rPr>
          <w:rFonts w:ascii="Times New Roman" w:hAnsi="Times New Roman" w:cs="Times New Roman"/>
          <w:sz w:val="24"/>
          <w:szCs w:val="24"/>
        </w:rPr>
      </w:pPr>
      <w:r w:rsidRPr="00C00037">
        <w:rPr>
          <w:rFonts w:ascii="Times New Roman" w:hAnsi="Times New Roman" w:cs="Times New Roman"/>
          <w:sz w:val="24"/>
          <w:szCs w:val="24"/>
        </w:rPr>
        <w:t>Validity of the scale</w:t>
      </w:r>
    </w:p>
    <w:p w14:paraId="01FEBB09" w14:textId="317093E9" w:rsidR="00157E96" w:rsidRPr="00C00037" w:rsidRDefault="00C00037" w:rsidP="00157E96">
      <w:pPr>
        <w:pStyle w:val="ac"/>
        <w:ind w:left="360" w:firstLineChars="0" w:firstLine="0"/>
        <w:jc w:val="center"/>
        <w:rPr>
          <w:rFonts w:ascii="Times New Roman" w:hAnsi="Times New Roman" w:cs="Times New Roman"/>
          <w:sz w:val="24"/>
          <w:szCs w:val="24"/>
        </w:rPr>
      </w:pPr>
      <w:r w:rsidRPr="00C00037">
        <w:rPr>
          <w:rFonts w:ascii="Times New Roman" w:hAnsi="Times New Roman" w:cs="Times New Roman"/>
        </w:rPr>
        <w:t xml:space="preserve">Table </w:t>
      </w:r>
      <w:r w:rsidR="00157E96" w:rsidRPr="00C00037">
        <w:rPr>
          <w:rFonts w:ascii="Times New Roman" w:hAnsi="Times New Roman" w:cs="Times New Roman"/>
        </w:rPr>
        <w:t>5</w:t>
      </w:r>
      <w:r w:rsidR="00157E96" w:rsidRPr="00C00037">
        <w:rPr>
          <w:rFonts w:ascii="Times New Roman" w:hAnsi="Times New Roman" w:cs="Times New Roman"/>
          <w:sz w:val="24"/>
        </w:rPr>
        <w:t>.</w:t>
      </w:r>
      <w:r w:rsidR="00157E96" w:rsidRPr="00C00037">
        <w:rPr>
          <w:rFonts w:ascii="Times New Roman" w:hAnsi="Times New Roman" w:cs="Times New Roman"/>
        </w:rPr>
        <w:t xml:space="preserve">4  </w:t>
      </w:r>
      <w:r w:rsidRPr="00C00037">
        <w:rPr>
          <w:rFonts w:ascii="Times New Roman" w:hAnsi="Times New Roman" w:cs="Times New Roman"/>
        </w:rPr>
        <w:t>KMO and Bartlett's test results of the total scale</w:t>
      </w:r>
    </w:p>
    <w:tbl>
      <w:tblPr>
        <w:tblW w:w="6434" w:type="dxa"/>
        <w:jc w:val="center"/>
        <w:tblLayout w:type="fixed"/>
        <w:tblLook w:val="04A0" w:firstRow="1" w:lastRow="0" w:firstColumn="1" w:lastColumn="0" w:noHBand="0" w:noVBand="1"/>
      </w:tblPr>
      <w:tblGrid>
        <w:gridCol w:w="2325"/>
        <w:gridCol w:w="2779"/>
        <w:gridCol w:w="1330"/>
      </w:tblGrid>
      <w:tr w:rsidR="00157E96" w:rsidRPr="00C00037" w14:paraId="3C8A41E7" w14:textId="77777777" w:rsidTr="00F11BC8">
        <w:trPr>
          <w:trHeight w:val="397"/>
          <w:jc w:val="center"/>
        </w:trPr>
        <w:tc>
          <w:tcPr>
            <w:tcW w:w="5104" w:type="dxa"/>
            <w:gridSpan w:val="2"/>
            <w:tcBorders>
              <w:top w:val="single" w:sz="4" w:space="0" w:color="auto"/>
              <w:bottom w:val="single" w:sz="4" w:space="0" w:color="auto"/>
            </w:tcBorders>
            <w:shd w:val="clear" w:color="auto" w:fill="auto"/>
            <w:vAlign w:val="center"/>
          </w:tcPr>
          <w:p w14:paraId="2459F4DB" w14:textId="2B0C41C9" w:rsidR="00157E96" w:rsidRPr="00C00037" w:rsidRDefault="00157E96" w:rsidP="001E322B">
            <w:pPr>
              <w:pStyle w:val="a8"/>
            </w:pPr>
            <w:r w:rsidRPr="00C00037">
              <w:t xml:space="preserve"> Kaiser-Meyer-Olkin</w:t>
            </w:r>
            <w:r w:rsidR="00C00037" w:rsidRPr="00C00037">
              <w:t xml:space="preserve"> </w:t>
            </w:r>
          </w:p>
        </w:tc>
        <w:tc>
          <w:tcPr>
            <w:tcW w:w="1330" w:type="dxa"/>
            <w:tcBorders>
              <w:top w:val="single" w:sz="4" w:space="0" w:color="auto"/>
              <w:bottom w:val="single" w:sz="4" w:space="0" w:color="auto"/>
            </w:tcBorders>
            <w:shd w:val="clear" w:color="auto" w:fill="auto"/>
            <w:vAlign w:val="center"/>
          </w:tcPr>
          <w:p w14:paraId="2A132BF6" w14:textId="77777777" w:rsidR="00157E96" w:rsidRPr="00C00037" w:rsidRDefault="00157E96" w:rsidP="001E322B">
            <w:pPr>
              <w:pStyle w:val="a8"/>
            </w:pPr>
            <w:r w:rsidRPr="00C00037">
              <w:rPr>
                <w:sz w:val="24"/>
              </w:rPr>
              <w:t>.</w:t>
            </w:r>
            <w:r w:rsidRPr="00C00037">
              <w:t>980</w:t>
            </w:r>
          </w:p>
        </w:tc>
      </w:tr>
      <w:tr w:rsidR="00157E96" w:rsidRPr="00C00037" w14:paraId="0AD005F9" w14:textId="77777777" w:rsidTr="00F11BC8">
        <w:trPr>
          <w:trHeight w:val="397"/>
          <w:jc w:val="center"/>
        </w:trPr>
        <w:tc>
          <w:tcPr>
            <w:tcW w:w="2325" w:type="dxa"/>
            <w:vMerge w:val="restart"/>
            <w:tcBorders>
              <w:top w:val="single" w:sz="4" w:space="0" w:color="auto"/>
            </w:tcBorders>
            <w:shd w:val="clear" w:color="auto" w:fill="auto"/>
            <w:vAlign w:val="center"/>
          </w:tcPr>
          <w:p w14:paraId="1F0F03FA" w14:textId="7B086E43" w:rsidR="00157E96" w:rsidRPr="00C00037" w:rsidRDefault="00C00037" w:rsidP="001E322B">
            <w:pPr>
              <w:pStyle w:val="a8"/>
            </w:pPr>
            <w:r w:rsidRPr="00C00037">
              <w:t>Bartlett's sphericity test</w:t>
            </w:r>
          </w:p>
        </w:tc>
        <w:tc>
          <w:tcPr>
            <w:tcW w:w="2779" w:type="dxa"/>
            <w:tcBorders>
              <w:top w:val="single" w:sz="4" w:space="0" w:color="auto"/>
            </w:tcBorders>
            <w:shd w:val="clear" w:color="auto" w:fill="auto"/>
            <w:vAlign w:val="center"/>
          </w:tcPr>
          <w:p w14:paraId="1E18451F" w14:textId="23A02D9E" w:rsidR="00157E96" w:rsidRPr="00C00037" w:rsidRDefault="00C00037" w:rsidP="001E322B">
            <w:pPr>
              <w:pStyle w:val="a8"/>
            </w:pPr>
            <w:r w:rsidRPr="00C00037">
              <w:t>Approximate chi square</w:t>
            </w:r>
          </w:p>
        </w:tc>
        <w:tc>
          <w:tcPr>
            <w:tcW w:w="1330" w:type="dxa"/>
            <w:tcBorders>
              <w:top w:val="single" w:sz="4" w:space="0" w:color="auto"/>
            </w:tcBorders>
            <w:shd w:val="clear" w:color="auto" w:fill="auto"/>
            <w:vAlign w:val="center"/>
          </w:tcPr>
          <w:p w14:paraId="24206BB0" w14:textId="77777777" w:rsidR="00157E96" w:rsidRPr="00C00037" w:rsidRDefault="00157E96" w:rsidP="001E322B">
            <w:pPr>
              <w:pStyle w:val="a8"/>
            </w:pPr>
            <w:r w:rsidRPr="00C00037">
              <w:t>6157</w:t>
            </w:r>
            <w:r w:rsidRPr="00C00037">
              <w:rPr>
                <w:sz w:val="24"/>
              </w:rPr>
              <w:t>.</w:t>
            </w:r>
            <w:r w:rsidRPr="00C00037">
              <w:t>863</w:t>
            </w:r>
          </w:p>
        </w:tc>
      </w:tr>
      <w:tr w:rsidR="00157E96" w:rsidRPr="00C00037" w14:paraId="52DD708B" w14:textId="77777777" w:rsidTr="00F11BC8">
        <w:trPr>
          <w:trHeight w:val="397"/>
          <w:jc w:val="center"/>
        </w:trPr>
        <w:tc>
          <w:tcPr>
            <w:tcW w:w="2325" w:type="dxa"/>
            <w:vMerge/>
            <w:shd w:val="clear" w:color="auto" w:fill="auto"/>
            <w:vAlign w:val="center"/>
          </w:tcPr>
          <w:p w14:paraId="6981DC6C" w14:textId="77777777" w:rsidR="00157E96" w:rsidRPr="00C00037" w:rsidRDefault="00157E96" w:rsidP="001E322B">
            <w:pPr>
              <w:pStyle w:val="a8"/>
            </w:pPr>
          </w:p>
        </w:tc>
        <w:tc>
          <w:tcPr>
            <w:tcW w:w="2779" w:type="dxa"/>
            <w:shd w:val="clear" w:color="auto" w:fill="auto"/>
            <w:vAlign w:val="center"/>
          </w:tcPr>
          <w:p w14:paraId="35F21990" w14:textId="77777777" w:rsidR="00157E96" w:rsidRPr="00C00037" w:rsidRDefault="00157E96" w:rsidP="001E322B">
            <w:pPr>
              <w:pStyle w:val="a8"/>
            </w:pPr>
            <w:proofErr w:type="spellStart"/>
            <w:r w:rsidRPr="00C00037">
              <w:t>df</w:t>
            </w:r>
            <w:proofErr w:type="spellEnd"/>
          </w:p>
        </w:tc>
        <w:tc>
          <w:tcPr>
            <w:tcW w:w="1330" w:type="dxa"/>
            <w:shd w:val="clear" w:color="auto" w:fill="auto"/>
            <w:vAlign w:val="center"/>
          </w:tcPr>
          <w:p w14:paraId="23CB8C98" w14:textId="77777777" w:rsidR="00157E96" w:rsidRPr="00C00037" w:rsidRDefault="00157E96" w:rsidP="001E322B">
            <w:pPr>
              <w:pStyle w:val="a8"/>
            </w:pPr>
            <w:r w:rsidRPr="00C00037">
              <w:t>171</w:t>
            </w:r>
          </w:p>
        </w:tc>
      </w:tr>
      <w:tr w:rsidR="00157E96" w:rsidRPr="00C00037" w14:paraId="22EBF253" w14:textId="77777777" w:rsidTr="00F11BC8">
        <w:trPr>
          <w:trHeight w:val="397"/>
          <w:jc w:val="center"/>
        </w:trPr>
        <w:tc>
          <w:tcPr>
            <w:tcW w:w="2325" w:type="dxa"/>
            <w:vMerge/>
            <w:tcBorders>
              <w:bottom w:val="single" w:sz="4" w:space="0" w:color="auto"/>
            </w:tcBorders>
            <w:shd w:val="clear" w:color="auto" w:fill="auto"/>
            <w:vAlign w:val="center"/>
          </w:tcPr>
          <w:p w14:paraId="14336FB9" w14:textId="77777777" w:rsidR="00157E96" w:rsidRPr="00C00037" w:rsidRDefault="00157E96" w:rsidP="001E322B">
            <w:pPr>
              <w:pStyle w:val="a8"/>
            </w:pPr>
          </w:p>
        </w:tc>
        <w:tc>
          <w:tcPr>
            <w:tcW w:w="2779" w:type="dxa"/>
            <w:tcBorders>
              <w:bottom w:val="single" w:sz="4" w:space="0" w:color="auto"/>
            </w:tcBorders>
            <w:shd w:val="clear" w:color="auto" w:fill="auto"/>
            <w:vAlign w:val="center"/>
          </w:tcPr>
          <w:p w14:paraId="1451BCEA" w14:textId="77777777" w:rsidR="00157E96" w:rsidRPr="00C00037" w:rsidRDefault="00157E96" w:rsidP="001E322B">
            <w:pPr>
              <w:pStyle w:val="a8"/>
            </w:pPr>
            <w:r w:rsidRPr="00C00037">
              <w:t>Sig</w:t>
            </w:r>
          </w:p>
        </w:tc>
        <w:tc>
          <w:tcPr>
            <w:tcW w:w="1330" w:type="dxa"/>
            <w:tcBorders>
              <w:bottom w:val="single" w:sz="4" w:space="0" w:color="auto"/>
            </w:tcBorders>
            <w:shd w:val="clear" w:color="auto" w:fill="auto"/>
            <w:vAlign w:val="center"/>
          </w:tcPr>
          <w:p w14:paraId="1EC91309" w14:textId="77777777" w:rsidR="00157E96" w:rsidRPr="00C00037" w:rsidRDefault="00157E96" w:rsidP="001E322B">
            <w:pPr>
              <w:pStyle w:val="a8"/>
            </w:pPr>
            <w:r w:rsidRPr="00C00037">
              <w:rPr>
                <w:sz w:val="24"/>
              </w:rPr>
              <w:t>.</w:t>
            </w:r>
            <w:r w:rsidRPr="00C00037">
              <w:t>000</w:t>
            </w:r>
          </w:p>
        </w:tc>
      </w:tr>
    </w:tbl>
    <w:p w14:paraId="3A19E4A5" w14:textId="220C1093" w:rsidR="00157E96" w:rsidRPr="00C00037" w:rsidRDefault="00603A9B" w:rsidP="00157E96">
      <w:pPr>
        <w:rPr>
          <w:rFonts w:ascii="Times New Roman" w:hAnsi="Times New Roman" w:cs="Times New Roman"/>
          <w:sz w:val="24"/>
          <w:szCs w:val="24"/>
        </w:rPr>
      </w:pPr>
      <w:r w:rsidRPr="00603A9B">
        <w:rPr>
          <w:rFonts w:ascii="Times New Roman" w:hAnsi="Times New Roman" w:cs="Times New Roman"/>
          <w:sz w:val="24"/>
          <w:szCs w:val="24"/>
        </w:rPr>
        <w:t xml:space="preserve">As per the data presented in Table 5.4, the Kaiser-Meyer-Olkin (KMO) coefficient for the overall table stands at 0.980, surpassing the threshold of 0.7. Additionally, the significance level of the sphericity test registers below 0.05. These results collectively </w:t>
      </w:r>
      <w:r w:rsidRPr="00603A9B">
        <w:rPr>
          <w:rFonts w:ascii="Times New Roman" w:hAnsi="Times New Roman" w:cs="Times New Roman"/>
          <w:sz w:val="24"/>
          <w:szCs w:val="24"/>
        </w:rPr>
        <w:lastRenderedPageBreak/>
        <w:t>signify a high degree of correlation among measurement items, rendering them highly suitable for factor analysis</w:t>
      </w:r>
      <w:r w:rsidR="007B175B" w:rsidRPr="00C00037">
        <w:rPr>
          <w:rFonts w:ascii="Times New Roman" w:hAnsi="Times New Roman" w:cs="Times New Roman"/>
          <w:sz w:val="24"/>
          <w:szCs w:val="24"/>
        </w:rPr>
        <w:t>.</w:t>
      </w:r>
    </w:p>
    <w:p w14:paraId="41DC4172" w14:textId="00E9BAD3" w:rsidR="007B175B" w:rsidRPr="00C00037" w:rsidRDefault="00C00037" w:rsidP="007B175B">
      <w:pPr>
        <w:jc w:val="center"/>
        <w:rPr>
          <w:rFonts w:ascii="Times New Roman" w:hAnsi="Times New Roman" w:cs="Times New Roman"/>
        </w:rPr>
      </w:pPr>
      <w:r>
        <w:rPr>
          <w:rFonts w:ascii="Times New Roman" w:hAnsi="Times New Roman" w:cs="Times New Roman" w:hint="eastAsia"/>
        </w:rPr>
        <w:t xml:space="preserve">Table </w:t>
      </w:r>
      <w:r w:rsidR="007B175B" w:rsidRPr="00C00037">
        <w:rPr>
          <w:rFonts w:ascii="Times New Roman" w:hAnsi="Times New Roman" w:cs="Times New Roman"/>
        </w:rPr>
        <w:t>5</w:t>
      </w:r>
      <w:r w:rsidR="007B175B" w:rsidRPr="00C00037">
        <w:rPr>
          <w:rFonts w:ascii="Times New Roman" w:hAnsi="Times New Roman" w:cs="Times New Roman"/>
          <w:sz w:val="24"/>
        </w:rPr>
        <w:t>.</w:t>
      </w:r>
      <w:r w:rsidR="007B175B" w:rsidRPr="00C00037">
        <w:rPr>
          <w:rFonts w:ascii="Times New Roman" w:hAnsi="Times New Roman" w:cs="Times New Roman"/>
        </w:rPr>
        <w:t xml:space="preserve">5  </w:t>
      </w:r>
      <w:r w:rsidRPr="00C00037">
        <w:rPr>
          <w:rFonts w:ascii="Times New Roman" w:hAnsi="Times New Roman" w:cs="Times New Roman"/>
        </w:rPr>
        <w:t>Total variance of explanation</w:t>
      </w:r>
    </w:p>
    <w:tbl>
      <w:tblPr>
        <w:tblW w:w="9132" w:type="dxa"/>
        <w:tblBorders>
          <w:top w:val="single" w:sz="12" w:space="0" w:color="auto"/>
          <w:bottom w:val="single" w:sz="12" w:space="0" w:color="auto"/>
        </w:tblBorders>
        <w:tblLayout w:type="fixed"/>
        <w:tblCellMar>
          <w:left w:w="30" w:type="dxa"/>
          <w:right w:w="30" w:type="dxa"/>
        </w:tblCellMar>
        <w:tblLook w:val="04A0" w:firstRow="1" w:lastRow="0" w:firstColumn="1" w:lastColumn="0" w:noHBand="0" w:noVBand="1"/>
      </w:tblPr>
      <w:tblGrid>
        <w:gridCol w:w="739"/>
        <w:gridCol w:w="578"/>
        <w:gridCol w:w="840"/>
        <w:gridCol w:w="1134"/>
        <w:gridCol w:w="708"/>
        <w:gridCol w:w="993"/>
        <w:gridCol w:w="1134"/>
        <w:gridCol w:w="708"/>
        <w:gridCol w:w="1134"/>
        <w:gridCol w:w="1164"/>
      </w:tblGrid>
      <w:tr w:rsidR="007B175B" w:rsidRPr="00C00037" w14:paraId="6E7C386E" w14:textId="77777777" w:rsidTr="00C00037">
        <w:trPr>
          <w:cantSplit/>
          <w:trHeight w:val="319"/>
          <w:tblHeader/>
        </w:trPr>
        <w:tc>
          <w:tcPr>
            <w:tcW w:w="739" w:type="dxa"/>
            <w:vMerge w:val="restart"/>
            <w:tcBorders>
              <w:top w:val="single" w:sz="4" w:space="0" w:color="auto"/>
              <w:bottom w:val="nil"/>
              <w:tl2br w:val="nil"/>
              <w:tr2bl w:val="nil"/>
            </w:tcBorders>
            <w:shd w:val="clear" w:color="auto" w:fill="FFFFFF"/>
            <w:tcMar>
              <w:top w:w="30" w:type="dxa"/>
              <w:left w:w="30" w:type="dxa"/>
              <w:bottom w:w="30" w:type="dxa"/>
              <w:right w:w="30" w:type="dxa"/>
            </w:tcMar>
          </w:tcPr>
          <w:p w14:paraId="26877B0A" w14:textId="0578C91C" w:rsidR="007B175B" w:rsidRPr="00C00037" w:rsidRDefault="00C00037" w:rsidP="007B175B">
            <w:pPr>
              <w:spacing w:line="320" w:lineRule="atLeast"/>
              <w:rPr>
                <w:rFonts w:ascii="Times New Roman" w:hAnsi="Times New Roman" w:cs="Times New Roman"/>
                <w:szCs w:val="21"/>
              </w:rPr>
            </w:pPr>
            <w:r w:rsidRPr="00C00037">
              <w:rPr>
                <w:rFonts w:ascii="Times New Roman" w:hAnsi="Times New Roman" w:cs="Times New Roman"/>
                <w:szCs w:val="21"/>
              </w:rPr>
              <w:t>Ingredients</w:t>
            </w:r>
          </w:p>
        </w:tc>
        <w:tc>
          <w:tcPr>
            <w:tcW w:w="2552" w:type="dxa"/>
            <w:gridSpan w:val="3"/>
            <w:tcBorders>
              <w:top w:val="single" w:sz="4" w:space="0" w:color="auto"/>
              <w:bottom w:val="single" w:sz="8" w:space="0" w:color="auto"/>
              <w:tl2br w:val="nil"/>
              <w:tr2bl w:val="nil"/>
            </w:tcBorders>
            <w:shd w:val="clear" w:color="auto" w:fill="FFFFFF"/>
            <w:tcMar>
              <w:top w:w="30" w:type="dxa"/>
              <w:left w:w="30" w:type="dxa"/>
              <w:bottom w:w="30" w:type="dxa"/>
              <w:right w:w="30" w:type="dxa"/>
            </w:tcMar>
          </w:tcPr>
          <w:p w14:paraId="3687F4B1" w14:textId="22C31335" w:rsidR="007B175B" w:rsidRPr="00C00037" w:rsidRDefault="00C00037" w:rsidP="007B175B">
            <w:pPr>
              <w:spacing w:line="320" w:lineRule="atLeast"/>
              <w:ind w:firstLine="420"/>
              <w:rPr>
                <w:rFonts w:ascii="Times New Roman" w:hAnsi="Times New Roman" w:cs="Times New Roman"/>
                <w:szCs w:val="21"/>
              </w:rPr>
            </w:pPr>
            <w:r w:rsidRPr="00C00037">
              <w:rPr>
                <w:rFonts w:ascii="Times New Roman" w:hAnsi="Times New Roman" w:cs="Times New Roman"/>
                <w:szCs w:val="21"/>
              </w:rPr>
              <w:t>initial eigenvalue</w:t>
            </w:r>
          </w:p>
        </w:tc>
        <w:tc>
          <w:tcPr>
            <w:tcW w:w="2835" w:type="dxa"/>
            <w:gridSpan w:val="3"/>
            <w:tcBorders>
              <w:top w:val="single" w:sz="4" w:space="0" w:color="auto"/>
              <w:bottom w:val="single" w:sz="8" w:space="0" w:color="auto"/>
              <w:tl2br w:val="nil"/>
              <w:tr2bl w:val="nil"/>
            </w:tcBorders>
            <w:shd w:val="clear" w:color="auto" w:fill="FFFFFF"/>
            <w:tcMar>
              <w:top w:w="30" w:type="dxa"/>
              <w:left w:w="30" w:type="dxa"/>
              <w:bottom w:w="30" w:type="dxa"/>
              <w:right w:w="30" w:type="dxa"/>
            </w:tcMar>
          </w:tcPr>
          <w:p w14:paraId="18C2FDC6" w14:textId="653C36E8" w:rsidR="007B175B" w:rsidRPr="00C00037" w:rsidRDefault="00C00037" w:rsidP="00C00037">
            <w:pPr>
              <w:spacing w:line="320" w:lineRule="atLeast"/>
              <w:rPr>
                <w:rFonts w:ascii="Times New Roman" w:hAnsi="Times New Roman" w:cs="Times New Roman"/>
                <w:szCs w:val="21"/>
              </w:rPr>
            </w:pPr>
            <w:r w:rsidRPr="00C00037">
              <w:rPr>
                <w:rFonts w:ascii="Times New Roman" w:hAnsi="Times New Roman" w:cs="Times New Roman"/>
                <w:szCs w:val="21"/>
              </w:rPr>
              <w:t>Extract</w:t>
            </w:r>
            <w:r>
              <w:rPr>
                <w:rFonts w:ascii="Times New Roman" w:hAnsi="Times New Roman" w:cs="Times New Roman" w:hint="eastAsia"/>
                <w:szCs w:val="21"/>
              </w:rPr>
              <w:t xml:space="preserve"> </w:t>
            </w:r>
            <w:r w:rsidRPr="00C00037">
              <w:rPr>
                <w:rFonts w:ascii="Times New Roman" w:hAnsi="Times New Roman" w:cs="Times New Roman"/>
                <w:szCs w:val="21"/>
              </w:rPr>
              <w:t>sum of squares loading</w:t>
            </w:r>
          </w:p>
        </w:tc>
        <w:tc>
          <w:tcPr>
            <w:tcW w:w="3006" w:type="dxa"/>
            <w:gridSpan w:val="3"/>
            <w:tcBorders>
              <w:top w:val="single" w:sz="4" w:space="0" w:color="auto"/>
              <w:bottom w:val="single" w:sz="8" w:space="0" w:color="auto"/>
              <w:tl2br w:val="nil"/>
              <w:tr2bl w:val="nil"/>
            </w:tcBorders>
            <w:shd w:val="clear" w:color="auto" w:fill="FFFFFF"/>
            <w:tcMar>
              <w:top w:w="30" w:type="dxa"/>
              <w:left w:w="30" w:type="dxa"/>
              <w:bottom w:w="30" w:type="dxa"/>
              <w:right w:w="30" w:type="dxa"/>
            </w:tcMar>
          </w:tcPr>
          <w:p w14:paraId="0B8E55BF" w14:textId="07203D68" w:rsidR="007B175B" w:rsidRPr="00C00037" w:rsidRDefault="00C00037" w:rsidP="00C00037">
            <w:pPr>
              <w:spacing w:line="320" w:lineRule="atLeast"/>
              <w:rPr>
                <w:rFonts w:ascii="Times New Roman" w:hAnsi="Times New Roman" w:cs="Times New Roman"/>
                <w:szCs w:val="21"/>
              </w:rPr>
            </w:pPr>
            <w:r w:rsidRPr="00C00037">
              <w:rPr>
                <w:rFonts w:ascii="Times New Roman" w:hAnsi="Times New Roman" w:cs="Times New Roman"/>
                <w:szCs w:val="21"/>
              </w:rPr>
              <w:t>Rotational sum of squares loading</w:t>
            </w:r>
          </w:p>
        </w:tc>
      </w:tr>
      <w:tr w:rsidR="00C00037" w:rsidRPr="00C00037" w14:paraId="1877308E" w14:textId="77777777" w:rsidTr="00C00037">
        <w:trPr>
          <w:cantSplit/>
          <w:trHeight w:val="282"/>
          <w:tblHeader/>
        </w:trPr>
        <w:tc>
          <w:tcPr>
            <w:tcW w:w="739" w:type="dxa"/>
            <w:vMerge/>
            <w:tcBorders>
              <w:top w:val="nil"/>
              <w:bottom w:val="single" w:sz="8" w:space="0" w:color="auto"/>
              <w:tl2br w:val="nil"/>
              <w:tr2bl w:val="nil"/>
            </w:tcBorders>
            <w:shd w:val="clear" w:color="auto" w:fill="FFFFFF"/>
            <w:tcMar>
              <w:top w:w="30" w:type="dxa"/>
              <w:left w:w="30" w:type="dxa"/>
              <w:bottom w:w="30" w:type="dxa"/>
              <w:right w:w="30" w:type="dxa"/>
            </w:tcMar>
          </w:tcPr>
          <w:p w14:paraId="2E8DCF12" w14:textId="77777777" w:rsidR="00C00037" w:rsidRPr="00C00037" w:rsidRDefault="00C00037" w:rsidP="00C00037">
            <w:pPr>
              <w:ind w:firstLine="420"/>
              <w:jc w:val="center"/>
              <w:rPr>
                <w:rFonts w:ascii="Times New Roman" w:hAnsi="Times New Roman" w:cs="Times New Roman"/>
                <w:szCs w:val="21"/>
              </w:rPr>
            </w:pPr>
          </w:p>
        </w:tc>
        <w:tc>
          <w:tcPr>
            <w:tcW w:w="578" w:type="dxa"/>
            <w:tcBorders>
              <w:top w:val="single" w:sz="8" w:space="0" w:color="auto"/>
              <w:bottom w:val="single" w:sz="8" w:space="0" w:color="auto"/>
              <w:tl2br w:val="nil"/>
              <w:tr2bl w:val="nil"/>
            </w:tcBorders>
            <w:shd w:val="clear" w:color="auto" w:fill="FFFFFF"/>
            <w:tcMar>
              <w:top w:w="30" w:type="dxa"/>
              <w:left w:w="30" w:type="dxa"/>
              <w:bottom w:w="30" w:type="dxa"/>
              <w:right w:w="30" w:type="dxa"/>
            </w:tcMar>
          </w:tcPr>
          <w:p w14:paraId="114DA9CD" w14:textId="0722FCD5" w:rsidR="00C00037" w:rsidRPr="00C00037" w:rsidRDefault="00C00037" w:rsidP="00C00037">
            <w:pPr>
              <w:spacing w:line="320" w:lineRule="atLeast"/>
              <w:jc w:val="center"/>
              <w:rPr>
                <w:rFonts w:ascii="Times New Roman" w:hAnsi="Times New Roman" w:cs="Times New Roman" w:hint="eastAsia"/>
                <w:szCs w:val="21"/>
              </w:rPr>
            </w:pPr>
            <w:r>
              <w:rPr>
                <w:rFonts w:ascii="Times New Roman" w:hAnsi="Times New Roman" w:cs="Times New Roman" w:hint="eastAsia"/>
                <w:szCs w:val="21"/>
              </w:rPr>
              <w:t>Total</w:t>
            </w:r>
          </w:p>
        </w:tc>
        <w:tc>
          <w:tcPr>
            <w:tcW w:w="840" w:type="dxa"/>
            <w:tcBorders>
              <w:top w:val="single" w:sz="8" w:space="0" w:color="auto"/>
              <w:bottom w:val="single" w:sz="8" w:space="0" w:color="auto"/>
              <w:tl2br w:val="nil"/>
              <w:tr2bl w:val="nil"/>
            </w:tcBorders>
            <w:shd w:val="clear" w:color="auto" w:fill="FFFFFF"/>
            <w:tcMar>
              <w:top w:w="30" w:type="dxa"/>
              <w:left w:w="30" w:type="dxa"/>
              <w:bottom w:w="30" w:type="dxa"/>
              <w:right w:w="30" w:type="dxa"/>
            </w:tcMar>
          </w:tcPr>
          <w:p w14:paraId="6B77E327" w14:textId="1567BA58" w:rsidR="00C00037" w:rsidRPr="00C00037" w:rsidRDefault="00C00037" w:rsidP="00C00037">
            <w:pPr>
              <w:spacing w:line="320" w:lineRule="atLeast"/>
              <w:jc w:val="center"/>
              <w:rPr>
                <w:rFonts w:ascii="Times New Roman" w:hAnsi="Times New Roman" w:cs="Times New Roman" w:hint="eastAsia"/>
                <w:szCs w:val="21"/>
              </w:rPr>
            </w:pPr>
            <w:r w:rsidRPr="00C00037">
              <w:rPr>
                <w:rFonts w:ascii="Times New Roman" w:hAnsi="Times New Roman" w:cs="Times New Roman"/>
                <w:szCs w:val="21"/>
              </w:rPr>
              <w:t>V</w:t>
            </w:r>
            <w:r w:rsidRPr="00C00037">
              <w:rPr>
                <w:rFonts w:ascii="Times New Roman" w:hAnsi="Times New Roman" w:cs="Times New Roman"/>
                <w:szCs w:val="21"/>
              </w:rPr>
              <w:t>ariance</w:t>
            </w:r>
            <w:r>
              <w:rPr>
                <w:rFonts w:ascii="Times New Roman" w:hAnsi="Times New Roman" w:cs="Times New Roman" w:hint="eastAsia"/>
                <w:szCs w:val="21"/>
              </w:rPr>
              <w:t>(%)</w:t>
            </w:r>
          </w:p>
        </w:tc>
        <w:tc>
          <w:tcPr>
            <w:tcW w:w="1134" w:type="dxa"/>
            <w:tcBorders>
              <w:top w:val="single" w:sz="8" w:space="0" w:color="auto"/>
              <w:bottom w:val="single" w:sz="8" w:space="0" w:color="auto"/>
              <w:tl2br w:val="nil"/>
              <w:tr2bl w:val="nil"/>
            </w:tcBorders>
            <w:shd w:val="clear" w:color="auto" w:fill="FFFFFF"/>
            <w:tcMar>
              <w:top w:w="30" w:type="dxa"/>
              <w:left w:w="30" w:type="dxa"/>
              <w:bottom w:w="30" w:type="dxa"/>
              <w:right w:w="30" w:type="dxa"/>
            </w:tcMar>
          </w:tcPr>
          <w:p w14:paraId="47074A2A" w14:textId="77777777" w:rsidR="00C00037" w:rsidRDefault="00C00037" w:rsidP="00C00037">
            <w:pPr>
              <w:spacing w:line="320" w:lineRule="atLeast"/>
              <w:jc w:val="center"/>
              <w:rPr>
                <w:rFonts w:ascii="Times New Roman" w:hAnsi="Times New Roman" w:cs="Times New Roman"/>
                <w:szCs w:val="21"/>
              </w:rPr>
            </w:pPr>
            <w:r w:rsidRPr="00C00037">
              <w:rPr>
                <w:rFonts w:ascii="Times New Roman" w:hAnsi="Times New Roman" w:cs="Times New Roman"/>
                <w:szCs w:val="21"/>
              </w:rPr>
              <w:t>C</w:t>
            </w:r>
            <w:r w:rsidRPr="00C00037">
              <w:rPr>
                <w:rFonts w:ascii="Times New Roman" w:hAnsi="Times New Roman" w:cs="Times New Roman"/>
                <w:szCs w:val="21"/>
              </w:rPr>
              <w:t>umulation</w:t>
            </w:r>
          </w:p>
          <w:p w14:paraId="71524C85" w14:textId="67411674" w:rsidR="00C00037" w:rsidRPr="00C00037" w:rsidRDefault="00C00037" w:rsidP="00C00037">
            <w:pPr>
              <w:spacing w:line="320" w:lineRule="atLeast"/>
              <w:jc w:val="center"/>
              <w:rPr>
                <w:rFonts w:ascii="Times New Roman" w:hAnsi="Times New Roman" w:cs="Times New Roman" w:hint="eastAsia"/>
                <w:szCs w:val="21"/>
              </w:rPr>
            </w:pPr>
            <w:r>
              <w:rPr>
                <w:rFonts w:ascii="Times New Roman" w:hAnsi="Times New Roman" w:cs="Times New Roman" w:hint="eastAsia"/>
                <w:szCs w:val="21"/>
              </w:rPr>
              <w:t>(%)</w:t>
            </w:r>
          </w:p>
        </w:tc>
        <w:tc>
          <w:tcPr>
            <w:tcW w:w="708" w:type="dxa"/>
            <w:tcBorders>
              <w:top w:val="single" w:sz="8" w:space="0" w:color="auto"/>
              <w:bottom w:val="single" w:sz="8" w:space="0" w:color="auto"/>
              <w:tl2br w:val="nil"/>
              <w:tr2bl w:val="nil"/>
            </w:tcBorders>
            <w:shd w:val="clear" w:color="auto" w:fill="FFFFFF"/>
            <w:tcMar>
              <w:top w:w="30" w:type="dxa"/>
              <w:left w:w="30" w:type="dxa"/>
              <w:bottom w:w="30" w:type="dxa"/>
              <w:right w:w="30" w:type="dxa"/>
            </w:tcMar>
          </w:tcPr>
          <w:p w14:paraId="7D4E862B" w14:textId="0FB94B0E" w:rsidR="00C00037" w:rsidRPr="00C00037" w:rsidRDefault="00C00037" w:rsidP="00C00037">
            <w:pPr>
              <w:spacing w:line="320" w:lineRule="atLeast"/>
              <w:jc w:val="center"/>
              <w:rPr>
                <w:rFonts w:ascii="Times New Roman" w:hAnsi="Times New Roman" w:cs="Times New Roman"/>
                <w:szCs w:val="21"/>
              </w:rPr>
            </w:pPr>
            <w:r>
              <w:rPr>
                <w:rFonts w:ascii="Times New Roman" w:hAnsi="Times New Roman" w:cs="Times New Roman" w:hint="eastAsia"/>
                <w:szCs w:val="21"/>
              </w:rPr>
              <w:t>Total</w:t>
            </w:r>
          </w:p>
        </w:tc>
        <w:tc>
          <w:tcPr>
            <w:tcW w:w="993" w:type="dxa"/>
            <w:tcBorders>
              <w:top w:val="single" w:sz="8" w:space="0" w:color="auto"/>
              <w:bottom w:val="single" w:sz="8" w:space="0" w:color="auto"/>
              <w:tl2br w:val="nil"/>
              <w:tr2bl w:val="nil"/>
            </w:tcBorders>
            <w:shd w:val="clear" w:color="auto" w:fill="FFFFFF"/>
            <w:tcMar>
              <w:top w:w="30" w:type="dxa"/>
              <w:left w:w="30" w:type="dxa"/>
              <w:bottom w:w="30" w:type="dxa"/>
              <w:right w:w="30" w:type="dxa"/>
            </w:tcMar>
          </w:tcPr>
          <w:p w14:paraId="24FDBA55" w14:textId="77777777" w:rsidR="00C00037" w:rsidRDefault="00C00037" w:rsidP="00C00037">
            <w:pPr>
              <w:spacing w:line="320" w:lineRule="atLeast"/>
              <w:jc w:val="center"/>
              <w:rPr>
                <w:rFonts w:ascii="Times New Roman" w:hAnsi="Times New Roman" w:cs="Times New Roman"/>
                <w:szCs w:val="21"/>
              </w:rPr>
            </w:pPr>
            <w:r w:rsidRPr="00C00037">
              <w:rPr>
                <w:rFonts w:ascii="Times New Roman" w:hAnsi="Times New Roman" w:cs="Times New Roman"/>
                <w:szCs w:val="21"/>
              </w:rPr>
              <w:t>Variance</w:t>
            </w:r>
          </w:p>
          <w:p w14:paraId="487E2990" w14:textId="7DB507EB" w:rsidR="00C00037" w:rsidRPr="00C00037" w:rsidRDefault="00C00037" w:rsidP="00C00037">
            <w:pPr>
              <w:spacing w:line="320" w:lineRule="atLeast"/>
              <w:jc w:val="center"/>
              <w:rPr>
                <w:rFonts w:ascii="Times New Roman" w:hAnsi="Times New Roman" w:cs="Times New Roman"/>
                <w:szCs w:val="21"/>
              </w:rPr>
            </w:pPr>
            <w:r>
              <w:rPr>
                <w:rFonts w:ascii="Times New Roman" w:hAnsi="Times New Roman" w:cs="Times New Roman" w:hint="eastAsia"/>
                <w:szCs w:val="21"/>
              </w:rPr>
              <w:t>(%)</w:t>
            </w:r>
          </w:p>
        </w:tc>
        <w:tc>
          <w:tcPr>
            <w:tcW w:w="1134" w:type="dxa"/>
            <w:tcBorders>
              <w:top w:val="single" w:sz="8" w:space="0" w:color="auto"/>
              <w:bottom w:val="single" w:sz="8" w:space="0" w:color="auto"/>
              <w:tl2br w:val="nil"/>
              <w:tr2bl w:val="nil"/>
            </w:tcBorders>
            <w:shd w:val="clear" w:color="auto" w:fill="FFFFFF"/>
            <w:tcMar>
              <w:top w:w="30" w:type="dxa"/>
              <w:left w:w="30" w:type="dxa"/>
              <w:bottom w:w="30" w:type="dxa"/>
              <w:right w:w="30" w:type="dxa"/>
            </w:tcMar>
          </w:tcPr>
          <w:p w14:paraId="2BCFC892" w14:textId="77777777" w:rsidR="00C00037" w:rsidRDefault="00C00037" w:rsidP="00C00037">
            <w:pPr>
              <w:spacing w:line="320" w:lineRule="atLeast"/>
              <w:jc w:val="center"/>
              <w:rPr>
                <w:rFonts w:ascii="Times New Roman" w:hAnsi="Times New Roman" w:cs="Times New Roman"/>
                <w:szCs w:val="21"/>
              </w:rPr>
            </w:pPr>
            <w:r w:rsidRPr="00C00037">
              <w:rPr>
                <w:rFonts w:ascii="Times New Roman" w:hAnsi="Times New Roman" w:cs="Times New Roman"/>
                <w:szCs w:val="21"/>
              </w:rPr>
              <w:t>Cumulation</w:t>
            </w:r>
          </w:p>
          <w:p w14:paraId="2B0D6297" w14:textId="203852DE" w:rsidR="00C00037" w:rsidRPr="00C00037" w:rsidRDefault="00C00037" w:rsidP="00C00037">
            <w:pPr>
              <w:spacing w:line="320" w:lineRule="atLeast"/>
              <w:jc w:val="center"/>
              <w:rPr>
                <w:rFonts w:ascii="Times New Roman" w:hAnsi="Times New Roman" w:cs="Times New Roman"/>
                <w:szCs w:val="21"/>
              </w:rPr>
            </w:pPr>
            <w:r>
              <w:rPr>
                <w:rFonts w:ascii="Times New Roman" w:hAnsi="Times New Roman" w:cs="Times New Roman" w:hint="eastAsia"/>
                <w:szCs w:val="21"/>
              </w:rPr>
              <w:t>(%)</w:t>
            </w:r>
          </w:p>
        </w:tc>
        <w:tc>
          <w:tcPr>
            <w:tcW w:w="708" w:type="dxa"/>
            <w:tcBorders>
              <w:top w:val="single" w:sz="8" w:space="0" w:color="auto"/>
              <w:bottom w:val="single" w:sz="8" w:space="0" w:color="auto"/>
              <w:tl2br w:val="nil"/>
              <w:tr2bl w:val="nil"/>
            </w:tcBorders>
            <w:shd w:val="clear" w:color="auto" w:fill="FFFFFF"/>
            <w:tcMar>
              <w:top w:w="30" w:type="dxa"/>
              <w:left w:w="30" w:type="dxa"/>
              <w:bottom w:w="30" w:type="dxa"/>
              <w:right w:w="30" w:type="dxa"/>
            </w:tcMar>
          </w:tcPr>
          <w:p w14:paraId="3B8BF633" w14:textId="78B15170" w:rsidR="00C00037" w:rsidRPr="00C00037" w:rsidRDefault="00C00037" w:rsidP="00C00037">
            <w:pPr>
              <w:spacing w:line="320" w:lineRule="atLeast"/>
              <w:jc w:val="center"/>
              <w:rPr>
                <w:rFonts w:ascii="Times New Roman" w:hAnsi="Times New Roman" w:cs="Times New Roman"/>
                <w:szCs w:val="21"/>
              </w:rPr>
            </w:pPr>
            <w:r>
              <w:rPr>
                <w:rFonts w:ascii="Times New Roman" w:hAnsi="Times New Roman" w:cs="Times New Roman" w:hint="eastAsia"/>
                <w:szCs w:val="21"/>
              </w:rPr>
              <w:t>Total</w:t>
            </w:r>
          </w:p>
        </w:tc>
        <w:tc>
          <w:tcPr>
            <w:tcW w:w="1134" w:type="dxa"/>
            <w:tcBorders>
              <w:top w:val="single" w:sz="8" w:space="0" w:color="auto"/>
              <w:bottom w:val="single" w:sz="8" w:space="0" w:color="auto"/>
              <w:tl2br w:val="nil"/>
              <w:tr2bl w:val="nil"/>
            </w:tcBorders>
            <w:shd w:val="clear" w:color="auto" w:fill="FFFFFF"/>
            <w:tcMar>
              <w:top w:w="30" w:type="dxa"/>
              <w:left w:w="30" w:type="dxa"/>
              <w:bottom w:w="30" w:type="dxa"/>
              <w:right w:w="30" w:type="dxa"/>
            </w:tcMar>
          </w:tcPr>
          <w:p w14:paraId="217FB755" w14:textId="77777777" w:rsidR="00C00037" w:rsidRDefault="00C00037" w:rsidP="00C00037">
            <w:pPr>
              <w:spacing w:line="320" w:lineRule="atLeast"/>
              <w:jc w:val="center"/>
              <w:rPr>
                <w:rFonts w:ascii="Times New Roman" w:hAnsi="Times New Roman" w:cs="Times New Roman"/>
                <w:szCs w:val="21"/>
              </w:rPr>
            </w:pPr>
            <w:r w:rsidRPr="00C00037">
              <w:rPr>
                <w:rFonts w:ascii="Times New Roman" w:hAnsi="Times New Roman" w:cs="Times New Roman"/>
                <w:szCs w:val="21"/>
              </w:rPr>
              <w:t>Variance</w:t>
            </w:r>
          </w:p>
          <w:p w14:paraId="0370D6FA" w14:textId="41A9932B" w:rsidR="00C00037" w:rsidRPr="00C00037" w:rsidRDefault="00C00037" w:rsidP="00C00037">
            <w:pPr>
              <w:spacing w:line="320" w:lineRule="atLeast"/>
              <w:jc w:val="center"/>
              <w:rPr>
                <w:rFonts w:ascii="Times New Roman" w:hAnsi="Times New Roman" w:cs="Times New Roman"/>
                <w:szCs w:val="21"/>
              </w:rPr>
            </w:pPr>
            <w:r>
              <w:rPr>
                <w:rFonts w:ascii="Times New Roman" w:hAnsi="Times New Roman" w:cs="Times New Roman" w:hint="eastAsia"/>
                <w:szCs w:val="21"/>
              </w:rPr>
              <w:t>(%)</w:t>
            </w:r>
          </w:p>
        </w:tc>
        <w:tc>
          <w:tcPr>
            <w:tcW w:w="1164" w:type="dxa"/>
            <w:tcBorders>
              <w:top w:val="single" w:sz="8" w:space="0" w:color="auto"/>
              <w:bottom w:val="single" w:sz="8" w:space="0" w:color="auto"/>
              <w:tl2br w:val="nil"/>
              <w:tr2bl w:val="nil"/>
            </w:tcBorders>
            <w:shd w:val="clear" w:color="auto" w:fill="FFFFFF"/>
            <w:tcMar>
              <w:top w:w="30" w:type="dxa"/>
              <w:left w:w="30" w:type="dxa"/>
              <w:bottom w:w="30" w:type="dxa"/>
              <w:right w:w="30" w:type="dxa"/>
            </w:tcMar>
          </w:tcPr>
          <w:p w14:paraId="66128326" w14:textId="77777777" w:rsidR="00C00037" w:rsidRDefault="00C00037" w:rsidP="00C00037">
            <w:pPr>
              <w:spacing w:line="320" w:lineRule="atLeast"/>
              <w:jc w:val="center"/>
              <w:rPr>
                <w:rFonts w:ascii="Times New Roman" w:hAnsi="Times New Roman" w:cs="Times New Roman"/>
                <w:szCs w:val="21"/>
              </w:rPr>
            </w:pPr>
            <w:r w:rsidRPr="00C00037">
              <w:rPr>
                <w:rFonts w:ascii="Times New Roman" w:hAnsi="Times New Roman" w:cs="Times New Roman"/>
                <w:szCs w:val="21"/>
              </w:rPr>
              <w:t>Cumulation</w:t>
            </w:r>
          </w:p>
          <w:p w14:paraId="1AF3DD22" w14:textId="2E71FD63" w:rsidR="00C00037" w:rsidRPr="00C00037" w:rsidRDefault="00C00037" w:rsidP="00C00037">
            <w:pPr>
              <w:spacing w:line="320" w:lineRule="atLeast"/>
              <w:jc w:val="center"/>
              <w:rPr>
                <w:rFonts w:ascii="Times New Roman" w:hAnsi="Times New Roman" w:cs="Times New Roman"/>
                <w:szCs w:val="21"/>
              </w:rPr>
            </w:pPr>
            <w:r>
              <w:rPr>
                <w:rFonts w:ascii="Times New Roman" w:hAnsi="Times New Roman" w:cs="Times New Roman" w:hint="eastAsia"/>
                <w:szCs w:val="21"/>
              </w:rPr>
              <w:t>(%)</w:t>
            </w:r>
          </w:p>
        </w:tc>
      </w:tr>
      <w:tr w:rsidR="00C00037" w:rsidRPr="00C00037" w14:paraId="0E7263AE" w14:textId="77777777" w:rsidTr="00C00037">
        <w:trPr>
          <w:cantSplit/>
          <w:trHeight w:val="330"/>
          <w:tblHeader/>
        </w:trPr>
        <w:tc>
          <w:tcPr>
            <w:tcW w:w="739" w:type="dxa"/>
            <w:tcBorders>
              <w:top w:val="single" w:sz="8" w:space="0" w:color="auto"/>
              <w:tl2br w:val="nil"/>
              <w:tr2bl w:val="nil"/>
            </w:tcBorders>
            <w:shd w:val="clear" w:color="auto" w:fill="FFFFFF"/>
            <w:tcMar>
              <w:top w:w="30" w:type="dxa"/>
              <w:left w:w="30" w:type="dxa"/>
              <w:bottom w:w="30" w:type="dxa"/>
              <w:right w:w="30" w:type="dxa"/>
            </w:tcMar>
          </w:tcPr>
          <w:p w14:paraId="2F8E6AD7"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1</w:t>
            </w:r>
          </w:p>
        </w:tc>
        <w:tc>
          <w:tcPr>
            <w:tcW w:w="578" w:type="dxa"/>
            <w:tcBorders>
              <w:top w:val="single" w:sz="8" w:space="0" w:color="auto"/>
              <w:tl2br w:val="nil"/>
              <w:tr2bl w:val="nil"/>
            </w:tcBorders>
            <w:shd w:val="clear" w:color="auto" w:fill="FFFFFF"/>
            <w:tcMar>
              <w:top w:w="30" w:type="dxa"/>
              <w:left w:w="30" w:type="dxa"/>
              <w:bottom w:w="30" w:type="dxa"/>
              <w:right w:w="30" w:type="dxa"/>
            </w:tcMar>
          </w:tcPr>
          <w:p w14:paraId="05A576E0"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12.328</w:t>
            </w:r>
          </w:p>
        </w:tc>
        <w:tc>
          <w:tcPr>
            <w:tcW w:w="840" w:type="dxa"/>
            <w:tcBorders>
              <w:top w:val="single" w:sz="8" w:space="0" w:color="auto"/>
              <w:tl2br w:val="nil"/>
              <w:tr2bl w:val="nil"/>
            </w:tcBorders>
            <w:shd w:val="clear" w:color="auto" w:fill="FFFFFF"/>
            <w:tcMar>
              <w:top w:w="30" w:type="dxa"/>
              <w:left w:w="30" w:type="dxa"/>
              <w:bottom w:w="30" w:type="dxa"/>
              <w:right w:w="30" w:type="dxa"/>
            </w:tcMar>
          </w:tcPr>
          <w:p w14:paraId="37CE2EC4"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82.184</w:t>
            </w:r>
          </w:p>
        </w:tc>
        <w:tc>
          <w:tcPr>
            <w:tcW w:w="1134" w:type="dxa"/>
            <w:tcBorders>
              <w:top w:val="single" w:sz="8" w:space="0" w:color="auto"/>
              <w:tl2br w:val="nil"/>
              <w:tr2bl w:val="nil"/>
            </w:tcBorders>
            <w:shd w:val="clear" w:color="auto" w:fill="FFFFFF"/>
            <w:tcMar>
              <w:top w:w="30" w:type="dxa"/>
              <w:left w:w="30" w:type="dxa"/>
              <w:bottom w:w="30" w:type="dxa"/>
              <w:right w:w="30" w:type="dxa"/>
            </w:tcMar>
          </w:tcPr>
          <w:p w14:paraId="7BE4E24D"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82.184</w:t>
            </w:r>
          </w:p>
        </w:tc>
        <w:tc>
          <w:tcPr>
            <w:tcW w:w="708" w:type="dxa"/>
            <w:tcBorders>
              <w:top w:val="single" w:sz="8" w:space="0" w:color="auto"/>
              <w:tl2br w:val="nil"/>
              <w:tr2bl w:val="nil"/>
            </w:tcBorders>
            <w:shd w:val="clear" w:color="auto" w:fill="FFFFFF"/>
            <w:tcMar>
              <w:top w:w="30" w:type="dxa"/>
              <w:left w:w="30" w:type="dxa"/>
              <w:bottom w:w="30" w:type="dxa"/>
              <w:right w:w="30" w:type="dxa"/>
            </w:tcMar>
          </w:tcPr>
          <w:p w14:paraId="16CAA0A8"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12.328</w:t>
            </w:r>
          </w:p>
        </w:tc>
        <w:tc>
          <w:tcPr>
            <w:tcW w:w="993" w:type="dxa"/>
            <w:tcBorders>
              <w:top w:val="single" w:sz="8" w:space="0" w:color="auto"/>
              <w:tl2br w:val="nil"/>
              <w:tr2bl w:val="nil"/>
            </w:tcBorders>
            <w:shd w:val="clear" w:color="auto" w:fill="FFFFFF"/>
            <w:tcMar>
              <w:top w:w="30" w:type="dxa"/>
              <w:left w:w="30" w:type="dxa"/>
              <w:bottom w:w="30" w:type="dxa"/>
              <w:right w:w="30" w:type="dxa"/>
            </w:tcMar>
          </w:tcPr>
          <w:p w14:paraId="76820A18"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82.184</w:t>
            </w:r>
          </w:p>
        </w:tc>
        <w:tc>
          <w:tcPr>
            <w:tcW w:w="1134" w:type="dxa"/>
            <w:tcBorders>
              <w:top w:val="single" w:sz="8" w:space="0" w:color="auto"/>
              <w:tl2br w:val="nil"/>
              <w:tr2bl w:val="nil"/>
            </w:tcBorders>
            <w:shd w:val="clear" w:color="auto" w:fill="FFFFFF"/>
            <w:tcMar>
              <w:top w:w="30" w:type="dxa"/>
              <w:left w:w="30" w:type="dxa"/>
              <w:bottom w:w="30" w:type="dxa"/>
              <w:right w:w="30" w:type="dxa"/>
            </w:tcMar>
          </w:tcPr>
          <w:p w14:paraId="75CA3C57"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82.184</w:t>
            </w:r>
          </w:p>
        </w:tc>
        <w:tc>
          <w:tcPr>
            <w:tcW w:w="708" w:type="dxa"/>
            <w:tcBorders>
              <w:top w:val="single" w:sz="8" w:space="0" w:color="auto"/>
              <w:tl2br w:val="nil"/>
              <w:tr2bl w:val="nil"/>
            </w:tcBorders>
            <w:shd w:val="clear" w:color="auto" w:fill="FFFFFF"/>
            <w:tcMar>
              <w:top w:w="30" w:type="dxa"/>
              <w:left w:w="30" w:type="dxa"/>
              <w:bottom w:w="30" w:type="dxa"/>
              <w:right w:w="30" w:type="dxa"/>
            </w:tcMar>
          </w:tcPr>
          <w:p w14:paraId="6A79DF19"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3.770</w:t>
            </w:r>
          </w:p>
        </w:tc>
        <w:tc>
          <w:tcPr>
            <w:tcW w:w="1134" w:type="dxa"/>
            <w:tcBorders>
              <w:top w:val="single" w:sz="8" w:space="0" w:color="auto"/>
              <w:tl2br w:val="nil"/>
              <w:tr2bl w:val="nil"/>
            </w:tcBorders>
            <w:shd w:val="clear" w:color="auto" w:fill="FFFFFF"/>
            <w:tcMar>
              <w:top w:w="30" w:type="dxa"/>
              <w:left w:w="30" w:type="dxa"/>
              <w:bottom w:w="30" w:type="dxa"/>
              <w:right w:w="30" w:type="dxa"/>
            </w:tcMar>
          </w:tcPr>
          <w:p w14:paraId="6070A7E8"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25.131</w:t>
            </w:r>
          </w:p>
        </w:tc>
        <w:tc>
          <w:tcPr>
            <w:tcW w:w="1164" w:type="dxa"/>
            <w:tcBorders>
              <w:top w:val="single" w:sz="8" w:space="0" w:color="auto"/>
              <w:tl2br w:val="nil"/>
              <w:tr2bl w:val="nil"/>
            </w:tcBorders>
            <w:shd w:val="clear" w:color="auto" w:fill="FFFFFF"/>
            <w:tcMar>
              <w:top w:w="30" w:type="dxa"/>
              <w:left w:w="30" w:type="dxa"/>
              <w:bottom w:w="30" w:type="dxa"/>
              <w:right w:w="30" w:type="dxa"/>
            </w:tcMar>
          </w:tcPr>
          <w:p w14:paraId="5CE669B6"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25.131</w:t>
            </w:r>
          </w:p>
        </w:tc>
      </w:tr>
      <w:tr w:rsidR="00C00037" w:rsidRPr="00C00037" w14:paraId="331725FF" w14:textId="77777777" w:rsidTr="00C00037">
        <w:trPr>
          <w:cantSplit/>
          <w:trHeight w:val="329"/>
          <w:tblHeader/>
        </w:trPr>
        <w:tc>
          <w:tcPr>
            <w:tcW w:w="739" w:type="dxa"/>
            <w:tcBorders>
              <w:tl2br w:val="nil"/>
              <w:tr2bl w:val="nil"/>
            </w:tcBorders>
            <w:shd w:val="clear" w:color="auto" w:fill="FFFFFF"/>
            <w:tcMar>
              <w:top w:w="30" w:type="dxa"/>
              <w:left w:w="30" w:type="dxa"/>
              <w:bottom w:w="30" w:type="dxa"/>
              <w:right w:w="30" w:type="dxa"/>
            </w:tcMar>
          </w:tcPr>
          <w:p w14:paraId="5566C7A7"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2</w:t>
            </w:r>
          </w:p>
        </w:tc>
        <w:tc>
          <w:tcPr>
            <w:tcW w:w="578" w:type="dxa"/>
            <w:tcBorders>
              <w:tl2br w:val="nil"/>
              <w:tr2bl w:val="nil"/>
            </w:tcBorders>
            <w:shd w:val="clear" w:color="auto" w:fill="FFFFFF"/>
            <w:tcMar>
              <w:top w:w="30" w:type="dxa"/>
              <w:left w:w="30" w:type="dxa"/>
              <w:bottom w:w="30" w:type="dxa"/>
              <w:right w:w="30" w:type="dxa"/>
            </w:tcMar>
          </w:tcPr>
          <w:p w14:paraId="63062968"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.451</w:t>
            </w:r>
          </w:p>
        </w:tc>
        <w:tc>
          <w:tcPr>
            <w:tcW w:w="840" w:type="dxa"/>
            <w:tcBorders>
              <w:tl2br w:val="nil"/>
              <w:tr2bl w:val="nil"/>
            </w:tcBorders>
            <w:shd w:val="clear" w:color="auto" w:fill="FFFFFF"/>
            <w:tcMar>
              <w:top w:w="30" w:type="dxa"/>
              <w:left w:w="30" w:type="dxa"/>
              <w:bottom w:w="30" w:type="dxa"/>
              <w:right w:w="30" w:type="dxa"/>
            </w:tcMar>
          </w:tcPr>
          <w:p w14:paraId="7E6F6F84"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3.006</w:t>
            </w:r>
          </w:p>
        </w:tc>
        <w:tc>
          <w:tcPr>
            <w:tcW w:w="1134" w:type="dxa"/>
            <w:tcBorders>
              <w:tl2br w:val="nil"/>
              <w:tr2bl w:val="nil"/>
            </w:tcBorders>
            <w:shd w:val="clear" w:color="auto" w:fill="FFFFFF"/>
            <w:tcMar>
              <w:top w:w="30" w:type="dxa"/>
              <w:left w:w="30" w:type="dxa"/>
              <w:bottom w:w="30" w:type="dxa"/>
              <w:right w:w="30" w:type="dxa"/>
            </w:tcMar>
          </w:tcPr>
          <w:p w14:paraId="14161B02"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85.190</w:t>
            </w:r>
          </w:p>
        </w:tc>
        <w:tc>
          <w:tcPr>
            <w:tcW w:w="708" w:type="dxa"/>
            <w:tcBorders>
              <w:tl2br w:val="nil"/>
              <w:tr2bl w:val="nil"/>
            </w:tcBorders>
            <w:shd w:val="clear" w:color="auto" w:fill="FFFFFF"/>
            <w:tcMar>
              <w:top w:w="30" w:type="dxa"/>
              <w:left w:w="30" w:type="dxa"/>
              <w:bottom w:w="30" w:type="dxa"/>
              <w:right w:w="30" w:type="dxa"/>
            </w:tcMar>
          </w:tcPr>
          <w:p w14:paraId="2F16DF8A"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.451</w:t>
            </w:r>
          </w:p>
        </w:tc>
        <w:tc>
          <w:tcPr>
            <w:tcW w:w="993" w:type="dxa"/>
            <w:tcBorders>
              <w:tl2br w:val="nil"/>
              <w:tr2bl w:val="nil"/>
            </w:tcBorders>
            <w:shd w:val="clear" w:color="auto" w:fill="FFFFFF"/>
            <w:tcMar>
              <w:top w:w="30" w:type="dxa"/>
              <w:left w:w="30" w:type="dxa"/>
              <w:bottom w:w="30" w:type="dxa"/>
              <w:right w:w="30" w:type="dxa"/>
            </w:tcMar>
          </w:tcPr>
          <w:p w14:paraId="1B8A735F"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3.006</w:t>
            </w:r>
          </w:p>
        </w:tc>
        <w:tc>
          <w:tcPr>
            <w:tcW w:w="1134" w:type="dxa"/>
            <w:tcBorders>
              <w:tl2br w:val="nil"/>
              <w:tr2bl w:val="nil"/>
            </w:tcBorders>
            <w:shd w:val="clear" w:color="auto" w:fill="FFFFFF"/>
            <w:tcMar>
              <w:top w:w="30" w:type="dxa"/>
              <w:left w:w="30" w:type="dxa"/>
              <w:bottom w:w="30" w:type="dxa"/>
              <w:right w:w="30" w:type="dxa"/>
            </w:tcMar>
          </w:tcPr>
          <w:p w14:paraId="2978CCDE"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85.190</w:t>
            </w:r>
          </w:p>
        </w:tc>
        <w:tc>
          <w:tcPr>
            <w:tcW w:w="708" w:type="dxa"/>
            <w:tcBorders>
              <w:tl2br w:val="nil"/>
              <w:tr2bl w:val="nil"/>
            </w:tcBorders>
            <w:shd w:val="clear" w:color="auto" w:fill="FFFFFF"/>
            <w:tcMar>
              <w:top w:w="30" w:type="dxa"/>
              <w:left w:w="30" w:type="dxa"/>
              <w:bottom w:w="30" w:type="dxa"/>
              <w:right w:w="30" w:type="dxa"/>
            </w:tcMar>
          </w:tcPr>
          <w:p w14:paraId="1A5833D2"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3.409</w:t>
            </w:r>
          </w:p>
        </w:tc>
        <w:tc>
          <w:tcPr>
            <w:tcW w:w="1134" w:type="dxa"/>
            <w:tcBorders>
              <w:tl2br w:val="nil"/>
              <w:tr2bl w:val="nil"/>
            </w:tcBorders>
            <w:shd w:val="clear" w:color="auto" w:fill="FFFFFF"/>
            <w:tcMar>
              <w:top w:w="30" w:type="dxa"/>
              <w:left w:w="30" w:type="dxa"/>
              <w:bottom w:w="30" w:type="dxa"/>
              <w:right w:w="30" w:type="dxa"/>
            </w:tcMar>
          </w:tcPr>
          <w:p w14:paraId="44C8CA98"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22.729</w:t>
            </w:r>
          </w:p>
        </w:tc>
        <w:tc>
          <w:tcPr>
            <w:tcW w:w="1164" w:type="dxa"/>
            <w:tcBorders>
              <w:tl2br w:val="nil"/>
              <w:tr2bl w:val="nil"/>
            </w:tcBorders>
            <w:shd w:val="clear" w:color="auto" w:fill="FFFFFF"/>
            <w:tcMar>
              <w:top w:w="30" w:type="dxa"/>
              <w:left w:w="30" w:type="dxa"/>
              <w:bottom w:w="30" w:type="dxa"/>
              <w:right w:w="30" w:type="dxa"/>
            </w:tcMar>
          </w:tcPr>
          <w:p w14:paraId="6610F1BF"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47.860</w:t>
            </w:r>
          </w:p>
        </w:tc>
      </w:tr>
      <w:tr w:rsidR="00C00037" w:rsidRPr="00C00037" w14:paraId="6CCEEDC6" w14:textId="77777777" w:rsidTr="00C00037">
        <w:trPr>
          <w:cantSplit/>
          <w:trHeight w:val="329"/>
          <w:tblHeader/>
        </w:trPr>
        <w:tc>
          <w:tcPr>
            <w:tcW w:w="739" w:type="dxa"/>
            <w:tcBorders>
              <w:tl2br w:val="nil"/>
              <w:tr2bl w:val="nil"/>
            </w:tcBorders>
            <w:shd w:val="clear" w:color="auto" w:fill="FFFFFF"/>
            <w:tcMar>
              <w:top w:w="30" w:type="dxa"/>
              <w:left w:w="30" w:type="dxa"/>
              <w:bottom w:w="30" w:type="dxa"/>
              <w:right w:w="30" w:type="dxa"/>
            </w:tcMar>
          </w:tcPr>
          <w:p w14:paraId="1A1979E9"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3</w:t>
            </w:r>
          </w:p>
        </w:tc>
        <w:tc>
          <w:tcPr>
            <w:tcW w:w="578" w:type="dxa"/>
            <w:tcBorders>
              <w:tl2br w:val="nil"/>
              <w:tr2bl w:val="nil"/>
            </w:tcBorders>
            <w:shd w:val="clear" w:color="auto" w:fill="FFFFFF"/>
            <w:tcMar>
              <w:top w:w="30" w:type="dxa"/>
              <w:left w:w="30" w:type="dxa"/>
              <w:bottom w:w="30" w:type="dxa"/>
              <w:right w:w="30" w:type="dxa"/>
            </w:tcMar>
          </w:tcPr>
          <w:p w14:paraId="5E66A40D"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.378</w:t>
            </w:r>
          </w:p>
        </w:tc>
        <w:tc>
          <w:tcPr>
            <w:tcW w:w="840" w:type="dxa"/>
            <w:tcBorders>
              <w:tl2br w:val="nil"/>
              <w:tr2bl w:val="nil"/>
            </w:tcBorders>
            <w:shd w:val="clear" w:color="auto" w:fill="FFFFFF"/>
            <w:tcMar>
              <w:top w:w="30" w:type="dxa"/>
              <w:left w:w="30" w:type="dxa"/>
              <w:bottom w:w="30" w:type="dxa"/>
              <w:right w:w="30" w:type="dxa"/>
            </w:tcMar>
          </w:tcPr>
          <w:p w14:paraId="22B080B5"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2.518</w:t>
            </w:r>
          </w:p>
        </w:tc>
        <w:tc>
          <w:tcPr>
            <w:tcW w:w="1134" w:type="dxa"/>
            <w:tcBorders>
              <w:tl2br w:val="nil"/>
              <w:tr2bl w:val="nil"/>
            </w:tcBorders>
            <w:shd w:val="clear" w:color="auto" w:fill="FFFFFF"/>
            <w:tcMar>
              <w:top w:w="30" w:type="dxa"/>
              <w:left w:w="30" w:type="dxa"/>
              <w:bottom w:w="30" w:type="dxa"/>
              <w:right w:w="30" w:type="dxa"/>
            </w:tcMar>
          </w:tcPr>
          <w:p w14:paraId="68466E80"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87.708</w:t>
            </w:r>
          </w:p>
        </w:tc>
        <w:tc>
          <w:tcPr>
            <w:tcW w:w="708" w:type="dxa"/>
            <w:tcBorders>
              <w:tl2br w:val="nil"/>
              <w:tr2bl w:val="nil"/>
            </w:tcBorders>
            <w:shd w:val="clear" w:color="auto" w:fill="FFFFFF"/>
            <w:tcMar>
              <w:top w:w="30" w:type="dxa"/>
              <w:left w:w="30" w:type="dxa"/>
              <w:bottom w:w="30" w:type="dxa"/>
              <w:right w:w="30" w:type="dxa"/>
            </w:tcMar>
          </w:tcPr>
          <w:p w14:paraId="710A2107"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.378</w:t>
            </w:r>
          </w:p>
        </w:tc>
        <w:tc>
          <w:tcPr>
            <w:tcW w:w="993" w:type="dxa"/>
            <w:tcBorders>
              <w:tl2br w:val="nil"/>
              <w:tr2bl w:val="nil"/>
            </w:tcBorders>
            <w:shd w:val="clear" w:color="auto" w:fill="FFFFFF"/>
            <w:tcMar>
              <w:top w:w="30" w:type="dxa"/>
              <w:left w:w="30" w:type="dxa"/>
              <w:bottom w:w="30" w:type="dxa"/>
              <w:right w:w="30" w:type="dxa"/>
            </w:tcMar>
          </w:tcPr>
          <w:p w14:paraId="2CA20567"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2.518</w:t>
            </w:r>
          </w:p>
        </w:tc>
        <w:tc>
          <w:tcPr>
            <w:tcW w:w="1134" w:type="dxa"/>
            <w:tcBorders>
              <w:tl2br w:val="nil"/>
              <w:tr2bl w:val="nil"/>
            </w:tcBorders>
            <w:shd w:val="clear" w:color="auto" w:fill="FFFFFF"/>
            <w:tcMar>
              <w:top w:w="30" w:type="dxa"/>
              <w:left w:w="30" w:type="dxa"/>
              <w:bottom w:w="30" w:type="dxa"/>
              <w:right w:w="30" w:type="dxa"/>
            </w:tcMar>
          </w:tcPr>
          <w:p w14:paraId="5EB5FDA2"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87.708</w:t>
            </w:r>
          </w:p>
        </w:tc>
        <w:tc>
          <w:tcPr>
            <w:tcW w:w="708" w:type="dxa"/>
            <w:tcBorders>
              <w:tl2br w:val="nil"/>
              <w:tr2bl w:val="nil"/>
            </w:tcBorders>
            <w:shd w:val="clear" w:color="auto" w:fill="FFFFFF"/>
            <w:tcMar>
              <w:top w:w="30" w:type="dxa"/>
              <w:left w:w="30" w:type="dxa"/>
              <w:bottom w:w="30" w:type="dxa"/>
              <w:right w:w="30" w:type="dxa"/>
            </w:tcMar>
          </w:tcPr>
          <w:p w14:paraId="06D0190E"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2.988</w:t>
            </w:r>
          </w:p>
        </w:tc>
        <w:tc>
          <w:tcPr>
            <w:tcW w:w="1134" w:type="dxa"/>
            <w:tcBorders>
              <w:tl2br w:val="nil"/>
              <w:tr2bl w:val="nil"/>
            </w:tcBorders>
            <w:shd w:val="clear" w:color="auto" w:fill="FFFFFF"/>
            <w:tcMar>
              <w:top w:w="30" w:type="dxa"/>
              <w:left w:w="30" w:type="dxa"/>
              <w:bottom w:w="30" w:type="dxa"/>
              <w:right w:w="30" w:type="dxa"/>
            </w:tcMar>
          </w:tcPr>
          <w:p w14:paraId="785DE275"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19.919</w:t>
            </w:r>
          </w:p>
        </w:tc>
        <w:tc>
          <w:tcPr>
            <w:tcW w:w="1164" w:type="dxa"/>
            <w:tcBorders>
              <w:tl2br w:val="nil"/>
              <w:tr2bl w:val="nil"/>
            </w:tcBorders>
            <w:shd w:val="clear" w:color="auto" w:fill="FFFFFF"/>
            <w:tcMar>
              <w:top w:w="30" w:type="dxa"/>
              <w:left w:w="30" w:type="dxa"/>
              <w:bottom w:w="30" w:type="dxa"/>
              <w:right w:w="30" w:type="dxa"/>
            </w:tcMar>
          </w:tcPr>
          <w:p w14:paraId="44C5A16F"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67.779</w:t>
            </w:r>
          </w:p>
        </w:tc>
      </w:tr>
      <w:tr w:rsidR="00C00037" w:rsidRPr="00C00037" w14:paraId="33F40F0A" w14:textId="77777777" w:rsidTr="00C00037">
        <w:trPr>
          <w:cantSplit/>
          <w:trHeight w:val="329"/>
          <w:tblHeader/>
        </w:trPr>
        <w:tc>
          <w:tcPr>
            <w:tcW w:w="739" w:type="dxa"/>
            <w:tcBorders>
              <w:tl2br w:val="nil"/>
              <w:tr2bl w:val="nil"/>
            </w:tcBorders>
            <w:shd w:val="clear" w:color="auto" w:fill="FFFFFF"/>
            <w:tcMar>
              <w:top w:w="30" w:type="dxa"/>
              <w:left w:w="30" w:type="dxa"/>
              <w:bottom w:w="30" w:type="dxa"/>
              <w:right w:w="30" w:type="dxa"/>
            </w:tcMar>
          </w:tcPr>
          <w:p w14:paraId="5984A596"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4</w:t>
            </w:r>
          </w:p>
        </w:tc>
        <w:tc>
          <w:tcPr>
            <w:tcW w:w="578" w:type="dxa"/>
            <w:tcBorders>
              <w:tl2br w:val="nil"/>
              <w:tr2bl w:val="nil"/>
            </w:tcBorders>
            <w:shd w:val="clear" w:color="auto" w:fill="FFFFFF"/>
            <w:tcMar>
              <w:top w:w="30" w:type="dxa"/>
              <w:left w:w="30" w:type="dxa"/>
              <w:bottom w:w="30" w:type="dxa"/>
              <w:right w:w="30" w:type="dxa"/>
            </w:tcMar>
          </w:tcPr>
          <w:p w14:paraId="50D1519E"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.296</w:t>
            </w:r>
          </w:p>
        </w:tc>
        <w:tc>
          <w:tcPr>
            <w:tcW w:w="840" w:type="dxa"/>
            <w:tcBorders>
              <w:tl2br w:val="nil"/>
              <w:tr2bl w:val="nil"/>
            </w:tcBorders>
            <w:shd w:val="clear" w:color="auto" w:fill="FFFFFF"/>
            <w:tcMar>
              <w:top w:w="30" w:type="dxa"/>
              <w:left w:w="30" w:type="dxa"/>
              <w:bottom w:w="30" w:type="dxa"/>
              <w:right w:w="30" w:type="dxa"/>
            </w:tcMar>
          </w:tcPr>
          <w:p w14:paraId="09350A58"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1.971</w:t>
            </w:r>
          </w:p>
        </w:tc>
        <w:tc>
          <w:tcPr>
            <w:tcW w:w="1134" w:type="dxa"/>
            <w:tcBorders>
              <w:tl2br w:val="nil"/>
              <w:tr2bl w:val="nil"/>
            </w:tcBorders>
            <w:shd w:val="clear" w:color="auto" w:fill="FFFFFF"/>
            <w:tcMar>
              <w:top w:w="30" w:type="dxa"/>
              <w:left w:w="30" w:type="dxa"/>
              <w:bottom w:w="30" w:type="dxa"/>
              <w:right w:w="30" w:type="dxa"/>
            </w:tcMar>
          </w:tcPr>
          <w:p w14:paraId="52DA93AE"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89.679</w:t>
            </w:r>
          </w:p>
        </w:tc>
        <w:tc>
          <w:tcPr>
            <w:tcW w:w="708" w:type="dxa"/>
            <w:tcBorders>
              <w:tl2br w:val="nil"/>
              <w:tr2bl w:val="nil"/>
            </w:tcBorders>
            <w:shd w:val="clear" w:color="auto" w:fill="FFFFFF"/>
            <w:tcMar>
              <w:top w:w="30" w:type="dxa"/>
              <w:left w:w="30" w:type="dxa"/>
              <w:bottom w:w="30" w:type="dxa"/>
              <w:right w:w="30" w:type="dxa"/>
            </w:tcMar>
          </w:tcPr>
          <w:p w14:paraId="26605F84"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.296</w:t>
            </w:r>
          </w:p>
        </w:tc>
        <w:tc>
          <w:tcPr>
            <w:tcW w:w="993" w:type="dxa"/>
            <w:tcBorders>
              <w:tl2br w:val="nil"/>
              <w:tr2bl w:val="nil"/>
            </w:tcBorders>
            <w:shd w:val="clear" w:color="auto" w:fill="FFFFFF"/>
            <w:tcMar>
              <w:top w:w="30" w:type="dxa"/>
              <w:left w:w="30" w:type="dxa"/>
              <w:bottom w:w="30" w:type="dxa"/>
              <w:right w:w="30" w:type="dxa"/>
            </w:tcMar>
          </w:tcPr>
          <w:p w14:paraId="5A3D149B"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1.971</w:t>
            </w:r>
          </w:p>
        </w:tc>
        <w:tc>
          <w:tcPr>
            <w:tcW w:w="1134" w:type="dxa"/>
            <w:tcBorders>
              <w:tl2br w:val="nil"/>
              <w:tr2bl w:val="nil"/>
            </w:tcBorders>
            <w:shd w:val="clear" w:color="auto" w:fill="FFFFFF"/>
            <w:tcMar>
              <w:top w:w="30" w:type="dxa"/>
              <w:left w:w="30" w:type="dxa"/>
              <w:bottom w:w="30" w:type="dxa"/>
              <w:right w:w="30" w:type="dxa"/>
            </w:tcMar>
          </w:tcPr>
          <w:p w14:paraId="744C6D59"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89.679</w:t>
            </w:r>
          </w:p>
        </w:tc>
        <w:tc>
          <w:tcPr>
            <w:tcW w:w="708" w:type="dxa"/>
            <w:tcBorders>
              <w:tl2br w:val="nil"/>
              <w:tr2bl w:val="nil"/>
            </w:tcBorders>
            <w:shd w:val="clear" w:color="auto" w:fill="FFFFFF"/>
            <w:tcMar>
              <w:top w:w="30" w:type="dxa"/>
              <w:left w:w="30" w:type="dxa"/>
              <w:bottom w:w="30" w:type="dxa"/>
              <w:right w:w="30" w:type="dxa"/>
            </w:tcMar>
          </w:tcPr>
          <w:p w14:paraId="330BF6E1"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2.388</w:t>
            </w:r>
          </w:p>
        </w:tc>
        <w:tc>
          <w:tcPr>
            <w:tcW w:w="1134" w:type="dxa"/>
            <w:tcBorders>
              <w:tl2br w:val="nil"/>
              <w:tr2bl w:val="nil"/>
            </w:tcBorders>
            <w:shd w:val="clear" w:color="auto" w:fill="FFFFFF"/>
            <w:tcMar>
              <w:top w:w="30" w:type="dxa"/>
              <w:left w:w="30" w:type="dxa"/>
              <w:bottom w:w="30" w:type="dxa"/>
              <w:right w:w="30" w:type="dxa"/>
            </w:tcMar>
          </w:tcPr>
          <w:p w14:paraId="6D0ADFD7"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15.918</w:t>
            </w:r>
          </w:p>
        </w:tc>
        <w:tc>
          <w:tcPr>
            <w:tcW w:w="1164" w:type="dxa"/>
            <w:tcBorders>
              <w:tl2br w:val="nil"/>
              <w:tr2bl w:val="nil"/>
            </w:tcBorders>
            <w:shd w:val="clear" w:color="auto" w:fill="FFFFFF"/>
            <w:tcMar>
              <w:top w:w="30" w:type="dxa"/>
              <w:left w:w="30" w:type="dxa"/>
              <w:bottom w:w="30" w:type="dxa"/>
              <w:right w:w="30" w:type="dxa"/>
            </w:tcMar>
          </w:tcPr>
          <w:p w14:paraId="553A2D98"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83.697</w:t>
            </w:r>
          </w:p>
        </w:tc>
      </w:tr>
      <w:tr w:rsidR="00C00037" w:rsidRPr="00C00037" w14:paraId="36B77F3F" w14:textId="77777777" w:rsidTr="00C00037">
        <w:trPr>
          <w:cantSplit/>
          <w:trHeight w:val="329"/>
          <w:tblHeader/>
        </w:trPr>
        <w:tc>
          <w:tcPr>
            <w:tcW w:w="739" w:type="dxa"/>
            <w:tcBorders>
              <w:tl2br w:val="nil"/>
              <w:tr2bl w:val="nil"/>
            </w:tcBorders>
            <w:shd w:val="clear" w:color="auto" w:fill="FFFFFF"/>
            <w:tcMar>
              <w:top w:w="30" w:type="dxa"/>
              <w:left w:w="30" w:type="dxa"/>
              <w:bottom w:w="30" w:type="dxa"/>
              <w:right w:w="30" w:type="dxa"/>
            </w:tcMar>
          </w:tcPr>
          <w:p w14:paraId="34F1BEE9"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5</w:t>
            </w:r>
          </w:p>
        </w:tc>
        <w:tc>
          <w:tcPr>
            <w:tcW w:w="578" w:type="dxa"/>
            <w:tcBorders>
              <w:tl2br w:val="nil"/>
              <w:tr2bl w:val="nil"/>
            </w:tcBorders>
            <w:shd w:val="clear" w:color="auto" w:fill="FFFFFF"/>
            <w:tcMar>
              <w:top w:w="30" w:type="dxa"/>
              <w:left w:w="30" w:type="dxa"/>
              <w:bottom w:w="30" w:type="dxa"/>
              <w:right w:w="30" w:type="dxa"/>
            </w:tcMar>
          </w:tcPr>
          <w:p w14:paraId="3935C70A"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.258</w:t>
            </w:r>
          </w:p>
        </w:tc>
        <w:tc>
          <w:tcPr>
            <w:tcW w:w="840" w:type="dxa"/>
            <w:tcBorders>
              <w:tl2br w:val="nil"/>
              <w:tr2bl w:val="nil"/>
            </w:tcBorders>
            <w:shd w:val="clear" w:color="auto" w:fill="FFFFFF"/>
            <w:tcMar>
              <w:top w:w="30" w:type="dxa"/>
              <w:left w:w="30" w:type="dxa"/>
              <w:bottom w:w="30" w:type="dxa"/>
              <w:right w:w="30" w:type="dxa"/>
            </w:tcMar>
          </w:tcPr>
          <w:p w14:paraId="5F218EAB"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1.721</w:t>
            </w:r>
          </w:p>
        </w:tc>
        <w:tc>
          <w:tcPr>
            <w:tcW w:w="1134" w:type="dxa"/>
            <w:tcBorders>
              <w:tl2br w:val="nil"/>
              <w:tr2bl w:val="nil"/>
            </w:tcBorders>
            <w:shd w:val="clear" w:color="auto" w:fill="FFFFFF"/>
            <w:tcMar>
              <w:top w:w="30" w:type="dxa"/>
              <w:left w:w="30" w:type="dxa"/>
              <w:bottom w:w="30" w:type="dxa"/>
              <w:right w:w="30" w:type="dxa"/>
            </w:tcMar>
          </w:tcPr>
          <w:p w14:paraId="256B0D44"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91.400</w:t>
            </w:r>
          </w:p>
        </w:tc>
        <w:tc>
          <w:tcPr>
            <w:tcW w:w="708" w:type="dxa"/>
            <w:tcBorders>
              <w:tl2br w:val="nil"/>
              <w:tr2bl w:val="nil"/>
            </w:tcBorders>
            <w:shd w:val="clear" w:color="auto" w:fill="FFFFFF"/>
            <w:tcMar>
              <w:top w:w="30" w:type="dxa"/>
              <w:left w:w="30" w:type="dxa"/>
              <w:bottom w:w="30" w:type="dxa"/>
              <w:right w:w="30" w:type="dxa"/>
            </w:tcMar>
          </w:tcPr>
          <w:p w14:paraId="16E8A6B3"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.258</w:t>
            </w:r>
          </w:p>
        </w:tc>
        <w:tc>
          <w:tcPr>
            <w:tcW w:w="993" w:type="dxa"/>
            <w:tcBorders>
              <w:tl2br w:val="nil"/>
              <w:tr2bl w:val="nil"/>
            </w:tcBorders>
            <w:shd w:val="clear" w:color="auto" w:fill="FFFFFF"/>
            <w:tcMar>
              <w:top w:w="30" w:type="dxa"/>
              <w:left w:w="30" w:type="dxa"/>
              <w:bottom w:w="30" w:type="dxa"/>
              <w:right w:w="30" w:type="dxa"/>
            </w:tcMar>
          </w:tcPr>
          <w:p w14:paraId="764FCEF5"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1.721</w:t>
            </w:r>
          </w:p>
        </w:tc>
        <w:tc>
          <w:tcPr>
            <w:tcW w:w="1134" w:type="dxa"/>
            <w:tcBorders>
              <w:tl2br w:val="nil"/>
              <w:tr2bl w:val="nil"/>
            </w:tcBorders>
            <w:shd w:val="clear" w:color="auto" w:fill="FFFFFF"/>
            <w:tcMar>
              <w:top w:w="30" w:type="dxa"/>
              <w:left w:w="30" w:type="dxa"/>
              <w:bottom w:w="30" w:type="dxa"/>
              <w:right w:w="30" w:type="dxa"/>
            </w:tcMar>
          </w:tcPr>
          <w:p w14:paraId="6EC3741A"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91.400</w:t>
            </w:r>
          </w:p>
        </w:tc>
        <w:tc>
          <w:tcPr>
            <w:tcW w:w="708" w:type="dxa"/>
            <w:tcBorders>
              <w:tl2br w:val="nil"/>
              <w:tr2bl w:val="nil"/>
            </w:tcBorders>
            <w:shd w:val="clear" w:color="auto" w:fill="FFFFFF"/>
            <w:tcMar>
              <w:top w:w="30" w:type="dxa"/>
              <w:left w:w="30" w:type="dxa"/>
              <w:bottom w:w="30" w:type="dxa"/>
              <w:right w:w="30" w:type="dxa"/>
            </w:tcMar>
          </w:tcPr>
          <w:p w14:paraId="5B4A0740"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1.155</w:t>
            </w:r>
          </w:p>
        </w:tc>
        <w:tc>
          <w:tcPr>
            <w:tcW w:w="1134" w:type="dxa"/>
            <w:tcBorders>
              <w:tl2br w:val="nil"/>
              <w:tr2bl w:val="nil"/>
            </w:tcBorders>
            <w:shd w:val="clear" w:color="auto" w:fill="FFFFFF"/>
            <w:tcMar>
              <w:top w:w="30" w:type="dxa"/>
              <w:left w:w="30" w:type="dxa"/>
              <w:bottom w:w="30" w:type="dxa"/>
              <w:right w:w="30" w:type="dxa"/>
            </w:tcMar>
          </w:tcPr>
          <w:p w14:paraId="4204FB31"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7.703</w:t>
            </w:r>
          </w:p>
        </w:tc>
        <w:tc>
          <w:tcPr>
            <w:tcW w:w="1164" w:type="dxa"/>
            <w:tcBorders>
              <w:tl2br w:val="nil"/>
              <w:tr2bl w:val="nil"/>
            </w:tcBorders>
            <w:shd w:val="clear" w:color="auto" w:fill="FFFFFF"/>
            <w:tcMar>
              <w:top w:w="30" w:type="dxa"/>
              <w:left w:w="30" w:type="dxa"/>
              <w:bottom w:w="30" w:type="dxa"/>
              <w:right w:w="30" w:type="dxa"/>
            </w:tcMar>
          </w:tcPr>
          <w:p w14:paraId="54255194"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91.400</w:t>
            </w:r>
          </w:p>
        </w:tc>
      </w:tr>
      <w:tr w:rsidR="00C00037" w:rsidRPr="00C00037" w14:paraId="783D33CD" w14:textId="77777777" w:rsidTr="00C00037">
        <w:trPr>
          <w:cantSplit/>
          <w:trHeight w:val="329"/>
          <w:tblHeader/>
        </w:trPr>
        <w:tc>
          <w:tcPr>
            <w:tcW w:w="739" w:type="dxa"/>
            <w:tcBorders>
              <w:tl2br w:val="nil"/>
              <w:tr2bl w:val="nil"/>
            </w:tcBorders>
            <w:shd w:val="clear" w:color="auto" w:fill="FFFFFF"/>
            <w:tcMar>
              <w:top w:w="30" w:type="dxa"/>
              <w:left w:w="30" w:type="dxa"/>
              <w:bottom w:w="30" w:type="dxa"/>
              <w:right w:w="30" w:type="dxa"/>
            </w:tcMar>
          </w:tcPr>
          <w:p w14:paraId="38995D9E"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6</w:t>
            </w:r>
          </w:p>
        </w:tc>
        <w:tc>
          <w:tcPr>
            <w:tcW w:w="578" w:type="dxa"/>
            <w:tcBorders>
              <w:tl2br w:val="nil"/>
              <w:tr2bl w:val="nil"/>
            </w:tcBorders>
            <w:shd w:val="clear" w:color="auto" w:fill="FFFFFF"/>
            <w:tcMar>
              <w:top w:w="30" w:type="dxa"/>
              <w:left w:w="30" w:type="dxa"/>
              <w:bottom w:w="30" w:type="dxa"/>
              <w:right w:w="30" w:type="dxa"/>
            </w:tcMar>
          </w:tcPr>
          <w:p w14:paraId="6EA9460B"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.198</w:t>
            </w:r>
          </w:p>
        </w:tc>
        <w:tc>
          <w:tcPr>
            <w:tcW w:w="840" w:type="dxa"/>
            <w:tcBorders>
              <w:tl2br w:val="nil"/>
              <w:tr2bl w:val="nil"/>
            </w:tcBorders>
            <w:shd w:val="clear" w:color="auto" w:fill="FFFFFF"/>
            <w:tcMar>
              <w:top w:w="30" w:type="dxa"/>
              <w:left w:w="30" w:type="dxa"/>
              <w:bottom w:w="30" w:type="dxa"/>
              <w:right w:w="30" w:type="dxa"/>
            </w:tcMar>
          </w:tcPr>
          <w:p w14:paraId="6EF1176B"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1.318</w:t>
            </w:r>
          </w:p>
        </w:tc>
        <w:tc>
          <w:tcPr>
            <w:tcW w:w="1134" w:type="dxa"/>
            <w:tcBorders>
              <w:tl2br w:val="nil"/>
              <w:tr2bl w:val="nil"/>
            </w:tcBorders>
            <w:shd w:val="clear" w:color="auto" w:fill="FFFFFF"/>
            <w:tcMar>
              <w:top w:w="30" w:type="dxa"/>
              <w:left w:w="30" w:type="dxa"/>
              <w:bottom w:w="30" w:type="dxa"/>
              <w:right w:w="30" w:type="dxa"/>
            </w:tcMar>
          </w:tcPr>
          <w:p w14:paraId="321C54CA"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92.718</w:t>
            </w:r>
          </w:p>
        </w:tc>
        <w:tc>
          <w:tcPr>
            <w:tcW w:w="708" w:type="dxa"/>
            <w:tcBorders>
              <w:tl2br w:val="nil"/>
              <w:tr2bl w:val="nil"/>
            </w:tcBorders>
            <w:shd w:val="clear" w:color="auto" w:fill="FFFFFF"/>
            <w:tcMar>
              <w:top w:w="30" w:type="dxa"/>
              <w:left w:w="30" w:type="dxa"/>
              <w:bottom w:w="30" w:type="dxa"/>
              <w:right w:w="30" w:type="dxa"/>
            </w:tcMar>
          </w:tcPr>
          <w:p w14:paraId="03ED9909"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.198</w:t>
            </w:r>
          </w:p>
        </w:tc>
        <w:tc>
          <w:tcPr>
            <w:tcW w:w="993" w:type="dxa"/>
            <w:tcBorders>
              <w:tl2br w:val="nil"/>
              <w:tr2bl w:val="nil"/>
            </w:tcBorders>
            <w:shd w:val="clear" w:color="auto" w:fill="FFFFFF"/>
            <w:tcMar>
              <w:top w:w="30" w:type="dxa"/>
              <w:left w:w="30" w:type="dxa"/>
              <w:bottom w:w="30" w:type="dxa"/>
              <w:right w:w="30" w:type="dxa"/>
            </w:tcMar>
          </w:tcPr>
          <w:p w14:paraId="4D14A4F7"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1.318</w:t>
            </w:r>
          </w:p>
        </w:tc>
        <w:tc>
          <w:tcPr>
            <w:tcW w:w="1134" w:type="dxa"/>
            <w:tcBorders>
              <w:tl2br w:val="nil"/>
              <w:tr2bl w:val="nil"/>
            </w:tcBorders>
            <w:shd w:val="clear" w:color="auto" w:fill="FFFFFF"/>
            <w:tcMar>
              <w:top w:w="30" w:type="dxa"/>
              <w:left w:w="30" w:type="dxa"/>
              <w:bottom w:w="30" w:type="dxa"/>
              <w:right w:w="30" w:type="dxa"/>
            </w:tcMar>
          </w:tcPr>
          <w:p w14:paraId="2C098880" w14:textId="77777777" w:rsidR="007B175B" w:rsidRPr="00C00037" w:rsidRDefault="007B175B" w:rsidP="001E322B">
            <w:pPr>
              <w:spacing w:line="320" w:lineRule="atLeast"/>
              <w:jc w:val="center"/>
              <w:rPr>
                <w:rFonts w:ascii="Times New Roman" w:hAnsi="Times New Roman" w:cs="Times New Roman"/>
                <w:szCs w:val="21"/>
              </w:rPr>
            </w:pPr>
          </w:p>
        </w:tc>
        <w:tc>
          <w:tcPr>
            <w:tcW w:w="708" w:type="dxa"/>
            <w:tcBorders>
              <w:tl2br w:val="nil"/>
              <w:tr2bl w:val="nil"/>
            </w:tcBorders>
            <w:shd w:val="clear" w:color="auto" w:fill="FFFFFF"/>
            <w:tcMar>
              <w:top w:w="30" w:type="dxa"/>
              <w:left w:w="30" w:type="dxa"/>
              <w:bottom w:w="30" w:type="dxa"/>
              <w:right w:w="30" w:type="dxa"/>
            </w:tcMar>
          </w:tcPr>
          <w:p w14:paraId="04C65824" w14:textId="77777777" w:rsidR="007B175B" w:rsidRPr="00C00037" w:rsidRDefault="007B175B" w:rsidP="001E322B">
            <w:pPr>
              <w:spacing w:line="320" w:lineRule="atLeast"/>
              <w:jc w:val="center"/>
              <w:rPr>
                <w:rFonts w:ascii="Times New Roman" w:hAnsi="Times New Roman" w:cs="Times New Roman"/>
                <w:szCs w:val="21"/>
              </w:rPr>
            </w:pPr>
          </w:p>
        </w:tc>
        <w:tc>
          <w:tcPr>
            <w:tcW w:w="1134" w:type="dxa"/>
            <w:tcBorders>
              <w:tl2br w:val="nil"/>
              <w:tr2bl w:val="nil"/>
            </w:tcBorders>
            <w:shd w:val="clear" w:color="auto" w:fill="FFFFFF"/>
            <w:tcMar>
              <w:top w:w="30" w:type="dxa"/>
              <w:left w:w="30" w:type="dxa"/>
              <w:bottom w:w="30" w:type="dxa"/>
              <w:right w:w="30" w:type="dxa"/>
            </w:tcMar>
          </w:tcPr>
          <w:p w14:paraId="4830150D" w14:textId="77777777" w:rsidR="007B175B" w:rsidRPr="00C00037" w:rsidRDefault="007B175B" w:rsidP="001E322B">
            <w:pPr>
              <w:spacing w:line="320" w:lineRule="atLeast"/>
              <w:jc w:val="center"/>
              <w:rPr>
                <w:rFonts w:ascii="Times New Roman" w:hAnsi="Times New Roman" w:cs="Times New Roman"/>
                <w:szCs w:val="21"/>
              </w:rPr>
            </w:pPr>
          </w:p>
        </w:tc>
        <w:tc>
          <w:tcPr>
            <w:tcW w:w="1164" w:type="dxa"/>
            <w:tcBorders>
              <w:tl2br w:val="nil"/>
              <w:tr2bl w:val="nil"/>
            </w:tcBorders>
            <w:shd w:val="clear" w:color="auto" w:fill="FFFFFF"/>
            <w:tcMar>
              <w:top w:w="30" w:type="dxa"/>
              <w:left w:w="30" w:type="dxa"/>
              <w:bottom w:w="30" w:type="dxa"/>
              <w:right w:w="30" w:type="dxa"/>
            </w:tcMar>
          </w:tcPr>
          <w:p w14:paraId="77A4617F" w14:textId="77777777" w:rsidR="007B175B" w:rsidRPr="00C00037" w:rsidRDefault="007B175B" w:rsidP="001E322B">
            <w:pPr>
              <w:spacing w:line="320" w:lineRule="atLeast"/>
              <w:jc w:val="center"/>
              <w:rPr>
                <w:rFonts w:ascii="Times New Roman" w:hAnsi="Times New Roman" w:cs="Times New Roman"/>
                <w:szCs w:val="21"/>
              </w:rPr>
            </w:pPr>
          </w:p>
        </w:tc>
      </w:tr>
      <w:tr w:rsidR="00C00037" w:rsidRPr="00C00037" w14:paraId="612C2F2A" w14:textId="77777777" w:rsidTr="00C00037">
        <w:trPr>
          <w:cantSplit/>
          <w:trHeight w:val="329"/>
          <w:tblHeader/>
        </w:trPr>
        <w:tc>
          <w:tcPr>
            <w:tcW w:w="739" w:type="dxa"/>
            <w:tcBorders>
              <w:tl2br w:val="nil"/>
              <w:tr2bl w:val="nil"/>
            </w:tcBorders>
            <w:shd w:val="clear" w:color="auto" w:fill="FFFFFF"/>
            <w:tcMar>
              <w:top w:w="30" w:type="dxa"/>
              <w:left w:w="30" w:type="dxa"/>
              <w:bottom w:w="30" w:type="dxa"/>
              <w:right w:w="30" w:type="dxa"/>
            </w:tcMar>
          </w:tcPr>
          <w:p w14:paraId="5EF94A9D"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7</w:t>
            </w:r>
          </w:p>
        </w:tc>
        <w:tc>
          <w:tcPr>
            <w:tcW w:w="578" w:type="dxa"/>
            <w:tcBorders>
              <w:tl2br w:val="nil"/>
              <w:tr2bl w:val="nil"/>
            </w:tcBorders>
            <w:shd w:val="clear" w:color="auto" w:fill="FFFFFF"/>
            <w:tcMar>
              <w:top w:w="30" w:type="dxa"/>
              <w:left w:w="30" w:type="dxa"/>
              <w:bottom w:w="30" w:type="dxa"/>
              <w:right w:w="30" w:type="dxa"/>
            </w:tcMar>
          </w:tcPr>
          <w:p w14:paraId="1CB04EB7"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.191</w:t>
            </w:r>
          </w:p>
        </w:tc>
        <w:tc>
          <w:tcPr>
            <w:tcW w:w="840" w:type="dxa"/>
            <w:tcBorders>
              <w:tl2br w:val="nil"/>
              <w:tr2bl w:val="nil"/>
            </w:tcBorders>
            <w:shd w:val="clear" w:color="auto" w:fill="FFFFFF"/>
            <w:tcMar>
              <w:top w:w="30" w:type="dxa"/>
              <w:left w:w="30" w:type="dxa"/>
              <w:bottom w:w="30" w:type="dxa"/>
              <w:right w:w="30" w:type="dxa"/>
            </w:tcMar>
          </w:tcPr>
          <w:p w14:paraId="32C8889D"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1.270</w:t>
            </w:r>
          </w:p>
        </w:tc>
        <w:tc>
          <w:tcPr>
            <w:tcW w:w="1134" w:type="dxa"/>
            <w:tcBorders>
              <w:tl2br w:val="nil"/>
              <w:tr2bl w:val="nil"/>
            </w:tcBorders>
            <w:shd w:val="clear" w:color="auto" w:fill="FFFFFF"/>
            <w:tcMar>
              <w:top w:w="30" w:type="dxa"/>
              <w:left w:w="30" w:type="dxa"/>
              <w:bottom w:w="30" w:type="dxa"/>
              <w:right w:w="30" w:type="dxa"/>
            </w:tcMar>
          </w:tcPr>
          <w:p w14:paraId="522DC979"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93.989</w:t>
            </w:r>
          </w:p>
        </w:tc>
        <w:tc>
          <w:tcPr>
            <w:tcW w:w="708" w:type="dxa"/>
            <w:tcBorders>
              <w:tl2br w:val="nil"/>
              <w:tr2bl w:val="nil"/>
            </w:tcBorders>
            <w:shd w:val="clear" w:color="auto" w:fill="FFFFFF"/>
            <w:tcMar>
              <w:top w:w="30" w:type="dxa"/>
              <w:left w:w="30" w:type="dxa"/>
              <w:bottom w:w="30" w:type="dxa"/>
              <w:right w:w="30" w:type="dxa"/>
            </w:tcMar>
          </w:tcPr>
          <w:p w14:paraId="41970A03"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.191</w:t>
            </w:r>
          </w:p>
        </w:tc>
        <w:tc>
          <w:tcPr>
            <w:tcW w:w="993" w:type="dxa"/>
            <w:tcBorders>
              <w:tl2br w:val="nil"/>
              <w:tr2bl w:val="nil"/>
            </w:tcBorders>
            <w:shd w:val="clear" w:color="auto" w:fill="FFFFFF"/>
            <w:tcMar>
              <w:top w:w="30" w:type="dxa"/>
              <w:left w:w="30" w:type="dxa"/>
              <w:bottom w:w="30" w:type="dxa"/>
              <w:right w:w="30" w:type="dxa"/>
            </w:tcMar>
          </w:tcPr>
          <w:p w14:paraId="5A67F3DF"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1.270</w:t>
            </w:r>
          </w:p>
        </w:tc>
        <w:tc>
          <w:tcPr>
            <w:tcW w:w="1134" w:type="dxa"/>
            <w:tcBorders>
              <w:tl2br w:val="nil"/>
              <w:tr2bl w:val="nil"/>
            </w:tcBorders>
            <w:shd w:val="clear" w:color="auto" w:fill="FFFFFF"/>
            <w:tcMar>
              <w:top w:w="30" w:type="dxa"/>
              <w:left w:w="30" w:type="dxa"/>
              <w:bottom w:w="30" w:type="dxa"/>
              <w:right w:w="30" w:type="dxa"/>
            </w:tcMar>
          </w:tcPr>
          <w:p w14:paraId="6103A998" w14:textId="77777777" w:rsidR="007B175B" w:rsidRPr="00C00037" w:rsidRDefault="007B175B" w:rsidP="001E322B">
            <w:pPr>
              <w:spacing w:line="320" w:lineRule="atLeast"/>
              <w:jc w:val="center"/>
              <w:rPr>
                <w:rFonts w:ascii="Times New Roman" w:hAnsi="Times New Roman" w:cs="Times New Roman"/>
                <w:szCs w:val="21"/>
              </w:rPr>
            </w:pPr>
          </w:p>
        </w:tc>
        <w:tc>
          <w:tcPr>
            <w:tcW w:w="708" w:type="dxa"/>
            <w:tcBorders>
              <w:tl2br w:val="nil"/>
              <w:tr2bl w:val="nil"/>
            </w:tcBorders>
            <w:shd w:val="clear" w:color="auto" w:fill="FFFFFF"/>
            <w:tcMar>
              <w:top w:w="30" w:type="dxa"/>
              <w:left w:w="30" w:type="dxa"/>
              <w:bottom w:w="30" w:type="dxa"/>
              <w:right w:w="30" w:type="dxa"/>
            </w:tcMar>
          </w:tcPr>
          <w:p w14:paraId="648E2886" w14:textId="77777777" w:rsidR="007B175B" w:rsidRPr="00C00037" w:rsidRDefault="007B175B" w:rsidP="001E322B">
            <w:pPr>
              <w:spacing w:line="320" w:lineRule="atLeast"/>
              <w:jc w:val="center"/>
              <w:rPr>
                <w:rFonts w:ascii="Times New Roman" w:hAnsi="Times New Roman" w:cs="Times New Roman"/>
                <w:szCs w:val="21"/>
              </w:rPr>
            </w:pPr>
          </w:p>
        </w:tc>
        <w:tc>
          <w:tcPr>
            <w:tcW w:w="1134" w:type="dxa"/>
            <w:tcBorders>
              <w:tl2br w:val="nil"/>
              <w:tr2bl w:val="nil"/>
            </w:tcBorders>
            <w:shd w:val="clear" w:color="auto" w:fill="FFFFFF"/>
            <w:tcMar>
              <w:top w:w="30" w:type="dxa"/>
              <w:left w:w="30" w:type="dxa"/>
              <w:bottom w:w="30" w:type="dxa"/>
              <w:right w:w="30" w:type="dxa"/>
            </w:tcMar>
          </w:tcPr>
          <w:p w14:paraId="3CB583A2" w14:textId="77777777" w:rsidR="007B175B" w:rsidRPr="00C00037" w:rsidRDefault="007B175B" w:rsidP="001E322B">
            <w:pPr>
              <w:spacing w:line="320" w:lineRule="atLeast"/>
              <w:jc w:val="center"/>
              <w:rPr>
                <w:rFonts w:ascii="Times New Roman" w:hAnsi="Times New Roman" w:cs="Times New Roman"/>
                <w:szCs w:val="21"/>
              </w:rPr>
            </w:pPr>
          </w:p>
        </w:tc>
        <w:tc>
          <w:tcPr>
            <w:tcW w:w="1164" w:type="dxa"/>
            <w:tcBorders>
              <w:tl2br w:val="nil"/>
              <w:tr2bl w:val="nil"/>
            </w:tcBorders>
            <w:shd w:val="clear" w:color="auto" w:fill="FFFFFF"/>
            <w:tcMar>
              <w:top w:w="30" w:type="dxa"/>
              <w:left w:w="30" w:type="dxa"/>
              <w:bottom w:w="30" w:type="dxa"/>
              <w:right w:w="30" w:type="dxa"/>
            </w:tcMar>
          </w:tcPr>
          <w:p w14:paraId="1A87A75C" w14:textId="77777777" w:rsidR="007B175B" w:rsidRPr="00C00037" w:rsidRDefault="007B175B" w:rsidP="001E322B">
            <w:pPr>
              <w:spacing w:line="320" w:lineRule="atLeast"/>
              <w:jc w:val="center"/>
              <w:rPr>
                <w:rFonts w:ascii="Times New Roman" w:hAnsi="Times New Roman" w:cs="Times New Roman"/>
                <w:szCs w:val="21"/>
              </w:rPr>
            </w:pPr>
          </w:p>
        </w:tc>
      </w:tr>
      <w:tr w:rsidR="00C00037" w:rsidRPr="00C00037" w14:paraId="51EE24F6" w14:textId="77777777" w:rsidTr="00C00037">
        <w:trPr>
          <w:cantSplit/>
          <w:trHeight w:val="329"/>
          <w:tblHeader/>
        </w:trPr>
        <w:tc>
          <w:tcPr>
            <w:tcW w:w="739" w:type="dxa"/>
            <w:tcBorders>
              <w:tl2br w:val="nil"/>
              <w:tr2bl w:val="nil"/>
            </w:tcBorders>
            <w:shd w:val="clear" w:color="auto" w:fill="FFFFFF"/>
            <w:tcMar>
              <w:top w:w="30" w:type="dxa"/>
              <w:left w:w="30" w:type="dxa"/>
              <w:bottom w:w="30" w:type="dxa"/>
              <w:right w:w="30" w:type="dxa"/>
            </w:tcMar>
          </w:tcPr>
          <w:p w14:paraId="771A47AE"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8</w:t>
            </w:r>
          </w:p>
        </w:tc>
        <w:tc>
          <w:tcPr>
            <w:tcW w:w="578" w:type="dxa"/>
            <w:tcBorders>
              <w:tl2br w:val="nil"/>
              <w:tr2bl w:val="nil"/>
            </w:tcBorders>
            <w:shd w:val="clear" w:color="auto" w:fill="FFFFFF"/>
            <w:tcMar>
              <w:top w:w="30" w:type="dxa"/>
              <w:left w:w="30" w:type="dxa"/>
              <w:bottom w:w="30" w:type="dxa"/>
              <w:right w:w="30" w:type="dxa"/>
            </w:tcMar>
          </w:tcPr>
          <w:p w14:paraId="463CCDDB"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.146</w:t>
            </w:r>
          </w:p>
        </w:tc>
        <w:tc>
          <w:tcPr>
            <w:tcW w:w="840" w:type="dxa"/>
            <w:tcBorders>
              <w:tl2br w:val="nil"/>
              <w:tr2bl w:val="nil"/>
            </w:tcBorders>
            <w:shd w:val="clear" w:color="auto" w:fill="FFFFFF"/>
            <w:tcMar>
              <w:top w:w="30" w:type="dxa"/>
              <w:left w:w="30" w:type="dxa"/>
              <w:bottom w:w="30" w:type="dxa"/>
              <w:right w:w="30" w:type="dxa"/>
            </w:tcMar>
          </w:tcPr>
          <w:p w14:paraId="25B216EA"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.974</w:t>
            </w:r>
          </w:p>
        </w:tc>
        <w:tc>
          <w:tcPr>
            <w:tcW w:w="1134" w:type="dxa"/>
            <w:tcBorders>
              <w:tl2br w:val="nil"/>
              <w:tr2bl w:val="nil"/>
            </w:tcBorders>
            <w:shd w:val="clear" w:color="auto" w:fill="FFFFFF"/>
            <w:tcMar>
              <w:top w:w="30" w:type="dxa"/>
              <w:left w:w="30" w:type="dxa"/>
              <w:bottom w:w="30" w:type="dxa"/>
              <w:right w:w="30" w:type="dxa"/>
            </w:tcMar>
          </w:tcPr>
          <w:p w14:paraId="3C25C601"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94.963</w:t>
            </w:r>
          </w:p>
        </w:tc>
        <w:tc>
          <w:tcPr>
            <w:tcW w:w="708" w:type="dxa"/>
            <w:tcBorders>
              <w:tl2br w:val="nil"/>
              <w:tr2bl w:val="nil"/>
            </w:tcBorders>
            <w:shd w:val="clear" w:color="auto" w:fill="FFFFFF"/>
            <w:tcMar>
              <w:top w:w="30" w:type="dxa"/>
              <w:left w:w="30" w:type="dxa"/>
              <w:bottom w:w="30" w:type="dxa"/>
              <w:right w:w="30" w:type="dxa"/>
            </w:tcMar>
          </w:tcPr>
          <w:p w14:paraId="1029FAA5"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.146</w:t>
            </w:r>
          </w:p>
        </w:tc>
        <w:tc>
          <w:tcPr>
            <w:tcW w:w="993" w:type="dxa"/>
            <w:tcBorders>
              <w:tl2br w:val="nil"/>
              <w:tr2bl w:val="nil"/>
            </w:tcBorders>
            <w:shd w:val="clear" w:color="auto" w:fill="FFFFFF"/>
            <w:tcMar>
              <w:top w:w="30" w:type="dxa"/>
              <w:left w:w="30" w:type="dxa"/>
              <w:bottom w:w="30" w:type="dxa"/>
              <w:right w:w="30" w:type="dxa"/>
            </w:tcMar>
          </w:tcPr>
          <w:p w14:paraId="35813D18"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.974</w:t>
            </w:r>
          </w:p>
        </w:tc>
        <w:tc>
          <w:tcPr>
            <w:tcW w:w="1134" w:type="dxa"/>
            <w:tcBorders>
              <w:tl2br w:val="nil"/>
              <w:tr2bl w:val="nil"/>
            </w:tcBorders>
            <w:shd w:val="clear" w:color="auto" w:fill="FFFFFF"/>
            <w:tcMar>
              <w:top w:w="30" w:type="dxa"/>
              <w:left w:w="30" w:type="dxa"/>
              <w:bottom w:w="30" w:type="dxa"/>
              <w:right w:w="30" w:type="dxa"/>
            </w:tcMar>
          </w:tcPr>
          <w:p w14:paraId="3A11A18D" w14:textId="77777777" w:rsidR="007B175B" w:rsidRPr="00C00037" w:rsidRDefault="007B175B" w:rsidP="001E322B">
            <w:pPr>
              <w:spacing w:line="320" w:lineRule="atLeast"/>
              <w:jc w:val="center"/>
              <w:rPr>
                <w:rFonts w:ascii="Times New Roman" w:hAnsi="Times New Roman" w:cs="Times New Roman"/>
                <w:szCs w:val="21"/>
              </w:rPr>
            </w:pPr>
          </w:p>
        </w:tc>
        <w:tc>
          <w:tcPr>
            <w:tcW w:w="708" w:type="dxa"/>
            <w:tcBorders>
              <w:tl2br w:val="nil"/>
              <w:tr2bl w:val="nil"/>
            </w:tcBorders>
            <w:shd w:val="clear" w:color="auto" w:fill="FFFFFF"/>
            <w:tcMar>
              <w:top w:w="30" w:type="dxa"/>
              <w:left w:w="30" w:type="dxa"/>
              <w:bottom w:w="30" w:type="dxa"/>
              <w:right w:w="30" w:type="dxa"/>
            </w:tcMar>
          </w:tcPr>
          <w:p w14:paraId="516F8446" w14:textId="77777777" w:rsidR="007B175B" w:rsidRPr="00C00037" w:rsidRDefault="007B175B" w:rsidP="001E322B">
            <w:pPr>
              <w:spacing w:line="320" w:lineRule="atLeast"/>
              <w:jc w:val="center"/>
              <w:rPr>
                <w:rFonts w:ascii="Times New Roman" w:hAnsi="Times New Roman" w:cs="Times New Roman"/>
                <w:szCs w:val="21"/>
              </w:rPr>
            </w:pPr>
          </w:p>
        </w:tc>
        <w:tc>
          <w:tcPr>
            <w:tcW w:w="1134" w:type="dxa"/>
            <w:tcBorders>
              <w:tl2br w:val="nil"/>
              <w:tr2bl w:val="nil"/>
            </w:tcBorders>
            <w:shd w:val="clear" w:color="auto" w:fill="FFFFFF"/>
            <w:tcMar>
              <w:top w:w="30" w:type="dxa"/>
              <w:left w:w="30" w:type="dxa"/>
              <w:bottom w:w="30" w:type="dxa"/>
              <w:right w:w="30" w:type="dxa"/>
            </w:tcMar>
          </w:tcPr>
          <w:p w14:paraId="3E325A68" w14:textId="77777777" w:rsidR="007B175B" w:rsidRPr="00C00037" w:rsidRDefault="007B175B" w:rsidP="001E322B">
            <w:pPr>
              <w:spacing w:line="320" w:lineRule="atLeast"/>
              <w:jc w:val="center"/>
              <w:rPr>
                <w:rFonts w:ascii="Times New Roman" w:hAnsi="Times New Roman" w:cs="Times New Roman"/>
                <w:szCs w:val="21"/>
              </w:rPr>
            </w:pPr>
          </w:p>
        </w:tc>
        <w:tc>
          <w:tcPr>
            <w:tcW w:w="1164" w:type="dxa"/>
            <w:tcBorders>
              <w:tl2br w:val="nil"/>
              <w:tr2bl w:val="nil"/>
            </w:tcBorders>
            <w:shd w:val="clear" w:color="auto" w:fill="FFFFFF"/>
            <w:tcMar>
              <w:top w:w="30" w:type="dxa"/>
              <w:left w:w="30" w:type="dxa"/>
              <w:bottom w:w="30" w:type="dxa"/>
              <w:right w:w="30" w:type="dxa"/>
            </w:tcMar>
          </w:tcPr>
          <w:p w14:paraId="2CC30D9E" w14:textId="77777777" w:rsidR="007B175B" w:rsidRPr="00C00037" w:rsidRDefault="007B175B" w:rsidP="001E322B">
            <w:pPr>
              <w:spacing w:line="320" w:lineRule="atLeast"/>
              <w:jc w:val="center"/>
              <w:rPr>
                <w:rFonts w:ascii="Times New Roman" w:hAnsi="Times New Roman" w:cs="Times New Roman"/>
                <w:szCs w:val="21"/>
              </w:rPr>
            </w:pPr>
          </w:p>
        </w:tc>
      </w:tr>
      <w:tr w:rsidR="00C00037" w:rsidRPr="00C00037" w14:paraId="0F0A33AF" w14:textId="77777777" w:rsidTr="00C00037">
        <w:trPr>
          <w:cantSplit/>
          <w:trHeight w:val="329"/>
          <w:tblHeader/>
        </w:trPr>
        <w:tc>
          <w:tcPr>
            <w:tcW w:w="739" w:type="dxa"/>
            <w:tcBorders>
              <w:tl2br w:val="nil"/>
              <w:tr2bl w:val="nil"/>
            </w:tcBorders>
            <w:shd w:val="clear" w:color="auto" w:fill="FFFFFF"/>
            <w:tcMar>
              <w:top w:w="30" w:type="dxa"/>
              <w:left w:w="30" w:type="dxa"/>
              <w:bottom w:w="30" w:type="dxa"/>
              <w:right w:w="30" w:type="dxa"/>
            </w:tcMar>
          </w:tcPr>
          <w:p w14:paraId="380CE4E8"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9</w:t>
            </w:r>
          </w:p>
        </w:tc>
        <w:tc>
          <w:tcPr>
            <w:tcW w:w="578" w:type="dxa"/>
            <w:tcBorders>
              <w:tl2br w:val="nil"/>
              <w:tr2bl w:val="nil"/>
            </w:tcBorders>
            <w:shd w:val="clear" w:color="auto" w:fill="FFFFFF"/>
            <w:tcMar>
              <w:top w:w="30" w:type="dxa"/>
              <w:left w:w="30" w:type="dxa"/>
              <w:bottom w:w="30" w:type="dxa"/>
              <w:right w:w="30" w:type="dxa"/>
            </w:tcMar>
          </w:tcPr>
          <w:p w14:paraId="61B67591"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.142</w:t>
            </w:r>
          </w:p>
        </w:tc>
        <w:tc>
          <w:tcPr>
            <w:tcW w:w="840" w:type="dxa"/>
            <w:tcBorders>
              <w:tl2br w:val="nil"/>
              <w:tr2bl w:val="nil"/>
            </w:tcBorders>
            <w:shd w:val="clear" w:color="auto" w:fill="FFFFFF"/>
            <w:tcMar>
              <w:top w:w="30" w:type="dxa"/>
              <w:left w:w="30" w:type="dxa"/>
              <w:bottom w:w="30" w:type="dxa"/>
              <w:right w:w="30" w:type="dxa"/>
            </w:tcMar>
          </w:tcPr>
          <w:p w14:paraId="2FC91AFC"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.948</w:t>
            </w:r>
          </w:p>
        </w:tc>
        <w:tc>
          <w:tcPr>
            <w:tcW w:w="1134" w:type="dxa"/>
            <w:tcBorders>
              <w:tl2br w:val="nil"/>
              <w:tr2bl w:val="nil"/>
            </w:tcBorders>
            <w:shd w:val="clear" w:color="auto" w:fill="FFFFFF"/>
            <w:tcMar>
              <w:top w:w="30" w:type="dxa"/>
              <w:left w:w="30" w:type="dxa"/>
              <w:bottom w:w="30" w:type="dxa"/>
              <w:right w:w="30" w:type="dxa"/>
            </w:tcMar>
          </w:tcPr>
          <w:p w14:paraId="511D112F"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95.910</w:t>
            </w:r>
          </w:p>
        </w:tc>
        <w:tc>
          <w:tcPr>
            <w:tcW w:w="708" w:type="dxa"/>
            <w:tcBorders>
              <w:tl2br w:val="nil"/>
              <w:tr2bl w:val="nil"/>
            </w:tcBorders>
            <w:shd w:val="clear" w:color="auto" w:fill="FFFFFF"/>
            <w:tcMar>
              <w:top w:w="30" w:type="dxa"/>
              <w:left w:w="30" w:type="dxa"/>
              <w:bottom w:w="30" w:type="dxa"/>
              <w:right w:w="30" w:type="dxa"/>
            </w:tcMar>
          </w:tcPr>
          <w:p w14:paraId="63291788"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.142</w:t>
            </w:r>
          </w:p>
        </w:tc>
        <w:tc>
          <w:tcPr>
            <w:tcW w:w="993" w:type="dxa"/>
            <w:tcBorders>
              <w:tl2br w:val="nil"/>
              <w:tr2bl w:val="nil"/>
            </w:tcBorders>
            <w:shd w:val="clear" w:color="auto" w:fill="FFFFFF"/>
            <w:tcMar>
              <w:top w:w="30" w:type="dxa"/>
              <w:left w:w="30" w:type="dxa"/>
              <w:bottom w:w="30" w:type="dxa"/>
              <w:right w:w="30" w:type="dxa"/>
            </w:tcMar>
          </w:tcPr>
          <w:p w14:paraId="3A78A5FB"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.948</w:t>
            </w:r>
          </w:p>
        </w:tc>
        <w:tc>
          <w:tcPr>
            <w:tcW w:w="1134" w:type="dxa"/>
            <w:tcBorders>
              <w:tl2br w:val="nil"/>
              <w:tr2bl w:val="nil"/>
            </w:tcBorders>
            <w:shd w:val="clear" w:color="auto" w:fill="FFFFFF"/>
            <w:tcMar>
              <w:top w:w="30" w:type="dxa"/>
              <w:left w:w="30" w:type="dxa"/>
              <w:bottom w:w="30" w:type="dxa"/>
              <w:right w:w="30" w:type="dxa"/>
            </w:tcMar>
          </w:tcPr>
          <w:p w14:paraId="41846566" w14:textId="77777777" w:rsidR="007B175B" w:rsidRPr="00C00037" w:rsidRDefault="007B175B" w:rsidP="001E322B">
            <w:pPr>
              <w:spacing w:line="320" w:lineRule="atLeast"/>
              <w:jc w:val="center"/>
              <w:rPr>
                <w:rFonts w:ascii="Times New Roman" w:hAnsi="Times New Roman" w:cs="Times New Roman"/>
                <w:szCs w:val="21"/>
              </w:rPr>
            </w:pPr>
          </w:p>
        </w:tc>
        <w:tc>
          <w:tcPr>
            <w:tcW w:w="708" w:type="dxa"/>
            <w:tcBorders>
              <w:tl2br w:val="nil"/>
              <w:tr2bl w:val="nil"/>
            </w:tcBorders>
            <w:shd w:val="clear" w:color="auto" w:fill="FFFFFF"/>
            <w:tcMar>
              <w:top w:w="30" w:type="dxa"/>
              <w:left w:w="30" w:type="dxa"/>
              <w:bottom w:w="30" w:type="dxa"/>
              <w:right w:w="30" w:type="dxa"/>
            </w:tcMar>
          </w:tcPr>
          <w:p w14:paraId="0F32E462" w14:textId="77777777" w:rsidR="007B175B" w:rsidRPr="00C00037" w:rsidRDefault="007B175B" w:rsidP="001E322B">
            <w:pPr>
              <w:spacing w:line="320" w:lineRule="atLeast"/>
              <w:jc w:val="center"/>
              <w:rPr>
                <w:rFonts w:ascii="Times New Roman" w:hAnsi="Times New Roman" w:cs="Times New Roman"/>
                <w:szCs w:val="21"/>
              </w:rPr>
            </w:pPr>
          </w:p>
        </w:tc>
        <w:tc>
          <w:tcPr>
            <w:tcW w:w="1134" w:type="dxa"/>
            <w:tcBorders>
              <w:tl2br w:val="nil"/>
              <w:tr2bl w:val="nil"/>
            </w:tcBorders>
            <w:shd w:val="clear" w:color="auto" w:fill="FFFFFF"/>
            <w:tcMar>
              <w:top w:w="30" w:type="dxa"/>
              <w:left w:w="30" w:type="dxa"/>
              <w:bottom w:w="30" w:type="dxa"/>
              <w:right w:w="30" w:type="dxa"/>
            </w:tcMar>
          </w:tcPr>
          <w:p w14:paraId="2E702D6A" w14:textId="77777777" w:rsidR="007B175B" w:rsidRPr="00C00037" w:rsidRDefault="007B175B" w:rsidP="001E322B">
            <w:pPr>
              <w:spacing w:line="320" w:lineRule="atLeast"/>
              <w:jc w:val="center"/>
              <w:rPr>
                <w:rFonts w:ascii="Times New Roman" w:hAnsi="Times New Roman" w:cs="Times New Roman"/>
                <w:szCs w:val="21"/>
              </w:rPr>
            </w:pPr>
          </w:p>
        </w:tc>
        <w:tc>
          <w:tcPr>
            <w:tcW w:w="1164" w:type="dxa"/>
            <w:tcBorders>
              <w:tl2br w:val="nil"/>
              <w:tr2bl w:val="nil"/>
            </w:tcBorders>
            <w:shd w:val="clear" w:color="auto" w:fill="FFFFFF"/>
            <w:tcMar>
              <w:top w:w="30" w:type="dxa"/>
              <w:left w:w="30" w:type="dxa"/>
              <w:bottom w:w="30" w:type="dxa"/>
              <w:right w:w="30" w:type="dxa"/>
            </w:tcMar>
          </w:tcPr>
          <w:p w14:paraId="208AFC9F" w14:textId="77777777" w:rsidR="007B175B" w:rsidRPr="00C00037" w:rsidRDefault="007B175B" w:rsidP="001E322B">
            <w:pPr>
              <w:spacing w:line="320" w:lineRule="atLeast"/>
              <w:jc w:val="center"/>
              <w:rPr>
                <w:rFonts w:ascii="Times New Roman" w:hAnsi="Times New Roman" w:cs="Times New Roman"/>
                <w:szCs w:val="21"/>
              </w:rPr>
            </w:pPr>
          </w:p>
        </w:tc>
      </w:tr>
      <w:tr w:rsidR="00C00037" w:rsidRPr="00C00037" w14:paraId="0B561CB3" w14:textId="77777777" w:rsidTr="00C00037">
        <w:trPr>
          <w:cantSplit/>
          <w:trHeight w:val="329"/>
          <w:tblHeader/>
        </w:trPr>
        <w:tc>
          <w:tcPr>
            <w:tcW w:w="739" w:type="dxa"/>
            <w:tcBorders>
              <w:tl2br w:val="nil"/>
              <w:tr2bl w:val="nil"/>
            </w:tcBorders>
            <w:shd w:val="clear" w:color="auto" w:fill="FFFFFF"/>
            <w:tcMar>
              <w:top w:w="30" w:type="dxa"/>
              <w:left w:w="30" w:type="dxa"/>
              <w:bottom w:w="30" w:type="dxa"/>
              <w:right w:w="30" w:type="dxa"/>
            </w:tcMar>
          </w:tcPr>
          <w:p w14:paraId="156D84D6"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10</w:t>
            </w:r>
          </w:p>
        </w:tc>
        <w:tc>
          <w:tcPr>
            <w:tcW w:w="578" w:type="dxa"/>
            <w:tcBorders>
              <w:tl2br w:val="nil"/>
              <w:tr2bl w:val="nil"/>
            </w:tcBorders>
            <w:shd w:val="clear" w:color="auto" w:fill="FFFFFF"/>
            <w:tcMar>
              <w:top w:w="30" w:type="dxa"/>
              <w:left w:w="30" w:type="dxa"/>
              <w:bottom w:w="30" w:type="dxa"/>
              <w:right w:w="30" w:type="dxa"/>
            </w:tcMar>
          </w:tcPr>
          <w:p w14:paraId="258DCB6D"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.131</w:t>
            </w:r>
          </w:p>
        </w:tc>
        <w:tc>
          <w:tcPr>
            <w:tcW w:w="840" w:type="dxa"/>
            <w:tcBorders>
              <w:tl2br w:val="nil"/>
              <w:tr2bl w:val="nil"/>
            </w:tcBorders>
            <w:shd w:val="clear" w:color="auto" w:fill="FFFFFF"/>
            <w:tcMar>
              <w:top w:w="30" w:type="dxa"/>
              <w:left w:w="30" w:type="dxa"/>
              <w:bottom w:w="30" w:type="dxa"/>
              <w:right w:w="30" w:type="dxa"/>
            </w:tcMar>
          </w:tcPr>
          <w:p w14:paraId="4BC1EB97"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.874</w:t>
            </w:r>
          </w:p>
        </w:tc>
        <w:tc>
          <w:tcPr>
            <w:tcW w:w="1134" w:type="dxa"/>
            <w:tcBorders>
              <w:tl2br w:val="nil"/>
              <w:tr2bl w:val="nil"/>
            </w:tcBorders>
            <w:shd w:val="clear" w:color="auto" w:fill="FFFFFF"/>
            <w:tcMar>
              <w:top w:w="30" w:type="dxa"/>
              <w:left w:w="30" w:type="dxa"/>
              <w:bottom w:w="30" w:type="dxa"/>
              <w:right w:w="30" w:type="dxa"/>
            </w:tcMar>
          </w:tcPr>
          <w:p w14:paraId="6977D546"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96.784</w:t>
            </w:r>
          </w:p>
        </w:tc>
        <w:tc>
          <w:tcPr>
            <w:tcW w:w="708" w:type="dxa"/>
            <w:tcBorders>
              <w:tl2br w:val="nil"/>
              <w:tr2bl w:val="nil"/>
            </w:tcBorders>
            <w:shd w:val="clear" w:color="auto" w:fill="FFFFFF"/>
            <w:tcMar>
              <w:top w:w="30" w:type="dxa"/>
              <w:left w:w="30" w:type="dxa"/>
              <w:bottom w:w="30" w:type="dxa"/>
              <w:right w:w="30" w:type="dxa"/>
            </w:tcMar>
          </w:tcPr>
          <w:p w14:paraId="353DBAF8"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.131</w:t>
            </w:r>
          </w:p>
        </w:tc>
        <w:tc>
          <w:tcPr>
            <w:tcW w:w="993" w:type="dxa"/>
            <w:tcBorders>
              <w:tl2br w:val="nil"/>
              <w:tr2bl w:val="nil"/>
            </w:tcBorders>
            <w:shd w:val="clear" w:color="auto" w:fill="FFFFFF"/>
            <w:tcMar>
              <w:top w:w="30" w:type="dxa"/>
              <w:left w:w="30" w:type="dxa"/>
              <w:bottom w:w="30" w:type="dxa"/>
              <w:right w:w="30" w:type="dxa"/>
            </w:tcMar>
          </w:tcPr>
          <w:p w14:paraId="1C3A7C16"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.874</w:t>
            </w:r>
          </w:p>
        </w:tc>
        <w:tc>
          <w:tcPr>
            <w:tcW w:w="1134" w:type="dxa"/>
            <w:tcBorders>
              <w:tl2br w:val="nil"/>
              <w:tr2bl w:val="nil"/>
            </w:tcBorders>
            <w:shd w:val="clear" w:color="auto" w:fill="FFFFFF"/>
            <w:tcMar>
              <w:top w:w="30" w:type="dxa"/>
              <w:left w:w="30" w:type="dxa"/>
              <w:bottom w:w="30" w:type="dxa"/>
              <w:right w:w="30" w:type="dxa"/>
            </w:tcMar>
          </w:tcPr>
          <w:p w14:paraId="0AB7101E" w14:textId="77777777" w:rsidR="007B175B" w:rsidRPr="00C00037" w:rsidRDefault="007B175B" w:rsidP="001E322B">
            <w:pPr>
              <w:spacing w:line="320" w:lineRule="atLeast"/>
              <w:jc w:val="center"/>
              <w:rPr>
                <w:rFonts w:ascii="Times New Roman" w:hAnsi="Times New Roman" w:cs="Times New Roman"/>
                <w:szCs w:val="21"/>
              </w:rPr>
            </w:pPr>
          </w:p>
        </w:tc>
        <w:tc>
          <w:tcPr>
            <w:tcW w:w="708" w:type="dxa"/>
            <w:tcBorders>
              <w:tl2br w:val="nil"/>
              <w:tr2bl w:val="nil"/>
            </w:tcBorders>
            <w:shd w:val="clear" w:color="auto" w:fill="FFFFFF"/>
            <w:tcMar>
              <w:top w:w="30" w:type="dxa"/>
              <w:left w:w="30" w:type="dxa"/>
              <w:bottom w:w="30" w:type="dxa"/>
              <w:right w:w="30" w:type="dxa"/>
            </w:tcMar>
          </w:tcPr>
          <w:p w14:paraId="2BF20440" w14:textId="77777777" w:rsidR="007B175B" w:rsidRPr="00C00037" w:rsidRDefault="007B175B" w:rsidP="001E322B">
            <w:pPr>
              <w:spacing w:line="320" w:lineRule="atLeast"/>
              <w:jc w:val="center"/>
              <w:rPr>
                <w:rFonts w:ascii="Times New Roman" w:hAnsi="Times New Roman" w:cs="Times New Roman"/>
                <w:szCs w:val="21"/>
              </w:rPr>
            </w:pPr>
          </w:p>
        </w:tc>
        <w:tc>
          <w:tcPr>
            <w:tcW w:w="1134" w:type="dxa"/>
            <w:tcBorders>
              <w:tl2br w:val="nil"/>
              <w:tr2bl w:val="nil"/>
            </w:tcBorders>
            <w:shd w:val="clear" w:color="auto" w:fill="FFFFFF"/>
            <w:tcMar>
              <w:top w:w="30" w:type="dxa"/>
              <w:left w:w="30" w:type="dxa"/>
              <w:bottom w:w="30" w:type="dxa"/>
              <w:right w:w="30" w:type="dxa"/>
            </w:tcMar>
          </w:tcPr>
          <w:p w14:paraId="7E99CB4F" w14:textId="77777777" w:rsidR="007B175B" w:rsidRPr="00C00037" w:rsidRDefault="007B175B" w:rsidP="001E322B">
            <w:pPr>
              <w:spacing w:line="320" w:lineRule="atLeast"/>
              <w:jc w:val="center"/>
              <w:rPr>
                <w:rFonts w:ascii="Times New Roman" w:hAnsi="Times New Roman" w:cs="Times New Roman"/>
                <w:szCs w:val="21"/>
              </w:rPr>
            </w:pPr>
          </w:p>
        </w:tc>
        <w:tc>
          <w:tcPr>
            <w:tcW w:w="1164" w:type="dxa"/>
            <w:tcBorders>
              <w:tl2br w:val="nil"/>
              <w:tr2bl w:val="nil"/>
            </w:tcBorders>
            <w:shd w:val="clear" w:color="auto" w:fill="FFFFFF"/>
            <w:tcMar>
              <w:top w:w="30" w:type="dxa"/>
              <w:left w:w="30" w:type="dxa"/>
              <w:bottom w:w="30" w:type="dxa"/>
              <w:right w:w="30" w:type="dxa"/>
            </w:tcMar>
          </w:tcPr>
          <w:p w14:paraId="6D19A183" w14:textId="77777777" w:rsidR="007B175B" w:rsidRPr="00C00037" w:rsidRDefault="007B175B" w:rsidP="001E322B">
            <w:pPr>
              <w:spacing w:line="320" w:lineRule="atLeast"/>
              <w:jc w:val="center"/>
              <w:rPr>
                <w:rFonts w:ascii="Times New Roman" w:hAnsi="Times New Roman" w:cs="Times New Roman"/>
                <w:szCs w:val="21"/>
              </w:rPr>
            </w:pPr>
          </w:p>
        </w:tc>
      </w:tr>
      <w:tr w:rsidR="00C00037" w:rsidRPr="00C00037" w14:paraId="73C2EB6E" w14:textId="77777777" w:rsidTr="00C00037">
        <w:trPr>
          <w:cantSplit/>
          <w:trHeight w:val="329"/>
          <w:tblHeader/>
        </w:trPr>
        <w:tc>
          <w:tcPr>
            <w:tcW w:w="739" w:type="dxa"/>
            <w:tcBorders>
              <w:tl2br w:val="nil"/>
              <w:tr2bl w:val="nil"/>
            </w:tcBorders>
            <w:shd w:val="clear" w:color="auto" w:fill="FFFFFF"/>
            <w:tcMar>
              <w:top w:w="30" w:type="dxa"/>
              <w:left w:w="30" w:type="dxa"/>
              <w:bottom w:w="30" w:type="dxa"/>
              <w:right w:w="30" w:type="dxa"/>
            </w:tcMar>
          </w:tcPr>
          <w:p w14:paraId="0197A71E"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11</w:t>
            </w:r>
          </w:p>
        </w:tc>
        <w:tc>
          <w:tcPr>
            <w:tcW w:w="578" w:type="dxa"/>
            <w:tcBorders>
              <w:tl2br w:val="nil"/>
              <w:tr2bl w:val="nil"/>
            </w:tcBorders>
            <w:shd w:val="clear" w:color="auto" w:fill="FFFFFF"/>
            <w:tcMar>
              <w:top w:w="30" w:type="dxa"/>
              <w:left w:w="30" w:type="dxa"/>
              <w:bottom w:w="30" w:type="dxa"/>
              <w:right w:w="30" w:type="dxa"/>
            </w:tcMar>
          </w:tcPr>
          <w:p w14:paraId="31F2E432"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.117</w:t>
            </w:r>
          </w:p>
        </w:tc>
        <w:tc>
          <w:tcPr>
            <w:tcW w:w="840" w:type="dxa"/>
            <w:tcBorders>
              <w:tl2br w:val="nil"/>
              <w:tr2bl w:val="nil"/>
            </w:tcBorders>
            <w:shd w:val="clear" w:color="auto" w:fill="FFFFFF"/>
            <w:tcMar>
              <w:top w:w="30" w:type="dxa"/>
              <w:left w:w="30" w:type="dxa"/>
              <w:bottom w:w="30" w:type="dxa"/>
              <w:right w:w="30" w:type="dxa"/>
            </w:tcMar>
          </w:tcPr>
          <w:p w14:paraId="4E2911C7"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.781</w:t>
            </w:r>
          </w:p>
        </w:tc>
        <w:tc>
          <w:tcPr>
            <w:tcW w:w="1134" w:type="dxa"/>
            <w:tcBorders>
              <w:tl2br w:val="nil"/>
              <w:tr2bl w:val="nil"/>
            </w:tcBorders>
            <w:shd w:val="clear" w:color="auto" w:fill="FFFFFF"/>
            <w:tcMar>
              <w:top w:w="30" w:type="dxa"/>
              <w:left w:w="30" w:type="dxa"/>
              <w:bottom w:w="30" w:type="dxa"/>
              <w:right w:w="30" w:type="dxa"/>
            </w:tcMar>
          </w:tcPr>
          <w:p w14:paraId="189BECCE"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97.565</w:t>
            </w:r>
          </w:p>
        </w:tc>
        <w:tc>
          <w:tcPr>
            <w:tcW w:w="708" w:type="dxa"/>
            <w:tcBorders>
              <w:tl2br w:val="nil"/>
              <w:tr2bl w:val="nil"/>
            </w:tcBorders>
            <w:shd w:val="clear" w:color="auto" w:fill="FFFFFF"/>
            <w:tcMar>
              <w:top w:w="30" w:type="dxa"/>
              <w:left w:w="30" w:type="dxa"/>
              <w:bottom w:w="30" w:type="dxa"/>
              <w:right w:w="30" w:type="dxa"/>
            </w:tcMar>
          </w:tcPr>
          <w:p w14:paraId="30D84D0A"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.117</w:t>
            </w:r>
          </w:p>
        </w:tc>
        <w:tc>
          <w:tcPr>
            <w:tcW w:w="993" w:type="dxa"/>
            <w:tcBorders>
              <w:tl2br w:val="nil"/>
              <w:tr2bl w:val="nil"/>
            </w:tcBorders>
            <w:shd w:val="clear" w:color="auto" w:fill="FFFFFF"/>
            <w:tcMar>
              <w:top w:w="30" w:type="dxa"/>
              <w:left w:w="30" w:type="dxa"/>
              <w:bottom w:w="30" w:type="dxa"/>
              <w:right w:w="30" w:type="dxa"/>
            </w:tcMar>
          </w:tcPr>
          <w:p w14:paraId="751046EE"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.781</w:t>
            </w:r>
          </w:p>
        </w:tc>
        <w:tc>
          <w:tcPr>
            <w:tcW w:w="1134" w:type="dxa"/>
            <w:tcBorders>
              <w:tl2br w:val="nil"/>
              <w:tr2bl w:val="nil"/>
            </w:tcBorders>
            <w:shd w:val="clear" w:color="auto" w:fill="FFFFFF"/>
            <w:tcMar>
              <w:top w:w="30" w:type="dxa"/>
              <w:left w:w="30" w:type="dxa"/>
              <w:bottom w:w="30" w:type="dxa"/>
              <w:right w:w="30" w:type="dxa"/>
            </w:tcMar>
          </w:tcPr>
          <w:p w14:paraId="0C7E118C" w14:textId="77777777" w:rsidR="007B175B" w:rsidRPr="00C00037" w:rsidRDefault="007B175B" w:rsidP="001E322B">
            <w:pPr>
              <w:spacing w:line="320" w:lineRule="atLeast"/>
              <w:jc w:val="center"/>
              <w:rPr>
                <w:rFonts w:ascii="Times New Roman" w:hAnsi="Times New Roman" w:cs="Times New Roman"/>
                <w:szCs w:val="21"/>
              </w:rPr>
            </w:pPr>
          </w:p>
        </w:tc>
        <w:tc>
          <w:tcPr>
            <w:tcW w:w="708" w:type="dxa"/>
            <w:tcBorders>
              <w:tl2br w:val="nil"/>
              <w:tr2bl w:val="nil"/>
            </w:tcBorders>
            <w:shd w:val="clear" w:color="auto" w:fill="FFFFFF"/>
            <w:tcMar>
              <w:top w:w="30" w:type="dxa"/>
              <w:left w:w="30" w:type="dxa"/>
              <w:bottom w:w="30" w:type="dxa"/>
              <w:right w:w="30" w:type="dxa"/>
            </w:tcMar>
          </w:tcPr>
          <w:p w14:paraId="5B73EFB7" w14:textId="77777777" w:rsidR="007B175B" w:rsidRPr="00C00037" w:rsidRDefault="007B175B" w:rsidP="001E322B">
            <w:pPr>
              <w:spacing w:line="320" w:lineRule="atLeast"/>
              <w:jc w:val="center"/>
              <w:rPr>
                <w:rFonts w:ascii="Times New Roman" w:hAnsi="Times New Roman" w:cs="Times New Roman"/>
                <w:szCs w:val="21"/>
              </w:rPr>
            </w:pPr>
          </w:p>
        </w:tc>
        <w:tc>
          <w:tcPr>
            <w:tcW w:w="1134" w:type="dxa"/>
            <w:tcBorders>
              <w:tl2br w:val="nil"/>
              <w:tr2bl w:val="nil"/>
            </w:tcBorders>
            <w:shd w:val="clear" w:color="auto" w:fill="FFFFFF"/>
            <w:tcMar>
              <w:top w:w="30" w:type="dxa"/>
              <w:left w:w="30" w:type="dxa"/>
              <w:bottom w:w="30" w:type="dxa"/>
              <w:right w:w="30" w:type="dxa"/>
            </w:tcMar>
          </w:tcPr>
          <w:p w14:paraId="09C020BE" w14:textId="77777777" w:rsidR="007B175B" w:rsidRPr="00C00037" w:rsidRDefault="007B175B" w:rsidP="001E322B">
            <w:pPr>
              <w:spacing w:line="320" w:lineRule="atLeast"/>
              <w:jc w:val="center"/>
              <w:rPr>
                <w:rFonts w:ascii="Times New Roman" w:hAnsi="Times New Roman" w:cs="Times New Roman"/>
                <w:szCs w:val="21"/>
              </w:rPr>
            </w:pPr>
          </w:p>
        </w:tc>
        <w:tc>
          <w:tcPr>
            <w:tcW w:w="1164" w:type="dxa"/>
            <w:tcBorders>
              <w:tl2br w:val="nil"/>
              <w:tr2bl w:val="nil"/>
            </w:tcBorders>
            <w:shd w:val="clear" w:color="auto" w:fill="FFFFFF"/>
            <w:tcMar>
              <w:top w:w="30" w:type="dxa"/>
              <w:left w:w="30" w:type="dxa"/>
              <w:bottom w:w="30" w:type="dxa"/>
              <w:right w:w="30" w:type="dxa"/>
            </w:tcMar>
          </w:tcPr>
          <w:p w14:paraId="2AB4C3A9" w14:textId="77777777" w:rsidR="007B175B" w:rsidRPr="00C00037" w:rsidRDefault="007B175B" w:rsidP="001E322B">
            <w:pPr>
              <w:spacing w:line="320" w:lineRule="atLeast"/>
              <w:jc w:val="center"/>
              <w:rPr>
                <w:rFonts w:ascii="Times New Roman" w:hAnsi="Times New Roman" w:cs="Times New Roman"/>
                <w:szCs w:val="21"/>
              </w:rPr>
            </w:pPr>
          </w:p>
        </w:tc>
      </w:tr>
      <w:tr w:rsidR="00C00037" w:rsidRPr="00C00037" w14:paraId="0004267D" w14:textId="77777777" w:rsidTr="00C00037">
        <w:trPr>
          <w:cantSplit/>
          <w:trHeight w:val="329"/>
          <w:tblHeader/>
        </w:trPr>
        <w:tc>
          <w:tcPr>
            <w:tcW w:w="739" w:type="dxa"/>
            <w:tcBorders>
              <w:tl2br w:val="nil"/>
              <w:tr2bl w:val="nil"/>
            </w:tcBorders>
            <w:shd w:val="clear" w:color="auto" w:fill="FFFFFF"/>
            <w:tcMar>
              <w:top w:w="30" w:type="dxa"/>
              <w:left w:w="30" w:type="dxa"/>
              <w:bottom w:w="30" w:type="dxa"/>
              <w:right w:w="30" w:type="dxa"/>
            </w:tcMar>
          </w:tcPr>
          <w:p w14:paraId="17CECE47"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12</w:t>
            </w:r>
          </w:p>
        </w:tc>
        <w:tc>
          <w:tcPr>
            <w:tcW w:w="578" w:type="dxa"/>
            <w:tcBorders>
              <w:tl2br w:val="nil"/>
              <w:tr2bl w:val="nil"/>
            </w:tcBorders>
            <w:shd w:val="clear" w:color="auto" w:fill="FFFFFF"/>
            <w:tcMar>
              <w:top w:w="30" w:type="dxa"/>
              <w:left w:w="30" w:type="dxa"/>
              <w:bottom w:w="30" w:type="dxa"/>
              <w:right w:w="30" w:type="dxa"/>
            </w:tcMar>
          </w:tcPr>
          <w:p w14:paraId="73CC423F"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.101</w:t>
            </w:r>
          </w:p>
        </w:tc>
        <w:tc>
          <w:tcPr>
            <w:tcW w:w="840" w:type="dxa"/>
            <w:tcBorders>
              <w:tl2br w:val="nil"/>
              <w:tr2bl w:val="nil"/>
            </w:tcBorders>
            <w:shd w:val="clear" w:color="auto" w:fill="FFFFFF"/>
            <w:tcMar>
              <w:top w:w="30" w:type="dxa"/>
              <w:left w:w="30" w:type="dxa"/>
              <w:bottom w:w="30" w:type="dxa"/>
              <w:right w:w="30" w:type="dxa"/>
            </w:tcMar>
          </w:tcPr>
          <w:p w14:paraId="7E165D86"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.673</w:t>
            </w:r>
          </w:p>
        </w:tc>
        <w:tc>
          <w:tcPr>
            <w:tcW w:w="1134" w:type="dxa"/>
            <w:tcBorders>
              <w:tl2br w:val="nil"/>
              <w:tr2bl w:val="nil"/>
            </w:tcBorders>
            <w:shd w:val="clear" w:color="auto" w:fill="FFFFFF"/>
            <w:tcMar>
              <w:top w:w="30" w:type="dxa"/>
              <w:left w:w="30" w:type="dxa"/>
              <w:bottom w:w="30" w:type="dxa"/>
              <w:right w:w="30" w:type="dxa"/>
            </w:tcMar>
          </w:tcPr>
          <w:p w14:paraId="3B0EDA96"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98.238</w:t>
            </w:r>
          </w:p>
        </w:tc>
        <w:tc>
          <w:tcPr>
            <w:tcW w:w="708" w:type="dxa"/>
            <w:tcBorders>
              <w:tl2br w:val="nil"/>
              <w:tr2bl w:val="nil"/>
            </w:tcBorders>
            <w:shd w:val="clear" w:color="auto" w:fill="FFFFFF"/>
            <w:tcMar>
              <w:top w:w="30" w:type="dxa"/>
              <w:left w:w="30" w:type="dxa"/>
              <w:bottom w:w="30" w:type="dxa"/>
              <w:right w:w="30" w:type="dxa"/>
            </w:tcMar>
          </w:tcPr>
          <w:p w14:paraId="43E47E8A"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.101</w:t>
            </w:r>
          </w:p>
        </w:tc>
        <w:tc>
          <w:tcPr>
            <w:tcW w:w="993" w:type="dxa"/>
            <w:tcBorders>
              <w:tl2br w:val="nil"/>
              <w:tr2bl w:val="nil"/>
            </w:tcBorders>
            <w:shd w:val="clear" w:color="auto" w:fill="FFFFFF"/>
            <w:tcMar>
              <w:top w:w="30" w:type="dxa"/>
              <w:left w:w="30" w:type="dxa"/>
              <w:bottom w:w="30" w:type="dxa"/>
              <w:right w:w="30" w:type="dxa"/>
            </w:tcMar>
          </w:tcPr>
          <w:p w14:paraId="2FD74A00"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.673</w:t>
            </w:r>
          </w:p>
        </w:tc>
        <w:tc>
          <w:tcPr>
            <w:tcW w:w="1134" w:type="dxa"/>
            <w:tcBorders>
              <w:tl2br w:val="nil"/>
              <w:tr2bl w:val="nil"/>
            </w:tcBorders>
            <w:shd w:val="clear" w:color="auto" w:fill="FFFFFF"/>
            <w:tcMar>
              <w:top w:w="30" w:type="dxa"/>
              <w:left w:w="30" w:type="dxa"/>
              <w:bottom w:w="30" w:type="dxa"/>
              <w:right w:w="30" w:type="dxa"/>
            </w:tcMar>
          </w:tcPr>
          <w:p w14:paraId="713EC1FB" w14:textId="77777777" w:rsidR="007B175B" w:rsidRPr="00C00037" w:rsidRDefault="007B175B" w:rsidP="001E322B">
            <w:pPr>
              <w:spacing w:line="320" w:lineRule="atLeast"/>
              <w:jc w:val="center"/>
              <w:rPr>
                <w:rFonts w:ascii="Times New Roman" w:hAnsi="Times New Roman" w:cs="Times New Roman"/>
                <w:szCs w:val="21"/>
              </w:rPr>
            </w:pPr>
          </w:p>
        </w:tc>
        <w:tc>
          <w:tcPr>
            <w:tcW w:w="708" w:type="dxa"/>
            <w:tcBorders>
              <w:tl2br w:val="nil"/>
              <w:tr2bl w:val="nil"/>
            </w:tcBorders>
            <w:shd w:val="clear" w:color="auto" w:fill="FFFFFF"/>
            <w:tcMar>
              <w:top w:w="30" w:type="dxa"/>
              <w:left w:w="30" w:type="dxa"/>
              <w:bottom w:w="30" w:type="dxa"/>
              <w:right w:w="30" w:type="dxa"/>
            </w:tcMar>
          </w:tcPr>
          <w:p w14:paraId="0FA4AE2D" w14:textId="77777777" w:rsidR="007B175B" w:rsidRPr="00C00037" w:rsidRDefault="007B175B" w:rsidP="001E322B">
            <w:pPr>
              <w:spacing w:line="320" w:lineRule="atLeast"/>
              <w:jc w:val="center"/>
              <w:rPr>
                <w:rFonts w:ascii="Times New Roman" w:hAnsi="Times New Roman" w:cs="Times New Roman"/>
                <w:szCs w:val="21"/>
              </w:rPr>
            </w:pPr>
          </w:p>
        </w:tc>
        <w:tc>
          <w:tcPr>
            <w:tcW w:w="1134" w:type="dxa"/>
            <w:tcBorders>
              <w:tl2br w:val="nil"/>
              <w:tr2bl w:val="nil"/>
            </w:tcBorders>
            <w:shd w:val="clear" w:color="auto" w:fill="FFFFFF"/>
            <w:tcMar>
              <w:top w:w="30" w:type="dxa"/>
              <w:left w:w="30" w:type="dxa"/>
              <w:bottom w:w="30" w:type="dxa"/>
              <w:right w:w="30" w:type="dxa"/>
            </w:tcMar>
          </w:tcPr>
          <w:p w14:paraId="3BBAAEB8" w14:textId="77777777" w:rsidR="007B175B" w:rsidRPr="00C00037" w:rsidRDefault="007B175B" w:rsidP="001E322B">
            <w:pPr>
              <w:spacing w:line="320" w:lineRule="atLeast"/>
              <w:jc w:val="center"/>
              <w:rPr>
                <w:rFonts w:ascii="Times New Roman" w:hAnsi="Times New Roman" w:cs="Times New Roman"/>
                <w:szCs w:val="21"/>
              </w:rPr>
            </w:pPr>
          </w:p>
        </w:tc>
        <w:tc>
          <w:tcPr>
            <w:tcW w:w="1164" w:type="dxa"/>
            <w:tcBorders>
              <w:tl2br w:val="nil"/>
              <w:tr2bl w:val="nil"/>
            </w:tcBorders>
            <w:shd w:val="clear" w:color="auto" w:fill="FFFFFF"/>
            <w:tcMar>
              <w:top w:w="30" w:type="dxa"/>
              <w:left w:w="30" w:type="dxa"/>
              <w:bottom w:w="30" w:type="dxa"/>
              <w:right w:w="30" w:type="dxa"/>
            </w:tcMar>
          </w:tcPr>
          <w:p w14:paraId="03CD8F6E" w14:textId="77777777" w:rsidR="007B175B" w:rsidRPr="00C00037" w:rsidRDefault="007B175B" w:rsidP="001E322B">
            <w:pPr>
              <w:spacing w:line="320" w:lineRule="atLeast"/>
              <w:jc w:val="center"/>
              <w:rPr>
                <w:rFonts w:ascii="Times New Roman" w:hAnsi="Times New Roman" w:cs="Times New Roman"/>
                <w:szCs w:val="21"/>
              </w:rPr>
            </w:pPr>
          </w:p>
        </w:tc>
      </w:tr>
      <w:tr w:rsidR="00C00037" w:rsidRPr="00C00037" w14:paraId="503CB524" w14:textId="77777777" w:rsidTr="00C00037">
        <w:trPr>
          <w:cantSplit/>
          <w:trHeight w:val="329"/>
          <w:tblHeader/>
        </w:trPr>
        <w:tc>
          <w:tcPr>
            <w:tcW w:w="739" w:type="dxa"/>
            <w:tcBorders>
              <w:tl2br w:val="nil"/>
              <w:tr2bl w:val="nil"/>
            </w:tcBorders>
            <w:shd w:val="clear" w:color="auto" w:fill="FFFFFF"/>
            <w:tcMar>
              <w:top w:w="30" w:type="dxa"/>
              <w:left w:w="30" w:type="dxa"/>
              <w:bottom w:w="30" w:type="dxa"/>
              <w:right w:w="30" w:type="dxa"/>
            </w:tcMar>
          </w:tcPr>
          <w:p w14:paraId="3A452D60"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13</w:t>
            </w:r>
          </w:p>
        </w:tc>
        <w:tc>
          <w:tcPr>
            <w:tcW w:w="578" w:type="dxa"/>
            <w:tcBorders>
              <w:tl2br w:val="nil"/>
              <w:tr2bl w:val="nil"/>
            </w:tcBorders>
            <w:shd w:val="clear" w:color="auto" w:fill="FFFFFF"/>
            <w:tcMar>
              <w:top w:w="30" w:type="dxa"/>
              <w:left w:w="30" w:type="dxa"/>
              <w:bottom w:w="30" w:type="dxa"/>
              <w:right w:w="30" w:type="dxa"/>
            </w:tcMar>
          </w:tcPr>
          <w:p w14:paraId="0AEA9CEA"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.094</w:t>
            </w:r>
          </w:p>
        </w:tc>
        <w:tc>
          <w:tcPr>
            <w:tcW w:w="840" w:type="dxa"/>
            <w:tcBorders>
              <w:tl2br w:val="nil"/>
              <w:tr2bl w:val="nil"/>
            </w:tcBorders>
            <w:shd w:val="clear" w:color="auto" w:fill="FFFFFF"/>
            <w:tcMar>
              <w:top w:w="30" w:type="dxa"/>
              <w:left w:w="30" w:type="dxa"/>
              <w:bottom w:w="30" w:type="dxa"/>
              <w:right w:w="30" w:type="dxa"/>
            </w:tcMar>
          </w:tcPr>
          <w:p w14:paraId="65926099"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.629</w:t>
            </w:r>
          </w:p>
        </w:tc>
        <w:tc>
          <w:tcPr>
            <w:tcW w:w="1134" w:type="dxa"/>
            <w:tcBorders>
              <w:tl2br w:val="nil"/>
              <w:tr2bl w:val="nil"/>
            </w:tcBorders>
            <w:shd w:val="clear" w:color="auto" w:fill="FFFFFF"/>
            <w:tcMar>
              <w:top w:w="30" w:type="dxa"/>
              <w:left w:w="30" w:type="dxa"/>
              <w:bottom w:w="30" w:type="dxa"/>
              <w:right w:w="30" w:type="dxa"/>
            </w:tcMar>
          </w:tcPr>
          <w:p w14:paraId="3B90B223"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98.866</w:t>
            </w:r>
          </w:p>
        </w:tc>
        <w:tc>
          <w:tcPr>
            <w:tcW w:w="708" w:type="dxa"/>
            <w:tcBorders>
              <w:tl2br w:val="nil"/>
              <w:tr2bl w:val="nil"/>
            </w:tcBorders>
            <w:shd w:val="clear" w:color="auto" w:fill="FFFFFF"/>
            <w:tcMar>
              <w:top w:w="30" w:type="dxa"/>
              <w:left w:w="30" w:type="dxa"/>
              <w:bottom w:w="30" w:type="dxa"/>
              <w:right w:w="30" w:type="dxa"/>
            </w:tcMar>
          </w:tcPr>
          <w:p w14:paraId="390EB96A"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.094</w:t>
            </w:r>
          </w:p>
        </w:tc>
        <w:tc>
          <w:tcPr>
            <w:tcW w:w="993" w:type="dxa"/>
            <w:tcBorders>
              <w:tl2br w:val="nil"/>
              <w:tr2bl w:val="nil"/>
            </w:tcBorders>
            <w:shd w:val="clear" w:color="auto" w:fill="FFFFFF"/>
            <w:tcMar>
              <w:top w:w="30" w:type="dxa"/>
              <w:left w:w="30" w:type="dxa"/>
              <w:bottom w:w="30" w:type="dxa"/>
              <w:right w:w="30" w:type="dxa"/>
            </w:tcMar>
          </w:tcPr>
          <w:p w14:paraId="04EBE30A"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.629</w:t>
            </w:r>
          </w:p>
        </w:tc>
        <w:tc>
          <w:tcPr>
            <w:tcW w:w="1134" w:type="dxa"/>
            <w:tcBorders>
              <w:tl2br w:val="nil"/>
              <w:tr2bl w:val="nil"/>
            </w:tcBorders>
            <w:shd w:val="clear" w:color="auto" w:fill="FFFFFF"/>
            <w:tcMar>
              <w:top w:w="30" w:type="dxa"/>
              <w:left w:w="30" w:type="dxa"/>
              <w:bottom w:w="30" w:type="dxa"/>
              <w:right w:w="30" w:type="dxa"/>
            </w:tcMar>
          </w:tcPr>
          <w:p w14:paraId="6871ADB4" w14:textId="77777777" w:rsidR="007B175B" w:rsidRPr="00C00037" w:rsidRDefault="007B175B" w:rsidP="001E322B">
            <w:pPr>
              <w:spacing w:line="320" w:lineRule="atLeast"/>
              <w:jc w:val="center"/>
              <w:rPr>
                <w:rFonts w:ascii="Times New Roman" w:hAnsi="Times New Roman" w:cs="Times New Roman"/>
                <w:szCs w:val="21"/>
              </w:rPr>
            </w:pPr>
          </w:p>
        </w:tc>
        <w:tc>
          <w:tcPr>
            <w:tcW w:w="708" w:type="dxa"/>
            <w:tcBorders>
              <w:tl2br w:val="nil"/>
              <w:tr2bl w:val="nil"/>
            </w:tcBorders>
            <w:shd w:val="clear" w:color="auto" w:fill="FFFFFF"/>
            <w:tcMar>
              <w:top w:w="30" w:type="dxa"/>
              <w:left w:w="30" w:type="dxa"/>
              <w:bottom w:w="30" w:type="dxa"/>
              <w:right w:w="30" w:type="dxa"/>
            </w:tcMar>
          </w:tcPr>
          <w:p w14:paraId="6C21BFA2" w14:textId="77777777" w:rsidR="007B175B" w:rsidRPr="00C00037" w:rsidRDefault="007B175B" w:rsidP="001E322B">
            <w:pPr>
              <w:spacing w:line="320" w:lineRule="atLeast"/>
              <w:jc w:val="center"/>
              <w:rPr>
                <w:rFonts w:ascii="Times New Roman" w:hAnsi="Times New Roman" w:cs="Times New Roman"/>
                <w:szCs w:val="21"/>
              </w:rPr>
            </w:pPr>
          </w:p>
        </w:tc>
        <w:tc>
          <w:tcPr>
            <w:tcW w:w="1134" w:type="dxa"/>
            <w:tcBorders>
              <w:tl2br w:val="nil"/>
              <w:tr2bl w:val="nil"/>
            </w:tcBorders>
            <w:shd w:val="clear" w:color="auto" w:fill="FFFFFF"/>
            <w:tcMar>
              <w:top w:w="30" w:type="dxa"/>
              <w:left w:w="30" w:type="dxa"/>
              <w:bottom w:w="30" w:type="dxa"/>
              <w:right w:w="30" w:type="dxa"/>
            </w:tcMar>
          </w:tcPr>
          <w:p w14:paraId="65C1A39C" w14:textId="77777777" w:rsidR="007B175B" w:rsidRPr="00C00037" w:rsidRDefault="007B175B" w:rsidP="001E322B">
            <w:pPr>
              <w:spacing w:line="320" w:lineRule="atLeast"/>
              <w:jc w:val="center"/>
              <w:rPr>
                <w:rFonts w:ascii="Times New Roman" w:hAnsi="Times New Roman" w:cs="Times New Roman"/>
                <w:szCs w:val="21"/>
              </w:rPr>
            </w:pPr>
          </w:p>
        </w:tc>
        <w:tc>
          <w:tcPr>
            <w:tcW w:w="1164" w:type="dxa"/>
            <w:tcBorders>
              <w:tl2br w:val="nil"/>
              <w:tr2bl w:val="nil"/>
            </w:tcBorders>
            <w:shd w:val="clear" w:color="auto" w:fill="FFFFFF"/>
            <w:tcMar>
              <w:top w:w="30" w:type="dxa"/>
              <w:left w:w="30" w:type="dxa"/>
              <w:bottom w:w="30" w:type="dxa"/>
              <w:right w:w="30" w:type="dxa"/>
            </w:tcMar>
          </w:tcPr>
          <w:p w14:paraId="50AE77F4" w14:textId="77777777" w:rsidR="007B175B" w:rsidRPr="00C00037" w:rsidRDefault="007B175B" w:rsidP="001E322B">
            <w:pPr>
              <w:spacing w:line="320" w:lineRule="atLeast"/>
              <w:jc w:val="center"/>
              <w:rPr>
                <w:rFonts w:ascii="Times New Roman" w:hAnsi="Times New Roman" w:cs="Times New Roman"/>
                <w:szCs w:val="21"/>
              </w:rPr>
            </w:pPr>
          </w:p>
        </w:tc>
      </w:tr>
      <w:tr w:rsidR="00C00037" w:rsidRPr="00C00037" w14:paraId="0B8BAE1F" w14:textId="77777777" w:rsidTr="00C00037">
        <w:trPr>
          <w:cantSplit/>
          <w:trHeight w:val="329"/>
          <w:tblHeader/>
        </w:trPr>
        <w:tc>
          <w:tcPr>
            <w:tcW w:w="739" w:type="dxa"/>
            <w:tcBorders>
              <w:tl2br w:val="nil"/>
              <w:tr2bl w:val="nil"/>
            </w:tcBorders>
            <w:shd w:val="clear" w:color="auto" w:fill="FFFFFF"/>
            <w:tcMar>
              <w:top w:w="30" w:type="dxa"/>
              <w:left w:w="30" w:type="dxa"/>
              <w:bottom w:w="30" w:type="dxa"/>
              <w:right w:w="30" w:type="dxa"/>
            </w:tcMar>
          </w:tcPr>
          <w:p w14:paraId="43FDF654"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14</w:t>
            </w:r>
          </w:p>
        </w:tc>
        <w:tc>
          <w:tcPr>
            <w:tcW w:w="578" w:type="dxa"/>
            <w:tcBorders>
              <w:tl2br w:val="nil"/>
              <w:tr2bl w:val="nil"/>
            </w:tcBorders>
            <w:shd w:val="clear" w:color="auto" w:fill="FFFFFF"/>
            <w:tcMar>
              <w:top w:w="30" w:type="dxa"/>
              <w:left w:w="30" w:type="dxa"/>
              <w:bottom w:w="30" w:type="dxa"/>
              <w:right w:w="30" w:type="dxa"/>
            </w:tcMar>
          </w:tcPr>
          <w:p w14:paraId="00DFBC9A"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.089</w:t>
            </w:r>
          </w:p>
        </w:tc>
        <w:tc>
          <w:tcPr>
            <w:tcW w:w="840" w:type="dxa"/>
            <w:tcBorders>
              <w:tl2br w:val="nil"/>
              <w:tr2bl w:val="nil"/>
            </w:tcBorders>
            <w:shd w:val="clear" w:color="auto" w:fill="FFFFFF"/>
            <w:tcMar>
              <w:top w:w="30" w:type="dxa"/>
              <w:left w:w="30" w:type="dxa"/>
              <w:bottom w:w="30" w:type="dxa"/>
              <w:right w:w="30" w:type="dxa"/>
            </w:tcMar>
          </w:tcPr>
          <w:p w14:paraId="22530962"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.595</w:t>
            </w:r>
          </w:p>
        </w:tc>
        <w:tc>
          <w:tcPr>
            <w:tcW w:w="1134" w:type="dxa"/>
            <w:tcBorders>
              <w:tl2br w:val="nil"/>
              <w:tr2bl w:val="nil"/>
            </w:tcBorders>
            <w:shd w:val="clear" w:color="auto" w:fill="FFFFFF"/>
            <w:tcMar>
              <w:top w:w="30" w:type="dxa"/>
              <w:left w:w="30" w:type="dxa"/>
              <w:bottom w:w="30" w:type="dxa"/>
              <w:right w:w="30" w:type="dxa"/>
            </w:tcMar>
          </w:tcPr>
          <w:p w14:paraId="669BB93C"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99.461</w:t>
            </w:r>
          </w:p>
        </w:tc>
        <w:tc>
          <w:tcPr>
            <w:tcW w:w="708" w:type="dxa"/>
            <w:tcBorders>
              <w:tl2br w:val="nil"/>
              <w:tr2bl w:val="nil"/>
            </w:tcBorders>
            <w:shd w:val="clear" w:color="auto" w:fill="FFFFFF"/>
            <w:tcMar>
              <w:top w:w="30" w:type="dxa"/>
              <w:left w:w="30" w:type="dxa"/>
              <w:bottom w:w="30" w:type="dxa"/>
              <w:right w:w="30" w:type="dxa"/>
            </w:tcMar>
          </w:tcPr>
          <w:p w14:paraId="7F1E26D2"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.089</w:t>
            </w:r>
          </w:p>
        </w:tc>
        <w:tc>
          <w:tcPr>
            <w:tcW w:w="993" w:type="dxa"/>
            <w:tcBorders>
              <w:tl2br w:val="nil"/>
              <w:tr2bl w:val="nil"/>
            </w:tcBorders>
            <w:shd w:val="clear" w:color="auto" w:fill="FFFFFF"/>
            <w:tcMar>
              <w:top w:w="30" w:type="dxa"/>
              <w:left w:w="30" w:type="dxa"/>
              <w:bottom w:w="30" w:type="dxa"/>
              <w:right w:w="30" w:type="dxa"/>
            </w:tcMar>
          </w:tcPr>
          <w:p w14:paraId="42C43DBA"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.595</w:t>
            </w:r>
          </w:p>
        </w:tc>
        <w:tc>
          <w:tcPr>
            <w:tcW w:w="1134" w:type="dxa"/>
            <w:tcBorders>
              <w:tl2br w:val="nil"/>
              <w:tr2bl w:val="nil"/>
            </w:tcBorders>
            <w:shd w:val="clear" w:color="auto" w:fill="FFFFFF"/>
            <w:tcMar>
              <w:top w:w="30" w:type="dxa"/>
              <w:left w:w="30" w:type="dxa"/>
              <w:bottom w:w="30" w:type="dxa"/>
              <w:right w:w="30" w:type="dxa"/>
            </w:tcMar>
          </w:tcPr>
          <w:p w14:paraId="7D80D0B9" w14:textId="77777777" w:rsidR="007B175B" w:rsidRPr="00C00037" w:rsidRDefault="007B175B" w:rsidP="001E322B">
            <w:pPr>
              <w:spacing w:line="320" w:lineRule="atLeast"/>
              <w:jc w:val="center"/>
              <w:rPr>
                <w:rFonts w:ascii="Times New Roman" w:hAnsi="Times New Roman" w:cs="Times New Roman"/>
                <w:szCs w:val="21"/>
              </w:rPr>
            </w:pPr>
          </w:p>
        </w:tc>
        <w:tc>
          <w:tcPr>
            <w:tcW w:w="708" w:type="dxa"/>
            <w:tcBorders>
              <w:tl2br w:val="nil"/>
              <w:tr2bl w:val="nil"/>
            </w:tcBorders>
            <w:shd w:val="clear" w:color="auto" w:fill="FFFFFF"/>
            <w:tcMar>
              <w:top w:w="30" w:type="dxa"/>
              <w:left w:w="30" w:type="dxa"/>
              <w:bottom w:w="30" w:type="dxa"/>
              <w:right w:w="30" w:type="dxa"/>
            </w:tcMar>
          </w:tcPr>
          <w:p w14:paraId="51D44656" w14:textId="77777777" w:rsidR="007B175B" w:rsidRPr="00C00037" w:rsidRDefault="007B175B" w:rsidP="001E322B">
            <w:pPr>
              <w:spacing w:line="320" w:lineRule="atLeast"/>
              <w:jc w:val="center"/>
              <w:rPr>
                <w:rFonts w:ascii="Times New Roman" w:hAnsi="Times New Roman" w:cs="Times New Roman"/>
                <w:szCs w:val="21"/>
              </w:rPr>
            </w:pPr>
          </w:p>
        </w:tc>
        <w:tc>
          <w:tcPr>
            <w:tcW w:w="1134" w:type="dxa"/>
            <w:tcBorders>
              <w:tl2br w:val="nil"/>
              <w:tr2bl w:val="nil"/>
            </w:tcBorders>
            <w:shd w:val="clear" w:color="auto" w:fill="FFFFFF"/>
            <w:tcMar>
              <w:top w:w="30" w:type="dxa"/>
              <w:left w:w="30" w:type="dxa"/>
              <w:bottom w:w="30" w:type="dxa"/>
              <w:right w:w="30" w:type="dxa"/>
            </w:tcMar>
          </w:tcPr>
          <w:p w14:paraId="579B3844" w14:textId="77777777" w:rsidR="007B175B" w:rsidRPr="00C00037" w:rsidRDefault="007B175B" w:rsidP="001E322B">
            <w:pPr>
              <w:spacing w:line="320" w:lineRule="atLeast"/>
              <w:jc w:val="center"/>
              <w:rPr>
                <w:rFonts w:ascii="Times New Roman" w:hAnsi="Times New Roman" w:cs="Times New Roman"/>
                <w:szCs w:val="21"/>
              </w:rPr>
            </w:pPr>
          </w:p>
        </w:tc>
        <w:tc>
          <w:tcPr>
            <w:tcW w:w="1164" w:type="dxa"/>
            <w:tcBorders>
              <w:tl2br w:val="nil"/>
              <w:tr2bl w:val="nil"/>
            </w:tcBorders>
            <w:shd w:val="clear" w:color="auto" w:fill="FFFFFF"/>
            <w:tcMar>
              <w:top w:w="30" w:type="dxa"/>
              <w:left w:w="30" w:type="dxa"/>
              <w:bottom w:w="30" w:type="dxa"/>
              <w:right w:w="30" w:type="dxa"/>
            </w:tcMar>
          </w:tcPr>
          <w:p w14:paraId="78CA7F89" w14:textId="77777777" w:rsidR="007B175B" w:rsidRPr="00C00037" w:rsidRDefault="007B175B" w:rsidP="001E322B">
            <w:pPr>
              <w:spacing w:line="320" w:lineRule="atLeast"/>
              <w:jc w:val="center"/>
              <w:rPr>
                <w:rFonts w:ascii="Times New Roman" w:hAnsi="Times New Roman" w:cs="Times New Roman"/>
                <w:szCs w:val="21"/>
              </w:rPr>
            </w:pPr>
          </w:p>
        </w:tc>
      </w:tr>
      <w:tr w:rsidR="00C00037" w:rsidRPr="00C00037" w14:paraId="679772B1" w14:textId="77777777" w:rsidTr="00C00037">
        <w:trPr>
          <w:cantSplit/>
          <w:trHeight w:val="329"/>
          <w:tblHeader/>
        </w:trPr>
        <w:tc>
          <w:tcPr>
            <w:tcW w:w="739" w:type="dxa"/>
            <w:tcBorders>
              <w:tl2br w:val="nil"/>
              <w:tr2bl w:val="nil"/>
            </w:tcBorders>
            <w:shd w:val="clear" w:color="auto" w:fill="FFFFFF"/>
            <w:tcMar>
              <w:top w:w="30" w:type="dxa"/>
              <w:left w:w="30" w:type="dxa"/>
              <w:bottom w:w="30" w:type="dxa"/>
              <w:right w:w="30" w:type="dxa"/>
            </w:tcMar>
          </w:tcPr>
          <w:p w14:paraId="08A39EC7"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15</w:t>
            </w:r>
          </w:p>
        </w:tc>
        <w:tc>
          <w:tcPr>
            <w:tcW w:w="578" w:type="dxa"/>
            <w:tcBorders>
              <w:tl2br w:val="nil"/>
              <w:tr2bl w:val="nil"/>
            </w:tcBorders>
            <w:shd w:val="clear" w:color="auto" w:fill="FFFFFF"/>
            <w:tcMar>
              <w:top w:w="30" w:type="dxa"/>
              <w:left w:w="30" w:type="dxa"/>
              <w:bottom w:w="30" w:type="dxa"/>
              <w:right w:w="30" w:type="dxa"/>
            </w:tcMar>
          </w:tcPr>
          <w:p w14:paraId="080EDEA9"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.081</w:t>
            </w:r>
          </w:p>
        </w:tc>
        <w:tc>
          <w:tcPr>
            <w:tcW w:w="840" w:type="dxa"/>
            <w:tcBorders>
              <w:tl2br w:val="nil"/>
              <w:tr2bl w:val="nil"/>
            </w:tcBorders>
            <w:shd w:val="clear" w:color="auto" w:fill="FFFFFF"/>
            <w:tcMar>
              <w:top w:w="30" w:type="dxa"/>
              <w:left w:w="30" w:type="dxa"/>
              <w:bottom w:w="30" w:type="dxa"/>
              <w:right w:w="30" w:type="dxa"/>
            </w:tcMar>
          </w:tcPr>
          <w:p w14:paraId="3D80ACDF"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.539</w:t>
            </w:r>
          </w:p>
        </w:tc>
        <w:tc>
          <w:tcPr>
            <w:tcW w:w="1134" w:type="dxa"/>
            <w:tcBorders>
              <w:tl2br w:val="nil"/>
              <w:tr2bl w:val="nil"/>
            </w:tcBorders>
            <w:shd w:val="clear" w:color="auto" w:fill="FFFFFF"/>
            <w:tcMar>
              <w:top w:w="30" w:type="dxa"/>
              <w:left w:w="30" w:type="dxa"/>
              <w:bottom w:w="30" w:type="dxa"/>
              <w:right w:w="30" w:type="dxa"/>
            </w:tcMar>
          </w:tcPr>
          <w:p w14:paraId="0C74B8B0"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100.000</w:t>
            </w:r>
          </w:p>
        </w:tc>
        <w:tc>
          <w:tcPr>
            <w:tcW w:w="708" w:type="dxa"/>
            <w:tcBorders>
              <w:tl2br w:val="nil"/>
              <w:tr2bl w:val="nil"/>
            </w:tcBorders>
            <w:shd w:val="clear" w:color="auto" w:fill="FFFFFF"/>
            <w:tcMar>
              <w:top w:w="30" w:type="dxa"/>
              <w:left w:w="30" w:type="dxa"/>
              <w:bottom w:w="30" w:type="dxa"/>
              <w:right w:w="30" w:type="dxa"/>
            </w:tcMar>
          </w:tcPr>
          <w:p w14:paraId="74DDEAF6"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.081</w:t>
            </w:r>
          </w:p>
        </w:tc>
        <w:tc>
          <w:tcPr>
            <w:tcW w:w="993" w:type="dxa"/>
            <w:tcBorders>
              <w:tl2br w:val="nil"/>
              <w:tr2bl w:val="nil"/>
            </w:tcBorders>
            <w:shd w:val="clear" w:color="auto" w:fill="FFFFFF"/>
            <w:tcMar>
              <w:top w:w="30" w:type="dxa"/>
              <w:left w:w="30" w:type="dxa"/>
              <w:bottom w:w="30" w:type="dxa"/>
              <w:right w:w="30" w:type="dxa"/>
            </w:tcMar>
          </w:tcPr>
          <w:p w14:paraId="008BD3F6"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.539</w:t>
            </w:r>
          </w:p>
        </w:tc>
        <w:tc>
          <w:tcPr>
            <w:tcW w:w="1134" w:type="dxa"/>
            <w:tcBorders>
              <w:tl2br w:val="nil"/>
              <w:tr2bl w:val="nil"/>
            </w:tcBorders>
            <w:shd w:val="clear" w:color="auto" w:fill="FFFFFF"/>
            <w:tcMar>
              <w:top w:w="30" w:type="dxa"/>
              <w:left w:w="30" w:type="dxa"/>
              <w:bottom w:w="30" w:type="dxa"/>
              <w:right w:w="30" w:type="dxa"/>
            </w:tcMar>
          </w:tcPr>
          <w:p w14:paraId="0F4F29C2" w14:textId="77777777" w:rsidR="007B175B" w:rsidRPr="00C00037" w:rsidRDefault="007B175B" w:rsidP="001E322B">
            <w:pPr>
              <w:spacing w:line="320" w:lineRule="atLeast"/>
              <w:jc w:val="center"/>
              <w:rPr>
                <w:rFonts w:ascii="Times New Roman" w:hAnsi="Times New Roman" w:cs="Times New Roman"/>
                <w:szCs w:val="21"/>
              </w:rPr>
            </w:pPr>
          </w:p>
        </w:tc>
        <w:tc>
          <w:tcPr>
            <w:tcW w:w="708" w:type="dxa"/>
            <w:tcBorders>
              <w:tl2br w:val="nil"/>
              <w:tr2bl w:val="nil"/>
            </w:tcBorders>
            <w:shd w:val="clear" w:color="auto" w:fill="FFFFFF"/>
            <w:tcMar>
              <w:top w:w="30" w:type="dxa"/>
              <w:left w:w="30" w:type="dxa"/>
              <w:bottom w:w="30" w:type="dxa"/>
              <w:right w:w="30" w:type="dxa"/>
            </w:tcMar>
          </w:tcPr>
          <w:p w14:paraId="6B01C374" w14:textId="77777777" w:rsidR="007B175B" w:rsidRPr="00C00037" w:rsidRDefault="007B175B" w:rsidP="001E322B">
            <w:pPr>
              <w:spacing w:line="320" w:lineRule="atLeast"/>
              <w:jc w:val="center"/>
              <w:rPr>
                <w:rFonts w:ascii="Times New Roman" w:hAnsi="Times New Roman" w:cs="Times New Roman"/>
                <w:szCs w:val="21"/>
              </w:rPr>
            </w:pPr>
          </w:p>
        </w:tc>
        <w:tc>
          <w:tcPr>
            <w:tcW w:w="1134" w:type="dxa"/>
            <w:tcBorders>
              <w:tl2br w:val="nil"/>
              <w:tr2bl w:val="nil"/>
            </w:tcBorders>
            <w:shd w:val="clear" w:color="auto" w:fill="FFFFFF"/>
            <w:tcMar>
              <w:top w:w="30" w:type="dxa"/>
              <w:left w:w="30" w:type="dxa"/>
              <w:bottom w:w="30" w:type="dxa"/>
              <w:right w:w="30" w:type="dxa"/>
            </w:tcMar>
          </w:tcPr>
          <w:p w14:paraId="3DB42586" w14:textId="77777777" w:rsidR="007B175B" w:rsidRPr="00C00037" w:rsidRDefault="007B175B" w:rsidP="001E322B">
            <w:pPr>
              <w:spacing w:line="320" w:lineRule="atLeast"/>
              <w:jc w:val="center"/>
              <w:rPr>
                <w:rFonts w:ascii="Times New Roman" w:hAnsi="Times New Roman" w:cs="Times New Roman"/>
                <w:szCs w:val="21"/>
              </w:rPr>
            </w:pPr>
          </w:p>
        </w:tc>
        <w:tc>
          <w:tcPr>
            <w:tcW w:w="1164" w:type="dxa"/>
            <w:tcBorders>
              <w:tl2br w:val="nil"/>
              <w:tr2bl w:val="nil"/>
            </w:tcBorders>
            <w:shd w:val="clear" w:color="auto" w:fill="FFFFFF"/>
            <w:tcMar>
              <w:top w:w="30" w:type="dxa"/>
              <w:left w:w="30" w:type="dxa"/>
              <w:bottom w:w="30" w:type="dxa"/>
              <w:right w:w="30" w:type="dxa"/>
            </w:tcMar>
          </w:tcPr>
          <w:p w14:paraId="431068F6" w14:textId="77777777" w:rsidR="007B175B" w:rsidRPr="00C00037" w:rsidRDefault="007B175B" w:rsidP="001E322B">
            <w:pPr>
              <w:spacing w:line="320" w:lineRule="atLeast"/>
              <w:jc w:val="center"/>
              <w:rPr>
                <w:rFonts w:ascii="Times New Roman" w:hAnsi="Times New Roman" w:cs="Times New Roman"/>
                <w:szCs w:val="21"/>
              </w:rPr>
            </w:pPr>
          </w:p>
        </w:tc>
      </w:tr>
      <w:tr w:rsidR="00C00037" w:rsidRPr="00C00037" w14:paraId="3B2E092D" w14:textId="77777777" w:rsidTr="00C00037">
        <w:trPr>
          <w:cantSplit/>
          <w:trHeight w:val="329"/>
          <w:tblHeader/>
        </w:trPr>
        <w:tc>
          <w:tcPr>
            <w:tcW w:w="739" w:type="dxa"/>
            <w:tcBorders>
              <w:tl2br w:val="nil"/>
              <w:tr2bl w:val="nil"/>
            </w:tcBorders>
            <w:shd w:val="clear" w:color="auto" w:fill="FFFFFF"/>
            <w:tcMar>
              <w:top w:w="30" w:type="dxa"/>
              <w:left w:w="30" w:type="dxa"/>
              <w:bottom w:w="30" w:type="dxa"/>
              <w:right w:w="30" w:type="dxa"/>
            </w:tcMar>
          </w:tcPr>
          <w:p w14:paraId="3817DB86"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16</w:t>
            </w:r>
          </w:p>
        </w:tc>
        <w:tc>
          <w:tcPr>
            <w:tcW w:w="578" w:type="dxa"/>
            <w:tcBorders>
              <w:tl2br w:val="nil"/>
              <w:tr2bl w:val="nil"/>
            </w:tcBorders>
            <w:shd w:val="clear" w:color="auto" w:fill="FFFFFF"/>
            <w:tcMar>
              <w:top w:w="30" w:type="dxa"/>
              <w:left w:w="30" w:type="dxa"/>
              <w:bottom w:w="30" w:type="dxa"/>
              <w:right w:w="30" w:type="dxa"/>
            </w:tcMar>
          </w:tcPr>
          <w:p w14:paraId="064D7AC0"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.198</w:t>
            </w:r>
          </w:p>
        </w:tc>
        <w:tc>
          <w:tcPr>
            <w:tcW w:w="840" w:type="dxa"/>
            <w:tcBorders>
              <w:tl2br w:val="nil"/>
              <w:tr2bl w:val="nil"/>
            </w:tcBorders>
            <w:shd w:val="clear" w:color="auto" w:fill="FFFFFF"/>
            <w:tcMar>
              <w:top w:w="30" w:type="dxa"/>
              <w:left w:w="30" w:type="dxa"/>
              <w:bottom w:w="30" w:type="dxa"/>
              <w:right w:w="30" w:type="dxa"/>
            </w:tcMar>
          </w:tcPr>
          <w:p w14:paraId="656ACDC5"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1.318</w:t>
            </w:r>
          </w:p>
        </w:tc>
        <w:tc>
          <w:tcPr>
            <w:tcW w:w="1134" w:type="dxa"/>
            <w:tcBorders>
              <w:tl2br w:val="nil"/>
              <w:tr2bl w:val="nil"/>
            </w:tcBorders>
            <w:shd w:val="clear" w:color="auto" w:fill="FFFFFF"/>
            <w:tcMar>
              <w:top w:w="30" w:type="dxa"/>
              <w:left w:w="30" w:type="dxa"/>
              <w:bottom w:w="30" w:type="dxa"/>
              <w:right w:w="30" w:type="dxa"/>
            </w:tcMar>
          </w:tcPr>
          <w:p w14:paraId="4D64FD58"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92.718</w:t>
            </w:r>
          </w:p>
        </w:tc>
        <w:tc>
          <w:tcPr>
            <w:tcW w:w="708" w:type="dxa"/>
            <w:tcBorders>
              <w:tl2br w:val="nil"/>
              <w:tr2bl w:val="nil"/>
            </w:tcBorders>
            <w:shd w:val="clear" w:color="auto" w:fill="FFFFFF"/>
            <w:tcMar>
              <w:top w:w="30" w:type="dxa"/>
              <w:left w:w="30" w:type="dxa"/>
              <w:bottom w:w="30" w:type="dxa"/>
              <w:right w:w="30" w:type="dxa"/>
            </w:tcMar>
          </w:tcPr>
          <w:p w14:paraId="3657FFB2"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.198</w:t>
            </w:r>
          </w:p>
        </w:tc>
        <w:tc>
          <w:tcPr>
            <w:tcW w:w="993" w:type="dxa"/>
            <w:tcBorders>
              <w:tl2br w:val="nil"/>
              <w:tr2bl w:val="nil"/>
            </w:tcBorders>
            <w:shd w:val="clear" w:color="auto" w:fill="FFFFFF"/>
            <w:tcMar>
              <w:top w:w="30" w:type="dxa"/>
              <w:left w:w="30" w:type="dxa"/>
              <w:bottom w:w="30" w:type="dxa"/>
              <w:right w:w="30" w:type="dxa"/>
            </w:tcMar>
          </w:tcPr>
          <w:p w14:paraId="68F92AA0"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1.318</w:t>
            </w:r>
          </w:p>
        </w:tc>
        <w:tc>
          <w:tcPr>
            <w:tcW w:w="1134" w:type="dxa"/>
            <w:tcBorders>
              <w:tl2br w:val="nil"/>
              <w:tr2bl w:val="nil"/>
            </w:tcBorders>
            <w:shd w:val="clear" w:color="auto" w:fill="FFFFFF"/>
            <w:tcMar>
              <w:top w:w="30" w:type="dxa"/>
              <w:left w:w="30" w:type="dxa"/>
              <w:bottom w:w="30" w:type="dxa"/>
              <w:right w:w="30" w:type="dxa"/>
            </w:tcMar>
          </w:tcPr>
          <w:p w14:paraId="39E52999" w14:textId="77777777" w:rsidR="007B175B" w:rsidRPr="00C00037" w:rsidRDefault="007B175B" w:rsidP="001E322B">
            <w:pPr>
              <w:spacing w:line="320" w:lineRule="atLeast"/>
              <w:jc w:val="center"/>
              <w:rPr>
                <w:rFonts w:ascii="Times New Roman" w:hAnsi="Times New Roman" w:cs="Times New Roman"/>
                <w:szCs w:val="21"/>
              </w:rPr>
            </w:pPr>
          </w:p>
        </w:tc>
        <w:tc>
          <w:tcPr>
            <w:tcW w:w="708" w:type="dxa"/>
            <w:tcBorders>
              <w:tl2br w:val="nil"/>
              <w:tr2bl w:val="nil"/>
            </w:tcBorders>
            <w:shd w:val="clear" w:color="auto" w:fill="FFFFFF"/>
            <w:tcMar>
              <w:top w:w="30" w:type="dxa"/>
              <w:left w:w="30" w:type="dxa"/>
              <w:bottom w:w="30" w:type="dxa"/>
              <w:right w:w="30" w:type="dxa"/>
            </w:tcMar>
          </w:tcPr>
          <w:p w14:paraId="27799485" w14:textId="77777777" w:rsidR="007B175B" w:rsidRPr="00C00037" w:rsidRDefault="007B175B" w:rsidP="001E322B">
            <w:pPr>
              <w:spacing w:line="320" w:lineRule="atLeast"/>
              <w:jc w:val="center"/>
              <w:rPr>
                <w:rFonts w:ascii="Times New Roman" w:hAnsi="Times New Roman" w:cs="Times New Roman"/>
                <w:szCs w:val="21"/>
              </w:rPr>
            </w:pPr>
          </w:p>
        </w:tc>
        <w:tc>
          <w:tcPr>
            <w:tcW w:w="1134" w:type="dxa"/>
            <w:tcBorders>
              <w:tl2br w:val="nil"/>
              <w:tr2bl w:val="nil"/>
            </w:tcBorders>
            <w:shd w:val="clear" w:color="auto" w:fill="FFFFFF"/>
            <w:tcMar>
              <w:top w:w="30" w:type="dxa"/>
              <w:left w:w="30" w:type="dxa"/>
              <w:bottom w:w="30" w:type="dxa"/>
              <w:right w:w="30" w:type="dxa"/>
            </w:tcMar>
          </w:tcPr>
          <w:p w14:paraId="7E438628" w14:textId="77777777" w:rsidR="007B175B" w:rsidRPr="00C00037" w:rsidRDefault="007B175B" w:rsidP="001E322B">
            <w:pPr>
              <w:spacing w:line="320" w:lineRule="atLeast"/>
              <w:jc w:val="center"/>
              <w:rPr>
                <w:rFonts w:ascii="Times New Roman" w:hAnsi="Times New Roman" w:cs="Times New Roman"/>
                <w:szCs w:val="21"/>
              </w:rPr>
            </w:pPr>
          </w:p>
        </w:tc>
        <w:tc>
          <w:tcPr>
            <w:tcW w:w="1164" w:type="dxa"/>
            <w:tcBorders>
              <w:tl2br w:val="nil"/>
              <w:tr2bl w:val="nil"/>
            </w:tcBorders>
            <w:shd w:val="clear" w:color="auto" w:fill="FFFFFF"/>
            <w:tcMar>
              <w:top w:w="30" w:type="dxa"/>
              <w:left w:w="30" w:type="dxa"/>
              <w:bottom w:w="30" w:type="dxa"/>
              <w:right w:w="30" w:type="dxa"/>
            </w:tcMar>
          </w:tcPr>
          <w:p w14:paraId="7F7EB68C" w14:textId="77777777" w:rsidR="007B175B" w:rsidRPr="00C00037" w:rsidRDefault="007B175B" w:rsidP="001E322B">
            <w:pPr>
              <w:spacing w:line="320" w:lineRule="atLeast"/>
              <w:jc w:val="center"/>
              <w:rPr>
                <w:rFonts w:ascii="Times New Roman" w:hAnsi="Times New Roman" w:cs="Times New Roman"/>
                <w:szCs w:val="21"/>
              </w:rPr>
            </w:pPr>
          </w:p>
        </w:tc>
      </w:tr>
      <w:tr w:rsidR="00C00037" w:rsidRPr="00C00037" w14:paraId="55007001" w14:textId="77777777" w:rsidTr="00C00037">
        <w:trPr>
          <w:cantSplit/>
          <w:trHeight w:val="329"/>
          <w:tblHeader/>
        </w:trPr>
        <w:tc>
          <w:tcPr>
            <w:tcW w:w="739" w:type="dxa"/>
            <w:tcBorders>
              <w:bottom w:val="single" w:sz="8" w:space="0" w:color="auto"/>
              <w:tl2br w:val="nil"/>
              <w:tr2bl w:val="nil"/>
            </w:tcBorders>
            <w:shd w:val="clear" w:color="auto" w:fill="FFFFFF"/>
            <w:tcMar>
              <w:top w:w="30" w:type="dxa"/>
              <w:left w:w="30" w:type="dxa"/>
              <w:bottom w:w="30" w:type="dxa"/>
              <w:right w:w="30" w:type="dxa"/>
            </w:tcMar>
          </w:tcPr>
          <w:p w14:paraId="7022E7F9"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17</w:t>
            </w:r>
          </w:p>
        </w:tc>
        <w:tc>
          <w:tcPr>
            <w:tcW w:w="578" w:type="dxa"/>
            <w:tcBorders>
              <w:bottom w:val="single" w:sz="8" w:space="0" w:color="auto"/>
              <w:tl2br w:val="nil"/>
              <w:tr2bl w:val="nil"/>
            </w:tcBorders>
            <w:shd w:val="clear" w:color="auto" w:fill="FFFFFF"/>
            <w:tcMar>
              <w:top w:w="30" w:type="dxa"/>
              <w:left w:w="30" w:type="dxa"/>
              <w:bottom w:w="30" w:type="dxa"/>
              <w:right w:w="30" w:type="dxa"/>
            </w:tcMar>
          </w:tcPr>
          <w:p w14:paraId="062A397E"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.191</w:t>
            </w:r>
          </w:p>
        </w:tc>
        <w:tc>
          <w:tcPr>
            <w:tcW w:w="840" w:type="dxa"/>
            <w:tcBorders>
              <w:bottom w:val="single" w:sz="8" w:space="0" w:color="auto"/>
              <w:tl2br w:val="nil"/>
              <w:tr2bl w:val="nil"/>
            </w:tcBorders>
            <w:shd w:val="clear" w:color="auto" w:fill="FFFFFF"/>
            <w:tcMar>
              <w:top w:w="30" w:type="dxa"/>
              <w:left w:w="30" w:type="dxa"/>
              <w:bottom w:w="30" w:type="dxa"/>
              <w:right w:w="30" w:type="dxa"/>
            </w:tcMar>
          </w:tcPr>
          <w:p w14:paraId="1CEC37F8"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1.270</w:t>
            </w:r>
          </w:p>
        </w:tc>
        <w:tc>
          <w:tcPr>
            <w:tcW w:w="1134" w:type="dxa"/>
            <w:tcBorders>
              <w:bottom w:val="single" w:sz="8" w:space="0" w:color="auto"/>
              <w:tl2br w:val="nil"/>
              <w:tr2bl w:val="nil"/>
            </w:tcBorders>
            <w:shd w:val="clear" w:color="auto" w:fill="FFFFFF"/>
            <w:tcMar>
              <w:top w:w="30" w:type="dxa"/>
              <w:left w:w="30" w:type="dxa"/>
              <w:bottom w:w="30" w:type="dxa"/>
              <w:right w:w="30" w:type="dxa"/>
            </w:tcMar>
          </w:tcPr>
          <w:p w14:paraId="2D2BEA7B"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93.989</w:t>
            </w:r>
          </w:p>
        </w:tc>
        <w:tc>
          <w:tcPr>
            <w:tcW w:w="708" w:type="dxa"/>
            <w:tcBorders>
              <w:bottom w:val="single" w:sz="8" w:space="0" w:color="auto"/>
              <w:tl2br w:val="nil"/>
              <w:tr2bl w:val="nil"/>
            </w:tcBorders>
            <w:shd w:val="clear" w:color="auto" w:fill="FFFFFF"/>
            <w:tcMar>
              <w:top w:w="30" w:type="dxa"/>
              <w:left w:w="30" w:type="dxa"/>
              <w:bottom w:w="30" w:type="dxa"/>
              <w:right w:w="30" w:type="dxa"/>
            </w:tcMar>
          </w:tcPr>
          <w:p w14:paraId="08CF2BCE"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.191</w:t>
            </w:r>
          </w:p>
        </w:tc>
        <w:tc>
          <w:tcPr>
            <w:tcW w:w="993" w:type="dxa"/>
            <w:tcBorders>
              <w:bottom w:val="single" w:sz="8" w:space="0" w:color="auto"/>
              <w:tl2br w:val="nil"/>
              <w:tr2bl w:val="nil"/>
            </w:tcBorders>
            <w:shd w:val="clear" w:color="auto" w:fill="FFFFFF"/>
            <w:tcMar>
              <w:top w:w="30" w:type="dxa"/>
              <w:left w:w="30" w:type="dxa"/>
              <w:bottom w:w="30" w:type="dxa"/>
              <w:right w:w="30" w:type="dxa"/>
            </w:tcMar>
          </w:tcPr>
          <w:p w14:paraId="0ED03D61"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1.270</w:t>
            </w:r>
          </w:p>
        </w:tc>
        <w:tc>
          <w:tcPr>
            <w:tcW w:w="1134" w:type="dxa"/>
            <w:tcBorders>
              <w:bottom w:val="single" w:sz="8" w:space="0" w:color="auto"/>
              <w:tl2br w:val="nil"/>
              <w:tr2bl w:val="nil"/>
            </w:tcBorders>
            <w:shd w:val="clear" w:color="auto" w:fill="FFFFFF"/>
            <w:tcMar>
              <w:top w:w="30" w:type="dxa"/>
              <w:left w:w="30" w:type="dxa"/>
              <w:bottom w:w="30" w:type="dxa"/>
              <w:right w:w="30" w:type="dxa"/>
            </w:tcMar>
          </w:tcPr>
          <w:p w14:paraId="65CF66E9" w14:textId="77777777" w:rsidR="007B175B" w:rsidRPr="00C00037" w:rsidRDefault="007B175B" w:rsidP="001E322B">
            <w:pPr>
              <w:spacing w:line="320" w:lineRule="atLeast"/>
              <w:jc w:val="center"/>
              <w:rPr>
                <w:rFonts w:ascii="Times New Roman" w:hAnsi="Times New Roman" w:cs="Times New Roman"/>
                <w:szCs w:val="21"/>
              </w:rPr>
            </w:pPr>
          </w:p>
        </w:tc>
        <w:tc>
          <w:tcPr>
            <w:tcW w:w="708" w:type="dxa"/>
            <w:tcBorders>
              <w:bottom w:val="single" w:sz="8" w:space="0" w:color="auto"/>
              <w:tl2br w:val="nil"/>
              <w:tr2bl w:val="nil"/>
            </w:tcBorders>
            <w:shd w:val="clear" w:color="auto" w:fill="FFFFFF"/>
            <w:tcMar>
              <w:top w:w="30" w:type="dxa"/>
              <w:left w:w="30" w:type="dxa"/>
              <w:bottom w:w="30" w:type="dxa"/>
              <w:right w:w="30" w:type="dxa"/>
            </w:tcMar>
          </w:tcPr>
          <w:p w14:paraId="60ABED15" w14:textId="77777777" w:rsidR="007B175B" w:rsidRPr="00C00037" w:rsidRDefault="007B175B" w:rsidP="001E322B">
            <w:pPr>
              <w:spacing w:line="320" w:lineRule="atLeast"/>
              <w:jc w:val="center"/>
              <w:rPr>
                <w:rFonts w:ascii="Times New Roman" w:hAnsi="Times New Roman" w:cs="Times New Roman"/>
                <w:szCs w:val="21"/>
              </w:rPr>
            </w:pPr>
          </w:p>
        </w:tc>
        <w:tc>
          <w:tcPr>
            <w:tcW w:w="1134" w:type="dxa"/>
            <w:tcBorders>
              <w:bottom w:val="single" w:sz="8" w:space="0" w:color="auto"/>
              <w:tl2br w:val="nil"/>
              <w:tr2bl w:val="nil"/>
            </w:tcBorders>
            <w:shd w:val="clear" w:color="auto" w:fill="FFFFFF"/>
            <w:tcMar>
              <w:top w:w="30" w:type="dxa"/>
              <w:left w:w="30" w:type="dxa"/>
              <w:bottom w:w="30" w:type="dxa"/>
              <w:right w:w="30" w:type="dxa"/>
            </w:tcMar>
          </w:tcPr>
          <w:p w14:paraId="3EB322CF" w14:textId="77777777" w:rsidR="007B175B" w:rsidRPr="00C00037" w:rsidRDefault="007B175B" w:rsidP="001E322B">
            <w:pPr>
              <w:spacing w:line="320" w:lineRule="atLeast"/>
              <w:jc w:val="center"/>
              <w:rPr>
                <w:rFonts w:ascii="Times New Roman" w:hAnsi="Times New Roman" w:cs="Times New Roman"/>
                <w:szCs w:val="21"/>
              </w:rPr>
            </w:pPr>
          </w:p>
        </w:tc>
        <w:tc>
          <w:tcPr>
            <w:tcW w:w="1164" w:type="dxa"/>
            <w:tcBorders>
              <w:bottom w:val="single" w:sz="8" w:space="0" w:color="auto"/>
              <w:tl2br w:val="nil"/>
              <w:tr2bl w:val="nil"/>
            </w:tcBorders>
            <w:shd w:val="clear" w:color="auto" w:fill="FFFFFF"/>
            <w:tcMar>
              <w:top w:w="30" w:type="dxa"/>
              <w:left w:w="30" w:type="dxa"/>
              <w:bottom w:w="30" w:type="dxa"/>
              <w:right w:w="30" w:type="dxa"/>
            </w:tcMar>
          </w:tcPr>
          <w:p w14:paraId="794B336A" w14:textId="77777777" w:rsidR="007B175B" w:rsidRPr="00C00037" w:rsidRDefault="007B175B" w:rsidP="001E322B">
            <w:pPr>
              <w:spacing w:line="320" w:lineRule="atLeast"/>
              <w:jc w:val="center"/>
              <w:rPr>
                <w:rFonts w:ascii="Times New Roman" w:hAnsi="Times New Roman" w:cs="Times New Roman"/>
                <w:szCs w:val="21"/>
              </w:rPr>
            </w:pPr>
          </w:p>
        </w:tc>
      </w:tr>
      <w:tr w:rsidR="007B175B" w:rsidRPr="00C00037" w14:paraId="7D1A8975" w14:textId="77777777" w:rsidTr="00C00037">
        <w:trPr>
          <w:cantSplit/>
          <w:trHeight w:val="283"/>
        </w:trPr>
        <w:tc>
          <w:tcPr>
            <w:tcW w:w="9132" w:type="dxa"/>
            <w:gridSpan w:val="10"/>
            <w:tcBorders>
              <w:top w:val="single" w:sz="8" w:space="0" w:color="auto"/>
              <w:bottom w:val="single" w:sz="4" w:space="0" w:color="auto"/>
              <w:tl2br w:val="nil"/>
              <w:tr2bl w:val="nil"/>
            </w:tcBorders>
            <w:shd w:val="clear" w:color="auto" w:fill="FFFFFF"/>
            <w:tcMar>
              <w:top w:w="30" w:type="dxa"/>
              <w:left w:w="30" w:type="dxa"/>
              <w:bottom w:w="30" w:type="dxa"/>
              <w:right w:w="30" w:type="dxa"/>
            </w:tcMar>
          </w:tcPr>
          <w:p w14:paraId="0CD5B201" w14:textId="2DEC1C2E" w:rsidR="007B175B" w:rsidRPr="00C00037" w:rsidRDefault="00F11BC8" w:rsidP="001E322B">
            <w:pPr>
              <w:spacing w:line="320" w:lineRule="atLeast"/>
              <w:jc w:val="left"/>
              <w:rPr>
                <w:rFonts w:ascii="Times New Roman" w:hAnsi="Times New Roman" w:cs="Times New Roman"/>
                <w:szCs w:val="21"/>
              </w:rPr>
            </w:pPr>
            <w:r w:rsidRPr="00F11BC8">
              <w:rPr>
                <w:rFonts w:ascii="Times New Roman" w:hAnsi="Times New Roman" w:cs="Times New Roman"/>
                <w:szCs w:val="21"/>
              </w:rPr>
              <w:t>Extraction method: Principal component analysis.</w:t>
            </w:r>
          </w:p>
        </w:tc>
      </w:tr>
    </w:tbl>
    <w:p w14:paraId="1A3E95F6" w14:textId="77777777" w:rsidR="007B175B" w:rsidRPr="00C00037" w:rsidRDefault="007B175B" w:rsidP="007B175B">
      <w:pPr>
        <w:jc w:val="center"/>
        <w:rPr>
          <w:rFonts w:ascii="Times New Roman" w:hAnsi="Times New Roman" w:cs="Times New Roman"/>
          <w:szCs w:val="21"/>
        </w:rPr>
      </w:pPr>
    </w:p>
    <w:p w14:paraId="5202F985" w14:textId="77777777" w:rsidR="007B175B" w:rsidRPr="00C00037" w:rsidRDefault="007B175B">
      <w:pPr>
        <w:widowControl/>
        <w:jc w:val="left"/>
        <w:rPr>
          <w:rFonts w:ascii="Times New Roman" w:hAnsi="Times New Roman" w:cs="Times New Roman"/>
          <w:szCs w:val="21"/>
        </w:rPr>
      </w:pPr>
      <w:r w:rsidRPr="00C00037">
        <w:rPr>
          <w:rFonts w:ascii="Times New Roman" w:hAnsi="Times New Roman" w:cs="Times New Roman"/>
          <w:szCs w:val="21"/>
        </w:rPr>
        <w:br w:type="page"/>
      </w:r>
    </w:p>
    <w:p w14:paraId="40DB51EA" w14:textId="401DF8C2" w:rsidR="007B175B" w:rsidRPr="00C00037" w:rsidRDefault="00C00037" w:rsidP="007B175B">
      <w:pPr>
        <w:jc w:val="center"/>
        <w:rPr>
          <w:rFonts w:ascii="Times New Roman" w:eastAsia="Times New Roman" w:hAnsi="Times New Roman" w:cs="Times New Roman"/>
        </w:rPr>
      </w:pPr>
      <w:r>
        <w:rPr>
          <w:rFonts w:ascii="Times New Roman" w:hAnsi="Times New Roman" w:cs="Times New Roman" w:hint="eastAsia"/>
          <w:szCs w:val="21"/>
        </w:rPr>
        <w:lastRenderedPageBreak/>
        <w:t xml:space="preserve">Table </w:t>
      </w:r>
      <w:r w:rsidR="007B175B" w:rsidRPr="00C00037">
        <w:rPr>
          <w:rFonts w:ascii="Times New Roman" w:hAnsi="Times New Roman" w:cs="Times New Roman"/>
          <w:szCs w:val="21"/>
        </w:rPr>
        <w:t xml:space="preserve">5.6  </w:t>
      </w:r>
      <w:r w:rsidRPr="00C00037">
        <w:rPr>
          <w:rFonts w:ascii="Times New Roman" w:hAnsi="Times New Roman" w:cs="Times New Roman"/>
          <w:szCs w:val="21"/>
        </w:rPr>
        <w:t>matrix</w:t>
      </w:r>
      <w:r w:rsidRPr="00C00037">
        <w:rPr>
          <w:rFonts w:ascii="Times New Roman" w:hAnsi="Times New Roman" w:cs="Times New Roman"/>
          <w:szCs w:val="21"/>
        </w:rPr>
        <w:t xml:space="preserve"> </w:t>
      </w:r>
      <w:r>
        <w:rPr>
          <w:rFonts w:ascii="Times New Roman" w:hAnsi="Times New Roman" w:cs="Times New Roman" w:hint="eastAsia"/>
          <w:szCs w:val="21"/>
        </w:rPr>
        <w:t xml:space="preserve">of </w:t>
      </w:r>
      <w:r w:rsidRPr="00C00037">
        <w:rPr>
          <w:rFonts w:ascii="Times New Roman" w:hAnsi="Times New Roman" w:cs="Times New Roman"/>
          <w:szCs w:val="21"/>
        </w:rPr>
        <w:t xml:space="preserve">factor loading </w:t>
      </w:r>
    </w:p>
    <w:tbl>
      <w:tblPr>
        <w:tblW w:w="5388" w:type="dxa"/>
        <w:jc w:val="center"/>
        <w:tblBorders>
          <w:top w:val="single" w:sz="12" w:space="0" w:color="auto"/>
          <w:bottom w:val="single" w:sz="12" w:space="0" w:color="auto"/>
        </w:tblBorders>
        <w:tblLayout w:type="fixed"/>
        <w:tblCellMar>
          <w:left w:w="30" w:type="dxa"/>
          <w:right w:w="30" w:type="dxa"/>
        </w:tblCellMar>
        <w:tblLook w:val="04A0" w:firstRow="1" w:lastRow="0" w:firstColumn="1" w:lastColumn="0" w:noHBand="0" w:noVBand="1"/>
      </w:tblPr>
      <w:tblGrid>
        <w:gridCol w:w="750"/>
        <w:gridCol w:w="915"/>
        <w:gridCol w:w="915"/>
        <w:gridCol w:w="915"/>
        <w:gridCol w:w="915"/>
        <w:gridCol w:w="978"/>
      </w:tblGrid>
      <w:tr w:rsidR="007B175B" w:rsidRPr="00C00037" w14:paraId="2FBB7BBF" w14:textId="77777777" w:rsidTr="00C00037">
        <w:trPr>
          <w:cantSplit/>
          <w:trHeight w:val="89"/>
          <w:tblHeader/>
          <w:jc w:val="center"/>
        </w:trPr>
        <w:tc>
          <w:tcPr>
            <w:tcW w:w="750" w:type="dxa"/>
            <w:tcBorders>
              <w:top w:val="single" w:sz="4" w:space="0" w:color="auto"/>
              <w:bottom w:val="nil"/>
              <w:tl2br w:val="nil"/>
              <w:tr2bl w:val="nil"/>
            </w:tcBorders>
            <w:shd w:val="clear" w:color="auto" w:fill="FFFFFF"/>
            <w:tcMar>
              <w:top w:w="30" w:type="dxa"/>
              <w:left w:w="30" w:type="dxa"/>
              <w:bottom w:w="30" w:type="dxa"/>
              <w:right w:w="30" w:type="dxa"/>
            </w:tcMar>
          </w:tcPr>
          <w:p w14:paraId="789FE9D2" w14:textId="77777777" w:rsidR="007B175B" w:rsidRPr="00C00037" w:rsidRDefault="007B175B" w:rsidP="001E322B">
            <w:pPr>
              <w:ind w:firstLine="420"/>
              <w:rPr>
                <w:rFonts w:ascii="Times New Roman" w:hAnsi="Times New Roman" w:cs="Times New Roman"/>
                <w:szCs w:val="21"/>
              </w:rPr>
            </w:pPr>
          </w:p>
        </w:tc>
        <w:tc>
          <w:tcPr>
            <w:tcW w:w="4638" w:type="dxa"/>
            <w:gridSpan w:val="5"/>
            <w:tcBorders>
              <w:top w:val="single" w:sz="4" w:space="0" w:color="auto"/>
              <w:bottom w:val="single" w:sz="8" w:space="0" w:color="auto"/>
              <w:tl2br w:val="nil"/>
              <w:tr2bl w:val="nil"/>
            </w:tcBorders>
            <w:shd w:val="clear" w:color="auto" w:fill="FFFFFF"/>
            <w:tcMar>
              <w:top w:w="30" w:type="dxa"/>
              <w:left w:w="30" w:type="dxa"/>
              <w:bottom w:w="30" w:type="dxa"/>
              <w:right w:w="30" w:type="dxa"/>
            </w:tcMar>
            <w:vAlign w:val="bottom"/>
          </w:tcPr>
          <w:p w14:paraId="29DA1DF1" w14:textId="7C97BFB9" w:rsidR="007B175B" w:rsidRPr="00C00037" w:rsidRDefault="00C00037" w:rsidP="001E322B">
            <w:pPr>
              <w:spacing w:line="320" w:lineRule="atLeast"/>
              <w:ind w:firstLine="420"/>
              <w:jc w:val="center"/>
              <w:rPr>
                <w:rFonts w:ascii="Times New Roman" w:hAnsi="Times New Roman" w:cs="Times New Roman"/>
                <w:szCs w:val="21"/>
              </w:rPr>
            </w:pPr>
            <w:r w:rsidRPr="00C00037">
              <w:rPr>
                <w:rFonts w:ascii="Times New Roman" w:hAnsi="Times New Roman" w:cs="Times New Roman"/>
                <w:szCs w:val="21"/>
              </w:rPr>
              <w:t>Ingredients</w:t>
            </w:r>
          </w:p>
        </w:tc>
      </w:tr>
      <w:tr w:rsidR="007B175B" w:rsidRPr="00C00037" w14:paraId="176B1A45" w14:textId="77777777" w:rsidTr="007B175B">
        <w:trPr>
          <w:cantSplit/>
          <w:trHeight w:val="17"/>
          <w:tblHeader/>
          <w:jc w:val="center"/>
        </w:trPr>
        <w:tc>
          <w:tcPr>
            <w:tcW w:w="750" w:type="dxa"/>
            <w:tcBorders>
              <w:top w:val="nil"/>
              <w:bottom w:val="single" w:sz="8" w:space="0" w:color="auto"/>
              <w:tl2br w:val="nil"/>
              <w:tr2bl w:val="nil"/>
            </w:tcBorders>
            <w:shd w:val="clear" w:color="auto" w:fill="FFFFFF"/>
            <w:tcMar>
              <w:top w:w="30" w:type="dxa"/>
              <w:left w:w="30" w:type="dxa"/>
              <w:bottom w:w="30" w:type="dxa"/>
              <w:right w:w="30" w:type="dxa"/>
            </w:tcMar>
          </w:tcPr>
          <w:p w14:paraId="46871605" w14:textId="77777777" w:rsidR="007B175B" w:rsidRPr="00C00037" w:rsidRDefault="007B175B" w:rsidP="001E322B">
            <w:pPr>
              <w:ind w:firstLine="420"/>
              <w:rPr>
                <w:rFonts w:ascii="Times New Roman" w:hAnsi="Times New Roman" w:cs="Times New Roman"/>
                <w:szCs w:val="21"/>
              </w:rPr>
            </w:pPr>
          </w:p>
        </w:tc>
        <w:tc>
          <w:tcPr>
            <w:tcW w:w="915" w:type="dxa"/>
            <w:tcBorders>
              <w:top w:val="single" w:sz="8" w:space="0" w:color="auto"/>
              <w:bottom w:val="single" w:sz="8" w:space="0" w:color="auto"/>
              <w:tl2br w:val="nil"/>
              <w:tr2bl w:val="nil"/>
            </w:tcBorders>
            <w:shd w:val="clear" w:color="auto" w:fill="FFFFFF"/>
            <w:tcMar>
              <w:top w:w="30" w:type="dxa"/>
              <w:left w:w="30" w:type="dxa"/>
              <w:bottom w:w="30" w:type="dxa"/>
              <w:right w:w="30" w:type="dxa"/>
            </w:tcMar>
            <w:vAlign w:val="bottom"/>
          </w:tcPr>
          <w:p w14:paraId="47648A2B"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1</w:t>
            </w:r>
          </w:p>
        </w:tc>
        <w:tc>
          <w:tcPr>
            <w:tcW w:w="915" w:type="dxa"/>
            <w:tcBorders>
              <w:top w:val="single" w:sz="8" w:space="0" w:color="auto"/>
              <w:bottom w:val="single" w:sz="8" w:space="0" w:color="auto"/>
              <w:tl2br w:val="nil"/>
              <w:tr2bl w:val="nil"/>
            </w:tcBorders>
            <w:shd w:val="clear" w:color="auto" w:fill="FFFFFF"/>
            <w:tcMar>
              <w:top w:w="30" w:type="dxa"/>
              <w:left w:w="30" w:type="dxa"/>
              <w:bottom w:w="30" w:type="dxa"/>
              <w:right w:w="30" w:type="dxa"/>
            </w:tcMar>
            <w:vAlign w:val="bottom"/>
          </w:tcPr>
          <w:p w14:paraId="771570FB"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2</w:t>
            </w:r>
          </w:p>
        </w:tc>
        <w:tc>
          <w:tcPr>
            <w:tcW w:w="915" w:type="dxa"/>
            <w:tcBorders>
              <w:top w:val="single" w:sz="8" w:space="0" w:color="auto"/>
              <w:bottom w:val="single" w:sz="8" w:space="0" w:color="auto"/>
              <w:tl2br w:val="nil"/>
              <w:tr2bl w:val="nil"/>
            </w:tcBorders>
            <w:shd w:val="clear" w:color="auto" w:fill="FFFFFF"/>
            <w:tcMar>
              <w:top w:w="30" w:type="dxa"/>
              <w:left w:w="30" w:type="dxa"/>
              <w:bottom w:w="30" w:type="dxa"/>
              <w:right w:w="30" w:type="dxa"/>
            </w:tcMar>
            <w:vAlign w:val="bottom"/>
          </w:tcPr>
          <w:p w14:paraId="0C9C3377"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3</w:t>
            </w:r>
          </w:p>
        </w:tc>
        <w:tc>
          <w:tcPr>
            <w:tcW w:w="915" w:type="dxa"/>
            <w:tcBorders>
              <w:top w:val="single" w:sz="8" w:space="0" w:color="auto"/>
              <w:bottom w:val="single" w:sz="8" w:space="0" w:color="auto"/>
              <w:tl2br w:val="nil"/>
              <w:tr2bl w:val="nil"/>
            </w:tcBorders>
            <w:shd w:val="clear" w:color="auto" w:fill="FFFFFF"/>
            <w:tcMar>
              <w:top w:w="30" w:type="dxa"/>
              <w:left w:w="30" w:type="dxa"/>
              <w:bottom w:w="30" w:type="dxa"/>
              <w:right w:w="30" w:type="dxa"/>
            </w:tcMar>
            <w:vAlign w:val="bottom"/>
          </w:tcPr>
          <w:p w14:paraId="5F6F0D75"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4</w:t>
            </w:r>
          </w:p>
        </w:tc>
        <w:tc>
          <w:tcPr>
            <w:tcW w:w="978" w:type="dxa"/>
            <w:tcBorders>
              <w:top w:val="single" w:sz="8" w:space="0" w:color="auto"/>
              <w:bottom w:val="single" w:sz="8" w:space="0" w:color="auto"/>
              <w:tl2br w:val="nil"/>
              <w:tr2bl w:val="nil"/>
            </w:tcBorders>
            <w:shd w:val="clear" w:color="auto" w:fill="FFFFFF"/>
            <w:tcMar>
              <w:top w:w="30" w:type="dxa"/>
              <w:left w:w="30" w:type="dxa"/>
              <w:bottom w:w="30" w:type="dxa"/>
              <w:right w:w="30" w:type="dxa"/>
            </w:tcMar>
            <w:vAlign w:val="bottom"/>
          </w:tcPr>
          <w:p w14:paraId="4264284E"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5</w:t>
            </w:r>
          </w:p>
        </w:tc>
      </w:tr>
      <w:tr w:rsidR="007B175B" w:rsidRPr="00C00037" w14:paraId="178283D4" w14:textId="77777777" w:rsidTr="007B175B">
        <w:trPr>
          <w:cantSplit/>
          <w:trHeight w:val="284"/>
          <w:tblHeader/>
          <w:jc w:val="center"/>
        </w:trPr>
        <w:tc>
          <w:tcPr>
            <w:tcW w:w="750" w:type="dxa"/>
            <w:tcBorders>
              <w:top w:val="single" w:sz="8" w:space="0" w:color="auto"/>
              <w:tl2br w:val="nil"/>
              <w:tr2bl w:val="nil"/>
            </w:tcBorders>
            <w:shd w:val="clear" w:color="auto" w:fill="FFFFFF"/>
            <w:tcMar>
              <w:top w:w="30" w:type="dxa"/>
              <w:left w:w="30" w:type="dxa"/>
              <w:bottom w:w="30" w:type="dxa"/>
              <w:right w:w="30" w:type="dxa"/>
            </w:tcMar>
          </w:tcPr>
          <w:p w14:paraId="02DB8C0E" w14:textId="77777777" w:rsidR="007B175B" w:rsidRPr="00C00037" w:rsidRDefault="007B175B" w:rsidP="001E322B">
            <w:pPr>
              <w:spacing w:line="320" w:lineRule="atLeast"/>
              <w:ind w:firstLine="420"/>
              <w:rPr>
                <w:rFonts w:ascii="Times New Roman" w:hAnsi="Times New Roman" w:cs="Times New Roman"/>
                <w:szCs w:val="21"/>
              </w:rPr>
            </w:pPr>
            <w:r w:rsidRPr="00C00037">
              <w:rPr>
                <w:rFonts w:ascii="Times New Roman" w:hAnsi="Times New Roman" w:cs="Times New Roman"/>
                <w:szCs w:val="21"/>
              </w:rPr>
              <w:t>1</w:t>
            </w:r>
          </w:p>
        </w:tc>
        <w:tc>
          <w:tcPr>
            <w:tcW w:w="915" w:type="dxa"/>
            <w:tcBorders>
              <w:top w:val="single" w:sz="8" w:space="0" w:color="auto"/>
              <w:tl2br w:val="nil"/>
              <w:tr2bl w:val="nil"/>
            </w:tcBorders>
            <w:shd w:val="clear" w:color="auto" w:fill="FFFFFF"/>
            <w:tcMar>
              <w:top w:w="30" w:type="dxa"/>
              <w:left w:w="30" w:type="dxa"/>
              <w:bottom w:w="30" w:type="dxa"/>
              <w:right w:w="30" w:type="dxa"/>
            </w:tcMar>
          </w:tcPr>
          <w:p w14:paraId="3B98B766" w14:textId="77777777" w:rsidR="007B175B" w:rsidRPr="00C00037" w:rsidRDefault="007B175B" w:rsidP="001E322B">
            <w:pPr>
              <w:spacing w:line="320" w:lineRule="atLeast"/>
              <w:ind w:firstLine="480"/>
              <w:jc w:val="center"/>
              <w:rPr>
                <w:rFonts w:ascii="Times New Roman" w:hAnsi="Times New Roman" w:cs="Times New Roman"/>
                <w:szCs w:val="21"/>
                <w:highlight w:val="lightGray"/>
              </w:rPr>
            </w:pPr>
            <w:r w:rsidRPr="00C00037">
              <w:rPr>
                <w:rFonts w:ascii="Times New Roman" w:hAnsi="Times New Roman" w:cs="Times New Roman"/>
                <w:szCs w:val="21"/>
                <w:highlight w:val="lightGray"/>
              </w:rPr>
              <w:t>.709</w:t>
            </w:r>
          </w:p>
        </w:tc>
        <w:tc>
          <w:tcPr>
            <w:tcW w:w="915" w:type="dxa"/>
            <w:tcBorders>
              <w:top w:val="single" w:sz="8" w:space="0" w:color="auto"/>
              <w:tl2br w:val="nil"/>
              <w:tr2bl w:val="nil"/>
            </w:tcBorders>
            <w:shd w:val="clear" w:color="auto" w:fill="FFFFFF"/>
            <w:tcMar>
              <w:top w:w="30" w:type="dxa"/>
              <w:left w:w="30" w:type="dxa"/>
              <w:bottom w:w="30" w:type="dxa"/>
              <w:right w:w="30" w:type="dxa"/>
            </w:tcMar>
          </w:tcPr>
          <w:p w14:paraId="6CC09461" w14:textId="77777777" w:rsidR="007B175B" w:rsidRPr="00C00037" w:rsidRDefault="007B175B" w:rsidP="001E322B">
            <w:pPr>
              <w:spacing w:line="320" w:lineRule="atLeast"/>
              <w:ind w:firstLine="480"/>
              <w:jc w:val="center"/>
              <w:rPr>
                <w:rFonts w:ascii="Times New Roman" w:hAnsi="Times New Roman" w:cs="Times New Roman"/>
                <w:szCs w:val="21"/>
              </w:rPr>
            </w:pPr>
            <w:r w:rsidRPr="00C00037">
              <w:rPr>
                <w:rFonts w:ascii="Times New Roman" w:hAnsi="Times New Roman" w:cs="Times New Roman"/>
                <w:szCs w:val="21"/>
              </w:rPr>
              <w:t>.386</w:t>
            </w:r>
          </w:p>
        </w:tc>
        <w:tc>
          <w:tcPr>
            <w:tcW w:w="915" w:type="dxa"/>
            <w:tcBorders>
              <w:top w:val="single" w:sz="8" w:space="0" w:color="auto"/>
              <w:tl2br w:val="nil"/>
              <w:tr2bl w:val="nil"/>
            </w:tcBorders>
            <w:shd w:val="clear" w:color="auto" w:fill="FFFFFF"/>
            <w:tcMar>
              <w:top w:w="30" w:type="dxa"/>
              <w:left w:w="30" w:type="dxa"/>
              <w:bottom w:w="30" w:type="dxa"/>
              <w:right w:w="30" w:type="dxa"/>
            </w:tcMar>
          </w:tcPr>
          <w:p w14:paraId="3309334B" w14:textId="77777777" w:rsidR="007B175B" w:rsidRPr="00C00037" w:rsidRDefault="007B175B" w:rsidP="001E322B">
            <w:pPr>
              <w:spacing w:line="320" w:lineRule="atLeast"/>
              <w:ind w:firstLine="480"/>
              <w:jc w:val="center"/>
              <w:rPr>
                <w:rFonts w:ascii="Times New Roman" w:hAnsi="Times New Roman" w:cs="Times New Roman"/>
                <w:szCs w:val="21"/>
              </w:rPr>
            </w:pPr>
            <w:r w:rsidRPr="00C00037">
              <w:rPr>
                <w:rFonts w:ascii="Times New Roman" w:hAnsi="Times New Roman" w:cs="Times New Roman"/>
                <w:szCs w:val="21"/>
              </w:rPr>
              <w:t>.348</w:t>
            </w:r>
          </w:p>
        </w:tc>
        <w:tc>
          <w:tcPr>
            <w:tcW w:w="915" w:type="dxa"/>
            <w:tcBorders>
              <w:top w:val="single" w:sz="8" w:space="0" w:color="auto"/>
              <w:tl2br w:val="nil"/>
              <w:tr2bl w:val="nil"/>
            </w:tcBorders>
            <w:shd w:val="clear" w:color="auto" w:fill="FFFFFF"/>
            <w:tcMar>
              <w:top w:w="30" w:type="dxa"/>
              <w:left w:w="30" w:type="dxa"/>
              <w:bottom w:w="30" w:type="dxa"/>
              <w:right w:w="30" w:type="dxa"/>
            </w:tcMar>
          </w:tcPr>
          <w:p w14:paraId="03018703" w14:textId="77777777" w:rsidR="007B175B" w:rsidRPr="00C00037" w:rsidRDefault="007B175B" w:rsidP="001E322B">
            <w:pPr>
              <w:spacing w:line="320" w:lineRule="atLeast"/>
              <w:ind w:firstLine="480"/>
              <w:jc w:val="center"/>
              <w:rPr>
                <w:rFonts w:ascii="Times New Roman" w:hAnsi="Times New Roman" w:cs="Times New Roman"/>
                <w:szCs w:val="21"/>
              </w:rPr>
            </w:pPr>
            <w:r w:rsidRPr="00C00037">
              <w:rPr>
                <w:rFonts w:ascii="Times New Roman" w:hAnsi="Times New Roman" w:cs="Times New Roman"/>
                <w:szCs w:val="21"/>
              </w:rPr>
              <w:t>.222</w:t>
            </w:r>
          </w:p>
        </w:tc>
        <w:tc>
          <w:tcPr>
            <w:tcW w:w="978" w:type="dxa"/>
            <w:tcBorders>
              <w:top w:val="single" w:sz="8" w:space="0" w:color="auto"/>
              <w:tl2br w:val="nil"/>
              <w:tr2bl w:val="nil"/>
            </w:tcBorders>
            <w:shd w:val="clear" w:color="auto" w:fill="FFFFFF"/>
            <w:tcMar>
              <w:top w:w="30" w:type="dxa"/>
              <w:left w:w="30" w:type="dxa"/>
              <w:bottom w:w="30" w:type="dxa"/>
              <w:right w:w="30" w:type="dxa"/>
            </w:tcMar>
          </w:tcPr>
          <w:p w14:paraId="6CA52B7E" w14:textId="77777777" w:rsidR="007B175B" w:rsidRPr="00C00037" w:rsidRDefault="007B175B" w:rsidP="001E322B">
            <w:pPr>
              <w:spacing w:line="320" w:lineRule="atLeast"/>
              <w:ind w:firstLine="480"/>
              <w:jc w:val="center"/>
              <w:rPr>
                <w:rFonts w:ascii="Times New Roman" w:hAnsi="Times New Roman" w:cs="Times New Roman"/>
                <w:szCs w:val="21"/>
              </w:rPr>
            </w:pPr>
            <w:r w:rsidRPr="00C00037">
              <w:rPr>
                <w:rFonts w:ascii="Times New Roman" w:hAnsi="Times New Roman" w:cs="Times New Roman"/>
                <w:szCs w:val="21"/>
              </w:rPr>
              <w:t>.291</w:t>
            </w:r>
          </w:p>
        </w:tc>
      </w:tr>
      <w:tr w:rsidR="007B175B" w:rsidRPr="00C00037" w14:paraId="561A7AB5" w14:textId="77777777" w:rsidTr="007B175B">
        <w:trPr>
          <w:cantSplit/>
          <w:trHeight w:val="284"/>
          <w:tblHeader/>
          <w:jc w:val="center"/>
        </w:trPr>
        <w:tc>
          <w:tcPr>
            <w:tcW w:w="750" w:type="dxa"/>
            <w:tcBorders>
              <w:tl2br w:val="nil"/>
              <w:tr2bl w:val="nil"/>
            </w:tcBorders>
            <w:shd w:val="clear" w:color="auto" w:fill="FFFFFF"/>
            <w:tcMar>
              <w:top w:w="30" w:type="dxa"/>
              <w:left w:w="30" w:type="dxa"/>
              <w:bottom w:w="30" w:type="dxa"/>
              <w:right w:w="30" w:type="dxa"/>
            </w:tcMar>
          </w:tcPr>
          <w:p w14:paraId="05081A96" w14:textId="77777777" w:rsidR="007B175B" w:rsidRPr="00C00037" w:rsidRDefault="007B175B" w:rsidP="001E322B">
            <w:pPr>
              <w:spacing w:line="320" w:lineRule="atLeast"/>
              <w:ind w:firstLine="420"/>
              <w:rPr>
                <w:rFonts w:ascii="Times New Roman" w:hAnsi="Times New Roman" w:cs="Times New Roman"/>
                <w:szCs w:val="21"/>
              </w:rPr>
            </w:pPr>
            <w:r w:rsidRPr="00C00037">
              <w:rPr>
                <w:rFonts w:ascii="Times New Roman" w:hAnsi="Times New Roman" w:cs="Times New Roman"/>
                <w:szCs w:val="21"/>
              </w:rPr>
              <w:t>2</w:t>
            </w:r>
          </w:p>
        </w:tc>
        <w:tc>
          <w:tcPr>
            <w:tcW w:w="915" w:type="dxa"/>
            <w:tcBorders>
              <w:tl2br w:val="nil"/>
              <w:tr2bl w:val="nil"/>
            </w:tcBorders>
            <w:shd w:val="clear" w:color="auto" w:fill="FFFFFF"/>
            <w:tcMar>
              <w:top w:w="30" w:type="dxa"/>
              <w:left w:w="30" w:type="dxa"/>
              <w:bottom w:w="30" w:type="dxa"/>
              <w:right w:w="30" w:type="dxa"/>
            </w:tcMar>
          </w:tcPr>
          <w:p w14:paraId="22F0934F" w14:textId="77777777" w:rsidR="007B175B" w:rsidRPr="00C00037" w:rsidRDefault="007B175B" w:rsidP="001E322B">
            <w:pPr>
              <w:spacing w:line="320" w:lineRule="atLeast"/>
              <w:ind w:firstLine="480"/>
              <w:jc w:val="center"/>
              <w:rPr>
                <w:rFonts w:ascii="Times New Roman" w:hAnsi="Times New Roman" w:cs="Times New Roman"/>
                <w:szCs w:val="21"/>
                <w:highlight w:val="lightGray"/>
              </w:rPr>
            </w:pPr>
            <w:r w:rsidRPr="00C00037">
              <w:rPr>
                <w:rFonts w:ascii="Times New Roman" w:hAnsi="Times New Roman" w:cs="Times New Roman"/>
                <w:szCs w:val="21"/>
                <w:highlight w:val="lightGray"/>
              </w:rPr>
              <w:t>.702</w:t>
            </w:r>
          </w:p>
        </w:tc>
        <w:tc>
          <w:tcPr>
            <w:tcW w:w="915" w:type="dxa"/>
            <w:tcBorders>
              <w:tl2br w:val="nil"/>
              <w:tr2bl w:val="nil"/>
            </w:tcBorders>
            <w:shd w:val="clear" w:color="auto" w:fill="FFFFFF"/>
            <w:tcMar>
              <w:top w:w="30" w:type="dxa"/>
              <w:left w:w="30" w:type="dxa"/>
              <w:bottom w:w="30" w:type="dxa"/>
              <w:right w:w="30" w:type="dxa"/>
            </w:tcMar>
          </w:tcPr>
          <w:p w14:paraId="024FF4A0" w14:textId="77777777" w:rsidR="007B175B" w:rsidRPr="00C00037" w:rsidRDefault="007B175B" w:rsidP="001E322B">
            <w:pPr>
              <w:spacing w:line="320" w:lineRule="atLeast"/>
              <w:ind w:firstLine="480"/>
              <w:jc w:val="center"/>
              <w:rPr>
                <w:rFonts w:ascii="Times New Roman" w:hAnsi="Times New Roman" w:cs="Times New Roman"/>
                <w:szCs w:val="21"/>
              </w:rPr>
            </w:pPr>
            <w:r w:rsidRPr="00C00037">
              <w:rPr>
                <w:rFonts w:ascii="Times New Roman" w:hAnsi="Times New Roman" w:cs="Times New Roman"/>
                <w:szCs w:val="21"/>
              </w:rPr>
              <w:t>.309</w:t>
            </w:r>
          </w:p>
        </w:tc>
        <w:tc>
          <w:tcPr>
            <w:tcW w:w="915" w:type="dxa"/>
            <w:tcBorders>
              <w:tl2br w:val="nil"/>
              <w:tr2bl w:val="nil"/>
            </w:tcBorders>
            <w:shd w:val="clear" w:color="auto" w:fill="FFFFFF"/>
            <w:tcMar>
              <w:top w:w="30" w:type="dxa"/>
              <w:left w:w="30" w:type="dxa"/>
              <w:bottom w:w="30" w:type="dxa"/>
              <w:right w:w="30" w:type="dxa"/>
            </w:tcMar>
          </w:tcPr>
          <w:p w14:paraId="50685712" w14:textId="77777777" w:rsidR="007B175B" w:rsidRPr="00C00037" w:rsidRDefault="007B175B" w:rsidP="001E322B">
            <w:pPr>
              <w:spacing w:line="320" w:lineRule="atLeast"/>
              <w:ind w:firstLine="480"/>
              <w:jc w:val="center"/>
              <w:rPr>
                <w:rFonts w:ascii="Times New Roman" w:hAnsi="Times New Roman" w:cs="Times New Roman"/>
                <w:szCs w:val="21"/>
              </w:rPr>
            </w:pPr>
            <w:r w:rsidRPr="00C00037">
              <w:rPr>
                <w:rFonts w:ascii="Times New Roman" w:hAnsi="Times New Roman" w:cs="Times New Roman"/>
                <w:szCs w:val="21"/>
              </w:rPr>
              <w:t>.362</w:t>
            </w:r>
          </w:p>
        </w:tc>
        <w:tc>
          <w:tcPr>
            <w:tcW w:w="915" w:type="dxa"/>
            <w:tcBorders>
              <w:tl2br w:val="nil"/>
              <w:tr2bl w:val="nil"/>
            </w:tcBorders>
            <w:shd w:val="clear" w:color="auto" w:fill="FFFFFF"/>
            <w:tcMar>
              <w:top w:w="30" w:type="dxa"/>
              <w:left w:w="30" w:type="dxa"/>
              <w:bottom w:w="30" w:type="dxa"/>
              <w:right w:w="30" w:type="dxa"/>
            </w:tcMar>
          </w:tcPr>
          <w:p w14:paraId="4DE1292E" w14:textId="77777777" w:rsidR="007B175B" w:rsidRPr="00C00037" w:rsidRDefault="007B175B" w:rsidP="001E322B">
            <w:pPr>
              <w:spacing w:line="320" w:lineRule="atLeast"/>
              <w:ind w:firstLine="480"/>
              <w:jc w:val="center"/>
              <w:rPr>
                <w:rFonts w:ascii="Times New Roman" w:hAnsi="Times New Roman" w:cs="Times New Roman"/>
                <w:szCs w:val="21"/>
              </w:rPr>
            </w:pPr>
            <w:r w:rsidRPr="00C00037">
              <w:rPr>
                <w:rFonts w:ascii="Times New Roman" w:hAnsi="Times New Roman" w:cs="Times New Roman"/>
                <w:szCs w:val="21"/>
              </w:rPr>
              <w:t>.405</w:t>
            </w:r>
          </w:p>
        </w:tc>
        <w:tc>
          <w:tcPr>
            <w:tcW w:w="978" w:type="dxa"/>
            <w:tcBorders>
              <w:tl2br w:val="nil"/>
              <w:tr2bl w:val="nil"/>
            </w:tcBorders>
            <w:shd w:val="clear" w:color="auto" w:fill="FFFFFF"/>
            <w:tcMar>
              <w:top w:w="30" w:type="dxa"/>
              <w:left w:w="30" w:type="dxa"/>
              <w:bottom w:w="30" w:type="dxa"/>
              <w:right w:w="30" w:type="dxa"/>
            </w:tcMar>
          </w:tcPr>
          <w:p w14:paraId="51F599CF" w14:textId="77777777" w:rsidR="007B175B" w:rsidRPr="00C00037" w:rsidRDefault="007B175B" w:rsidP="001E322B">
            <w:pPr>
              <w:spacing w:line="320" w:lineRule="atLeast"/>
              <w:ind w:firstLine="480"/>
              <w:jc w:val="center"/>
              <w:rPr>
                <w:rFonts w:ascii="Times New Roman" w:hAnsi="Times New Roman" w:cs="Times New Roman"/>
                <w:szCs w:val="21"/>
              </w:rPr>
            </w:pPr>
            <w:r w:rsidRPr="00C00037">
              <w:rPr>
                <w:rFonts w:ascii="Times New Roman" w:hAnsi="Times New Roman" w:cs="Times New Roman"/>
                <w:szCs w:val="21"/>
              </w:rPr>
              <w:t>.148</w:t>
            </w:r>
          </w:p>
        </w:tc>
      </w:tr>
      <w:tr w:rsidR="007B175B" w:rsidRPr="00C00037" w14:paraId="4B5DE662" w14:textId="77777777" w:rsidTr="007B175B">
        <w:trPr>
          <w:cantSplit/>
          <w:trHeight w:val="284"/>
          <w:tblHeader/>
          <w:jc w:val="center"/>
        </w:trPr>
        <w:tc>
          <w:tcPr>
            <w:tcW w:w="750" w:type="dxa"/>
            <w:tcBorders>
              <w:tl2br w:val="nil"/>
              <w:tr2bl w:val="nil"/>
            </w:tcBorders>
            <w:shd w:val="clear" w:color="auto" w:fill="FFFFFF"/>
            <w:tcMar>
              <w:top w:w="30" w:type="dxa"/>
              <w:left w:w="30" w:type="dxa"/>
              <w:bottom w:w="30" w:type="dxa"/>
              <w:right w:w="30" w:type="dxa"/>
            </w:tcMar>
          </w:tcPr>
          <w:p w14:paraId="50E249CB" w14:textId="77777777" w:rsidR="007B175B" w:rsidRPr="00C00037" w:rsidRDefault="007B175B" w:rsidP="001E322B">
            <w:pPr>
              <w:spacing w:line="320" w:lineRule="atLeast"/>
              <w:ind w:firstLine="420"/>
              <w:rPr>
                <w:rFonts w:ascii="Times New Roman" w:hAnsi="Times New Roman" w:cs="Times New Roman"/>
                <w:szCs w:val="21"/>
              </w:rPr>
            </w:pPr>
            <w:r w:rsidRPr="00C00037">
              <w:rPr>
                <w:rFonts w:ascii="Times New Roman" w:hAnsi="Times New Roman" w:cs="Times New Roman"/>
                <w:szCs w:val="21"/>
              </w:rPr>
              <w:t>3</w:t>
            </w:r>
          </w:p>
        </w:tc>
        <w:tc>
          <w:tcPr>
            <w:tcW w:w="915" w:type="dxa"/>
            <w:tcBorders>
              <w:tl2br w:val="nil"/>
              <w:tr2bl w:val="nil"/>
            </w:tcBorders>
            <w:shd w:val="clear" w:color="auto" w:fill="FFFFFF"/>
            <w:tcMar>
              <w:top w:w="30" w:type="dxa"/>
              <w:left w:w="30" w:type="dxa"/>
              <w:bottom w:w="30" w:type="dxa"/>
              <w:right w:w="30" w:type="dxa"/>
            </w:tcMar>
          </w:tcPr>
          <w:p w14:paraId="1435DAFF" w14:textId="77777777" w:rsidR="007B175B" w:rsidRPr="00C00037" w:rsidRDefault="007B175B" w:rsidP="001E322B">
            <w:pPr>
              <w:spacing w:line="320" w:lineRule="atLeast"/>
              <w:ind w:firstLine="480"/>
              <w:jc w:val="center"/>
              <w:rPr>
                <w:rFonts w:ascii="Times New Roman" w:hAnsi="Times New Roman" w:cs="Times New Roman"/>
                <w:szCs w:val="21"/>
                <w:highlight w:val="lightGray"/>
              </w:rPr>
            </w:pPr>
            <w:r w:rsidRPr="00C00037">
              <w:rPr>
                <w:rFonts w:ascii="Times New Roman" w:hAnsi="Times New Roman" w:cs="Times New Roman"/>
                <w:szCs w:val="21"/>
                <w:highlight w:val="lightGray"/>
              </w:rPr>
              <w:t>.688</w:t>
            </w:r>
          </w:p>
        </w:tc>
        <w:tc>
          <w:tcPr>
            <w:tcW w:w="915" w:type="dxa"/>
            <w:tcBorders>
              <w:tl2br w:val="nil"/>
              <w:tr2bl w:val="nil"/>
            </w:tcBorders>
            <w:shd w:val="clear" w:color="auto" w:fill="FFFFFF"/>
            <w:tcMar>
              <w:top w:w="30" w:type="dxa"/>
              <w:left w:w="30" w:type="dxa"/>
              <w:bottom w:w="30" w:type="dxa"/>
              <w:right w:w="30" w:type="dxa"/>
            </w:tcMar>
          </w:tcPr>
          <w:p w14:paraId="711F31D7" w14:textId="77777777" w:rsidR="007B175B" w:rsidRPr="00C00037" w:rsidRDefault="007B175B" w:rsidP="001E322B">
            <w:pPr>
              <w:spacing w:line="320" w:lineRule="atLeast"/>
              <w:ind w:firstLine="480"/>
              <w:jc w:val="center"/>
              <w:rPr>
                <w:rFonts w:ascii="Times New Roman" w:hAnsi="Times New Roman" w:cs="Times New Roman"/>
                <w:szCs w:val="21"/>
              </w:rPr>
            </w:pPr>
            <w:r w:rsidRPr="00C00037">
              <w:rPr>
                <w:rFonts w:ascii="Times New Roman" w:hAnsi="Times New Roman" w:cs="Times New Roman"/>
                <w:szCs w:val="21"/>
              </w:rPr>
              <w:t>.337</w:t>
            </w:r>
          </w:p>
        </w:tc>
        <w:tc>
          <w:tcPr>
            <w:tcW w:w="915" w:type="dxa"/>
            <w:tcBorders>
              <w:tl2br w:val="nil"/>
              <w:tr2bl w:val="nil"/>
            </w:tcBorders>
            <w:shd w:val="clear" w:color="auto" w:fill="FFFFFF"/>
            <w:tcMar>
              <w:top w:w="30" w:type="dxa"/>
              <w:left w:w="30" w:type="dxa"/>
              <w:bottom w:w="30" w:type="dxa"/>
              <w:right w:w="30" w:type="dxa"/>
            </w:tcMar>
          </w:tcPr>
          <w:p w14:paraId="54C7F0B4" w14:textId="77777777" w:rsidR="007B175B" w:rsidRPr="00C00037" w:rsidRDefault="007B175B" w:rsidP="001E322B">
            <w:pPr>
              <w:spacing w:line="320" w:lineRule="atLeast"/>
              <w:ind w:firstLine="480"/>
              <w:jc w:val="center"/>
              <w:rPr>
                <w:rFonts w:ascii="Times New Roman" w:hAnsi="Times New Roman" w:cs="Times New Roman"/>
                <w:szCs w:val="21"/>
              </w:rPr>
            </w:pPr>
            <w:r w:rsidRPr="00C00037">
              <w:rPr>
                <w:rFonts w:ascii="Times New Roman" w:hAnsi="Times New Roman" w:cs="Times New Roman"/>
                <w:szCs w:val="21"/>
              </w:rPr>
              <w:t>.364</w:t>
            </w:r>
          </w:p>
        </w:tc>
        <w:tc>
          <w:tcPr>
            <w:tcW w:w="915" w:type="dxa"/>
            <w:tcBorders>
              <w:tl2br w:val="nil"/>
              <w:tr2bl w:val="nil"/>
            </w:tcBorders>
            <w:shd w:val="clear" w:color="auto" w:fill="FFFFFF"/>
            <w:tcMar>
              <w:top w:w="30" w:type="dxa"/>
              <w:left w:w="30" w:type="dxa"/>
              <w:bottom w:w="30" w:type="dxa"/>
              <w:right w:w="30" w:type="dxa"/>
            </w:tcMar>
          </w:tcPr>
          <w:p w14:paraId="1569FCF0" w14:textId="77777777" w:rsidR="007B175B" w:rsidRPr="00C00037" w:rsidRDefault="007B175B" w:rsidP="001E322B">
            <w:pPr>
              <w:spacing w:line="320" w:lineRule="atLeast"/>
              <w:ind w:firstLine="480"/>
              <w:jc w:val="center"/>
              <w:rPr>
                <w:rFonts w:ascii="Times New Roman" w:hAnsi="Times New Roman" w:cs="Times New Roman"/>
                <w:szCs w:val="21"/>
              </w:rPr>
            </w:pPr>
            <w:r w:rsidRPr="00C00037">
              <w:rPr>
                <w:rFonts w:ascii="Times New Roman" w:hAnsi="Times New Roman" w:cs="Times New Roman"/>
                <w:szCs w:val="21"/>
              </w:rPr>
              <w:t>.376</w:t>
            </w:r>
          </w:p>
        </w:tc>
        <w:tc>
          <w:tcPr>
            <w:tcW w:w="978" w:type="dxa"/>
            <w:tcBorders>
              <w:tl2br w:val="nil"/>
              <w:tr2bl w:val="nil"/>
            </w:tcBorders>
            <w:shd w:val="clear" w:color="auto" w:fill="FFFFFF"/>
            <w:tcMar>
              <w:top w:w="30" w:type="dxa"/>
              <w:left w:w="30" w:type="dxa"/>
              <w:bottom w:w="30" w:type="dxa"/>
              <w:right w:w="30" w:type="dxa"/>
            </w:tcMar>
          </w:tcPr>
          <w:p w14:paraId="1E194AF9" w14:textId="77777777" w:rsidR="007B175B" w:rsidRPr="00C00037" w:rsidRDefault="007B175B" w:rsidP="001E322B">
            <w:pPr>
              <w:spacing w:line="320" w:lineRule="atLeast"/>
              <w:ind w:firstLine="480"/>
              <w:jc w:val="center"/>
              <w:rPr>
                <w:rFonts w:ascii="Times New Roman" w:hAnsi="Times New Roman" w:cs="Times New Roman"/>
                <w:szCs w:val="21"/>
              </w:rPr>
            </w:pPr>
            <w:r w:rsidRPr="00C00037">
              <w:rPr>
                <w:rFonts w:ascii="Times New Roman" w:hAnsi="Times New Roman" w:cs="Times New Roman"/>
                <w:szCs w:val="21"/>
              </w:rPr>
              <w:t>.227</w:t>
            </w:r>
          </w:p>
        </w:tc>
      </w:tr>
      <w:tr w:rsidR="007B175B" w:rsidRPr="00C00037" w14:paraId="66A483B3" w14:textId="77777777" w:rsidTr="007B175B">
        <w:trPr>
          <w:cantSplit/>
          <w:trHeight w:val="284"/>
          <w:tblHeader/>
          <w:jc w:val="center"/>
        </w:trPr>
        <w:tc>
          <w:tcPr>
            <w:tcW w:w="750" w:type="dxa"/>
            <w:tcBorders>
              <w:tl2br w:val="nil"/>
              <w:tr2bl w:val="nil"/>
            </w:tcBorders>
            <w:shd w:val="clear" w:color="auto" w:fill="FFFFFF"/>
            <w:tcMar>
              <w:top w:w="30" w:type="dxa"/>
              <w:left w:w="30" w:type="dxa"/>
              <w:bottom w:w="30" w:type="dxa"/>
              <w:right w:w="30" w:type="dxa"/>
            </w:tcMar>
          </w:tcPr>
          <w:p w14:paraId="6C5C12B8" w14:textId="77777777" w:rsidR="007B175B" w:rsidRPr="00C00037" w:rsidRDefault="007B175B" w:rsidP="001E322B">
            <w:pPr>
              <w:spacing w:line="320" w:lineRule="atLeast"/>
              <w:ind w:firstLine="420"/>
              <w:rPr>
                <w:rFonts w:ascii="Times New Roman" w:hAnsi="Times New Roman" w:cs="Times New Roman"/>
                <w:szCs w:val="21"/>
              </w:rPr>
            </w:pPr>
            <w:r w:rsidRPr="00C00037">
              <w:rPr>
                <w:rFonts w:ascii="Times New Roman" w:hAnsi="Times New Roman" w:cs="Times New Roman"/>
                <w:szCs w:val="21"/>
              </w:rPr>
              <w:t>4</w:t>
            </w:r>
          </w:p>
        </w:tc>
        <w:tc>
          <w:tcPr>
            <w:tcW w:w="915" w:type="dxa"/>
            <w:tcBorders>
              <w:tl2br w:val="nil"/>
              <w:tr2bl w:val="nil"/>
            </w:tcBorders>
            <w:shd w:val="clear" w:color="auto" w:fill="FFFFFF"/>
            <w:tcMar>
              <w:top w:w="30" w:type="dxa"/>
              <w:left w:w="30" w:type="dxa"/>
              <w:bottom w:w="30" w:type="dxa"/>
              <w:right w:w="30" w:type="dxa"/>
            </w:tcMar>
          </w:tcPr>
          <w:p w14:paraId="234703DF" w14:textId="77777777" w:rsidR="007B175B" w:rsidRPr="00C00037" w:rsidRDefault="007B175B" w:rsidP="001E322B">
            <w:pPr>
              <w:spacing w:line="320" w:lineRule="atLeast"/>
              <w:ind w:firstLine="480"/>
              <w:jc w:val="center"/>
              <w:rPr>
                <w:rFonts w:ascii="Times New Roman" w:hAnsi="Times New Roman" w:cs="Times New Roman"/>
                <w:szCs w:val="21"/>
                <w:highlight w:val="lightGray"/>
              </w:rPr>
            </w:pPr>
            <w:r w:rsidRPr="00C00037">
              <w:rPr>
                <w:rFonts w:ascii="Times New Roman" w:hAnsi="Times New Roman" w:cs="Times New Roman"/>
                <w:szCs w:val="21"/>
                <w:highlight w:val="lightGray"/>
              </w:rPr>
              <w:t>.647</w:t>
            </w:r>
          </w:p>
        </w:tc>
        <w:tc>
          <w:tcPr>
            <w:tcW w:w="915" w:type="dxa"/>
            <w:tcBorders>
              <w:tl2br w:val="nil"/>
              <w:tr2bl w:val="nil"/>
            </w:tcBorders>
            <w:shd w:val="clear" w:color="auto" w:fill="FFFFFF"/>
            <w:tcMar>
              <w:top w:w="30" w:type="dxa"/>
              <w:left w:w="30" w:type="dxa"/>
              <w:bottom w:w="30" w:type="dxa"/>
              <w:right w:w="30" w:type="dxa"/>
            </w:tcMar>
          </w:tcPr>
          <w:p w14:paraId="766C528E" w14:textId="77777777" w:rsidR="007B175B" w:rsidRPr="00C00037" w:rsidRDefault="007B175B" w:rsidP="001E322B">
            <w:pPr>
              <w:spacing w:line="320" w:lineRule="atLeast"/>
              <w:ind w:firstLine="480"/>
              <w:jc w:val="center"/>
              <w:rPr>
                <w:rFonts w:ascii="Times New Roman" w:hAnsi="Times New Roman" w:cs="Times New Roman"/>
                <w:szCs w:val="21"/>
              </w:rPr>
            </w:pPr>
            <w:r w:rsidRPr="00C00037">
              <w:rPr>
                <w:rFonts w:ascii="Times New Roman" w:hAnsi="Times New Roman" w:cs="Times New Roman"/>
                <w:szCs w:val="21"/>
              </w:rPr>
              <w:t>.365</w:t>
            </w:r>
          </w:p>
        </w:tc>
        <w:tc>
          <w:tcPr>
            <w:tcW w:w="915" w:type="dxa"/>
            <w:tcBorders>
              <w:tl2br w:val="nil"/>
              <w:tr2bl w:val="nil"/>
            </w:tcBorders>
            <w:shd w:val="clear" w:color="auto" w:fill="FFFFFF"/>
            <w:tcMar>
              <w:top w:w="30" w:type="dxa"/>
              <w:left w:w="30" w:type="dxa"/>
              <w:bottom w:w="30" w:type="dxa"/>
              <w:right w:w="30" w:type="dxa"/>
            </w:tcMar>
          </w:tcPr>
          <w:p w14:paraId="34A81BE8" w14:textId="77777777" w:rsidR="007B175B" w:rsidRPr="00C00037" w:rsidRDefault="007B175B" w:rsidP="001E322B">
            <w:pPr>
              <w:spacing w:line="320" w:lineRule="atLeast"/>
              <w:ind w:firstLine="480"/>
              <w:jc w:val="center"/>
              <w:rPr>
                <w:rFonts w:ascii="Times New Roman" w:hAnsi="Times New Roman" w:cs="Times New Roman"/>
                <w:szCs w:val="21"/>
              </w:rPr>
            </w:pPr>
            <w:r w:rsidRPr="00C00037">
              <w:rPr>
                <w:rFonts w:ascii="Times New Roman" w:hAnsi="Times New Roman" w:cs="Times New Roman"/>
                <w:szCs w:val="21"/>
              </w:rPr>
              <w:t>.446</w:t>
            </w:r>
          </w:p>
        </w:tc>
        <w:tc>
          <w:tcPr>
            <w:tcW w:w="915" w:type="dxa"/>
            <w:tcBorders>
              <w:tl2br w:val="nil"/>
              <w:tr2bl w:val="nil"/>
            </w:tcBorders>
            <w:shd w:val="clear" w:color="auto" w:fill="FFFFFF"/>
            <w:tcMar>
              <w:top w:w="30" w:type="dxa"/>
              <w:left w:w="30" w:type="dxa"/>
              <w:bottom w:w="30" w:type="dxa"/>
              <w:right w:w="30" w:type="dxa"/>
            </w:tcMar>
          </w:tcPr>
          <w:p w14:paraId="304352BF" w14:textId="77777777" w:rsidR="007B175B" w:rsidRPr="00C00037" w:rsidRDefault="007B175B" w:rsidP="001E322B">
            <w:pPr>
              <w:spacing w:line="320" w:lineRule="atLeast"/>
              <w:ind w:firstLine="480"/>
              <w:jc w:val="center"/>
              <w:rPr>
                <w:rFonts w:ascii="Times New Roman" w:hAnsi="Times New Roman" w:cs="Times New Roman"/>
                <w:szCs w:val="21"/>
              </w:rPr>
            </w:pPr>
            <w:r w:rsidRPr="00C00037">
              <w:rPr>
                <w:rFonts w:ascii="Times New Roman" w:hAnsi="Times New Roman" w:cs="Times New Roman"/>
                <w:szCs w:val="21"/>
              </w:rPr>
              <w:t>.339</w:t>
            </w:r>
          </w:p>
        </w:tc>
        <w:tc>
          <w:tcPr>
            <w:tcW w:w="978" w:type="dxa"/>
            <w:tcBorders>
              <w:tl2br w:val="nil"/>
              <w:tr2bl w:val="nil"/>
            </w:tcBorders>
            <w:shd w:val="clear" w:color="auto" w:fill="FFFFFF"/>
            <w:tcMar>
              <w:top w:w="30" w:type="dxa"/>
              <w:left w:w="30" w:type="dxa"/>
              <w:bottom w:w="30" w:type="dxa"/>
              <w:right w:w="30" w:type="dxa"/>
            </w:tcMar>
          </w:tcPr>
          <w:p w14:paraId="21CA3D75" w14:textId="77777777" w:rsidR="007B175B" w:rsidRPr="00C00037" w:rsidRDefault="007B175B" w:rsidP="001E322B">
            <w:pPr>
              <w:spacing w:line="320" w:lineRule="atLeast"/>
              <w:ind w:firstLine="480"/>
              <w:jc w:val="center"/>
              <w:rPr>
                <w:rFonts w:ascii="Times New Roman" w:hAnsi="Times New Roman" w:cs="Times New Roman"/>
                <w:szCs w:val="21"/>
              </w:rPr>
            </w:pPr>
            <w:r w:rsidRPr="00C00037">
              <w:rPr>
                <w:rFonts w:ascii="Times New Roman" w:hAnsi="Times New Roman" w:cs="Times New Roman"/>
                <w:szCs w:val="21"/>
              </w:rPr>
              <w:t>.212</w:t>
            </w:r>
          </w:p>
        </w:tc>
      </w:tr>
      <w:tr w:rsidR="007B175B" w:rsidRPr="00C00037" w14:paraId="6830DD8A" w14:textId="77777777" w:rsidTr="007B175B">
        <w:trPr>
          <w:cantSplit/>
          <w:trHeight w:val="284"/>
          <w:tblHeader/>
          <w:jc w:val="center"/>
        </w:trPr>
        <w:tc>
          <w:tcPr>
            <w:tcW w:w="750" w:type="dxa"/>
            <w:tcBorders>
              <w:tl2br w:val="nil"/>
              <w:tr2bl w:val="nil"/>
            </w:tcBorders>
            <w:shd w:val="clear" w:color="auto" w:fill="FFFFFF"/>
            <w:tcMar>
              <w:top w:w="30" w:type="dxa"/>
              <w:left w:w="30" w:type="dxa"/>
              <w:bottom w:w="30" w:type="dxa"/>
              <w:right w:w="30" w:type="dxa"/>
            </w:tcMar>
          </w:tcPr>
          <w:p w14:paraId="505D4DD5" w14:textId="77777777" w:rsidR="007B175B" w:rsidRPr="00C00037" w:rsidRDefault="007B175B" w:rsidP="001E322B">
            <w:pPr>
              <w:spacing w:line="320" w:lineRule="atLeast"/>
              <w:ind w:firstLine="420"/>
              <w:rPr>
                <w:rFonts w:ascii="Times New Roman" w:hAnsi="Times New Roman" w:cs="Times New Roman"/>
                <w:szCs w:val="21"/>
              </w:rPr>
            </w:pPr>
            <w:r w:rsidRPr="00C00037">
              <w:rPr>
                <w:rFonts w:ascii="Times New Roman" w:hAnsi="Times New Roman" w:cs="Times New Roman"/>
                <w:szCs w:val="21"/>
              </w:rPr>
              <w:t>5</w:t>
            </w:r>
          </w:p>
        </w:tc>
        <w:tc>
          <w:tcPr>
            <w:tcW w:w="915" w:type="dxa"/>
            <w:tcBorders>
              <w:tl2br w:val="nil"/>
              <w:tr2bl w:val="nil"/>
            </w:tcBorders>
            <w:shd w:val="clear" w:color="auto" w:fill="FFFFFF"/>
            <w:tcMar>
              <w:top w:w="30" w:type="dxa"/>
              <w:left w:w="30" w:type="dxa"/>
              <w:bottom w:w="30" w:type="dxa"/>
              <w:right w:w="30" w:type="dxa"/>
            </w:tcMar>
          </w:tcPr>
          <w:p w14:paraId="267FBC1F" w14:textId="77777777" w:rsidR="007B175B" w:rsidRPr="00C00037" w:rsidRDefault="007B175B" w:rsidP="001E322B">
            <w:pPr>
              <w:spacing w:line="320" w:lineRule="atLeast"/>
              <w:ind w:firstLine="480"/>
              <w:jc w:val="center"/>
              <w:rPr>
                <w:rFonts w:ascii="Times New Roman" w:hAnsi="Times New Roman" w:cs="Times New Roman"/>
                <w:szCs w:val="21"/>
              </w:rPr>
            </w:pPr>
            <w:r w:rsidRPr="00C00037">
              <w:rPr>
                <w:rFonts w:ascii="Times New Roman" w:hAnsi="Times New Roman" w:cs="Times New Roman"/>
                <w:szCs w:val="21"/>
              </w:rPr>
              <w:t>.359</w:t>
            </w:r>
          </w:p>
        </w:tc>
        <w:tc>
          <w:tcPr>
            <w:tcW w:w="915" w:type="dxa"/>
            <w:tcBorders>
              <w:tl2br w:val="nil"/>
              <w:tr2bl w:val="nil"/>
            </w:tcBorders>
            <w:shd w:val="clear" w:color="auto" w:fill="FFFFFF"/>
            <w:tcMar>
              <w:top w:w="30" w:type="dxa"/>
              <w:left w:w="30" w:type="dxa"/>
              <w:bottom w:w="30" w:type="dxa"/>
              <w:right w:w="30" w:type="dxa"/>
            </w:tcMar>
          </w:tcPr>
          <w:p w14:paraId="0D60BFA4" w14:textId="77777777" w:rsidR="007B175B" w:rsidRPr="00C00037" w:rsidRDefault="007B175B" w:rsidP="001E322B">
            <w:pPr>
              <w:spacing w:line="320" w:lineRule="atLeast"/>
              <w:ind w:firstLine="480"/>
              <w:jc w:val="center"/>
              <w:rPr>
                <w:rFonts w:ascii="Times New Roman" w:hAnsi="Times New Roman" w:cs="Times New Roman"/>
                <w:szCs w:val="21"/>
                <w:highlight w:val="lightGray"/>
              </w:rPr>
            </w:pPr>
            <w:r w:rsidRPr="00C00037">
              <w:rPr>
                <w:rFonts w:ascii="Times New Roman" w:hAnsi="Times New Roman" w:cs="Times New Roman"/>
                <w:szCs w:val="21"/>
                <w:highlight w:val="lightGray"/>
              </w:rPr>
              <w:t>.728</w:t>
            </w:r>
          </w:p>
        </w:tc>
        <w:tc>
          <w:tcPr>
            <w:tcW w:w="915" w:type="dxa"/>
            <w:tcBorders>
              <w:tl2br w:val="nil"/>
              <w:tr2bl w:val="nil"/>
            </w:tcBorders>
            <w:shd w:val="clear" w:color="auto" w:fill="FFFFFF"/>
            <w:tcMar>
              <w:top w:w="30" w:type="dxa"/>
              <w:left w:w="30" w:type="dxa"/>
              <w:bottom w:w="30" w:type="dxa"/>
              <w:right w:w="30" w:type="dxa"/>
            </w:tcMar>
          </w:tcPr>
          <w:p w14:paraId="53A4A9E7" w14:textId="77777777" w:rsidR="007B175B" w:rsidRPr="00C00037" w:rsidRDefault="007B175B" w:rsidP="001E322B">
            <w:pPr>
              <w:spacing w:line="320" w:lineRule="atLeast"/>
              <w:ind w:firstLine="480"/>
              <w:jc w:val="center"/>
              <w:rPr>
                <w:rFonts w:ascii="Times New Roman" w:hAnsi="Times New Roman" w:cs="Times New Roman"/>
                <w:szCs w:val="21"/>
              </w:rPr>
            </w:pPr>
            <w:r w:rsidRPr="00C00037">
              <w:rPr>
                <w:rFonts w:ascii="Times New Roman" w:hAnsi="Times New Roman" w:cs="Times New Roman"/>
                <w:szCs w:val="21"/>
              </w:rPr>
              <w:t>.317</w:t>
            </w:r>
          </w:p>
        </w:tc>
        <w:tc>
          <w:tcPr>
            <w:tcW w:w="915" w:type="dxa"/>
            <w:tcBorders>
              <w:tl2br w:val="nil"/>
              <w:tr2bl w:val="nil"/>
            </w:tcBorders>
            <w:shd w:val="clear" w:color="auto" w:fill="FFFFFF"/>
            <w:tcMar>
              <w:top w:w="30" w:type="dxa"/>
              <w:left w:w="30" w:type="dxa"/>
              <w:bottom w:w="30" w:type="dxa"/>
              <w:right w:w="30" w:type="dxa"/>
            </w:tcMar>
          </w:tcPr>
          <w:p w14:paraId="6F16ED04" w14:textId="77777777" w:rsidR="007B175B" w:rsidRPr="00C00037" w:rsidRDefault="007B175B" w:rsidP="001E322B">
            <w:pPr>
              <w:spacing w:line="320" w:lineRule="atLeast"/>
              <w:ind w:firstLine="480"/>
              <w:jc w:val="center"/>
              <w:rPr>
                <w:rFonts w:ascii="Times New Roman" w:hAnsi="Times New Roman" w:cs="Times New Roman"/>
                <w:szCs w:val="21"/>
              </w:rPr>
            </w:pPr>
            <w:r w:rsidRPr="00C00037">
              <w:rPr>
                <w:rFonts w:ascii="Times New Roman" w:hAnsi="Times New Roman" w:cs="Times New Roman"/>
                <w:szCs w:val="21"/>
              </w:rPr>
              <w:t>.227</w:t>
            </w:r>
          </w:p>
        </w:tc>
        <w:tc>
          <w:tcPr>
            <w:tcW w:w="978" w:type="dxa"/>
            <w:tcBorders>
              <w:tl2br w:val="nil"/>
              <w:tr2bl w:val="nil"/>
            </w:tcBorders>
            <w:shd w:val="clear" w:color="auto" w:fill="FFFFFF"/>
            <w:tcMar>
              <w:top w:w="30" w:type="dxa"/>
              <w:left w:w="30" w:type="dxa"/>
              <w:bottom w:w="30" w:type="dxa"/>
              <w:right w:w="30" w:type="dxa"/>
            </w:tcMar>
          </w:tcPr>
          <w:p w14:paraId="5D8F9415" w14:textId="77777777" w:rsidR="007B175B" w:rsidRPr="00C00037" w:rsidRDefault="007B175B" w:rsidP="001E322B">
            <w:pPr>
              <w:spacing w:line="320" w:lineRule="atLeast"/>
              <w:ind w:firstLine="480"/>
              <w:jc w:val="center"/>
              <w:rPr>
                <w:rFonts w:ascii="Times New Roman" w:hAnsi="Times New Roman" w:cs="Times New Roman"/>
                <w:szCs w:val="21"/>
              </w:rPr>
            </w:pPr>
            <w:r w:rsidRPr="00C00037">
              <w:rPr>
                <w:rFonts w:ascii="Times New Roman" w:hAnsi="Times New Roman" w:cs="Times New Roman"/>
                <w:szCs w:val="21"/>
              </w:rPr>
              <w:t>.335</w:t>
            </w:r>
          </w:p>
        </w:tc>
      </w:tr>
      <w:tr w:rsidR="007B175B" w:rsidRPr="00C00037" w14:paraId="6F914F7D" w14:textId="77777777" w:rsidTr="007B175B">
        <w:trPr>
          <w:cantSplit/>
          <w:trHeight w:val="284"/>
          <w:tblHeader/>
          <w:jc w:val="center"/>
        </w:trPr>
        <w:tc>
          <w:tcPr>
            <w:tcW w:w="750" w:type="dxa"/>
            <w:tcBorders>
              <w:tl2br w:val="nil"/>
              <w:tr2bl w:val="nil"/>
            </w:tcBorders>
            <w:shd w:val="clear" w:color="auto" w:fill="FFFFFF"/>
            <w:tcMar>
              <w:top w:w="30" w:type="dxa"/>
              <w:left w:w="30" w:type="dxa"/>
              <w:bottom w:w="30" w:type="dxa"/>
              <w:right w:w="30" w:type="dxa"/>
            </w:tcMar>
          </w:tcPr>
          <w:p w14:paraId="35AFF743" w14:textId="77777777" w:rsidR="007B175B" w:rsidRPr="00C00037" w:rsidRDefault="007B175B" w:rsidP="001E322B">
            <w:pPr>
              <w:spacing w:line="320" w:lineRule="atLeast"/>
              <w:ind w:firstLine="420"/>
              <w:rPr>
                <w:rFonts w:ascii="Times New Roman" w:hAnsi="Times New Roman" w:cs="Times New Roman"/>
                <w:szCs w:val="21"/>
              </w:rPr>
            </w:pPr>
            <w:r w:rsidRPr="00C00037">
              <w:rPr>
                <w:rFonts w:ascii="Times New Roman" w:hAnsi="Times New Roman" w:cs="Times New Roman"/>
                <w:szCs w:val="21"/>
              </w:rPr>
              <w:t>6</w:t>
            </w:r>
          </w:p>
        </w:tc>
        <w:tc>
          <w:tcPr>
            <w:tcW w:w="915" w:type="dxa"/>
            <w:tcBorders>
              <w:tl2br w:val="nil"/>
              <w:tr2bl w:val="nil"/>
            </w:tcBorders>
            <w:shd w:val="clear" w:color="auto" w:fill="FFFFFF"/>
            <w:tcMar>
              <w:top w:w="30" w:type="dxa"/>
              <w:left w:w="30" w:type="dxa"/>
              <w:bottom w:w="30" w:type="dxa"/>
              <w:right w:w="30" w:type="dxa"/>
            </w:tcMar>
          </w:tcPr>
          <w:p w14:paraId="3AAD900B" w14:textId="77777777" w:rsidR="007B175B" w:rsidRPr="00C00037" w:rsidRDefault="007B175B" w:rsidP="001E322B">
            <w:pPr>
              <w:spacing w:line="320" w:lineRule="atLeast"/>
              <w:ind w:firstLine="480"/>
              <w:jc w:val="center"/>
              <w:rPr>
                <w:rFonts w:ascii="Times New Roman" w:hAnsi="Times New Roman" w:cs="Times New Roman"/>
                <w:szCs w:val="21"/>
              </w:rPr>
            </w:pPr>
            <w:r w:rsidRPr="00C00037">
              <w:rPr>
                <w:rFonts w:ascii="Times New Roman" w:hAnsi="Times New Roman" w:cs="Times New Roman"/>
                <w:szCs w:val="21"/>
              </w:rPr>
              <w:t>.371</w:t>
            </w:r>
          </w:p>
        </w:tc>
        <w:tc>
          <w:tcPr>
            <w:tcW w:w="915" w:type="dxa"/>
            <w:tcBorders>
              <w:tl2br w:val="nil"/>
              <w:tr2bl w:val="nil"/>
            </w:tcBorders>
            <w:shd w:val="clear" w:color="auto" w:fill="FFFFFF"/>
            <w:tcMar>
              <w:top w:w="30" w:type="dxa"/>
              <w:left w:w="30" w:type="dxa"/>
              <w:bottom w:w="30" w:type="dxa"/>
              <w:right w:w="30" w:type="dxa"/>
            </w:tcMar>
          </w:tcPr>
          <w:p w14:paraId="2F7BD382" w14:textId="77777777" w:rsidR="007B175B" w:rsidRPr="00C00037" w:rsidRDefault="007B175B" w:rsidP="001E322B">
            <w:pPr>
              <w:spacing w:line="320" w:lineRule="atLeast"/>
              <w:ind w:firstLine="480"/>
              <w:jc w:val="center"/>
              <w:rPr>
                <w:rFonts w:ascii="Times New Roman" w:hAnsi="Times New Roman" w:cs="Times New Roman"/>
                <w:szCs w:val="21"/>
                <w:highlight w:val="lightGray"/>
              </w:rPr>
            </w:pPr>
            <w:r w:rsidRPr="00C00037">
              <w:rPr>
                <w:rFonts w:ascii="Times New Roman" w:hAnsi="Times New Roman" w:cs="Times New Roman"/>
                <w:szCs w:val="21"/>
                <w:highlight w:val="lightGray"/>
              </w:rPr>
              <w:t>.706</w:t>
            </w:r>
          </w:p>
        </w:tc>
        <w:tc>
          <w:tcPr>
            <w:tcW w:w="915" w:type="dxa"/>
            <w:tcBorders>
              <w:tl2br w:val="nil"/>
              <w:tr2bl w:val="nil"/>
            </w:tcBorders>
            <w:shd w:val="clear" w:color="auto" w:fill="FFFFFF"/>
            <w:tcMar>
              <w:top w:w="30" w:type="dxa"/>
              <w:left w:w="30" w:type="dxa"/>
              <w:bottom w:w="30" w:type="dxa"/>
              <w:right w:w="30" w:type="dxa"/>
            </w:tcMar>
          </w:tcPr>
          <w:p w14:paraId="3C6DF014" w14:textId="77777777" w:rsidR="007B175B" w:rsidRPr="00C00037" w:rsidRDefault="007B175B" w:rsidP="001E322B">
            <w:pPr>
              <w:spacing w:line="320" w:lineRule="atLeast"/>
              <w:ind w:firstLine="480"/>
              <w:jc w:val="center"/>
              <w:rPr>
                <w:rFonts w:ascii="Times New Roman" w:hAnsi="Times New Roman" w:cs="Times New Roman"/>
                <w:szCs w:val="21"/>
              </w:rPr>
            </w:pPr>
            <w:r w:rsidRPr="00C00037">
              <w:rPr>
                <w:rFonts w:ascii="Times New Roman" w:hAnsi="Times New Roman" w:cs="Times New Roman"/>
                <w:szCs w:val="21"/>
              </w:rPr>
              <w:t>.356</w:t>
            </w:r>
          </w:p>
        </w:tc>
        <w:tc>
          <w:tcPr>
            <w:tcW w:w="915" w:type="dxa"/>
            <w:tcBorders>
              <w:tl2br w:val="nil"/>
              <w:tr2bl w:val="nil"/>
            </w:tcBorders>
            <w:shd w:val="clear" w:color="auto" w:fill="FFFFFF"/>
            <w:tcMar>
              <w:top w:w="30" w:type="dxa"/>
              <w:left w:w="30" w:type="dxa"/>
              <w:bottom w:w="30" w:type="dxa"/>
              <w:right w:w="30" w:type="dxa"/>
            </w:tcMar>
          </w:tcPr>
          <w:p w14:paraId="609FFE8A" w14:textId="77777777" w:rsidR="007B175B" w:rsidRPr="00C00037" w:rsidRDefault="007B175B" w:rsidP="001E322B">
            <w:pPr>
              <w:spacing w:line="320" w:lineRule="atLeast"/>
              <w:ind w:firstLine="480"/>
              <w:jc w:val="center"/>
              <w:rPr>
                <w:rFonts w:ascii="Times New Roman" w:hAnsi="Times New Roman" w:cs="Times New Roman"/>
                <w:szCs w:val="21"/>
              </w:rPr>
            </w:pPr>
            <w:r w:rsidRPr="00C00037">
              <w:rPr>
                <w:rFonts w:ascii="Times New Roman" w:hAnsi="Times New Roman" w:cs="Times New Roman"/>
                <w:szCs w:val="21"/>
              </w:rPr>
              <w:t>.325</w:t>
            </w:r>
          </w:p>
        </w:tc>
        <w:tc>
          <w:tcPr>
            <w:tcW w:w="978" w:type="dxa"/>
            <w:tcBorders>
              <w:tl2br w:val="nil"/>
              <w:tr2bl w:val="nil"/>
            </w:tcBorders>
            <w:shd w:val="clear" w:color="auto" w:fill="FFFFFF"/>
            <w:tcMar>
              <w:top w:w="30" w:type="dxa"/>
              <w:left w:w="30" w:type="dxa"/>
              <w:bottom w:w="30" w:type="dxa"/>
              <w:right w:w="30" w:type="dxa"/>
            </w:tcMar>
          </w:tcPr>
          <w:p w14:paraId="74F4D4B6" w14:textId="77777777" w:rsidR="007B175B" w:rsidRPr="00C00037" w:rsidRDefault="007B175B" w:rsidP="001E322B">
            <w:pPr>
              <w:spacing w:line="320" w:lineRule="atLeast"/>
              <w:ind w:firstLine="480"/>
              <w:jc w:val="center"/>
              <w:rPr>
                <w:rFonts w:ascii="Times New Roman" w:hAnsi="Times New Roman" w:cs="Times New Roman"/>
                <w:szCs w:val="21"/>
              </w:rPr>
            </w:pPr>
            <w:r w:rsidRPr="00C00037">
              <w:rPr>
                <w:rFonts w:ascii="Times New Roman" w:hAnsi="Times New Roman" w:cs="Times New Roman"/>
                <w:szCs w:val="21"/>
              </w:rPr>
              <w:t>.182</w:t>
            </w:r>
          </w:p>
        </w:tc>
      </w:tr>
      <w:tr w:rsidR="007B175B" w:rsidRPr="00C00037" w14:paraId="2F752F6D" w14:textId="77777777" w:rsidTr="007B175B">
        <w:trPr>
          <w:cantSplit/>
          <w:trHeight w:val="284"/>
          <w:tblHeader/>
          <w:jc w:val="center"/>
        </w:trPr>
        <w:tc>
          <w:tcPr>
            <w:tcW w:w="750" w:type="dxa"/>
            <w:tcBorders>
              <w:tl2br w:val="nil"/>
              <w:tr2bl w:val="nil"/>
            </w:tcBorders>
            <w:shd w:val="clear" w:color="auto" w:fill="FFFFFF"/>
            <w:tcMar>
              <w:top w:w="30" w:type="dxa"/>
              <w:left w:w="30" w:type="dxa"/>
              <w:bottom w:w="30" w:type="dxa"/>
              <w:right w:w="30" w:type="dxa"/>
            </w:tcMar>
          </w:tcPr>
          <w:p w14:paraId="34A3548A" w14:textId="77777777" w:rsidR="007B175B" w:rsidRPr="00C00037" w:rsidRDefault="007B175B" w:rsidP="001E322B">
            <w:pPr>
              <w:spacing w:line="320" w:lineRule="atLeast"/>
              <w:ind w:firstLine="420"/>
              <w:rPr>
                <w:rFonts w:ascii="Times New Roman" w:hAnsi="Times New Roman" w:cs="Times New Roman"/>
                <w:szCs w:val="21"/>
              </w:rPr>
            </w:pPr>
            <w:r w:rsidRPr="00C00037">
              <w:rPr>
                <w:rFonts w:ascii="Times New Roman" w:hAnsi="Times New Roman" w:cs="Times New Roman"/>
                <w:szCs w:val="21"/>
              </w:rPr>
              <w:t>7</w:t>
            </w:r>
          </w:p>
        </w:tc>
        <w:tc>
          <w:tcPr>
            <w:tcW w:w="915" w:type="dxa"/>
            <w:tcBorders>
              <w:tl2br w:val="nil"/>
              <w:tr2bl w:val="nil"/>
            </w:tcBorders>
            <w:shd w:val="clear" w:color="auto" w:fill="FFFFFF"/>
            <w:tcMar>
              <w:top w:w="30" w:type="dxa"/>
              <w:left w:w="30" w:type="dxa"/>
              <w:bottom w:w="30" w:type="dxa"/>
              <w:right w:w="30" w:type="dxa"/>
            </w:tcMar>
          </w:tcPr>
          <w:p w14:paraId="78EEFBC9" w14:textId="77777777" w:rsidR="007B175B" w:rsidRPr="00C00037" w:rsidRDefault="007B175B" w:rsidP="001E322B">
            <w:pPr>
              <w:spacing w:line="320" w:lineRule="atLeast"/>
              <w:ind w:firstLine="480"/>
              <w:jc w:val="center"/>
              <w:rPr>
                <w:rFonts w:ascii="Times New Roman" w:hAnsi="Times New Roman" w:cs="Times New Roman"/>
                <w:szCs w:val="21"/>
              </w:rPr>
            </w:pPr>
            <w:r w:rsidRPr="00C00037">
              <w:rPr>
                <w:rFonts w:ascii="Times New Roman" w:hAnsi="Times New Roman" w:cs="Times New Roman"/>
                <w:szCs w:val="21"/>
              </w:rPr>
              <w:t>.507</w:t>
            </w:r>
          </w:p>
        </w:tc>
        <w:tc>
          <w:tcPr>
            <w:tcW w:w="915" w:type="dxa"/>
            <w:tcBorders>
              <w:tl2br w:val="nil"/>
              <w:tr2bl w:val="nil"/>
            </w:tcBorders>
            <w:shd w:val="clear" w:color="auto" w:fill="FFFFFF"/>
            <w:tcMar>
              <w:top w:w="30" w:type="dxa"/>
              <w:left w:w="30" w:type="dxa"/>
              <w:bottom w:w="30" w:type="dxa"/>
              <w:right w:w="30" w:type="dxa"/>
            </w:tcMar>
          </w:tcPr>
          <w:p w14:paraId="033E3D11" w14:textId="77777777" w:rsidR="007B175B" w:rsidRPr="00C00037" w:rsidRDefault="007B175B" w:rsidP="001E322B">
            <w:pPr>
              <w:spacing w:line="320" w:lineRule="atLeast"/>
              <w:ind w:firstLine="480"/>
              <w:jc w:val="center"/>
              <w:rPr>
                <w:rFonts w:ascii="Times New Roman" w:hAnsi="Times New Roman" w:cs="Times New Roman"/>
                <w:szCs w:val="21"/>
                <w:highlight w:val="lightGray"/>
              </w:rPr>
            </w:pPr>
            <w:r w:rsidRPr="00C00037">
              <w:rPr>
                <w:rFonts w:ascii="Times New Roman" w:hAnsi="Times New Roman" w:cs="Times New Roman"/>
                <w:szCs w:val="21"/>
                <w:highlight w:val="lightGray"/>
              </w:rPr>
              <w:t>.598</w:t>
            </w:r>
          </w:p>
        </w:tc>
        <w:tc>
          <w:tcPr>
            <w:tcW w:w="915" w:type="dxa"/>
            <w:tcBorders>
              <w:tl2br w:val="nil"/>
              <w:tr2bl w:val="nil"/>
            </w:tcBorders>
            <w:shd w:val="clear" w:color="auto" w:fill="FFFFFF"/>
            <w:tcMar>
              <w:top w:w="30" w:type="dxa"/>
              <w:left w:w="30" w:type="dxa"/>
              <w:bottom w:w="30" w:type="dxa"/>
              <w:right w:w="30" w:type="dxa"/>
            </w:tcMar>
          </w:tcPr>
          <w:p w14:paraId="05B97026" w14:textId="77777777" w:rsidR="007B175B" w:rsidRPr="00C00037" w:rsidRDefault="007B175B" w:rsidP="001E322B">
            <w:pPr>
              <w:spacing w:line="320" w:lineRule="atLeast"/>
              <w:ind w:firstLine="480"/>
              <w:jc w:val="center"/>
              <w:rPr>
                <w:rFonts w:ascii="Times New Roman" w:hAnsi="Times New Roman" w:cs="Times New Roman"/>
                <w:szCs w:val="21"/>
              </w:rPr>
            </w:pPr>
            <w:r w:rsidRPr="00C00037">
              <w:rPr>
                <w:rFonts w:ascii="Times New Roman" w:hAnsi="Times New Roman" w:cs="Times New Roman"/>
                <w:szCs w:val="21"/>
              </w:rPr>
              <w:t>.412</w:t>
            </w:r>
          </w:p>
        </w:tc>
        <w:tc>
          <w:tcPr>
            <w:tcW w:w="915" w:type="dxa"/>
            <w:tcBorders>
              <w:tl2br w:val="nil"/>
              <w:tr2bl w:val="nil"/>
            </w:tcBorders>
            <w:shd w:val="clear" w:color="auto" w:fill="FFFFFF"/>
            <w:tcMar>
              <w:top w:w="30" w:type="dxa"/>
              <w:left w:w="30" w:type="dxa"/>
              <w:bottom w:w="30" w:type="dxa"/>
              <w:right w:w="30" w:type="dxa"/>
            </w:tcMar>
          </w:tcPr>
          <w:p w14:paraId="36101369" w14:textId="77777777" w:rsidR="007B175B" w:rsidRPr="00C00037" w:rsidRDefault="007B175B" w:rsidP="001E322B">
            <w:pPr>
              <w:spacing w:line="320" w:lineRule="atLeast"/>
              <w:ind w:firstLine="480"/>
              <w:jc w:val="center"/>
              <w:rPr>
                <w:rFonts w:ascii="Times New Roman" w:hAnsi="Times New Roman" w:cs="Times New Roman"/>
                <w:szCs w:val="21"/>
              </w:rPr>
            </w:pPr>
            <w:r w:rsidRPr="00C00037">
              <w:rPr>
                <w:rFonts w:ascii="Times New Roman" w:hAnsi="Times New Roman" w:cs="Times New Roman"/>
                <w:szCs w:val="21"/>
              </w:rPr>
              <w:t>.362</w:t>
            </w:r>
          </w:p>
        </w:tc>
        <w:tc>
          <w:tcPr>
            <w:tcW w:w="978" w:type="dxa"/>
            <w:tcBorders>
              <w:tl2br w:val="nil"/>
              <w:tr2bl w:val="nil"/>
            </w:tcBorders>
            <w:shd w:val="clear" w:color="auto" w:fill="FFFFFF"/>
            <w:tcMar>
              <w:top w:w="30" w:type="dxa"/>
              <w:left w:w="30" w:type="dxa"/>
              <w:bottom w:w="30" w:type="dxa"/>
              <w:right w:w="30" w:type="dxa"/>
            </w:tcMar>
          </w:tcPr>
          <w:p w14:paraId="21C5770F" w14:textId="77777777" w:rsidR="007B175B" w:rsidRPr="00C00037" w:rsidRDefault="007B175B" w:rsidP="001E322B">
            <w:pPr>
              <w:spacing w:line="320" w:lineRule="atLeast"/>
              <w:ind w:firstLine="420"/>
              <w:jc w:val="center"/>
              <w:rPr>
                <w:rFonts w:ascii="Times New Roman" w:hAnsi="Times New Roman" w:cs="Times New Roman"/>
                <w:szCs w:val="21"/>
              </w:rPr>
            </w:pPr>
            <w:r w:rsidRPr="00C00037">
              <w:rPr>
                <w:rFonts w:ascii="Times New Roman" w:hAnsi="Times New Roman" w:cs="Times New Roman"/>
                <w:szCs w:val="21"/>
              </w:rPr>
              <w:t>-.011</w:t>
            </w:r>
          </w:p>
        </w:tc>
      </w:tr>
      <w:tr w:rsidR="007B175B" w:rsidRPr="00C00037" w14:paraId="3078570D" w14:textId="77777777" w:rsidTr="007B175B">
        <w:trPr>
          <w:cantSplit/>
          <w:trHeight w:val="284"/>
          <w:tblHeader/>
          <w:jc w:val="center"/>
        </w:trPr>
        <w:tc>
          <w:tcPr>
            <w:tcW w:w="750" w:type="dxa"/>
            <w:tcBorders>
              <w:tl2br w:val="nil"/>
              <w:tr2bl w:val="nil"/>
            </w:tcBorders>
            <w:shd w:val="clear" w:color="auto" w:fill="FFFFFF"/>
            <w:tcMar>
              <w:top w:w="30" w:type="dxa"/>
              <w:left w:w="30" w:type="dxa"/>
              <w:bottom w:w="30" w:type="dxa"/>
              <w:right w:w="30" w:type="dxa"/>
            </w:tcMar>
          </w:tcPr>
          <w:p w14:paraId="3DA92C2F" w14:textId="77777777" w:rsidR="007B175B" w:rsidRPr="00C00037" w:rsidRDefault="007B175B" w:rsidP="001E322B">
            <w:pPr>
              <w:spacing w:line="320" w:lineRule="atLeast"/>
              <w:ind w:firstLine="420"/>
              <w:rPr>
                <w:rFonts w:ascii="Times New Roman" w:hAnsi="Times New Roman" w:cs="Times New Roman"/>
                <w:szCs w:val="21"/>
              </w:rPr>
            </w:pPr>
            <w:r w:rsidRPr="00C00037">
              <w:rPr>
                <w:rFonts w:ascii="Times New Roman" w:hAnsi="Times New Roman" w:cs="Times New Roman"/>
                <w:szCs w:val="21"/>
              </w:rPr>
              <w:t>8</w:t>
            </w:r>
          </w:p>
        </w:tc>
        <w:tc>
          <w:tcPr>
            <w:tcW w:w="915" w:type="dxa"/>
            <w:tcBorders>
              <w:tl2br w:val="nil"/>
              <w:tr2bl w:val="nil"/>
            </w:tcBorders>
            <w:shd w:val="clear" w:color="auto" w:fill="FFFFFF"/>
            <w:tcMar>
              <w:top w:w="30" w:type="dxa"/>
              <w:left w:w="30" w:type="dxa"/>
              <w:bottom w:w="30" w:type="dxa"/>
              <w:right w:w="30" w:type="dxa"/>
            </w:tcMar>
          </w:tcPr>
          <w:p w14:paraId="1E10DAC6" w14:textId="77777777" w:rsidR="007B175B" w:rsidRPr="00C00037" w:rsidRDefault="007B175B" w:rsidP="001E322B">
            <w:pPr>
              <w:spacing w:line="320" w:lineRule="atLeast"/>
              <w:ind w:firstLine="480"/>
              <w:jc w:val="center"/>
              <w:rPr>
                <w:rFonts w:ascii="Times New Roman" w:hAnsi="Times New Roman" w:cs="Times New Roman"/>
                <w:szCs w:val="21"/>
              </w:rPr>
            </w:pPr>
            <w:r w:rsidRPr="00C00037">
              <w:rPr>
                <w:rFonts w:ascii="Times New Roman" w:hAnsi="Times New Roman" w:cs="Times New Roman"/>
                <w:szCs w:val="21"/>
              </w:rPr>
              <w:t>.549</w:t>
            </w:r>
          </w:p>
        </w:tc>
        <w:tc>
          <w:tcPr>
            <w:tcW w:w="915" w:type="dxa"/>
            <w:tcBorders>
              <w:tl2br w:val="nil"/>
              <w:tr2bl w:val="nil"/>
            </w:tcBorders>
            <w:shd w:val="clear" w:color="auto" w:fill="FFFFFF"/>
            <w:tcMar>
              <w:top w:w="30" w:type="dxa"/>
              <w:left w:w="30" w:type="dxa"/>
              <w:bottom w:w="30" w:type="dxa"/>
              <w:right w:w="30" w:type="dxa"/>
            </w:tcMar>
          </w:tcPr>
          <w:p w14:paraId="07A58D4A" w14:textId="77777777" w:rsidR="007B175B" w:rsidRPr="00C00037" w:rsidRDefault="007B175B" w:rsidP="001E322B">
            <w:pPr>
              <w:spacing w:line="320" w:lineRule="atLeast"/>
              <w:ind w:firstLine="480"/>
              <w:jc w:val="center"/>
              <w:rPr>
                <w:rFonts w:ascii="Times New Roman" w:hAnsi="Times New Roman" w:cs="Times New Roman"/>
                <w:szCs w:val="21"/>
                <w:highlight w:val="lightGray"/>
              </w:rPr>
            </w:pPr>
            <w:r w:rsidRPr="00C00037">
              <w:rPr>
                <w:rFonts w:ascii="Times New Roman" w:hAnsi="Times New Roman" w:cs="Times New Roman"/>
                <w:szCs w:val="21"/>
                <w:highlight w:val="lightGray"/>
              </w:rPr>
              <w:t>.561</w:t>
            </w:r>
          </w:p>
        </w:tc>
        <w:tc>
          <w:tcPr>
            <w:tcW w:w="915" w:type="dxa"/>
            <w:tcBorders>
              <w:tl2br w:val="nil"/>
              <w:tr2bl w:val="nil"/>
            </w:tcBorders>
            <w:shd w:val="clear" w:color="auto" w:fill="FFFFFF"/>
            <w:tcMar>
              <w:top w:w="30" w:type="dxa"/>
              <w:left w:w="30" w:type="dxa"/>
              <w:bottom w:w="30" w:type="dxa"/>
              <w:right w:w="30" w:type="dxa"/>
            </w:tcMar>
          </w:tcPr>
          <w:p w14:paraId="7529FB90" w14:textId="77777777" w:rsidR="007B175B" w:rsidRPr="00C00037" w:rsidRDefault="007B175B" w:rsidP="001E322B">
            <w:pPr>
              <w:spacing w:line="320" w:lineRule="atLeast"/>
              <w:ind w:firstLine="480"/>
              <w:jc w:val="center"/>
              <w:rPr>
                <w:rFonts w:ascii="Times New Roman" w:hAnsi="Times New Roman" w:cs="Times New Roman"/>
                <w:szCs w:val="21"/>
              </w:rPr>
            </w:pPr>
            <w:r w:rsidRPr="00C00037">
              <w:rPr>
                <w:rFonts w:ascii="Times New Roman" w:hAnsi="Times New Roman" w:cs="Times New Roman"/>
                <w:szCs w:val="21"/>
              </w:rPr>
              <w:t>.272</w:t>
            </w:r>
          </w:p>
        </w:tc>
        <w:tc>
          <w:tcPr>
            <w:tcW w:w="915" w:type="dxa"/>
            <w:tcBorders>
              <w:tl2br w:val="nil"/>
              <w:tr2bl w:val="nil"/>
            </w:tcBorders>
            <w:shd w:val="clear" w:color="auto" w:fill="FFFFFF"/>
            <w:tcMar>
              <w:top w:w="30" w:type="dxa"/>
              <w:left w:w="30" w:type="dxa"/>
              <w:bottom w:w="30" w:type="dxa"/>
              <w:right w:w="30" w:type="dxa"/>
            </w:tcMar>
          </w:tcPr>
          <w:p w14:paraId="66A4BF8B" w14:textId="77777777" w:rsidR="007B175B" w:rsidRPr="00C00037" w:rsidRDefault="007B175B" w:rsidP="001E322B">
            <w:pPr>
              <w:spacing w:line="320" w:lineRule="atLeast"/>
              <w:ind w:firstLine="480"/>
              <w:jc w:val="center"/>
              <w:rPr>
                <w:rFonts w:ascii="Times New Roman" w:hAnsi="Times New Roman" w:cs="Times New Roman"/>
                <w:szCs w:val="21"/>
              </w:rPr>
            </w:pPr>
            <w:r w:rsidRPr="00C00037">
              <w:rPr>
                <w:rFonts w:ascii="Times New Roman" w:hAnsi="Times New Roman" w:cs="Times New Roman"/>
                <w:szCs w:val="21"/>
              </w:rPr>
              <w:t>.348</w:t>
            </w:r>
          </w:p>
        </w:tc>
        <w:tc>
          <w:tcPr>
            <w:tcW w:w="978" w:type="dxa"/>
            <w:tcBorders>
              <w:tl2br w:val="nil"/>
              <w:tr2bl w:val="nil"/>
            </w:tcBorders>
            <w:shd w:val="clear" w:color="auto" w:fill="FFFFFF"/>
            <w:tcMar>
              <w:top w:w="30" w:type="dxa"/>
              <w:left w:w="30" w:type="dxa"/>
              <w:bottom w:w="30" w:type="dxa"/>
              <w:right w:w="30" w:type="dxa"/>
            </w:tcMar>
          </w:tcPr>
          <w:p w14:paraId="595517A1" w14:textId="77777777" w:rsidR="007B175B" w:rsidRPr="00C00037" w:rsidRDefault="007B175B" w:rsidP="001E322B">
            <w:pPr>
              <w:spacing w:line="320" w:lineRule="atLeast"/>
              <w:ind w:firstLine="480"/>
              <w:jc w:val="center"/>
              <w:rPr>
                <w:rFonts w:ascii="Times New Roman" w:hAnsi="Times New Roman" w:cs="Times New Roman"/>
                <w:szCs w:val="21"/>
              </w:rPr>
            </w:pPr>
            <w:r w:rsidRPr="00C00037">
              <w:rPr>
                <w:rFonts w:ascii="Times New Roman" w:hAnsi="Times New Roman" w:cs="Times New Roman"/>
                <w:szCs w:val="21"/>
              </w:rPr>
              <w:t>.268</w:t>
            </w:r>
          </w:p>
        </w:tc>
      </w:tr>
      <w:tr w:rsidR="007B175B" w:rsidRPr="00C00037" w14:paraId="55D8F2CE" w14:textId="77777777" w:rsidTr="007B175B">
        <w:trPr>
          <w:cantSplit/>
          <w:trHeight w:val="284"/>
          <w:tblHeader/>
          <w:jc w:val="center"/>
        </w:trPr>
        <w:tc>
          <w:tcPr>
            <w:tcW w:w="750" w:type="dxa"/>
            <w:tcBorders>
              <w:tl2br w:val="nil"/>
              <w:tr2bl w:val="nil"/>
            </w:tcBorders>
            <w:shd w:val="clear" w:color="auto" w:fill="FFFFFF"/>
            <w:tcMar>
              <w:top w:w="30" w:type="dxa"/>
              <w:left w:w="30" w:type="dxa"/>
              <w:bottom w:w="30" w:type="dxa"/>
              <w:right w:w="30" w:type="dxa"/>
            </w:tcMar>
          </w:tcPr>
          <w:p w14:paraId="13B06637" w14:textId="77777777" w:rsidR="007B175B" w:rsidRPr="00C00037" w:rsidRDefault="007B175B" w:rsidP="001E322B">
            <w:pPr>
              <w:spacing w:line="320" w:lineRule="atLeast"/>
              <w:ind w:firstLine="420"/>
              <w:rPr>
                <w:rFonts w:ascii="Times New Roman" w:hAnsi="Times New Roman" w:cs="Times New Roman"/>
                <w:szCs w:val="21"/>
              </w:rPr>
            </w:pPr>
            <w:r w:rsidRPr="00C00037">
              <w:rPr>
                <w:rFonts w:ascii="Times New Roman" w:hAnsi="Times New Roman" w:cs="Times New Roman"/>
                <w:szCs w:val="21"/>
              </w:rPr>
              <w:t>9</w:t>
            </w:r>
          </w:p>
        </w:tc>
        <w:tc>
          <w:tcPr>
            <w:tcW w:w="915" w:type="dxa"/>
            <w:tcBorders>
              <w:tl2br w:val="nil"/>
              <w:tr2bl w:val="nil"/>
            </w:tcBorders>
            <w:shd w:val="clear" w:color="auto" w:fill="FFFFFF"/>
            <w:tcMar>
              <w:top w:w="30" w:type="dxa"/>
              <w:left w:w="30" w:type="dxa"/>
              <w:bottom w:w="30" w:type="dxa"/>
              <w:right w:w="30" w:type="dxa"/>
            </w:tcMar>
          </w:tcPr>
          <w:p w14:paraId="714E134F" w14:textId="77777777" w:rsidR="007B175B" w:rsidRPr="00C00037" w:rsidRDefault="007B175B" w:rsidP="001E322B">
            <w:pPr>
              <w:spacing w:line="320" w:lineRule="atLeast"/>
              <w:ind w:firstLine="480"/>
              <w:jc w:val="center"/>
              <w:rPr>
                <w:rFonts w:ascii="Times New Roman" w:hAnsi="Times New Roman" w:cs="Times New Roman"/>
                <w:szCs w:val="21"/>
              </w:rPr>
            </w:pPr>
            <w:r w:rsidRPr="00C00037">
              <w:rPr>
                <w:rFonts w:ascii="Times New Roman" w:hAnsi="Times New Roman" w:cs="Times New Roman"/>
                <w:szCs w:val="21"/>
              </w:rPr>
              <w:t>.352</w:t>
            </w:r>
          </w:p>
        </w:tc>
        <w:tc>
          <w:tcPr>
            <w:tcW w:w="915" w:type="dxa"/>
            <w:tcBorders>
              <w:tl2br w:val="nil"/>
              <w:tr2bl w:val="nil"/>
            </w:tcBorders>
            <w:shd w:val="clear" w:color="auto" w:fill="FFFFFF"/>
            <w:tcMar>
              <w:top w:w="30" w:type="dxa"/>
              <w:left w:w="30" w:type="dxa"/>
              <w:bottom w:w="30" w:type="dxa"/>
              <w:right w:w="30" w:type="dxa"/>
            </w:tcMar>
          </w:tcPr>
          <w:p w14:paraId="5B47BAE7" w14:textId="77777777" w:rsidR="007B175B" w:rsidRPr="00C00037" w:rsidRDefault="007B175B" w:rsidP="001E322B">
            <w:pPr>
              <w:spacing w:line="320" w:lineRule="atLeast"/>
              <w:ind w:firstLine="480"/>
              <w:jc w:val="center"/>
              <w:rPr>
                <w:rFonts w:ascii="Times New Roman" w:hAnsi="Times New Roman" w:cs="Times New Roman"/>
                <w:szCs w:val="21"/>
              </w:rPr>
            </w:pPr>
            <w:r w:rsidRPr="00C00037">
              <w:rPr>
                <w:rFonts w:ascii="Times New Roman" w:hAnsi="Times New Roman" w:cs="Times New Roman"/>
                <w:szCs w:val="21"/>
              </w:rPr>
              <w:t>.417</w:t>
            </w:r>
          </w:p>
        </w:tc>
        <w:tc>
          <w:tcPr>
            <w:tcW w:w="915" w:type="dxa"/>
            <w:tcBorders>
              <w:tl2br w:val="nil"/>
              <w:tr2bl w:val="nil"/>
            </w:tcBorders>
            <w:shd w:val="clear" w:color="auto" w:fill="FFFFFF"/>
            <w:tcMar>
              <w:top w:w="30" w:type="dxa"/>
              <w:left w:w="30" w:type="dxa"/>
              <w:bottom w:w="30" w:type="dxa"/>
              <w:right w:w="30" w:type="dxa"/>
            </w:tcMar>
          </w:tcPr>
          <w:p w14:paraId="69DA1DD6" w14:textId="77777777" w:rsidR="007B175B" w:rsidRPr="00C00037" w:rsidRDefault="007B175B" w:rsidP="001E322B">
            <w:pPr>
              <w:spacing w:line="320" w:lineRule="atLeast"/>
              <w:ind w:firstLine="480"/>
              <w:jc w:val="center"/>
              <w:rPr>
                <w:rFonts w:ascii="Times New Roman" w:hAnsi="Times New Roman" w:cs="Times New Roman"/>
                <w:szCs w:val="21"/>
                <w:highlight w:val="lightGray"/>
              </w:rPr>
            </w:pPr>
            <w:r w:rsidRPr="00C00037">
              <w:rPr>
                <w:rFonts w:ascii="Times New Roman" w:hAnsi="Times New Roman" w:cs="Times New Roman"/>
                <w:szCs w:val="21"/>
                <w:highlight w:val="lightGray"/>
              </w:rPr>
              <w:t>.721</w:t>
            </w:r>
          </w:p>
        </w:tc>
        <w:tc>
          <w:tcPr>
            <w:tcW w:w="915" w:type="dxa"/>
            <w:tcBorders>
              <w:tl2br w:val="nil"/>
              <w:tr2bl w:val="nil"/>
            </w:tcBorders>
            <w:shd w:val="clear" w:color="auto" w:fill="FFFFFF"/>
            <w:tcMar>
              <w:top w:w="30" w:type="dxa"/>
              <w:left w:w="30" w:type="dxa"/>
              <w:bottom w:w="30" w:type="dxa"/>
              <w:right w:w="30" w:type="dxa"/>
            </w:tcMar>
          </w:tcPr>
          <w:p w14:paraId="6FB7867D" w14:textId="77777777" w:rsidR="007B175B" w:rsidRPr="00C00037" w:rsidRDefault="007B175B" w:rsidP="001E322B">
            <w:pPr>
              <w:spacing w:line="320" w:lineRule="atLeast"/>
              <w:ind w:firstLine="480"/>
              <w:jc w:val="center"/>
              <w:rPr>
                <w:rFonts w:ascii="Times New Roman" w:hAnsi="Times New Roman" w:cs="Times New Roman"/>
                <w:szCs w:val="21"/>
              </w:rPr>
            </w:pPr>
            <w:r w:rsidRPr="00C00037">
              <w:rPr>
                <w:rFonts w:ascii="Times New Roman" w:hAnsi="Times New Roman" w:cs="Times New Roman"/>
                <w:szCs w:val="21"/>
              </w:rPr>
              <w:t>.288</w:t>
            </w:r>
          </w:p>
        </w:tc>
        <w:tc>
          <w:tcPr>
            <w:tcW w:w="978" w:type="dxa"/>
            <w:tcBorders>
              <w:tl2br w:val="nil"/>
              <w:tr2bl w:val="nil"/>
            </w:tcBorders>
            <w:shd w:val="clear" w:color="auto" w:fill="FFFFFF"/>
            <w:tcMar>
              <w:top w:w="30" w:type="dxa"/>
              <w:left w:w="30" w:type="dxa"/>
              <w:bottom w:w="30" w:type="dxa"/>
              <w:right w:w="30" w:type="dxa"/>
            </w:tcMar>
          </w:tcPr>
          <w:p w14:paraId="6EAF4AE4" w14:textId="77777777" w:rsidR="007B175B" w:rsidRPr="00C00037" w:rsidRDefault="007B175B" w:rsidP="001E322B">
            <w:pPr>
              <w:spacing w:line="320" w:lineRule="atLeast"/>
              <w:ind w:firstLine="480"/>
              <w:jc w:val="center"/>
              <w:rPr>
                <w:rFonts w:ascii="Times New Roman" w:hAnsi="Times New Roman" w:cs="Times New Roman"/>
                <w:szCs w:val="21"/>
              </w:rPr>
            </w:pPr>
            <w:r w:rsidRPr="00C00037">
              <w:rPr>
                <w:rFonts w:ascii="Times New Roman" w:hAnsi="Times New Roman" w:cs="Times New Roman"/>
                <w:szCs w:val="21"/>
              </w:rPr>
              <w:t>.182</w:t>
            </w:r>
          </w:p>
        </w:tc>
      </w:tr>
      <w:tr w:rsidR="007B175B" w:rsidRPr="00C00037" w14:paraId="076A0C22" w14:textId="77777777" w:rsidTr="007B175B">
        <w:trPr>
          <w:cantSplit/>
          <w:trHeight w:val="284"/>
          <w:tblHeader/>
          <w:jc w:val="center"/>
        </w:trPr>
        <w:tc>
          <w:tcPr>
            <w:tcW w:w="750" w:type="dxa"/>
            <w:tcBorders>
              <w:tl2br w:val="nil"/>
              <w:tr2bl w:val="nil"/>
            </w:tcBorders>
            <w:shd w:val="clear" w:color="auto" w:fill="FFFFFF"/>
            <w:tcMar>
              <w:top w:w="30" w:type="dxa"/>
              <w:left w:w="30" w:type="dxa"/>
              <w:bottom w:w="30" w:type="dxa"/>
              <w:right w:w="30" w:type="dxa"/>
            </w:tcMar>
          </w:tcPr>
          <w:p w14:paraId="7EE7AAEA" w14:textId="77777777" w:rsidR="007B175B" w:rsidRPr="00C00037" w:rsidRDefault="007B175B" w:rsidP="001E322B">
            <w:pPr>
              <w:spacing w:line="320" w:lineRule="atLeast"/>
              <w:ind w:firstLine="420"/>
              <w:rPr>
                <w:rFonts w:ascii="Times New Roman" w:hAnsi="Times New Roman" w:cs="Times New Roman"/>
                <w:szCs w:val="21"/>
              </w:rPr>
            </w:pPr>
            <w:r w:rsidRPr="00C00037">
              <w:rPr>
                <w:rFonts w:ascii="Times New Roman" w:hAnsi="Times New Roman" w:cs="Times New Roman"/>
                <w:szCs w:val="21"/>
              </w:rPr>
              <w:t>10</w:t>
            </w:r>
          </w:p>
        </w:tc>
        <w:tc>
          <w:tcPr>
            <w:tcW w:w="915" w:type="dxa"/>
            <w:tcBorders>
              <w:tl2br w:val="nil"/>
              <w:tr2bl w:val="nil"/>
            </w:tcBorders>
            <w:shd w:val="clear" w:color="auto" w:fill="FFFFFF"/>
            <w:tcMar>
              <w:top w:w="30" w:type="dxa"/>
              <w:left w:w="30" w:type="dxa"/>
              <w:bottom w:w="30" w:type="dxa"/>
              <w:right w:w="30" w:type="dxa"/>
            </w:tcMar>
          </w:tcPr>
          <w:p w14:paraId="1894CA4C" w14:textId="77777777" w:rsidR="007B175B" w:rsidRPr="00C00037" w:rsidRDefault="007B175B" w:rsidP="001E322B">
            <w:pPr>
              <w:spacing w:line="320" w:lineRule="atLeast"/>
              <w:ind w:firstLine="480"/>
              <w:jc w:val="center"/>
              <w:rPr>
                <w:rFonts w:ascii="Times New Roman" w:hAnsi="Times New Roman" w:cs="Times New Roman"/>
                <w:szCs w:val="21"/>
              </w:rPr>
            </w:pPr>
            <w:r w:rsidRPr="00C00037">
              <w:rPr>
                <w:rFonts w:ascii="Times New Roman" w:hAnsi="Times New Roman" w:cs="Times New Roman"/>
                <w:szCs w:val="21"/>
              </w:rPr>
              <w:t>.444</w:t>
            </w:r>
          </w:p>
        </w:tc>
        <w:tc>
          <w:tcPr>
            <w:tcW w:w="915" w:type="dxa"/>
            <w:tcBorders>
              <w:tl2br w:val="nil"/>
              <w:tr2bl w:val="nil"/>
            </w:tcBorders>
            <w:shd w:val="clear" w:color="auto" w:fill="FFFFFF"/>
            <w:tcMar>
              <w:top w:w="30" w:type="dxa"/>
              <w:left w:w="30" w:type="dxa"/>
              <w:bottom w:w="30" w:type="dxa"/>
              <w:right w:w="30" w:type="dxa"/>
            </w:tcMar>
          </w:tcPr>
          <w:p w14:paraId="1F217FAE" w14:textId="77777777" w:rsidR="007B175B" w:rsidRPr="00C00037" w:rsidRDefault="007B175B" w:rsidP="001E322B">
            <w:pPr>
              <w:spacing w:line="320" w:lineRule="atLeast"/>
              <w:ind w:firstLine="480"/>
              <w:jc w:val="center"/>
              <w:rPr>
                <w:rFonts w:ascii="Times New Roman" w:hAnsi="Times New Roman" w:cs="Times New Roman"/>
                <w:szCs w:val="21"/>
              </w:rPr>
            </w:pPr>
            <w:r w:rsidRPr="00C00037">
              <w:rPr>
                <w:rFonts w:ascii="Times New Roman" w:hAnsi="Times New Roman" w:cs="Times New Roman"/>
                <w:szCs w:val="21"/>
              </w:rPr>
              <w:t>.338</w:t>
            </w:r>
          </w:p>
        </w:tc>
        <w:tc>
          <w:tcPr>
            <w:tcW w:w="915" w:type="dxa"/>
            <w:tcBorders>
              <w:tl2br w:val="nil"/>
              <w:tr2bl w:val="nil"/>
            </w:tcBorders>
            <w:shd w:val="clear" w:color="auto" w:fill="FFFFFF"/>
            <w:tcMar>
              <w:top w:w="30" w:type="dxa"/>
              <w:left w:w="30" w:type="dxa"/>
              <w:bottom w:w="30" w:type="dxa"/>
              <w:right w:w="30" w:type="dxa"/>
            </w:tcMar>
          </w:tcPr>
          <w:p w14:paraId="632C0748" w14:textId="77777777" w:rsidR="007B175B" w:rsidRPr="00C00037" w:rsidRDefault="007B175B" w:rsidP="001E322B">
            <w:pPr>
              <w:spacing w:line="320" w:lineRule="atLeast"/>
              <w:ind w:firstLine="480"/>
              <w:jc w:val="center"/>
              <w:rPr>
                <w:rFonts w:ascii="Times New Roman" w:hAnsi="Times New Roman" w:cs="Times New Roman"/>
                <w:szCs w:val="21"/>
                <w:highlight w:val="lightGray"/>
              </w:rPr>
            </w:pPr>
            <w:r w:rsidRPr="00C00037">
              <w:rPr>
                <w:rFonts w:ascii="Times New Roman" w:hAnsi="Times New Roman" w:cs="Times New Roman"/>
                <w:szCs w:val="21"/>
                <w:highlight w:val="lightGray"/>
              </w:rPr>
              <w:t>.692</w:t>
            </w:r>
          </w:p>
        </w:tc>
        <w:tc>
          <w:tcPr>
            <w:tcW w:w="915" w:type="dxa"/>
            <w:tcBorders>
              <w:tl2br w:val="nil"/>
              <w:tr2bl w:val="nil"/>
            </w:tcBorders>
            <w:shd w:val="clear" w:color="auto" w:fill="FFFFFF"/>
            <w:tcMar>
              <w:top w:w="30" w:type="dxa"/>
              <w:left w:w="30" w:type="dxa"/>
              <w:bottom w:w="30" w:type="dxa"/>
              <w:right w:w="30" w:type="dxa"/>
            </w:tcMar>
          </w:tcPr>
          <w:p w14:paraId="2B204387" w14:textId="77777777" w:rsidR="007B175B" w:rsidRPr="00C00037" w:rsidRDefault="007B175B" w:rsidP="001E322B">
            <w:pPr>
              <w:spacing w:line="320" w:lineRule="atLeast"/>
              <w:ind w:firstLine="480"/>
              <w:jc w:val="center"/>
              <w:rPr>
                <w:rFonts w:ascii="Times New Roman" w:hAnsi="Times New Roman" w:cs="Times New Roman"/>
                <w:szCs w:val="21"/>
              </w:rPr>
            </w:pPr>
            <w:r w:rsidRPr="00C00037">
              <w:rPr>
                <w:rFonts w:ascii="Times New Roman" w:hAnsi="Times New Roman" w:cs="Times New Roman"/>
                <w:szCs w:val="21"/>
              </w:rPr>
              <w:t>.293</w:t>
            </w:r>
          </w:p>
        </w:tc>
        <w:tc>
          <w:tcPr>
            <w:tcW w:w="978" w:type="dxa"/>
            <w:tcBorders>
              <w:tl2br w:val="nil"/>
              <w:tr2bl w:val="nil"/>
            </w:tcBorders>
            <w:shd w:val="clear" w:color="auto" w:fill="FFFFFF"/>
            <w:tcMar>
              <w:top w:w="30" w:type="dxa"/>
              <w:left w:w="30" w:type="dxa"/>
              <w:bottom w:w="30" w:type="dxa"/>
              <w:right w:w="30" w:type="dxa"/>
            </w:tcMar>
          </w:tcPr>
          <w:p w14:paraId="0FCB5AE0" w14:textId="77777777" w:rsidR="007B175B" w:rsidRPr="00C00037" w:rsidRDefault="007B175B" w:rsidP="001E322B">
            <w:pPr>
              <w:spacing w:line="320" w:lineRule="atLeast"/>
              <w:ind w:firstLine="480"/>
              <w:jc w:val="center"/>
              <w:rPr>
                <w:rFonts w:ascii="Times New Roman" w:hAnsi="Times New Roman" w:cs="Times New Roman"/>
                <w:szCs w:val="21"/>
              </w:rPr>
            </w:pPr>
            <w:r w:rsidRPr="00C00037">
              <w:rPr>
                <w:rFonts w:ascii="Times New Roman" w:hAnsi="Times New Roman" w:cs="Times New Roman"/>
                <w:szCs w:val="21"/>
              </w:rPr>
              <w:t>.211</w:t>
            </w:r>
          </w:p>
        </w:tc>
      </w:tr>
      <w:tr w:rsidR="007B175B" w:rsidRPr="00C00037" w14:paraId="45328986" w14:textId="77777777" w:rsidTr="007B175B">
        <w:trPr>
          <w:cantSplit/>
          <w:trHeight w:val="284"/>
          <w:tblHeader/>
          <w:jc w:val="center"/>
        </w:trPr>
        <w:tc>
          <w:tcPr>
            <w:tcW w:w="750" w:type="dxa"/>
            <w:tcBorders>
              <w:tl2br w:val="nil"/>
              <w:tr2bl w:val="nil"/>
            </w:tcBorders>
            <w:shd w:val="clear" w:color="auto" w:fill="FFFFFF"/>
            <w:tcMar>
              <w:top w:w="30" w:type="dxa"/>
              <w:left w:w="30" w:type="dxa"/>
              <w:bottom w:w="30" w:type="dxa"/>
              <w:right w:w="30" w:type="dxa"/>
            </w:tcMar>
          </w:tcPr>
          <w:p w14:paraId="0A603624" w14:textId="77777777" w:rsidR="007B175B" w:rsidRPr="00C00037" w:rsidRDefault="007B175B" w:rsidP="001E322B">
            <w:pPr>
              <w:spacing w:line="320" w:lineRule="atLeast"/>
              <w:ind w:firstLine="420"/>
              <w:rPr>
                <w:rFonts w:ascii="Times New Roman" w:hAnsi="Times New Roman" w:cs="Times New Roman"/>
                <w:szCs w:val="21"/>
              </w:rPr>
            </w:pPr>
            <w:r w:rsidRPr="00C00037">
              <w:rPr>
                <w:rFonts w:ascii="Times New Roman" w:hAnsi="Times New Roman" w:cs="Times New Roman"/>
                <w:szCs w:val="21"/>
              </w:rPr>
              <w:t>11</w:t>
            </w:r>
          </w:p>
        </w:tc>
        <w:tc>
          <w:tcPr>
            <w:tcW w:w="915" w:type="dxa"/>
            <w:tcBorders>
              <w:tl2br w:val="nil"/>
              <w:tr2bl w:val="nil"/>
            </w:tcBorders>
            <w:shd w:val="clear" w:color="auto" w:fill="FFFFFF"/>
            <w:tcMar>
              <w:top w:w="30" w:type="dxa"/>
              <w:left w:w="30" w:type="dxa"/>
              <w:bottom w:w="30" w:type="dxa"/>
              <w:right w:w="30" w:type="dxa"/>
            </w:tcMar>
          </w:tcPr>
          <w:p w14:paraId="2809C8FD" w14:textId="77777777" w:rsidR="007B175B" w:rsidRPr="00C00037" w:rsidRDefault="007B175B" w:rsidP="001E322B">
            <w:pPr>
              <w:spacing w:line="320" w:lineRule="atLeast"/>
              <w:ind w:firstLine="480"/>
              <w:jc w:val="center"/>
              <w:rPr>
                <w:rFonts w:ascii="Times New Roman" w:hAnsi="Times New Roman" w:cs="Times New Roman"/>
                <w:szCs w:val="21"/>
              </w:rPr>
            </w:pPr>
            <w:r w:rsidRPr="00C00037">
              <w:rPr>
                <w:rFonts w:ascii="Times New Roman" w:hAnsi="Times New Roman" w:cs="Times New Roman"/>
                <w:szCs w:val="21"/>
              </w:rPr>
              <w:t>.427</w:t>
            </w:r>
          </w:p>
        </w:tc>
        <w:tc>
          <w:tcPr>
            <w:tcW w:w="915" w:type="dxa"/>
            <w:tcBorders>
              <w:tl2br w:val="nil"/>
              <w:tr2bl w:val="nil"/>
            </w:tcBorders>
            <w:shd w:val="clear" w:color="auto" w:fill="FFFFFF"/>
            <w:tcMar>
              <w:top w:w="30" w:type="dxa"/>
              <w:left w:w="30" w:type="dxa"/>
              <w:bottom w:w="30" w:type="dxa"/>
              <w:right w:w="30" w:type="dxa"/>
            </w:tcMar>
          </w:tcPr>
          <w:p w14:paraId="1A705772" w14:textId="77777777" w:rsidR="007B175B" w:rsidRPr="00C00037" w:rsidRDefault="007B175B" w:rsidP="001E322B">
            <w:pPr>
              <w:spacing w:line="320" w:lineRule="atLeast"/>
              <w:ind w:firstLine="480"/>
              <w:jc w:val="center"/>
              <w:rPr>
                <w:rFonts w:ascii="Times New Roman" w:hAnsi="Times New Roman" w:cs="Times New Roman"/>
                <w:szCs w:val="21"/>
              </w:rPr>
            </w:pPr>
            <w:r w:rsidRPr="00C00037">
              <w:rPr>
                <w:rFonts w:ascii="Times New Roman" w:hAnsi="Times New Roman" w:cs="Times New Roman"/>
                <w:szCs w:val="21"/>
              </w:rPr>
              <w:t>.337</w:t>
            </w:r>
          </w:p>
        </w:tc>
        <w:tc>
          <w:tcPr>
            <w:tcW w:w="915" w:type="dxa"/>
            <w:tcBorders>
              <w:tl2br w:val="nil"/>
              <w:tr2bl w:val="nil"/>
            </w:tcBorders>
            <w:shd w:val="clear" w:color="auto" w:fill="FFFFFF"/>
            <w:tcMar>
              <w:top w:w="30" w:type="dxa"/>
              <w:left w:w="30" w:type="dxa"/>
              <w:bottom w:w="30" w:type="dxa"/>
              <w:right w:w="30" w:type="dxa"/>
            </w:tcMar>
          </w:tcPr>
          <w:p w14:paraId="62D77978" w14:textId="77777777" w:rsidR="007B175B" w:rsidRPr="00C00037" w:rsidRDefault="007B175B" w:rsidP="001E322B">
            <w:pPr>
              <w:spacing w:line="320" w:lineRule="atLeast"/>
              <w:ind w:firstLine="480"/>
              <w:jc w:val="center"/>
              <w:rPr>
                <w:rFonts w:ascii="Times New Roman" w:hAnsi="Times New Roman" w:cs="Times New Roman"/>
                <w:szCs w:val="21"/>
                <w:highlight w:val="lightGray"/>
              </w:rPr>
            </w:pPr>
            <w:r w:rsidRPr="00C00037">
              <w:rPr>
                <w:rFonts w:ascii="Times New Roman" w:hAnsi="Times New Roman" w:cs="Times New Roman"/>
                <w:szCs w:val="21"/>
                <w:highlight w:val="lightGray"/>
              </w:rPr>
              <w:t>.649</w:t>
            </w:r>
          </w:p>
        </w:tc>
        <w:tc>
          <w:tcPr>
            <w:tcW w:w="915" w:type="dxa"/>
            <w:tcBorders>
              <w:tl2br w:val="nil"/>
              <w:tr2bl w:val="nil"/>
            </w:tcBorders>
            <w:shd w:val="clear" w:color="auto" w:fill="FFFFFF"/>
            <w:tcMar>
              <w:top w:w="30" w:type="dxa"/>
              <w:left w:w="30" w:type="dxa"/>
              <w:bottom w:w="30" w:type="dxa"/>
              <w:right w:w="30" w:type="dxa"/>
            </w:tcMar>
          </w:tcPr>
          <w:p w14:paraId="7F5BCE40" w14:textId="77777777" w:rsidR="007B175B" w:rsidRPr="00C00037" w:rsidRDefault="007B175B" w:rsidP="001E322B">
            <w:pPr>
              <w:spacing w:line="320" w:lineRule="atLeast"/>
              <w:ind w:firstLine="480"/>
              <w:jc w:val="center"/>
              <w:rPr>
                <w:rFonts w:ascii="Times New Roman" w:hAnsi="Times New Roman" w:cs="Times New Roman"/>
                <w:szCs w:val="21"/>
              </w:rPr>
            </w:pPr>
            <w:r w:rsidRPr="00C00037">
              <w:rPr>
                <w:rFonts w:ascii="Times New Roman" w:hAnsi="Times New Roman" w:cs="Times New Roman"/>
                <w:szCs w:val="21"/>
              </w:rPr>
              <w:t>.323</w:t>
            </w:r>
          </w:p>
        </w:tc>
        <w:tc>
          <w:tcPr>
            <w:tcW w:w="978" w:type="dxa"/>
            <w:tcBorders>
              <w:tl2br w:val="nil"/>
              <w:tr2bl w:val="nil"/>
            </w:tcBorders>
            <w:shd w:val="clear" w:color="auto" w:fill="FFFFFF"/>
            <w:tcMar>
              <w:top w:w="30" w:type="dxa"/>
              <w:left w:w="30" w:type="dxa"/>
              <w:bottom w:w="30" w:type="dxa"/>
              <w:right w:w="30" w:type="dxa"/>
            </w:tcMar>
          </w:tcPr>
          <w:p w14:paraId="00046F68" w14:textId="77777777" w:rsidR="007B175B" w:rsidRPr="00C00037" w:rsidRDefault="007B175B" w:rsidP="001E322B">
            <w:pPr>
              <w:spacing w:line="320" w:lineRule="atLeast"/>
              <w:ind w:firstLine="480"/>
              <w:jc w:val="center"/>
              <w:rPr>
                <w:rFonts w:ascii="Times New Roman" w:hAnsi="Times New Roman" w:cs="Times New Roman"/>
                <w:szCs w:val="21"/>
              </w:rPr>
            </w:pPr>
            <w:r w:rsidRPr="00C00037">
              <w:rPr>
                <w:rFonts w:ascii="Times New Roman" w:hAnsi="Times New Roman" w:cs="Times New Roman"/>
                <w:szCs w:val="21"/>
              </w:rPr>
              <w:t>.325</w:t>
            </w:r>
          </w:p>
        </w:tc>
      </w:tr>
      <w:tr w:rsidR="007B175B" w:rsidRPr="00C00037" w14:paraId="5CE6D7BC" w14:textId="77777777" w:rsidTr="007B175B">
        <w:trPr>
          <w:cantSplit/>
          <w:trHeight w:val="284"/>
          <w:tblHeader/>
          <w:jc w:val="center"/>
        </w:trPr>
        <w:tc>
          <w:tcPr>
            <w:tcW w:w="750" w:type="dxa"/>
            <w:tcBorders>
              <w:tl2br w:val="nil"/>
              <w:tr2bl w:val="nil"/>
            </w:tcBorders>
            <w:shd w:val="clear" w:color="auto" w:fill="FFFFFF"/>
            <w:tcMar>
              <w:top w:w="30" w:type="dxa"/>
              <w:left w:w="30" w:type="dxa"/>
              <w:bottom w:w="30" w:type="dxa"/>
              <w:right w:w="30" w:type="dxa"/>
            </w:tcMar>
          </w:tcPr>
          <w:p w14:paraId="3ED2C1FB" w14:textId="77777777" w:rsidR="007B175B" w:rsidRPr="00C00037" w:rsidRDefault="007B175B" w:rsidP="001E322B">
            <w:pPr>
              <w:spacing w:line="320" w:lineRule="atLeast"/>
              <w:ind w:firstLine="420"/>
              <w:rPr>
                <w:rFonts w:ascii="Times New Roman" w:hAnsi="Times New Roman" w:cs="Times New Roman"/>
                <w:szCs w:val="21"/>
              </w:rPr>
            </w:pPr>
            <w:r w:rsidRPr="00C00037">
              <w:rPr>
                <w:rFonts w:ascii="Times New Roman" w:hAnsi="Times New Roman" w:cs="Times New Roman"/>
                <w:szCs w:val="21"/>
              </w:rPr>
              <w:t>12</w:t>
            </w:r>
          </w:p>
        </w:tc>
        <w:tc>
          <w:tcPr>
            <w:tcW w:w="915" w:type="dxa"/>
            <w:tcBorders>
              <w:tl2br w:val="nil"/>
              <w:tr2bl w:val="nil"/>
            </w:tcBorders>
            <w:shd w:val="clear" w:color="auto" w:fill="FFFFFF"/>
            <w:tcMar>
              <w:top w:w="30" w:type="dxa"/>
              <w:left w:w="30" w:type="dxa"/>
              <w:bottom w:w="30" w:type="dxa"/>
              <w:right w:w="30" w:type="dxa"/>
            </w:tcMar>
          </w:tcPr>
          <w:p w14:paraId="36689BE4" w14:textId="77777777" w:rsidR="007B175B" w:rsidRPr="00C00037" w:rsidRDefault="007B175B" w:rsidP="001E322B">
            <w:pPr>
              <w:spacing w:line="320" w:lineRule="atLeast"/>
              <w:ind w:firstLine="480"/>
              <w:jc w:val="center"/>
              <w:rPr>
                <w:rFonts w:ascii="Times New Roman" w:hAnsi="Times New Roman" w:cs="Times New Roman"/>
                <w:szCs w:val="21"/>
              </w:rPr>
            </w:pPr>
            <w:r w:rsidRPr="00C00037">
              <w:rPr>
                <w:rFonts w:ascii="Times New Roman" w:hAnsi="Times New Roman" w:cs="Times New Roman"/>
                <w:szCs w:val="21"/>
              </w:rPr>
              <w:t>.410</w:t>
            </w:r>
          </w:p>
        </w:tc>
        <w:tc>
          <w:tcPr>
            <w:tcW w:w="915" w:type="dxa"/>
            <w:tcBorders>
              <w:tl2br w:val="nil"/>
              <w:tr2bl w:val="nil"/>
            </w:tcBorders>
            <w:shd w:val="clear" w:color="auto" w:fill="FFFFFF"/>
            <w:tcMar>
              <w:top w:w="30" w:type="dxa"/>
              <w:left w:w="30" w:type="dxa"/>
              <w:bottom w:w="30" w:type="dxa"/>
              <w:right w:w="30" w:type="dxa"/>
            </w:tcMar>
          </w:tcPr>
          <w:p w14:paraId="66314E45" w14:textId="77777777" w:rsidR="007B175B" w:rsidRPr="00C00037" w:rsidRDefault="007B175B" w:rsidP="001E322B">
            <w:pPr>
              <w:spacing w:line="320" w:lineRule="atLeast"/>
              <w:ind w:firstLine="480"/>
              <w:jc w:val="center"/>
              <w:rPr>
                <w:rFonts w:ascii="Times New Roman" w:hAnsi="Times New Roman" w:cs="Times New Roman"/>
                <w:szCs w:val="21"/>
              </w:rPr>
            </w:pPr>
            <w:r w:rsidRPr="00C00037">
              <w:rPr>
                <w:rFonts w:ascii="Times New Roman" w:hAnsi="Times New Roman" w:cs="Times New Roman"/>
                <w:szCs w:val="21"/>
              </w:rPr>
              <w:t>.368</w:t>
            </w:r>
          </w:p>
        </w:tc>
        <w:tc>
          <w:tcPr>
            <w:tcW w:w="915" w:type="dxa"/>
            <w:tcBorders>
              <w:tl2br w:val="nil"/>
              <w:tr2bl w:val="nil"/>
            </w:tcBorders>
            <w:shd w:val="clear" w:color="auto" w:fill="FFFFFF"/>
            <w:tcMar>
              <w:top w:w="30" w:type="dxa"/>
              <w:left w:w="30" w:type="dxa"/>
              <w:bottom w:w="30" w:type="dxa"/>
              <w:right w:w="30" w:type="dxa"/>
            </w:tcMar>
          </w:tcPr>
          <w:p w14:paraId="0C94A21C" w14:textId="77777777" w:rsidR="007B175B" w:rsidRPr="00C00037" w:rsidRDefault="007B175B" w:rsidP="001E322B">
            <w:pPr>
              <w:spacing w:line="320" w:lineRule="atLeast"/>
              <w:ind w:firstLine="480"/>
              <w:jc w:val="center"/>
              <w:rPr>
                <w:rFonts w:ascii="Times New Roman" w:hAnsi="Times New Roman" w:cs="Times New Roman"/>
                <w:szCs w:val="21"/>
              </w:rPr>
            </w:pPr>
            <w:r w:rsidRPr="00C00037">
              <w:rPr>
                <w:rFonts w:ascii="Times New Roman" w:hAnsi="Times New Roman" w:cs="Times New Roman"/>
                <w:szCs w:val="21"/>
              </w:rPr>
              <w:t>.318</w:t>
            </w:r>
          </w:p>
        </w:tc>
        <w:tc>
          <w:tcPr>
            <w:tcW w:w="915" w:type="dxa"/>
            <w:tcBorders>
              <w:tl2br w:val="nil"/>
              <w:tr2bl w:val="nil"/>
            </w:tcBorders>
            <w:shd w:val="clear" w:color="auto" w:fill="FFFFFF"/>
            <w:tcMar>
              <w:top w:w="30" w:type="dxa"/>
              <w:left w:w="30" w:type="dxa"/>
              <w:bottom w:w="30" w:type="dxa"/>
              <w:right w:w="30" w:type="dxa"/>
            </w:tcMar>
          </w:tcPr>
          <w:p w14:paraId="3D1BB502" w14:textId="77777777" w:rsidR="007B175B" w:rsidRPr="00C00037" w:rsidRDefault="007B175B" w:rsidP="001E322B">
            <w:pPr>
              <w:spacing w:line="320" w:lineRule="atLeast"/>
              <w:ind w:firstLine="480"/>
              <w:jc w:val="center"/>
              <w:rPr>
                <w:rFonts w:ascii="Times New Roman" w:hAnsi="Times New Roman" w:cs="Times New Roman"/>
                <w:szCs w:val="21"/>
                <w:highlight w:val="lightGray"/>
              </w:rPr>
            </w:pPr>
            <w:r w:rsidRPr="00C00037">
              <w:rPr>
                <w:rFonts w:ascii="Times New Roman" w:hAnsi="Times New Roman" w:cs="Times New Roman"/>
                <w:szCs w:val="21"/>
                <w:highlight w:val="lightGray"/>
              </w:rPr>
              <w:t>.695</w:t>
            </w:r>
          </w:p>
        </w:tc>
        <w:tc>
          <w:tcPr>
            <w:tcW w:w="978" w:type="dxa"/>
            <w:tcBorders>
              <w:tl2br w:val="nil"/>
              <w:tr2bl w:val="nil"/>
            </w:tcBorders>
            <w:shd w:val="clear" w:color="auto" w:fill="FFFFFF"/>
            <w:tcMar>
              <w:top w:w="30" w:type="dxa"/>
              <w:left w:w="30" w:type="dxa"/>
              <w:bottom w:w="30" w:type="dxa"/>
              <w:right w:w="30" w:type="dxa"/>
            </w:tcMar>
          </w:tcPr>
          <w:p w14:paraId="6AFBE757" w14:textId="77777777" w:rsidR="007B175B" w:rsidRPr="00C00037" w:rsidRDefault="007B175B" w:rsidP="001E322B">
            <w:pPr>
              <w:spacing w:line="320" w:lineRule="atLeast"/>
              <w:ind w:firstLine="480"/>
              <w:jc w:val="center"/>
              <w:rPr>
                <w:rFonts w:ascii="Times New Roman" w:hAnsi="Times New Roman" w:cs="Times New Roman"/>
                <w:szCs w:val="21"/>
              </w:rPr>
            </w:pPr>
            <w:r w:rsidRPr="00C00037">
              <w:rPr>
                <w:rFonts w:ascii="Times New Roman" w:hAnsi="Times New Roman" w:cs="Times New Roman"/>
                <w:szCs w:val="21"/>
              </w:rPr>
              <w:t>.207</w:t>
            </w:r>
          </w:p>
        </w:tc>
      </w:tr>
      <w:tr w:rsidR="007B175B" w:rsidRPr="00C00037" w14:paraId="0440CD61" w14:textId="77777777" w:rsidTr="007B175B">
        <w:trPr>
          <w:cantSplit/>
          <w:trHeight w:val="284"/>
          <w:tblHeader/>
          <w:jc w:val="center"/>
        </w:trPr>
        <w:tc>
          <w:tcPr>
            <w:tcW w:w="750" w:type="dxa"/>
            <w:tcBorders>
              <w:tl2br w:val="nil"/>
              <w:tr2bl w:val="nil"/>
            </w:tcBorders>
            <w:shd w:val="clear" w:color="auto" w:fill="FFFFFF"/>
            <w:tcMar>
              <w:top w:w="30" w:type="dxa"/>
              <w:left w:w="30" w:type="dxa"/>
              <w:bottom w:w="30" w:type="dxa"/>
              <w:right w:w="30" w:type="dxa"/>
            </w:tcMar>
          </w:tcPr>
          <w:p w14:paraId="1EEF2D20" w14:textId="77777777" w:rsidR="007B175B" w:rsidRPr="00C00037" w:rsidRDefault="007B175B" w:rsidP="001E322B">
            <w:pPr>
              <w:spacing w:line="320" w:lineRule="atLeast"/>
              <w:ind w:firstLine="420"/>
              <w:rPr>
                <w:rFonts w:ascii="Times New Roman" w:hAnsi="Times New Roman" w:cs="Times New Roman"/>
                <w:szCs w:val="21"/>
              </w:rPr>
            </w:pPr>
            <w:r w:rsidRPr="00C00037">
              <w:rPr>
                <w:rFonts w:ascii="Times New Roman" w:hAnsi="Times New Roman" w:cs="Times New Roman"/>
                <w:szCs w:val="21"/>
              </w:rPr>
              <w:t>13</w:t>
            </w:r>
          </w:p>
        </w:tc>
        <w:tc>
          <w:tcPr>
            <w:tcW w:w="915" w:type="dxa"/>
            <w:tcBorders>
              <w:tl2br w:val="nil"/>
              <w:tr2bl w:val="nil"/>
            </w:tcBorders>
            <w:shd w:val="clear" w:color="auto" w:fill="FFFFFF"/>
            <w:tcMar>
              <w:top w:w="30" w:type="dxa"/>
              <w:left w:w="30" w:type="dxa"/>
              <w:bottom w:w="30" w:type="dxa"/>
              <w:right w:w="30" w:type="dxa"/>
            </w:tcMar>
          </w:tcPr>
          <w:p w14:paraId="58A2F8B2" w14:textId="77777777" w:rsidR="007B175B" w:rsidRPr="00C00037" w:rsidRDefault="007B175B" w:rsidP="001E322B">
            <w:pPr>
              <w:spacing w:line="320" w:lineRule="atLeast"/>
              <w:ind w:firstLine="480"/>
              <w:jc w:val="center"/>
              <w:rPr>
                <w:rFonts w:ascii="Times New Roman" w:hAnsi="Times New Roman" w:cs="Times New Roman"/>
                <w:szCs w:val="21"/>
              </w:rPr>
            </w:pPr>
            <w:r w:rsidRPr="00C00037">
              <w:rPr>
                <w:rFonts w:ascii="Times New Roman" w:hAnsi="Times New Roman" w:cs="Times New Roman"/>
                <w:szCs w:val="21"/>
              </w:rPr>
              <w:t>.441</w:t>
            </w:r>
          </w:p>
        </w:tc>
        <w:tc>
          <w:tcPr>
            <w:tcW w:w="915" w:type="dxa"/>
            <w:tcBorders>
              <w:tl2br w:val="nil"/>
              <w:tr2bl w:val="nil"/>
            </w:tcBorders>
            <w:shd w:val="clear" w:color="auto" w:fill="FFFFFF"/>
            <w:tcMar>
              <w:top w:w="30" w:type="dxa"/>
              <w:left w:w="30" w:type="dxa"/>
              <w:bottom w:w="30" w:type="dxa"/>
              <w:right w:w="30" w:type="dxa"/>
            </w:tcMar>
          </w:tcPr>
          <w:p w14:paraId="7F2B96DB" w14:textId="77777777" w:rsidR="007B175B" w:rsidRPr="00C00037" w:rsidRDefault="007B175B" w:rsidP="001E322B">
            <w:pPr>
              <w:spacing w:line="320" w:lineRule="atLeast"/>
              <w:ind w:firstLine="480"/>
              <w:jc w:val="center"/>
              <w:rPr>
                <w:rFonts w:ascii="Times New Roman" w:hAnsi="Times New Roman" w:cs="Times New Roman"/>
                <w:szCs w:val="21"/>
              </w:rPr>
            </w:pPr>
            <w:r w:rsidRPr="00C00037">
              <w:rPr>
                <w:rFonts w:ascii="Times New Roman" w:hAnsi="Times New Roman" w:cs="Times New Roman"/>
                <w:szCs w:val="21"/>
              </w:rPr>
              <w:t>.363</w:t>
            </w:r>
          </w:p>
        </w:tc>
        <w:tc>
          <w:tcPr>
            <w:tcW w:w="915" w:type="dxa"/>
            <w:tcBorders>
              <w:tl2br w:val="nil"/>
              <w:tr2bl w:val="nil"/>
            </w:tcBorders>
            <w:shd w:val="clear" w:color="auto" w:fill="FFFFFF"/>
            <w:tcMar>
              <w:top w:w="30" w:type="dxa"/>
              <w:left w:w="30" w:type="dxa"/>
              <w:bottom w:w="30" w:type="dxa"/>
              <w:right w:w="30" w:type="dxa"/>
            </w:tcMar>
          </w:tcPr>
          <w:p w14:paraId="464759BA" w14:textId="77777777" w:rsidR="007B175B" w:rsidRPr="00C00037" w:rsidRDefault="007B175B" w:rsidP="001E322B">
            <w:pPr>
              <w:spacing w:line="320" w:lineRule="atLeast"/>
              <w:ind w:firstLine="480"/>
              <w:jc w:val="center"/>
              <w:rPr>
                <w:rFonts w:ascii="Times New Roman" w:hAnsi="Times New Roman" w:cs="Times New Roman"/>
                <w:szCs w:val="21"/>
              </w:rPr>
            </w:pPr>
            <w:r w:rsidRPr="00C00037">
              <w:rPr>
                <w:rFonts w:ascii="Times New Roman" w:hAnsi="Times New Roman" w:cs="Times New Roman"/>
                <w:szCs w:val="21"/>
              </w:rPr>
              <w:t>.336</w:t>
            </w:r>
          </w:p>
        </w:tc>
        <w:tc>
          <w:tcPr>
            <w:tcW w:w="915" w:type="dxa"/>
            <w:tcBorders>
              <w:tl2br w:val="nil"/>
              <w:tr2bl w:val="nil"/>
            </w:tcBorders>
            <w:shd w:val="clear" w:color="auto" w:fill="FFFFFF"/>
            <w:tcMar>
              <w:top w:w="30" w:type="dxa"/>
              <w:left w:w="30" w:type="dxa"/>
              <w:bottom w:w="30" w:type="dxa"/>
              <w:right w:w="30" w:type="dxa"/>
            </w:tcMar>
          </w:tcPr>
          <w:p w14:paraId="3A4A0C50" w14:textId="77777777" w:rsidR="007B175B" w:rsidRPr="00C00037" w:rsidRDefault="007B175B" w:rsidP="001E322B">
            <w:pPr>
              <w:spacing w:line="320" w:lineRule="atLeast"/>
              <w:ind w:firstLine="480"/>
              <w:jc w:val="center"/>
              <w:rPr>
                <w:rFonts w:ascii="Times New Roman" w:hAnsi="Times New Roman" w:cs="Times New Roman"/>
                <w:szCs w:val="21"/>
                <w:highlight w:val="lightGray"/>
              </w:rPr>
            </w:pPr>
            <w:r w:rsidRPr="00C00037">
              <w:rPr>
                <w:rFonts w:ascii="Times New Roman" w:hAnsi="Times New Roman" w:cs="Times New Roman"/>
                <w:szCs w:val="21"/>
                <w:highlight w:val="lightGray"/>
              </w:rPr>
              <w:t>.661</w:t>
            </w:r>
          </w:p>
        </w:tc>
        <w:tc>
          <w:tcPr>
            <w:tcW w:w="978" w:type="dxa"/>
            <w:tcBorders>
              <w:tl2br w:val="nil"/>
              <w:tr2bl w:val="nil"/>
            </w:tcBorders>
            <w:shd w:val="clear" w:color="auto" w:fill="FFFFFF"/>
            <w:tcMar>
              <w:top w:w="30" w:type="dxa"/>
              <w:left w:w="30" w:type="dxa"/>
              <w:bottom w:w="30" w:type="dxa"/>
              <w:right w:w="30" w:type="dxa"/>
            </w:tcMar>
          </w:tcPr>
          <w:p w14:paraId="45C72770" w14:textId="77777777" w:rsidR="007B175B" w:rsidRPr="00C00037" w:rsidRDefault="007B175B" w:rsidP="001E322B">
            <w:pPr>
              <w:spacing w:line="320" w:lineRule="atLeast"/>
              <w:ind w:firstLine="480"/>
              <w:jc w:val="center"/>
              <w:rPr>
                <w:rFonts w:ascii="Times New Roman" w:hAnsi="Times New Roman" w:cs="Times New Roman"/>
                <w:szCs w:val="21"/>
              </w:rPr>
            </w:pPr>
            <w:r w:rsidRPr="00C00037">
              <w:rPr>
                <w:rFonts w:ascii="Times New Roman" w:hAnsi="Times New Roman" w:cs="Times New Roman"/>
                <w:szCs w:val="21"/>
              </w:rPr>
              <w:t>.220</w:t>
            </w:r>
          </w:p>
        </w:tc>
      </w:tr>
      <w:tr w:rsidR="007B175B" w:rsidRPr="00C00037" w14:paraId="7F0E58A1" w14:textId="77777777" w:rsidTr="007B175B">
        <w:trPr>
          <w:cantSplit/>
          <w:trHeight w:val="284"/>
          <w:tblHeader/>
          <w:jc w:val="center"/>
        </w:trPr>
        <w:tc>
          <w:tcPr>
            <w:tcW w:w="750" w:type="dxa"/>
            <w:tcBorders>
              <w:tl2br w:val="nil"/>
              <w:tr2bl w:val="nil"/>
            </w:tcBorders>
            <w:shd w:val="clear" w:color="auto" w:fill="FFFFFF"/>
            <w:tcMar>
              <w:top w:w="30" w:type="dxa"/>
              <w:left w:w="30" w:type="dxa"/>
              <w:bottom w:w="30" w:type="dxa"/>
              <w:right w:w="30" w:type="dxa"/>
            </w:tcMar>
          </w:tcPr>
          <w:p w14:paraId="4513C5F9" w14:textId="77777777" w:rsidR="007B175B" w:rsidRPr="00C00037" w:rsidRDefault="007B175B" w:rsidP="001E322B">
            <w:pPr>
              <w:spacing w:line="320" w:lineRule="atLeast"/>
              <w:ind w:firstLine="420"/>
              <w:rPr>
                <w:rFonts w:ascii="Times New Roman" w:hAnsi="Times New Roman" w:cs="Times New Roman"/>
                <w:szCs w:val="21"/>
              </w:rPr>
            </w:pPr>
            <w:r w:rsidRPr="00C00037">
              <w:rPr>
                <w:rFonts w:ascii="Times New Roman" w:hAnsi="Times New Roman" w:cs="Times New Roman"/>
                <w:szCs w:val="21"/>
              </w:rPr>
              <w:t>14</w:t>
            </w:r>
          </w:p>
        </w:tc>
        <w:tc>
          <w:tcPr>
            <w:tcW w:w="915" w:type="dxa"/>
            <w:tcBorders>
              <w:tl2br w:val="nil"/>
              <w:tr2bl w:val="nil"/>
            </w:tcBorders>
            <w:shd w:val="clear" w:color="auto" w:fill="FFFFFF"/>
            <w:tcMar>
              <w:top w:w="30" w:type="dxa"/>
              <w:left w:w="30" w:type="dxa"/>
              <w:bottom w:w="30" w:type="dxa"/>
              <w:right w:w="30" w:type="dxa"/>
            </w:tcMar>
          </w:tcPr>
          <w:p w14:paraId="229EC317" w14:textId="77777777" w:rsidR="007B175B" w:rsidRPr="00C00037" w:rsidRDefault="007B175B" w:rsidP="001E322B">
            <w:pPr>
              <w:spacing w:line="320" w:lineRule="atLeast"/>
              <w:ind w:firstLine="480"/>
              <w:jc w:val="center"/>
              <w:rPr>
                <w:rFonts w:ascii="Times New Roman" w:hAnsi="Times New Roman" w:cs="Times New Roman"/>
                <w:szCs w:val="21"/>
              </w:rPr>
            </w:pPr>
            <w:r w:rsidRPr="00C00037">
              <w:rPr>
                <w:rFonts w:ascii="Times New Roman" w:hAnsi="Times New Roman" w:cs="Times New Roman"/>
                <w:szCs w:val="21"/>
              </w:rPr>
              <w:t>.363</w:t>
            </w:r>
          </w:p>
        </w:tc>
        <w:tc>
          <w:tcPr>
            <w:tcW w:w="915" w:type="dxa"/>
            <w:tcBorders>
              <w:tl2br w:val="nil"/>
              <w:tr2bl w:val="nil"/>
            </w:tcBorders>
            <w:shd w:val="clear" w:color="auto" w:fill="FFFFFF"/>
            <w:tcMar>
              <w:top w:w="30" w:type="dxa"/>
              <w:left w:w="30" w:type="dxa"/>
              <w:bottom w:w="30" w:type="dxa"/>
              <w:right w:w="30" w:type="dxa"/>
            </w:tcMar>
          </w:tcPr>
          <w:p w14:paraId="3FAF16D5" w14:textId="77777777" w:rsidR="007B175B" w:rsidRPr="00C00037" w:rsidRDefault="007B175B" w:rsidP="001E322B">
            <w:pPr>
              <w:spacing w:line="320" w:lineRule="atLeast"/>
              <w:ind w:firstLine="480"/>
              <w:jc w:val="center"/>
              <w:rPr>
                <w:rFonts w:ascii="Times New Roman" w:hAnsi="Times New Roman" w:cs="Times New Roman"/>
                <w:szCs w:val="21"/>
              </w:rPr>
            </w:pPr>
            <w:r w:rsidRPr="00C00037">
              <w:rPr>
                <w:rFonts w:ascii="Times New Roman" w:hAnsi="Times New Roman" w:cs="Times New Roman"/>
                <w:szCs w:val="21"/>
              </w:rPr>
              <w:t>.415</w:t>
            </w:r>
          </w:p>
        </w:tc>
        <w:tc>
          <w:tcPr>
            <w:tcW w:w="915" w:type="dxa"/>
            <w:tcBorders>
              <w:tl2br w:val="nil"/>
              <w:tr2bl w:val="nil"/>
            </w:tcBorders>
            <w:shd w:val="clear" w:color="auto" w:fill="FFFFFF"/>
            <w:tcMar>
              <w:top w:w="30" w:type="dxa"/>
              <w:left w:w="30" w:type="dxa"/>
              <w:bottom w:w="30" w:type="dxa"/>
              <w:right w:w="30" w:type="dxa"/>
            </w:tcMar>
          </w:tcPr>
          <w:p w14:paraId="3B0BBC2D" w14:textId="77777777" w:rsidR="007B175B" w:rsidRPr="00C00037" w:rsidRDefault="007B175B" w:rsidP="001E322B">
            <w:pPr>
              <w:spacing w:line="320" w:lineRule="atLeast"/>
              <w:ind w:firstLine="480"/>
              <w:jc w:val="center"/>
              <w:rPr>
                <w:rFonts w:ascii="Times New Roman" w:hAnsi="Times New Roman" w:cs="Times New Roman"/>
                <w:szCs w:val="21"/>
              </w:rPr>
            </w:pPr>
            <w:r w:rsidRPr="00C00037">
              <w:rPr>
                <w:rFonts w:ascii="Times New Roman" w:hAnsi="Times New Roman" w:cs="Times New Roman"/>
                <w:szCs w:val="21"/>
              </w:rPr>
              <w:t>.389</w:t>
            </w:r>
          </w:p>
        </w:tc>
        <w:tc>
          <w:tcPr>
            <w:tcW w:w="915" w:type="dxa"/>
            <w:tcBorders>
              <w:tl2br w:val="nil"/>
              <w:tr2bl w:val="nil"/>
            </w:tcBorders>
            <w:shd w:val="clear" w:color="auto" w:fill="FFFFFF"/>
            <w:tcMar>
              <w:top w:w="30" w:type="dxa"/>
              <w:left w:w="30" w:type="dxa"/>
              <w:bottom w:w="30" w:type="dxa"/>
              <w:right w:w="30" w:type="dxa"/>
            </w:tcMar>
          </w:tcPr>
          <w:p w14:paraId="4C3ED92C" w14:textId="77777777" w:rsidR="007B175B" w:rsidRPr="00C00037" w:rsidRDefault="007B175B" w:rsidP="001E322B">
            <w:pPr>
              <w:spacing w:line="320" w:lineRule="atLeast"/>
              <w:ind w:firstLine="480"/>
              <w:jc w:val="center"/>
              <w:rPr>
                <w:rFonts w:ascii="Times New Roman" w:hAnsi="Times New Roman" w:cs="Times New Roman"/>
                <w:szCs w:val="21"/>
              </w:rPr>
            </w:pPr>
            <w:r w:rsidRPr="00C00037">
              <w:rPr>
                <w:rFonts w:ascii="Times New Roman" w:hAnsi="Times New Roman" w:cs="Times New Roman"/>
                <w:szCs w:val="21"/>
              </w:rPr>
              <w:t>.324</w:t>
            </w:r>
          </w:p>
        </w:tc>
        <w:tc>
          <w:tcPr>
            <w:tcW w:w="978" w:type="dxa"/>
            <w:tcBorders>
              <w:tl2br w:val="nil"/>
              <w:tr2bl w:val="nil"/>
            </w:tcBorders>
            <w:shd w:val="clear" w:color="auto" w:fill="FFFFFF"/>
            <w:tcMar>
              <w:top w:w="30" w:type="dxa"/>
              <w:left w:w="30" w:type="dxa"/>
              <w:bottom w:w="30" w:type="dxa"/>
              <w:right w:w="30" w:type="dxa"/>
            </w:tcMar>
          </w:tcPr>
          <w:p w14:paraId="221E4A1F" w14:textId="77777777" w:rsidR="007B175B" w:rsidRPr="00C00037" w:rsidRDefault="007B175B" w:rsidP="001E322B">
            <w:pPr>
              <w:spacing w:line="320" w:lineRule="atLeast"/>
              <w:ind w:firstLine="480"/>
              <w:jc w:val="center"/>
              <w:rPr>
                <w:rFonts w:ascii="Times New Roman" w:hAnsi="Times New Roman" w:cs="Times New Roman"/>
                <w:szCs w:val="21"/>
              </w:rPr>
            </w:pPr>
            <w:r w:rsidRPr="00C00037">
              <w:rPr>
                <w:rFonts w:ascii="Times New Roman" w:hAnsi="Times New Roman" w:cs="Times New Roman"/>
                <w:szCs w:val="21"/>
                <w:highlight w:val="lightGray"/>
              </w:rPr>
              <w:t>.623</w:t>
            </w:r>
          </w:p>
        </w:tc>
      </w:tr>
      <w:tr w:rsidR="007B175B" w:rsidRPr="00C00037" w14:paraId="13901923" w14:textId="77777777" w:rsidTr="00C00037">
        <w:trPr>
          <w:cantSplit/>
          <w:trHeight w:val="284"/>
          <w:tblHeader/>
          <w:jc w:val="center"/>
        </w:trPr>
        <w:tc>
          <w:tcPr>
            <w:tcW w:w="750" w:type="dxa"/>
            <w:tcBorders>
              <w:bottom w:val="single" w:sz="8" w:space="0" w:color="auto"/>
              <w:tl2br w:val="nil"/>
              <w:tr2bl w:val="nil"/>
            </w:tcBorders>
            <w:shd w:val="clear" w:color="auto" w:fill="FFFFFF"/>
            <w:tcMar>
              <w:top w:w="30" w:type="dxa"/>
              <w:left w:w="30" w:type="dxa"/>
              <w:bottom w:w="30" w:type="dxa"/>
              <w:right w:w="30" w:type="dxa"/>
            </w:tcMar>
          </w:tcPr>
          <w:p w14:paraId="646B22BB" w14:textId="77777777" w:rsidR="007B175B" w:rsidRPr="00C00037" w:rsidRDefault="007B175B" w:rsidP="001E322B">
            <w:pPr>
              <w:spacing w:line="320" w:lineRule="atLeast"/>
              <w:ind w:firstLine="420"/>
              <w:rPr>
                <w:rFonts w:ascii="Times New Roman" w:hAnsi="Times New Roman" w:cs="Times New Roman"/>
                <w:szCs w:val="21"/>
              </w:rPr>
            </w:pPr>
            <w:r w:rsidRPr="00C00037">
              <w:rPr>
                <w:rFonts w:ascii="Times New Roman" w:hAnsi="Times New Roman" w:cs="Times New Roman"/>
                <w:szCs w:val="21"/>
              </w:rPr>
              <w:t>15</w:t>
            </w:r>
          </w:p>
        </w:tc>
        <w:tc>
          <w:tcPr>
            <w:tcW w:w="915" w:type="dxa"/>
            <w:tcBorders>
              <w:bottom w:val="single" w:sz="8" w:space="0" w:color="auto"/>
              <w:tl2br w:val="nil"/>
              <w:tr2bl w:val="nil"/>
            </w:tcBorders>
            <w:shd w:val="clear" w:color="auto" w:fill="FFFFFF"/>
            <w:tcMar>
              <w:top w:w="30" w:type="dxa"/>
              <w:left w:w="30" w:type="dxa"/>
              <w:bottom w:w="30" w:type="dxa"/>
              <w:right w:w="30" w:type="dxa"/>
            </w:tcMar>
          </w:tcPr>
          <w:p w14:paraId="7D203EB7" w14:textId="77777777" w:rsidR="007B175B" w:rsidRPr="00C00037" w:rsidRDefault="007B175B" w:rsidP="001E322B">
            <w:pPr>
              <w:spacing w:line="320" w:lineRule="atLeast"/>
              <w:ind w:firstLine="480"/>
              <w:jc w:val="center"/>
              <w:rPr>
                <w:rFonts w:ascii="Times New Roman" w:hAnsi="Times New Roman" w:cs="Times New Roman"/>
                <w:szCs w:val="21"/>
              </w:rPr>
            </w:pPr>
            <w:r w:rsidRPr="00C00037">
              <w:rPr>
                <w:rFonts w:ascii="Times New Roman" w:hAnsi="Times New Roman" w:cs="Times New Roman"/>
                <w:szCs w:val="21"/>
              </w:rPr>
              <w:t>.246</w:t>
            </w:r>
          </w:p>
        </w:tc>
        <w:tc>
          <w:tcPr>
            <w:tcW w:w="915" w:type="dxa"/>
            <w:tcBorders>
              <w:bottom w:val="single" w:sz="8" w:space="0" w:color="auto"/>
              <w:tl2br w:val="nil"/>
              <w:tr2bl w:val="nil"/>
            </w:tcBorders>
            <w:shd w:val="clear" w:color="auto" w:fill="FFFFFF"/>
            <w:tcMar>
              <w:top w:w="30" w:type="dxa"/>
              <w:left w:w="30" w:type="dxa"/>
              <w:bottom w:w="30" w:type="dxa"/>
              <w:right w:w="30" w:type="dxa"/>
            </w:tcMar>
          </w:tcPr>
          <w:p w14:paraId="5912EA11" w14:textId="77777777" w:rsidR="007B175B" w:rsidRPr="00C00037" w:rsidRDefault="007B175B" w:rsidP="001E322B">
            <w:pPr>
              <w:spacing w:line="320" w:lineRule="atLeast"/>
              <w:ind w:firstLine="420"/>
              <w:jc w:val="center"/>
              <w:rPr>
                <w:rFonts w:ascii="Times New Roman" w:hAnsi="Times New Roman" w:cs="Times New Roman"/>
                <w:szCs w:val="21"/>
              </w:rPr>
            </w:pPr>
            <w:r w:rsidRPr="00C00037">
              <w:rPr>
                <w:rFonts w:ascii="Times New Roman" w:hAnsi="Times New Roman" w:cs="Times New Roman"/>
                <w:szCs w:val="21"/>
              </w:rPr>
              <w:t>268</w:t>
            </w:r>
          </w:p>
        </w:tc>
        <w:tc>
          <w:tcPr>
            <w:tcW w:w="915" w:type="dxa"/>
            <w:tcBorders>
              <w:bottom w:val="single" w:sz="8" w:space="0" w:color="auto"/>
              <w:tl2br w:val="nil"/>
              <w:tr2bl w:val="nil"/>
            </w:tcBorders>
            <w:shd w:val="clear" w:color="auto" w:fill="FFFFFF"/>
            <w:tcMar>
              <w:top w:w="30" w:type="dxa"/>
              <w:left w:w="30" w:type="dxa"/>
              <w:bottom w:w="30" w:type="dxa"/>
              <w:right w:w="30" w:type="dxa"/>
            </w:tcMar>
          </w:tcPr>
          <w:p w14:paraId="45AA641E" w14:textId="77777777" w:rsidR="007B175B" w:rsidRPr="00C00037" w:rsidRDefault="007B175B" w:rsidP="001E322B">
            <w:pPr>
              <w:spacing w:line="320" w:lineRule="atLeast"/>
              <w:ind w:firstLine="480"/>
              <w:jc w:val="center"/>
              <w:rPr>
                <w:rFonts w:ascii="Times New Roman" w:hAnsi="Times New Roman" w:cs="Times New Roman"/>
                <w:szCs w:val="21"/>
              </w:rPr>
            </w:pPr>
            <w:r w:rsidRPr="00C00037">
              <w:rPr>
                <w:rFonts w:ascii="Times New Roman" w:hAnsi="Times New Roman" w:cs="Times New Roman"/>
                <w:szCs w:val="21"/>
              </w:rPr>
              <w:t>.385</w:t>
            </w:r>
          </w:p>
        </w:tc>
        <w:tc>
          <w:tcPr>
            <w:tcW w:w="915" w:type="dxa"/>
            <w:tcBorders>
              <w:bottom w:val="single" w:sz="8" w:space="0" w:color="auto"/>
              <w:tl2br w:val="nil"/>
              <w:tr2bl w:val="nil"/>
            </w:tcBorders>
            <w:shd w:val="clear" w:color="auto" w:fill="FFFFFF"/>
            <w:tcMar>
              <w:top w:w="30" w:type="dxa"/>
              <w:left w:w="30" w:type="dxa"/>
              <w:bottom w:w="30" w:type="dxa"/>
              <w:right w:w="30" w:type="dxa"/>
            </w:tcMar>
          </w:tcPr>
          <w:p w14:paraId="34CFB9DA" w14:textId="77777777" w:rsidR="007B175B" w:rsidRPr="00C00037" w:rsidRDefault="007B175B" w:rsidP="001E322B">
            <w:pPr>
              <w:spacing w:line="320" w:lineRule="atLeast"/>
              <w:ind w:firstLine="480"/>
              <w:jc w:val="center"/>
              <w:rPr>
                <w:rFonts w:ascii="Times New Roman" w:hAnsi="Times New Roman" w:cs="Times New Roman"/>
                <w:szCs w:val="21"/>
              </w:rPr>
            </w:pPr>
            <w:r w:rsidRPr="00C00037">
              <w:rPr>
                <w:rFonts w:ascii="Times New Roman" w:hAnsi="Times New Roman" w:cs="Times New Roman"/>
                <w:szCs w:val="21"/>
              </w:rPr>
              <w:t>.461</w:t>
            </w:r>
          </w:p>
        </w:tc>
        <w:tc>
          <w:tcPr>
            <w:tcW w:w="978" w:type="dxa"/>
            <w:tcBorders>
              <w:bottom w:val="single" w:sz="8" w:space="0" w:color="auto"/>
              <w:tl2br w:val="nil"/>
              <w:tr2bl w:val="nil"/>
            </w:tcBorders>
            <w:shd w:val="clear" w:color="auto" w:fill="FFFFFF"/>
            <w:tcMar>
              <w:top w:w="30" w:type="dxa"/>
              <w:left w:w="30" w:type="dxa"/>
              <w:bottom w:w="30" w:type="dxa"/>
              <w:right w:w="30" w:type="dxa"/>
            </w:tcMar>
          </w:tcPr>
          <w:p w14:paraId="2019A9B4" w14:textId="77777777" w:rsidR="007B175B" w:rsidRPr="00C00037" w:rsidRDefault="007B175B" w:rsidP="001E322B">
            <w:pPr>
              <w:spacing w:line="320" w:lineRule="atLeast"/>
              <w:ind w:firstLine="480"/>
              <w:jc w:val="center"/>
              <w:rPr>
                <w:rFonts w:ascii="Times New Roman" w:hAnsi="Times New Roman" w:cs="Times New Roman"/>
                <w:szCs w:val="21"/>
                <w:highlight w:val="lightGray"/>
              </w:rPr>
            </w:pPr>
            <w:r w:rsidRPr="00C00037">
              <w:rPr>
                <w:rFonts w:ascii="Times New Roman" w:hAnsi="Times New Roman" w:cs="Times New Roman"/>
                <w:szCs w:val="21"/>
                <w:highlight w:val="lightGray"/>
              </w:rPr>
              <w:t>.613</w:t>
            </w:r>
          </w:p>
        </w:tc>
      </w:tr>
      <w:tr w:rsidR="007B175B" w:rsidRPr="00C00037" w14:paraId="27D7689B" w14:textId="77777777" w:rsidTr="00C00037">
        <w:trPr>
          <w:cantSplit/>
          <w:trHeight w:val="284"/>
          <w:tblHeader/>
          <w:jc w:val="center"/>
        </w:trPr>
        <w:tc>
          <w:tcPr>
            <w:tcW w:w="5388" w:type="dxa"/>
            <w:gridSpan w:val="6"/>
            <w:tcBorders>
              <w:top w:val="single" w:sz="8" w:space="0" w:color="auto"/>
              <w:bottom w:val="nil"/>
              <w:tl2br w:val="nil"/>
              <w:tr2bl w:val="nil"/>
            </w:tcBorders>
            <w:shd w:val="clear" w:color="auto" w:fill="FFFFFF"/>
            <w:tcMar>
              <w:top w:w="30" w:type="dxa"/>
              <w:left w:w="30" w:type="dxa"/>
              <w:bottom w:w="30" w:type="dxa"/>
              <w:right w:w="30" w:type="dxa"/>
            </w:tcMar>
          </w:tcPr>
          <w:p w14:paraId="1A2116C7" w14:textId="3FF7D1C1" w:rsidR="007B175B" w:rsidRPr="00C00037" w:rsidRDefault="00F11BC8" w:rsidP="001E322B">
            <w:pPr>
              <w:spacing w:line="320" w:lineRule="atLeast"/>
              <w:rPr>
                <w:rFonts w:ascii="Times New Roman" w:hAnsi="Times New Roman" w:cs="Times New Roman"/>
                <w:szCs w:val="21"/>
              </w:rPr>
            </w:pPr>
            <w:r w:rsidRPr="00F11BC8">
              <w:rPr>
                <w:rFonts w:ascii="Times New Roman" w:hAnsi="Times New Roman" w:cs="Times New Roman"/>
                <w:szCs w:val="21"/>
              </w:rPr>
              <w:t>Extraction method: Principal component analysis.</w:t>
            </w:r>
          </w:p>
          <w:p w14:paraId="02739994" w14:textId="31144B0F" w:rsidR="007B175B" w:rsidRPr="00C00037" w:rsidRDefault="00F11BC8" w:rsidP="001E322B">
            <w:pPr>
              <w:spacing w:line="320" w:lineRule="atLeast"/>
              <w:rPr>
                <w:rFonts w:ascii="Times New Roman" w:hAnsi="Times New Roman" w:cs="Times New Roman"/>
                <w:szCs w:val="21"/>
              </w:rPr>
            </w:pPr>
            <w:r w:rsidRPr="00F11BC8">
              <w:rPr>
                <w:rFonts w:ascii="Times New Roman" w:hAnsi="Times New Roman" w:cs="Times New Roman"/>
                <w:szCs w:val="21"/>
              </w:rPr>
              <w:t>Rotation method: Orthogonal rotation method with Kaiser standardization.</w:t>
            </w:r>
          </w:p>
        </w:tc>
      </w:tr>
      <w:tr w:rsidR="007B175B" w:rsidRPr="00C00037" w14:paraId="387EF875" w14:textId="77777777" w:rsidTr="00C00037">
        <w:trPr>
          <w:cantSplit/>
          <w:trHeight w:val="284"/>
          <w:jc w:val="center"/>
        </w:trPr>
        <w:tc>
          <w:tcPr>
            <w:tcW w:w="5388" w:type="dxa"/>
            <w:gridSpan w:val="6"/>
            <w:tcBorders>
              <w:top w:val="nil"/>
              <w:bottom w:val="single" w:sz="4" w:space="0" w:color="auto"/>
              <w:tl2br w:val="nil"/>
              <w:tr2bl w:val="nil"/>
            </w:tcBorders>
            <w:shd w:val="clear" w:color="auto" w:fill="FFFFFF"/>
            <w:tcMar>
              <w:top w:w="30" w:type="dxa"/>
              <w:left w:w="30" w:type="dxa"/>
              <w:bottom w:w="30" w:type="dxa"/>
              <w:right w:w="30" w:type="dxa"/>
            </w:tcMar>
          </w:tcPr>
          <w:p w14:paraId="0DD4D1BD" w14:textId="2853E8C6" w:rsidR="007B175B" w:rsidRPr="00C00037" w:rsidRDefault="00F11BC8" w:rsidP="001E322B">
            <w:pPr>
              <w:spacing w:line="320" w:lineRule="atLeast"/>
              <w:rPr>
                <w:rFonts w:ascii="Times New Roman" w:hAnsi="Times New Roman" w:cs="Times New Roman"/>
                <w:szCs w:val="21"/>
              </w:rPr>
            </w:pPr>
            <w:r w:rsidRPr="00F11BC8">
              <w:rPr>
                <w:rFonts w:ascii="Times New Roman" w:hAnsi="Times New Roman" w:cs="Times New Roman"/>
                <w:szCs w:val="21"/>
              </w:rPr>
              <w:t>a. The rotation converges after 8 iterations.</w:t>
            </w:r>
          </w:p>
        </w:tc>
      </w:tr>
    </w:tbl>
    <w:p w14:paraId="31D66F3D" w14:textId="77777777" w:rsidR="007B175B" w:rsidRPr="00C00037" w:rsidRDefault="007B175B" w:rsidP="007B175B">
      <w:pPr>
        <w:pStyle w:val="ac"/>
        <w:numPr>
          <w:ilvl w:val="0"/>
          <w:numId w:val="1"/>
        </w:numPr>
        <w:ind w:firstLineChars="0"/>
        <w:rPr>
          <w:rFonts w:ascii="Times New Roman" w:hAnsi="Times New Roman" w:cs="Times New Roman"/>
          <w:sz w:val="24"/>
          <w:szCs w:val="24"/>
        </w:rPr>
      </w:pPr>
      <w:r w:rsidRPr="00C00037">
        <w:rPr>
          <w:rFonts w:ascii="Times New Roman" w:hAnsi="Times New Roman" w:cs="Times New Roman"/>
          <w:sz w:val="24"/>
          <w:szCs w:val="24"/>
        </w:rPr>
        <w:t>Validity of online comments</w:t>
      </w:r>
    </w:p>
    <w:p w14:paraId="76875EA5" w14:textId="77777777" w:rsidR="007B175B" w:rsidRPr="00C00037" w:rsidRDefault="007B175B" w:rsidP="007B175B">
      <w:pPr>
        <w:pStyle w:val="ac"/>
        <w:ind w:firstLineChars="0" w:firstLine="0"/>
        <w:jc w:val="center"/>
        <w:rPr>
          <w:rFonts w:ascii="Times New Roman" w:hAnsi="Times New Roman" w:cs="Times New Roman"/>
          <w:sz w:val="24"/>
          <w:szCs w:val="24"/>
        </w:rPr>
      </w:pPr>
    </w:p>
    <w:p w14:paraId="3109A01B" w14:textId="77777777" w:rsidR="007B175B" w:rsidRPr="00C00037" w:rsidRDefault="007B175B" w:rsidP="007B175B">
      <w:pPr>
        <w:pStyle w:val="ac"/>
        <w:ind w:firstLineChars="0" w:firstLine="0"/>
        <w:jc w:val="center"/>
        <w:rPr>
          <w:rFonts w:ascii="Times New Roman" w:hAnsi="Times New Roman" w:cs="Times New Roman"/>
          <w:sz w:val="24"/>
          <w:szCs w:val="24"/>
        </w:rPr>
      </w:pPr>
    </w:p>
    <w:p w14:paraId="24060561" w14:textId="5E1446E7" w:rsidR="007B175B" w:rsidRDefault="00F11BC8" w:rsidP="007B175B">
      <w:pPr>
        <w:pStyle w:val="ac"/>
        <w:ind w:firstLineChars="0" w:firstLine="0"/>
        <w:jc w:val="center"/>
        <w:rPr>
          <w:rFonts w:ascii="Times New Roman" w:hAnsi="Times New Roman" w:cs="Times New Roman"/>
        </w:rPr>
      </w:pPr>
      <w:r>
        <w:rPr>
          <w:rFonts w:ascii="Times New Roman" w:hAnsi="Times New Roman" w:cs="Times New Roman" w:hint="eastAsia"/>
        </w:rPr>
        <w:t xml:space="preserve">Table </w:t>
      </w:r>
      <w:r w:rsidR="007B175B" w:rsidRPr="00C00037">
        <w:rPr>
          <w:rFonts w:ascii="Times New Roman" w:hAnsi="Times New Roman" w:cs="Times New Roman"/>
        </w:rPr>
        <w:t>5</w:t>
      </w:r>
      <w:r w:rsidR="007B175B" w:rsidRPr="00C00037">
        <w:rPr>
          <w:rFonts w:ascii="Times New Roman" w:hAnsi="Times New Roman" w:cs="Times New Roman"/>
          <w:sz w:val="24"/>
        </w:rPr>
        <w:t>.</w:t>
      </w:r>
      <w:r w:rsidR="007B175B" w:rsidRPr="00C00037">
        <w:rPr>
          <w:rFonts w:ascii="Times New Roman" w:hAnsi="Times New Roman" w:cs="Times New Roman"/>
        </w:rPr>
        <w:t xml:space="preserve">7  </w:t>
      </w:r>
      <w:r w:rsidRPr="00F11BC8">
        <w:rPr>
          <w:rFonts w:ascii="Times New Roman" w:hAnsi="Times New Roman" w:cs="Times New Roman"/>
        </w:rPr>
        <w:t>KMO and Bartlett's test results for online comments</w:t>
      </w:r>
    </w:p>
    <w:tbl>
      <w:tblPr>
        <w:tblW w:w="6434" w:type="dxa"/>
        <w:jc w:val="center"/>
        <w:tblLayout w:type="fixed"/>
        <w:tblLook w:val="04A0" w:firstRow="1" w:lastRow="0" w:firstColumn="1" w:lastColumn="0" w:noHBand="0" w:noVBand="1"/>
      </w:tblPr>
      <w:tblGrid>
        <w:gridCol w:w="2325"/>
        <w:gridCol w:w="2779"/>
        <w:gridCol w:w="1330"/>
      </w:tblGrid>
      <w:tr w:rsidR="00F11BC8" w:rsidRPr="00C00037" w14:paraId="14C3ACB4" w14:textId="77777777" w:rsidTr="001E322B">
        <w:trPr>
          <w:trHeight w:val="397"/>
          <w:jc w:val="center"/>
        </w:trPr>
        <w:tc>
          <w:tcPr>
            <w:tcW w:w="5104" w:type="dxa"/>
            <w:gridSpan w:val="2"/>
            <w:tcBorders>
              <w:top w:val="single" w:sz="4" w:space="0" w:color="auto"/>
              <w:bottom w:val="single" w:sz="4" w:space="0" w:color="auto"/>
            </w:tcBorders>
            <w:shd w:val="clear" w:color="auto" w:fill="auto"/>
            <w:vAlign w:val="center"/>
          </w:tcPr>
          <w:p w14:paraId="09835198" w14:textId="77777777" w:rsidR="00F11BC8" w:rsidRPr="00C00037" w:rsidRDefault="00F11BC8" w:rsidP="001E322B">
            <w:pPr>
              <w:pStyle w:val="a8"/>
            </w:pPr>
            <w:r w:rsidRPr="00C00037">
              <w:t xml:space="preserve">Kaiser-Meyer-Olkin </w:t>
            </w:r>
          </w:p>
        </w:tc>
        <w:tc>
          <w:tcPr>
            <w:tcW w:w="1330" w:type="dxa"/>
            <w:tcBorders>
              <w:top w:val="single" w:sz="4" w:space="0" w:color="auto"/>
              <w:bottom w:val="single" w:sz="4" w:space="0" w:color="auto"/>
            </w:tcBorders>
            <w:shd w:val="clear" w:color="auto" w:fill="auto"/>
            <w:vAlign w:val="center"/>
          </w:tcPr>
          <w:p w14:paraId="0DDDE5C0" w14:textId="454D8701" w:rsidR="00F11BC8" w:rsidRPr="00C00037" w:rsidRDefault="00F11BC8" w:rsidP="001E322B">
            <w:pPr>
              <w:pStyle w:val="a8"/>
              <w:rPr>
                <w:rFonts w:hint="eastAsia"/>
              </w:rPr>
            </w:pPr>
            <w:r w:rsidRPr="00C00037">
              <w:rPr>
                <w:sz w:val="24"/>
              </w:rPr>
              <w:t>.</w:t>
            </w:r>
            <w:r w:rsidRPr="00C00037">
              <w:t>9</w:t>
            </w:r>
            <w:r>
              <w:rPr>
                <w:rFonts w:hint="eastAsia"/>
              </w:rPr>
              <w:t>49</w:t>
            </w:r>
          </w:p>
        </w:tc>
      </w:tr>
      <w:tr w:rsidR="00F11BC8" w:rsidRPr="00C00037" w14:paraId="7C8B614C" w14:textId="77777777" w:rsidTr="001E322B">
        <w:trPr>
          <w:trHeight w:val="397"/>
          <w:jc w:val="center"/>
        </w:trPr>
        <w:tc>
          <w:tcPr>
            <w:tcW w:w="2325" w:type="dxa"/>
            <w:vMerge w:val="restart"/>
            <w:tcBorders>
              <w:top w:val="single" w:sz="4" w:space="0" w:color="auto"/>
            </w:tcBorders>
            <w:shd w:val="clear" w:color="auto" w:fill="auto"/>
            <w:vAlign w:val="center"/>
          </w:tcPr>
          <w:p w14:paraId="31C5207A" w14:textId="77777777" w:rsidR="00F11BC8" w:rsidRPr="00C00037" w:rsidRDefault="00F11BC8" w:rsidP="00F11BC8">
            <w:pPr>
              <w:pStyle w:val="a8"/>
            </w:pPr>
            <w:r w:rsidRPr="00C00037">
              <w:t>Bartlett's sphericity test</w:t>
            </w:r>
          </w:p>
        </w:tc>
        <w:tc>
          <w:tcPr>
            <w:tcW w:w="2779" w:type="dxa"/>
            <w:tcBorders>
              <w:top w:val="single" w:sz="4" w:space="0" w:color="auto"/>
            </w:tcBorders>
            <w:shd w:val="clear" w:color="auto" w:fill="auto"/>
            <w:vAlign w:val="center"/>
          </w:tcPr>
          <w:p w14:paraId="727BACCD" w14:textId="77777777" w:rsidR="00F11BC8" w:rsidRPr="00C00037" w:rsidRDefault="00F11BC8" w:rsidP="00F11BC8">
            <w:pPr>
              <w:pStyle w:val="a8"/>
            </w:pPr>
            <w:r w:rsidRPr="00C00037">
              <w:t>Approximate chi square</w:t>
            </w:r>
          </w:p>
        </w:tc>
        <w:tc>
          <w:tcPr>
            <w:tcW w:w="1330" w:type="dxa"/>
            <w:tcBorders>
              <w:top w:val="single" w:sz="4" w:space="0" w:color="auto"/>
            </w:tcBorders>
            <w:shd w:val="clear" w:color="auto" w:fill="auto"/>
            <w:vAlign w:val="center"/>
          </w:tcPr>
          <w:p w14:paraId="0DA1356D" w14:textId="7A625524" w:rsidR="00F11BC8" w:rsidRPr="00C00037" w:rsidRDefault="00F11BC8" w:rsidP="00F11BC8">
            <w:pPr>
              <w:pStyle w:val="a8"/>
            </w:pPr>
            <w:r w:rsidRPr="00C00037">
              <w:t>2105</w:t>
            </w:r>
            <w:r w:rsidRPr="00C00037">
              <w:rPr>
                <w:sz w:val="24"/>
              </w:rPr>
              <w:t>.</w:t>
            </w:r>
            <w:r w:rsidRPr="00C00037">
              <w:t>835</w:t>
            </w:r>
          </w:p>
        </w:tc>
      </w:tr>
      <w:tr w:rsidR="00F11BC8" w:rsidRPr="00C00037" w14:paraId="737E3998" w14:textId="77777777" w:rsidTr="001E322B">
        <w:trPr>
          <w:trHeight w:val="397"/>
          <w:jc w:val="center"/>
        </w:trPr>
        <w:tc>
          <w:tcPr>
            <w:tcW w:w="2325" w:type="dxa"/>
            <w:vMerge/>
            <w:shd w:val="clear" w:color="auto" w:fill="auto"/>
            <w:vAlign w:val="center"/>
          </w:tcPr>
          <w:p w14:paraId="0A20A47D" w14:textId="77777777" w:rsidR="00F11BC8" w:rsidRPr="00C00037" w:rsidRDefault="00F11BC8" w:rsidP="00F11BC8">
            <w:pPr>
              <w:pStyle w:val="a8"/>
            </w:pPr>
          </w:p>
        </w:tc>
        <w:tc>
          <w:tcPr>
            <w:tcW w:w="2779" w:type="dxa"/>
            <w:shd w:val="clear" w:color="auto" w:fill="auto"/>
            <w:vAlign w:val="center"/>
          </w:tcPr>
          <w:p w14:paraId="2152F6E6" w14:textId="77777777" w:rsidR="00F11BC8" w:rsidRPr="00C00037" w:rsidRDefault="00F11BC8" w:rsidP="00F11BC8">
            <w:pPr>
              <w:pStyle w:val="a8"/>
            </w:pPr>
            <w:proofErr w:type="spellStart"/>
            <w:r w:rsidRPr="00C00037">
              <w:t>df</w:t>
            </w:r>
            <w:proofErr w:type="spellEnd"/>
          </w:p>
        </w:tc>
        <w:tc>
          <w:tcPr>
            <w:tcW w:w="1330" w:type="dxa"/>
            <w:shd w:val="clear" w:color="auto" w:fill="auto"/>
            <w:vAlign w:val="center"/>
          </w:tcPr>
          <w:p w14:paraId="06D6A4D5" w14:textId="471605C4" w:rsidR="00F11BC8" w:rsidRPr="00C00037" w:rsidRDefault="00F11BC8" w:rsidP="00F11BC8">
            <w:pPr>
              <w:pStyle w:val="a8"/>
            </w:pPr>
            <w:r w:rsidRPr="00C00037">
              <w:t>28</w:t>
            </w:r>
          </w:p>
        </w:tc>
      </w:tr>
      <w:tr w:rsidR="00F11BC8" w:rsidRPr="00C00037" w14:paraId="563DA7B3" w14:textId="77777777" w:rsidTr="001E322B">
        <w:trPr>
          <w:trHeight w:val="397"/>
          <w:jc w:val="center"/>
        </w:trPr>
        <w:tc>
          <w:tcPr>
            <w:tcW w:w="2325" w:type="dxa"/>
            <w:vMerge/>
            <w:tcBorders>
              <w:bottom w:val="single" w:sz="4" w:space="0" w:color="auto"/>
            </w:tcBorders>
            <w:shd w:val="clear" w:color="auto" w:fill="auto"/>
            <w:vAlign w:val="center"/>
          </w:tcPr>
          <w:p w14:paraId="4C748197" w14:textId="77777777" w:rsidR="00F11BC8" w:rsidRPr="00C00037" w:rsidRDefault="00F11BC8" w:rsidP="00F11BC8">
            <w:pPr>
              <w:pStyle w:val="a8"/>
            </w:pPr>
          </w:p>
        </w:tc>
        <w:tc>
          <w:tcPr>
            <w:tcW w:w="2779" w:type="dxa"/>
            <w:tcBorders>
              <w:bottom w:val="single" w:sz="4" w:space="0" w:color="auto"/>
            </w:tcBorders>
            <w:shd w:val="clear" w:color="auto" w:fill="auto"/>
            <w:vAlign w:val="center"/>
          </w:tcPr>
          <w:p w14:paraId="2C9C63FC" w14:textId="77777777" w:rsidR="00F11BC8" w:rsidRPr="00C00037" w:rsidRDefault="00F11BC8" w:rsidP="00F11BC8">
            <w:pPr>
              <w:pStyle w:val="a8"/>
            </w:pPr>
            <w:r w:rsidRPr="00C00037">
              <w:t>Sig</w:t>
            </w:r>
          </w:p>
        </w:tc>
        <w:tc>
          <w:tcPr>
            <w:tcW w:w="1330" w:type="dxa"/>
            <w:tcBorders>
              <w:bottom w:val="single" w:sz="4" w:space="0" w:color="auto"/>
            </w:tcBorders>
            <w:shd w:val="clear" w:color="auto" w:fill="auto"/>
            <w:vAlign w:val="center"/>
          </w:tcPr>
          <w:p w14:paraId="06B48421" w14:textId="094C4B64" w:rsidR="00F11BC8" w:rsidRPr="00C00037" w:rsidRDefault="00F11BC8" w:rsidP="00F11BC8">
            <w:pPr>
              <w:pStyle w:val="a8"/>
            </w:pPr>
            <w:r w:rsidRPr="00C00037">
              <w:rPr>
                <w:sz w:val="24"/>
              </w:rPr>
              <w:t>.</w:t>
            </w:r>
            <w:r w:rsidRPr="00C00037">
              <w:t>000</w:t>
            </w:r>
          </w:p>
        </w:tc>
      </w:tr>
    </w:tbl>
    <w:p w14:paraId="4B220B84" w14:textId="77777777" w:rsidR="00F11BC8" w:rsidRDefault="00F11BC8" w:rsidP="007B175B">
      <w:pPr>
        <w:pStyle w:val="ac"/>
        <w:ind w:firstLineChars="0" w:firstLine="0"/>
        <w:jc w:val="center"/>
        <w:rPr>
          <w:rFonts w:ascii="Times New Roman" w:hAnsi="Times New Roman" w:cs="Times New Roman"/>
          <w:sz w:val="24"/>
          <w:szCs w:val="24"/>
        </w:rPr>
      </w:pPr>
    </w:p>
    <w:p w14:paraId="59804289" w14:textId="77777777" w:rsidR="00603A9B" w:rsidRPr="00603A9B" w:rsidRDefault="00603A9B" w:rsidP="00603A9B">
      <w:pPr>
        <w:jc w:val="left"/>
        <w:rPr>
          <w:rFonts w:ascii="Times New Roman" w:hAnsi="Times New Roman" w:cs="Times New Roman"/>
          <w:sz w:val="24"/>
          <w:szCs w:val="24"/>
        </w:rPr>
      </w:pPr>
      <w:r w:rsidRPr="00603A9B">
        <w:rPr>
          <w:rFonts w:ascii="Times New Roman" w:hAnsi="Times New Roman" w:cs="Times New Roman"/>
          <w:sz w:val="24"/>
          <w:szCs w:val="24"/>
        </w:rPr>
        <w:t>As per the data provided in Table 5.7, the Kaiser-Meyer-Olkin (KMO) coefficient for online comments is calculated as 0.949, exceeding the recommended threshold of 0.7. Furthermore, the significance level of the sphericity test registers below 0.05, affirming the suitability of the variable data regarding "online comments" for factor analysis.</w:t>
      </w:r>
    </w:p>
    <w:p w14:paraId="28857097" w14:textId="77777777" w:rsidR="00603A9B" w:rsidRPr="00603A9B" w:rsidRDefault="00603A9B" w:rsidP="00603A9B">
      <w:pPr>
        <w:jc w:val="left"/>
        <w:rPr>
          <w:rFonts w:ascii="Times New Roman" w:hAnsi="Times New Roman" w:cs="Times New Roman"/>
          <w:sz w:val="24"/>
          <w:szCs w:val="24"/>
        </w:rPr>
      </w:pPr>
    </w:p>
    <w:p w14:paraId="7E69EDFC" w14:textId="223D1D22" w:rsidR="00F11BC8" w:rsidRDefault="00603A9B" w:rsidP="00603A9B">
      <w:pPr>
        <w:jc w:val="left"/>
        <w:rPr>
          <w:rFonts w:ascii="Times New Roman" w:hAnsi="Times New Roman" w:cs="Times New Roman"/>
          <w:sz w:val="24"/>
          <w:szCs w:val="24"/>
        </w:rPr>
      </w:pPr>
      <w:r w:rsidRPr="00603A9B">
        <w:rPr>
          <w:rFonts w:ascii="Times New Roman" w:hAnsi="Times New Roman" w:cs="Times New Roman"/>
          <w:sz w:val="24"/>
          <w:szCs w:val="24"/>
        </w:rPr>
        <w:t xml:space="preserve">Based on the findings from Table 5.8, three factors exhibit eigenvalues surpassing 1, specifically the number of online comments, the quality of online comments, and the </w:t>
      </w:r>
      <w:r w:rsidRPr="00603A9B">
        <w:rPr>
          <w:rFonts w:ascii="Times New Roman" w:hAnsi="Times New Roman" w:cs="Times New Roman"/>
          <w:sz w:val="24"/>
          <w:szCs w:val="24"/>
        </w:rPr>
        <w:lastRenderedPageBreak/>
        <w:t>emotional orientation of online comments. Each item demonstrates automatic aggregation without any instances of cross-loading, thereby attesting to the structural validity of the scale. Consequently, the division of online comments into three dimensions is deemed rational [12].</w:t>
      </w:r>
    </w:p>
    <w:p w14:paraId="3D659E6C" w14:textId="77777777" w:rsidR="00603A9B" w:rsidRDefault="00603A9B" w:rsidP="00603A9B">
      <w:pPr>
        <w:jc w:val="left"/>
        <w:rPr>
          <w:rFonts w:ascii="Times New Roman" w:hAnsi="Times New Roman" w:cs="Times New Roman"/>
        </w:rPr>
      </w:pPr>
    </w:p>
    <w:p w14:paraId="4E7EEC2A" w14:textId="4B971769" w:rsidR="007B175B" w:rsidRPr="00C00037" w:rsidRDefault="00F11BC8" w:rsidP="007B175B">
      <w:pPr>
        <w:jc w:val="center"/>
        <w:rPr>
          <w:rFonts w:ascii="Times New Roman" w:hAnsi="Times New Roman" w:cs="Times New Roman"/>
          <w:sz w:val="24"/>
          <w:szCs w:val="24"/>
        </w:rPr>
      </w:pPr>
      <w:r>
        <w:rPr>
          <w:rFonts w:ascii="Times New Roman" w:hAnsi="Times New Roman" w:cs="Times New Roman" w:hint="eastAsia"/>
        </w:rPr>
        <w:t xml:space="preserve">Table </w:t>
      </w:r>
      <w:r w:rsidR="007B175B" w:rsidRPr="00C00037">
        <w:rPr>
          <w:rFonts w:ascii="Times New Roman" w:hAnsi="Times New Roman" w:cs="Times New Roman"/>
        </w:rPr>
        <w:t>5</w:t>
      </w:r>
      <w:r w:rsidR="007B175B" w:rsidRPr="00C00037">
        <w:rPr>
          <w:rFonts w:ascii="Times New Roman" w:hAnsi="Times New Roman" w:cs="Times New Roman"/>
          <w:sz w:val="24"/>
        </w:rPr>
        <w:t>.</w:t>
      </w:r>
      <w:r w:rsidR="007B175B" w:rsidRPr="00C00037">
        <w:rPr>
          <w:rFonts w:ascii="Times New Roman" w:hAnsi="Times New Roman" w:cs="Times New Roman"/>
        </w:rPr>
        <w:t xml:space="preserve">8  </w:t>
      </w:r>
      <w:r w:rsidRPr="00F11BC8">
        <w:rPr>
          <w:rFonts w:ascii="Times New Roman" w:hAnsi="Times New Roman" w:cs="Times New Roman"/>
        </w:rPr>
        <w:t>The Factor Load Matrix of Online Comments</w:t>
      </w:r>
    </w:p>
    <w:tbl>
      <w:tblPr>
        <w:tblW w:w="6804" w:type="dxa"/>
        <w:jc w:val="center"/>
        <w:tblBorders>
          <w:top w:val="single" w:sz="12" w:space="0" w:color="auto"/>
          <w:bottom w:val="single" w:sz="12" w:space="0" w:color="auto"/>
        </w:tblBorders>
        <w:tblLayout w:type="fixed"/>
        <w:tblLook w:val="04A0" w:firstRow="1" w:lastRow="0" w:firstColumn="1" w:lastColumn="0" w:noHBand="0" w:noVBand="1"/>
      </w:tblPr>
      <w:tblGrid>
        <w:gridCol w:w="1701"/>
        <w:gridCol w:w="1701"/>
        <w:gridCol w:w="1701"/>
        <w:gridCol w:w="1701"/>
      </w:tblGrid>
      <w:tr w:rsidR="007B175B" w:rsidRPr="00C00037" w14:paraId="278E6F87" w14:textId="77777777" w:rsidTr="00F11BC8">
        <w:trPr>
          <w:trHeight w:val="397"/>
          <w:jc w:val="center"/>
        </w:trPr>
        <w:tc>
          <w:tcPr>
            <w:tcW w:w="1701" w:type="dxa"/>
            <w:vMerge w:val="restart"/>
            <w:tcBorders>
              <w:top w:val="single" w:sz="4" w:space="0" w:color="auto"/>
              <w:bottom w:val="nil"/>
            </w:tcBorders>
            <w:shd w:val="clear" w:color="auto" w:fill="auto"/>
            <w:vAlign w:val="center"/>
          </w:tcPr>
          <w:p w14:paraId="7636E07F" w14:textId="6D903E29" w:rsidR="007B175B" w:rsidRPr="00C00037" w:rsidRDefault="00F11BC8" w:rsidP="001E322B">
            <w:pPr>
              <w:pStyle w:val="a8"/>
              <w:rPr>
                <w:rFonts w:hint="eastAsia"/>
              </w:rPr>
            </w:pPr>
            <w:r>
              <w:rPr>
                <w:rFonts w:hint="eastAsia"/>
              </w:rPr>
              <w:t>Question</w:t>
            </w:r>
          </w:p>
        </w:tc>
        <w:tc>
          <w:tcPr>
            <w:tcW w:w="5103" w:type="dxa"/>
            <w:gridSpan w:val="3"/>
            <w:tcBorders>
              <w:top w:val="single" w:sz="4" w:space="0" w:color="auto"/>
              <w:bottom w:val="single" w:sz="4" w:space="0" w:color="auto"/>
            </w:tcBorders>
            <w:shd w:val="clear" w:color="auto" w:fill="auto"/>
            <w:vAlign w:val="center"/>
          </w:tcPr>
          <w:p w14:paraId="324F4ECA" w14:textId="05B29D75" w:rsidR="007B175B" w:rsidRPr="00C00037" w:rsidRDefault="00F11BC8" w:rsidP="001E322B">
            <w:pPr>
              <w:pStyle w:val="a8"/>
            </w:pPr>
            <w:r w:rsidRPr="00C00037">
              <w:t>Ingredients</w:t>
            </w:r>
          </w:p>
        </w:tc>
      </w:tr>
      <w:tr w:rsidR="007B175B" w:rsidRPr="00C00037" w14:paraId="41B679E3" w14:textId="77777777" w:rsidTr="00F11BC8">
        <w:trPr>
          <w:trHeight w:val="397"/>
          <w:jc w:val="center"/>
        </w:trPr>
        <w:tc>
          <w:tcPr>
            <w:tcW w:w="1701" w:type="dxa"/>
            <w:vMerge/>
            <w:tcBorders>
              <w:top w:val="nil"/>
              <w:bottom w:val="single" w:sz="4" w:space="0" w:color="auto"/>
            </w:tcBorders>
            <w:shd w:val="clear" w:color="auto" w:fill="auto"/>
            <w:vAlign w:val="center"/>
          </w:tcPr>
          <w:p w14:paraId="1E596736" w14:textId="77777777" w:rsidR="007B175B" w:rsidRPr="00C00037" w:rsidRDefault="007B175B" w:rsidP="001E322B">
            <w:pPr>
              <w:pStyle w:val="a8"/>
            </w:pPr>
          </w:p>
        </w:tc>
        <w:tc>
          <w:tcPr>
            <w:tcW w:w="1701" w:type="dxa"/>
            <w:tcBorders>
              <w:top w:val="single" w:sz="4" w:space="0" w:color="auto"/>
              <w:bottom w:val="single" w:sz="4" w:space="0" w:color="auto"/>
            </w:tcBorders>
            <w:shd w:val="clear" w:color="auto" w:fill="auto"/>
            <w:vAlign w:val="center"/>
          </w:tcPr>
          <w:p w14:paraId="66D93BEF" w14:textId="77777777" w:rsidR="007B175B" w:rsidRPr="00C00037" w:rsidRDefault="007B175B" w:rsidP="001E322B">
            <w:pPr>
              <w:pStyle w:val="a8"/>
            </w:pPr>
            <w:r w:rsidRPr="00C00037">
              <w:t>1</w:t>
            </w:r>
          </w:p>
        </w:tc>
        <w:tc>
          <w:tcPr>
            <w:tcW w:w="1701" w:type="dxa"/>
            <w:tcBorders>
              <w:top w:val="single" w:sz="4" w:space="0" w:color="auto"/>
              <w:bottom w:val="single" w:sz="4" w:space="0" w:color="auto"/>
            </w:tcBorders>
            <w:vAlign w:val="center"/>
          </w:tcPr>
          <w:p w14:paraId="36DD3E4E" w14:textId="77777777" w:rsidR="007B175B" w:rsidRPr="00C00037" w:rsidRDefault="007B175B" w:rsidP="001E322B">
            <w:pPr>
              <w:pStyle w:val="a8"/>
            </w:pPr>
            <w:r w:rsidRPr="00C00037">
              <w:t>2</w:t>
            </w:r>
          </w:p>
        </w:tc>
        <w:tc>
          <w:tcPr>
            <w:tcW w:w="1701" w:type="dxa"/>
            <w:tcBorders>
              <w:top w:val="single" w:sz="4" w:space="0" w:color="auto"/>
              <w:bottom w:val="single" w:sz="4" w:space="0" w:color="auto"/>
            </w:tcBorders>
            <w:vAlign w:val="center"/>
          </w:tcPr>
          <w:p w14:paraId="60AC0130" w14:textId="77777777" w:rsidR="007B175B" w:rsidRPr="00C00037" w:rsidRDefault="007B175B" w:rsidP="001E322B">
            <w:pPr>
              <w:pStyle w:val="a8"/>
            </w:pPr>
            <w:r w:rsidRPr="00C00037">
              <w:t>3</w:t>
            </w:r>
          </w:p>
        </w:tc>
      </w:tr>
      <w:tr w:rsidR="007B175B" w:rsidRPr="00C00037" w14:paraId="4C12A873" w14:textId="77777777" w:rsidTr="00F11BC8">
        <w:trPr>
          <w:trHeight w:val="397"/>
          <w:jc w:val="center"/>
        </w:trPr>
        <w:tc>
          <w:tcPr>
            <w:tcW w:w="1701" w:type="dxa"/>
            <w:tcBorders>
              <w:top w:val="single" w:sz="4" w:space="0" w:color="auto"/>
              <w:bottom w:val="single" w:sz="4" w:space="0" w:color="auto"/>
            </w:tcBorders>
            <w:shd w:val="clear" w:color="auto" w:fill="auto"/>
            <w:vAlign w:val="center"/>
          </w:tcPr>
          <w:p w14:paraId="106EBF14" w14:textId="77777777" w:rsidR="007B175B" w:rsidRPr="00C00037" w:rsidRDefault="007B175B" w:rsidP="001E322B">
            <w:pPr>
              <w:pStyle w:val="a8"/>
            </w:pPr>
            <w:r w:rsidRPr="00C00037">
              <w:t>Q1</w:t>
            </w:r>
          </w:p>
          <w:p w14:paraId="03A50BEE" w14:textId="77777777" w:rsidR="007B175B" w:rsidRPr="00C00037" w:rsidRDefault="007B175B" w:rsidP="001E322B">
            <w:pPr>
              <w:pStyle w:val="a8"/>
            </w:pPr>
            <w:r w:rsidRPr="00C00037">
              <w:t>Q2</w:t>
            </w:r>
          </w:p>
          <w:p w14:paraId="6DC75CA2" w14:textId="77777777" w:rsidR="007B175B" w:rsidRPr="00C00037" w:rsidRDefault="007B175B" w:rsidP="001E322B">
            <w:pPr>
              <w:pStyle w:val="a8"/>
            </w:pPr>
            <w:r w:rsidRPr="00C00037">
              <w:t>Q3</w:t>
            </w:r>
          </w:p>
          <w:p w14:paraId="1439B561" w14:textId="77777777" w:rsidR="007B175B" w:rsidRPr="00C00037" w:rsidRDefault="007B175B" w:rsidP="001E322B">
            <w:pPr>
              <w:pStyle w:val="a8"/>
            </w:pPr>
            <w:r w:rsidRPr="00C00037">
              <w:t>Q4</w:t>
            </w:r>
          </w:p>
          <w:p w14:paraId="04F00DE7" w14:textId="77777777" w:rsidR="007B175B" w:rsidRPr="00C00037" w:rsidRDefault="007B175B" w:rsidP="001E322B">
            <w:pPr>
              <w:pStyle w:val="a8"/>
            </w:pPr>
            <w:r w:rsidRPr="00C00037">
              <w:t>Q5</w:t>
            </w:r>
          </w:p>
          <w:p w14:paraId="08520B39" w14:textId="77777777" w:rsidR="007B175B" w:rsidRPr="00C00037" w:rsidRDefault="007B175B" w:rsidP="001E322B">
            <w:pPr>
              <w:pStyle w:val="a8"/>
            </w:pPr>
            <w:r w:rsidRPr="00C00037">
              <w:t>Q6</w:t>
            </w:r>
          </w:p>
          <w:p w14:paraId="4E8534F1" w14:textId="77777777" w:rsidR="007B175B" w:rsidRPr="00C00037" w:rsidRDefault="007B175B" w:rsidP="001E322B">
            <w:pPr>
              <w:pStyle w:val="a8"/>
            </w:pPr>
            <w:r w:rsidRPr="00C00037">
              <w:t>Q7</w:t>
            </w:r>
          </w:p>
          <w:p w14:paraId="674CD3F8" w14:textId="77777777" w:rsidR="007B175B" w:rsidRPr="00C00037" w:rsidRDefault="007B175B" w:rsidP="001E322B">
            <w:pPr>
              <w:ind w:firstLineChars="300" w:firstLine="630"/>
              <w:rPr>
                <w:rFonts w:ascii="Times New Roman" w:hAnsi="Times New Roman" w:cs="Times New Roman"/>
              </w:rPr>
            </w:pPr>
            <w:r w:rsidRPr="00C00037">
              <w:rPr>
                <w:rFonts w:ascii="Times New Roman" w:hAnsi="Times New Roman" w:cs="Times New Roman"/>
                <w:szCs w:val="21"/>
              </w:rPr>
              <w:t>Q8</w:t>
            </w:r>
          </w:p>
        </w:tc>
        <w:tc>
          <w:tcPr>
            <w:tcW w:w="1701" w:type="dxa"/>
            <w:tcBorders>
              <w:top w:val="single" w:sz="4" w:space="0" w:color="auto"/>
              <w:bottom w:val="single" w:sz="4" w:space="0" w:color="auto"/>
            </w:tcBorders>
            <w:shd w:val="clear" w:color="auto" w:fill="auto"/>
            <w:vAlign w:val="center"/>
          </w:tcPr>
          <w:p w14:paraId="096CC9CF" w14:textId="77777777" w:rsidR="007B175B" w:rsidRPr="00C00037" w:rsidRDefault="007B175B" w:rsidP="001E322B">
            <w:pPr>
              <w:pStyle w:val="a8"/>
            </w:pPr>
            <w:r w:rsidRPr="00C00037">
              <w:rPr>
                <w:sz w:val="24"/>
              </w:rPr>
              <w:t>.</w:t>
            </w:r>
            <w:r w:rsidRPr="00C00037">
              <w:t>545</w:t>
            </w:r>
          </w:p>
          <w:p w14:paraId="2D86AF37" w14:textId="77777777" w:rsidR="007B175B" w:rsidRPr="00C00037" w:rsidRDefault="007B175B" w:rsidP="001E322B">
            <w:pPr>
              <w:pStyle w:val="a8"/>
            </w:pPr>
            <w:r w:rsidRPr="00C00037">
              <w:rPr>
                <w:sz w:val="24"/>
              </w:rPr>
              <w:t>.</w:t>
            </w:r>
            <w:r w:rsidRPr="00C00037">
              <w:t>379</w:t>
            </w:r>
          </w:p>
          <w:p w14:paraId="22FCA07B" w14:textId="77777777" w:rsidR="007B175B" w:rsidRPr="00C00037" w:rsidRDefault="007B175B" w:rsidP="001E322B">
            <w:pPr>
              <w:pStyle w:val="a8"/>
              <w:rPr>
                <w:highlight w:val="lightGray"/>
              </w:rPr>
            </w:pPr>
            <w:r w:rsidRPr="00C00037">
              <w:rPr>
                <w:sz w:val="24"/>
                <w:highlight w:val="lightGray"/>
              </w:rPr>
              <w:t>.</w:t>
            </w:r>
            <w:r w:rsidRPr="00C00037">
              <w:rPr>
                <w:highlight w:val="lightGray"/>
              </w:rPr>
              <w:t>746</w:t>
            </w:r>
          </w:p>
          <w:p w14:paraId="50A55DCF" w14:textId="77777777" w:rsidR="007B175B" w:rsidRPr="00C00037" w:rsidRDefault="007B175B" w:rsidP="001E322B">
            <w:pPr>
              <w:pStyle w:val="a8"/>
              <w:rPr>
                <w:highlight w:val="lightGray"/>
              </w:rPr>
            </w:pPr>
            <w:r w:rsidRPr="00C00037">
              <w:rPr>
                <w:sz w:val="24"/>
                <w:highlight w:val="lightGray"/>
              </w:rPr>
              <w:t>.</w:t>
            </w:r>
            <w:r w:rsidRPr="00C00037">
              <w:rPr>
                <w:highlight w:val="lightGray"/>
              </w:rPr>
              <w:t>740</w:t>
            </w:r>
          </w:p>
          <w:p w14:paraId="730CA0D8" w14:textId="77777777" w:rsidR="007B175B" w:rsidRPr="00C00037" w:rsidRDefault="007B175B" w:rsidP="001E322B">
            <w:pPr>
              <w:pStyle w:val="a8"/>
              <w:rPr>
                <w:highlight w:val="lightGray"/>
              </w:rPr>
            </w:pPr>
            <w:r w:rsidRPr="00C00037">
              <w:rPr>
                <w:sz w:val="24"/>
                <w:highlight w:val="lightGray"/>
              </w:rPr>
              <w:t>.</w:t>
            </w:r>
            <w:r w:rsidRPr="00C00037">
              <w:rPr>
                <w:highlight w:val="lightGray"/>
              </w:rPr>
              <w:t>729</w:t>
            </w:r>
          </w:p>
          <w:p w14:paraId="468365B8" w14:textId="77777777" w:rsidR="007B175B" w:rsidRPr="00C00037" w:rsidRDefault="007B175B" w:rsidP="001E322B">
            <w:pPr>
              <w:pStyle w:val="a8"/>
              <w:rPr>
                <w:highlight w:val="lightGray"/>
              </w:rPr>
            </w:pPr>
            <w:r w:rsidRPr="00C00037">
              <w:rPr>
                <w:sz w:val="24"/>
                <w:highlight w:val="lightGray"/>
              </w:rPr>
              <w:t>.</w:t>
            </w:r>
            <w:r w:rsidRPr="00C00037">
              <w:rPr>
                <w:highlight w:val="lightGray"/>
              </w:rPr>
              <w:t>633</w:t>
            </w:r>
          </w:p>
          <w:p w14:paraId="39E2295F" w14:textId="77777777" w:rsidR="007B175B" w:rsidRPr="00C00037" w:rsidRDefault="007B175B" w:rsidP="001E322B">
            <w:pPr>
              <w:pStyle w:val="a8"/>
            </w:pPr>
            <w:r w:rsidRPr="00C00037">
              <w:rPr>
                <w:sz w:val="24"/>
              </w:rPr>
              <w:t>.</w:t>
            </w:r>
            <w:r w:rsidRPr="00C00037">
              <w:t>396</w:t>
            </w:r>
          </w:p>
          <w:p w14:paraId="345A0012" w14:textId="77777777" w:rsidR="007B175B" w:rsidRPr="00C00037" w:rsidRDefault="007B175B" w:rsidP="001E322B">
            <w:pPr>
              <w:pStyle w:val="a8"/>
            </w:pPr>
            <w:r w:rsidRPr="00C00037">
              <w:rPr>
                <w:sz w:val="24"/>
              </w:rPr>
              <w:t>.</w:t>
            </w:r>
            <w:r w:rsidRPr="00C00037">
              <w:t>418</w:t>
            </w:r>
          </w:p>
        </w:tc>
        <w:tc>
          <w:tcPr>
            <w:tcW w:w="1701" w:type="dxa"/>
            <w:tcBorders>
              <w:top w:val="single" w:sz="4" w:space="0" w:color="auto"/>
              <w:bottom w:val="single" w:sz="4" w:space="0" w:color="auto"/>
            </w:tcBorders>
            <w:vAlign w:val="center"/>
          </w:tcPr>
          <w:p w14:paraId="7BC19537" w14:textId="77777777" w:rsidR="007B175B" w:rsidRPr="00C00037" w:rsidRDefault="007B175B" w:rsidP="001E322B">
            <w:pPr>
              <w:pStyle w:val="a8"/>
            </w:pPr>
            <w:r w:rsidRPr="00C00037">
              <w:rPr>
                <w:sz w:val="24"/>
              </w:rPr>
              <w:t>.</w:t>
            </w:r>
            <w:r w:rsidRPr="00C00037">
              <w:t>453</w:t>
            </w:r>
          </w:p>
          <w:p w14:paraId="4C8667A6" w14:textId="77777777" w:rsidR="007B175B" w:rsidRPr="00C00037" w:rsidRDefault="007B175B" w:rsidP="001E322B">
            <w:pPr>
              <w:pStyle w:val="a8"/>
            </w:pPr>
            <w:r w:rsidRPr="00C00037">
              <w:rPr>
                <w:sz w:val="24"/>
              </w:rPr>
              <w:t>.</w:t>
            </w:r>
            <w:r w:rsidRPr="00C00037">
              <w:t>427</w:t>
            </w:r>
          </w:p>
          <w:p w14:paraId="5B433122" w14:textId="77777777" w:rsidR="007B175B" w:rsidRPr="00C00037" w:rsidRDefault="007B175B" w:rsidP="001E322B">
            <w:pPr>
              <w:pStyle w:val="a8"/>
            </w:pPr>
            <w:r w:rsidRPr="00C00037">
              <w:rPr>
                <w:sz w:val="24"/>
              </w:rPr>
              <w:t>.</w:t>
            </w:r>
            <w:r w:rsidRPr="00C00037">
              <w:t>540</w:t>
            </w:r>
          </w:p>
          <w:p w14:paraId="3BC0B96C" w14:textId="77777777" w:rsidR="007B175B" w:rsidRPr="00C00037" w:rsidRDefault="007B175B" w:rsidP="001E322B">
            <w:pPr>
              <w:pStyle w:val="a8"/>
            </w:pPr>
            <w:r w:rsidRPr="00C00037">
              <w:rPr>
                <w:sz w:val="24"/>
              </w:rPr>
              <w:t>.</w:t>
            </w:r>
            <w:r w:rsidRPr="00C00037">
              <w:t>432</w:t>
            </w:r>
          </w:p>
          <w:p w14:paraId="6B96366E" w14:textId="77777777" w:rsidR="007B175B" w:rsidRPr="00C00037" w:rsidRDefault="007B175B" w:rsidP="001E322B">
            <w:pPr>
              <w:pStyle w:val="a8"/>
            </w:pPr>
            <w:r w:rsidRPr="00C00037">
              <w:rPr>
                <w:sz w:val="24"/>
              </w:rPr>
              <w:t>.</w:t>
            </w:r>
            <w:r w:rsidRPr="00C00037">
              <w:t>306</w:t>
            </w:r>
          </w:p>
          <w:p w14:paraId="7CB2FDC3" w14:textId="77777777" w:rsidR="007B175B" w:rsidRPr="00C00037" w:rsidRDefault="007B175B" w:rsidP="001E322B">
            <w:pPr>
              <w:pStyle w:val="a8"/>
            </w:pPr>
            <w:r w:rsidRPr="00C00037">
              <w:rPr>
                <w:sz w:val="24"/>
              </w:rPr>
              <w:t>.</w:t>
            </w:r>
            <w:r w:rsidRPr="00C00037">
              <w:t>522</w:t>
            </w:r>
          </w:p>
          <w:p w14:paraId="79BE1FF1" w14:textId="77777777" w:rsidR="007B175B" w:rsidRPr="00C00037" w:rsidRDefault="007B175B" w:rsidP="001E322B">
            <w:pPr>
              <w:pStyle w:val="a8"/>
              <w:rPr>
                <w:highlight w:val="lightGray"/>
              </w:rPr>
            </w:pPr>
            <w:r w:rsidRPr="00C00037">
              <w:rPr>
                <w:sz w:val="24"/>
                <w:highlight w:val="lightGray"/>
              </w:rPr>
              <w:t>.</w:t>
            </w:r>
            <w:r w:rsidRPr="00C00037">
              <w:rPr>
                <w:highlight w:val="lightGray"/>
              </w:rPr>
              <w:t>803</w:t>
            </w:r>
          </w:p>
          <w:p w14:paraId="0DDC555E" w14:textId="77777777" w:rsidR="007B175B" w:rsidRPr="00C00037" w:rsidRDefault="007B175B" w:rsidP="001E322B">
            <w:pPr>
              <w:pStyle w:val="a8"/>
            </w:pPr>
            <w:r w:rsidRPr="00C00037">
              <w:rPr>
                <w:sz w:val="24"/>
                <w:highlight w:val="lightGray"/>
              </w:rPr>
              <w:t>.</w:t>
            </w:r>
            <w:r w:rsidRPr="00C00037">
              <w:rPr>
                <w:highlight w:val="lightGray"/>
              </w:rPr>
              <w:t>780</w:t>
            </w:r>
          </w:p>
        </w:tc>
        <w:tc>
          <w:tcPr>
            <w:tcW w:w="1701" w:type="dxa"/>
            <w:tcBorders>
              <w:top w:val="single" w:sz="4" w:space="0" w:color="auto"/>
              <w:bottom w:val="single" w:sz="4" w:space="0" w:color="auto"/>
            </w:tcBorders>
            <w:vAlign w:val="center"/>
          </w:tcPr>
          <w:p w14:paraId="58C3B184" w14:textId="77777777" w:rsidR="007B175B" w:rsidRPr="00C00037" w:rsidRDefault="007B175B" w:rsidP="001E322B">
            <w:pPr>
              <w:pStyle w:val="a8"/>
              <w:rPr>
                <w:highlight w:val="lightGray"/>
              </w:rPr>
            </w:pPr>
            <w:r w:rsidRPr="00C00037">
              <w:rPr>
                <w:sz w:val="24"/>
                <w:highlight w:val="lightGray"/>
              </w:rPr>
              <w:t>.</w:t>
            </w:r>
            <w:r w:rsidRPr="00C00037">
              <w:rPr>
                <w:highlight w:val="lightGray"/>
              </w:rPr>
              <w:t>578</w:t>
            </w:r>
          </w:p>
          <w:p w14:paraId="667E01E6" w14:textId="77777777" w:rsidR="007B175B" w:rsidRPr="00C00037" w:rsidRDefault="007B175B" w:rsidP="001E322B">
            <w:pPr>
              <w:pStyle w:val="a8"/>
              <w:rPr>
                <w:highlight w:val="lightGray"/>
              </w:rPr>
            </w:pPr>
            <w:r w:rsidRPr="00C00037">
              <w:rPr>
                <w:sz w:val="24"/>
                <w:highlight w:val="lightGray"/>
              </w:rPr>
              <w:t>.</w:t>
            </w:r>
            <w:r w:rsidRPr="00C00037">
              <w:rPr>
                <w:highlight w:val="lightGray"/>
              </w:rPr>
              <w:t>786</w:t>
            </w:r>
          </w:p>
          <w:p w14:paraId="0B1BB272" w14:textId="77777777" w:rsidR="007B175B" w:rsidRPr="00C00037" w:rsidRDefault="007B175B" w:rsidP="001E322B">
            <w:pPr>
              <w:pStyle w:val="a8"/>
            </w:pPr>
            <w:r w:rsidRPr="00C00037">
              <w:rPr>
                <w:sz w:val="24"/>
              </w:rPr>
              <w:t>.</w:t>
            </w:r>
            <w:r w:rsidRPr="00C00037">
              <w:t>246</w:t>
            </w:r>
          </w:p>
          <w:p w14:paraId="40996361" w14:textId="77777777" w:rsidR="007B175B" w:rsidRPr="00C00037" w:rsidRDefault="007B175B" w:rsidP="001E322B">
            <w:pPr>
              <w:pStyle w:val="a8"/>
            </w:pPr>
            <w:r w:rsidRPr="00C00037">
              <w:rPr>
                <w:sz w:val="24"/>
              </w:rPr>
              <w:t>.</w:t>
            </w:r>
            <w:r w:rsidRPr="00C00037">
              <w:t>400</w:t>
            </w:r>
          </w:p>
          <w:p w14:paraId="57866145" w14:textId="77777777" w:rsidR="007B175B" w:rsidRPr="00C00037" w:rsidRDefault="007B175B" w:rsidP="001E322B">
            <w:pPr>
              <w:pStyle w:val="a8"/>
            </w:pPr>
            <w:r w:rsidRPr="00C00037">
              <w:rPr>
                <w:sz w:val="24"/>
              </w:rPr>
              <w:t>.</w:t>
            </w:r>
            <w:r w:rsidRPr="00C00037">
              <w:t>541</w:t>
            </w:r>
          </w:p>
          <w:p w14:paraId="594E7685" w14:textId="77777777" w:rsidR="007B175B" w:rsidRPr="00C00037" w:rsidRDefault="007B175B" w:rsidP="001E322B">
            <w:pPr>
              <w:pStyle w:val="a8"/>
            </w:pPr>
            <w:r w:rsidRPr="00C00037">
              <w:rPr>
                <w:sz w:val="24"/>
              </w:rPr>
              <w:t>.</w:t>
            </w:r>
            <w:r w:rsidRPr="00C00037">
              <w:t>436</w:t>
            </w:r>
          </w:p>
          <w:p w14:paraId="3225C015" w14:textId="77777777" w:rsidR="007B175B" w:rsidRPr="00C00037" w:rsidRDefault="007B175B" w:rsidP="001E322B">
            <w:pPr>
              <w:pStyle w:val="a8"/>
            </w:pPr>
            <w:r w:rsidRPr="00C00037">
              <w:rPr>
                <w:sz w:val="24"/>
              </w:rPr>
              <w:t>.</w:t>
            </w:r>
            <w:r w:rsidRPr="00C00037">
              <w:t>366</w:t>
            </w:r>
          </w:p>
          <w:p w14:paraId="6D46B174" w14:textId="77777777" w:rsidR="007B175B" w:rsidRPr="00C00037" w:rsidRDefault="007B175B" w:rsidP="001E322B">
            <w:pPr>
              <w:pStyle w:val="a8"/>
            </w:pPr>
            <w:r w:rsidRPr="00C00037">
              <w:rPr>
                <w:sz w:val="24"/>
              </w:rPr>
              <w:t>.</w:t>
            </w:r>
            <w:r w:rsidRPr="00C00037">
              <w:t>382</w:t>
            </w:r>
          </w:p>
        </w:tc>
      </w:tr>
    </w:tbl>
    <w:p w14:paraId="3A6D473F" w14:textId="77777777" w:rsidR="007B175B" w:rsidRPr="00C00037" w:rsidRDefault="007B175B" w:rsidP="007B175B">
      <w:pPr>
        <w:pStyle w:val="ac"/>
        <w:numPr>
          <w:ilvl w:val="0"/>
          <w:numId w:val="1"/>
        </w:numPr>
        <w:ind w:firstLineChars="0"/>
        <w:rPr>
          <w:rFonts w:ascii="Times New Roman" w:hAnsi="Times New Roman" w:cs="Times New Roman"/>
          <w:sz w:val="24"/>
          <w:szCs w:val="24"/>
        </w:rPr>
      </w:pPr>
      <w:r w:rsidRPr="00C00037">
        <w:rPr>
          <w:rFonts w:ascii="Times New Roman" w:hAnsi="Times New Roman" w:cs="Times New Roman"/>
          <w:sz w:val="24"/>
          <w:szCs w:val="24"/>
        </w:rPr>
        <w:t>Validity of receiver professionalism</w:t>
      </w:r>
    </w:p>
    <w:p w14:paraId="79562874" w14:textId="3D4B9578" w:rsidR="007B175B" w:rsidRDefault="00F11BC8" w:rsidP="007B175B">
      <w:pPr>
        <w:jc w:val="center"/>
        <w:rPr>
          <w:rFonts w:ascii="Times New Roman" w:hAnsi="Times New Roman" w:cs="Times New Roman"/>
        </w:rPr>
      </w:pPr>
      <w:r>
        <w:rPr>
          <w:rFonts w:ascii="Times New Roman" w:hAnsi="Times New Roman" w:cs="Times New Roman" w:hint="eastAsia"/>
        </w:rPr>
        <w:t xml:space="preserve">Table </w:t>
      </w:r>
      <w:r w:rsidR="007B175B" w:rsidRPr="00C00037">
        <w:rPr>
          <w:rFonts w:ascii="Times New Roman" w:hAnsi="Times New Roman" w:cs="Times New Roman"/>
        </w:rPr>
        <w:t>5</w:t>
      </w:r>
      <w:r w:rsidR="007B175B" w:rsidRPr="00C00037">
        <w:rPr>
          <w:rFonts w:ascii="Times New Roman" w:hAnsi="Times New Roman" w:cs="Times New Roman"/>
          <w:sz w:val="24"/>
        </w:rPr>
        <w:t>.</w:t>
      </w:r>
      <w:r w:rsidR="007B175B" w:rsidRPr="00C00037">
        <w:rPr>
          <w:rFonts w:ascii="Times New Roman" w:hAnsi="Times New Roman" w:cs="Times New Roman"/>
        </w:rPr>
        <w:t xml:space="preserve">9  </w:t>
      </w:r>
      <w:r w:rsidRPr="00F11BC8">
        <w:rPr>
          <w:rFonts w:ascii="Times New Roman" w:hAnsi="Times New Roman" w:cs="Times New Roman"/>
        </w:rPr>
        <w:t>KMO and Bartlett's test results for receiver professionalism</w:t>
      </w:r>
    </w:p>
    <w:tbl>
      <w:tblPr>
        <w:tblW w:w="6434" w:type="dxa"/>
        <w:jc w:val="center"/>
        <w:tblLayout w:type="fixed"/>
        <w:tblLook w:val="04A0" w:firstRow="1" w:lastRow="0" w:firstColumn="1" w:lastColumn="0" w:noHBand="0" w:noVBand="1"/>
      </w:tblPr>
      <w:tblGrid>
        <w:gridCol w:w="2325"/>
        <w:gridCol w:w="2779"/>
        <w:gridCol w:w="1330"/>
      </w:tblGrid>
      <w:tr w:rsidR="00F11BC8" w:rsidRPr="00C00037" w14:paraId="3A9F846B" w14:textId="77777777" w:rsidTr="001E322B">
        <w:trPr>
          <w:trHeight w:val="397"/>
          <w:jc w:val="center"/>
        </w:trPr>
        <w:tc>
          <w:tcPr>
            <w:tcW w:w="5104" w:type="dxa"/>
            <w:gridSpan w:val="2"/>
            <w:tcBorders>
              <w:top w:val="single" w:sz="4" w:space="0" w:color="auto"/>
              <w:bottom w:val="single" w:sz="4" w:space="0" w:color="auto"/>
            </w:tcBorders>
            <w:shd w:val="clear" w:color="auto" w:fill="auto"/>
            <w:vAlign w:val="center"/>
          </w:tcPr>
          <w:p w14:paraId="4D40EDF4" w14:textId="77777777" w:rsidR="00F11BC8" w:rsidRPr="00C00037" w:rsidRDefault="00F11BC8" w:rsidP="001E322B">
            <w:pPr>
              <w:pStyle w:val="a8"/>
            </w:pPr>
            <w:r w:rsidRPr="00C00037">
              <w:t xml:space="preserve">Kaiser-Meyer-Olkin </w:t>
            </w:r>
          </w:p>
        </w:tc>
        <w:tc>
          <w:tcPr>
            <w:tcW w:w="1330" w:type="dxa"/>
            <w:tcBorders>
              <w:top w:val="single" w:sz="4" w:space="0" w:color="auto"/>
              <w:bottom w:val="single" w:sz="4" w:space="0" w:color="auto"/>
            </w:tcBorders>
            <w:shd w:val="clear" w:color="auto" w:fill="auto"/>
            <w:vAlign w:val="center"/>
          </w:tcPr>
          <w:p w14:paraId="4EF57BE9" w14:textId="101FBFC3" w:rsidR="00F11BC8" w:rsidRPr="00C00037" w:rsidRDefault="00F11BC8" w:rsidP="001E322B">
            <w:pPr>
              <w:pStyle w:val="a8"/>
              <w:rPr>
                <w:rFonts w:hint="eastAsia"/>
              </w:rPr>
            </w:pPr>
            <w:r w:rsidRPr="00C00037">
              <w:rPr>
                <w:sz w:val="24"/>
              </w:rPr>
              <w:t>.</w:t>
            </w:r>
            <w:r>
              <w:rPr>
                <w:rFonts w:hint="eastAsia"/>
              </w:rPr>
              <w:t>779</w:t>
            </w:r>
          </w:p>
        </w:tc>
      </w:tr>
      <w:tr w:rsidR="00F11BC8" w:rsidRPr="00C00037" w14:paraId="4B769C53" w14:textId="77777777" w:rsidTr="001E322B">
        <w:trPr>
          <w:trHeight w:val="397"/>
          <w:jc w:val="center"/>
        </w:trPr>
        <w:tc>
          <w:tcPr>
            <w:tcW w:w="2325" w:type="dxa"/>
            <w:vMerge w:val="restart"/>
            <w:tcBorders>
              <w:top w:val="single" w:sz="4" w:space="0" w:color="auto"/>
            </w:tcBorders>
            <w:shd w:val="clear" w:color="auto" w:fill="auto"/>
            <w:vAlign w:val="center"/>
          </w:tcPr>
          <w:p w14:paraId="14A7D07E" w14:textId="77777777" w:rsidR="00F11BC8" w:rsidRPr="00C00037" w:rsidRDefault="00F11BC8" w:rsidP="00F11BC8">
            <w:pPr>
              <w:pStyle w:val="a8"/>
            </w:pPr>
            <w:r w:rsidRPr="00C00037">
              <w:t>Bartlett's sphericity test</w:t>
            </w:r>
          </w:p>
        </w:tc>
        <w:tc>
          <w:tcPr>
            <w:tcW w:w="2779" w:type="dxa"/>
            <w:tcBorders>
              <w:top w:val="single" w:sz="4" w:space="0" w:color="auto"/>
            </w:tcBorders>
            <w:shd w:val="clear" w:color="auto" w:fill="auto"/>
            <w:vAlign w:val="center"/>
          </w:tcPr>
          <w:p w14:paraId="04F64087" w14:textId="77777777" w:rsidR="00F11BC8" w:rsidRPr="00C00037" w:rsidRDefault="00F11BC8" w:rsidP="00F11BC8">
            <w:pPr>
              <w:pStyle w:val="a8"/>
            </w:pPr>
            <w:r w:rsidRPr="00C00037">
              <w:t>Approximate chi square</w:t>
            </w:r>
          </w:p>
        </w:tc>
        <w:tc>
          <w:tcPr>
            <w:tcW w:w="1330" w:type="dxa"/>
            <w:tcBorders>
              <w:top w:val="single" w:sz="4" w:space="0" w:color="auto"/>
            </w:tcBorders>
            <w:shd w:val="clear" w:color="auto" w:fill="auto"/>
            <w:vAlign w:val="center"/>
          </w:tcPr>
          <w:p w14:paraId="76162AD8" w14:textId="662EB341" w:rsidR="00F11BC8" w:rsidRPr="00C00037" w:rsidRDefault="00F11BC8" w:rsidP="00F11BC8">
            <w:pPr>
              <w:pStyle w:val="a8"/>
            </w:pPr>
            <w:r w:rsidRPr="00C00037">
              <w:t>688</w:t>
            </w:r>
            <w:r w:rsidRPr="00C00037">
              <w:rPr>
                <w:sz w:val="24"/>
              </w:rPr>
              <w:t>.</w:t>
            </w:r>
            <w:r w:rsidRPr="00C00037">
              <w:t>425</w:t>
            </w:r>
          </w:p>
        </w:tc>
      </w:tr>
      <w:tr w:rsidR="00F11BC8" w:rsidRPr="00C00037" w14:paraId="052E3400" w14:textId="77777777" w:rsidTr="001E322B">
        <w:trPr>
          <w:trHeight w:val="397"/>
          <w:jc w:val="center"/>
        </w:trPr>
        <w:tc>
          <w:tcPr>
            <w:tcW w:w="2325" w:type="dxa"/>
            <w:vMerge/>
            <w:shd w:val="clear" w:color="auto" w:fill="auto"/>
            <w:vAlign w:val="center"/>
          </w:tcPr>
          <w:p w14:paraId="2057FFBC" w14:textId="77777777" w:rsidR="00F11BC8" w:rsidRPr="00C00037" w:rsidRDefault="00F11BC8" w:rsidP="00F11BC8">
            <w:pPr>
              <w:pStyle w:val="a8"/>
            </w:pPr>
          </w:p>
        </w:tc>
        <w:tc>
          <w:tcPr>
            <w:tcW w:w="2779" w:type="dxa"/>
            <w:shd w:val="clear" w:color="auto" w:fill="auto"/>
            <w:vAlign w:val="center"/>
          </w:tcPr>
          <w:p w14:paraId="6AFA9221" w14:textId="77777777" w:rsidR="00F11BC8" w:rsidRPr="00C00037" w:rsidRDefault="00F11BC8" w:rsidP="00F11BC8">
            <w:pPr>
              <w:pStyle w:val="a8"/>
            </w:pPr>
            <w:proofErr w:type="spellStart"/>
            <w:r w:rsidRPr="00C00037">
              <w:t>df</w:t>
            </w:r>
            <w:proofErr w:type="spellEnd"/>
          </w:p>
        </w:tc>
        <w:tc>
          <w:tcPr>
            <w:tcW w:w="1330" w:type="dxa"/>
            <w:shd w:val="clear" w:color="auto" w:fill="auto"/>
            <w:vAlign w:val="center"/>
          </w:tcPr>
          <w:p w14:paraId="29C4FD17" w14:textId="137C810B" w:rsidR="00F11BC8" w:rsidRPr="00C00037" w:rsidRDefault="00F11BC8" w:rsidP="00F11BC8">
            <w:pPr>
              <w:pStyle w:val="a8"/>
            </w:pPr>
            <w:r w:rsidRPr="00C00037">
              <w:t>3</w:t>
            </w:r>
          </w:p>
        </w:tc>
      </w:tr>
      <w:tr w:rsidR="00F11BC8" w:rsidRPr="00C00037" w14:paraId="77A7649C" w14:textId="77777777" w:rsidTr="001E322B">
        <w:trPr>
          <w:trHeight w:val="397"/>
          <w:jc w:val="center"/>
        </w:trPr>
        <w:tc>
          <w:tcPr>
            <w:tcW w:w="2325" w:type="dxa"/>
            <w:vMerge/>
            <w:tcBorders>
              <w:bottom w:val="single" w:sz="4" w:space="0" w:color="auto"/>
            </w:tcBorders>
            <w:shd w:val="clear" w:color="auto" w:fill="auto"/>
            <w:vAlign w:val="center"/>
          </w:tcPr>
          <w:p w14:paraId="588D92E7" w14:textId="77777777" w:rsidR="00F11BC8" w:rsidRPr="00C00037" w:rsidRDefault="00F11BC8" w:rsidP="00F11BC8">
            <w:pPr>
              <w:pStyle w:val="a8"/>
            </w:pPr>
          </w:p>
        </w:tc>
        <w:tc>
          <w:tcPr>
            <w:tcW w:w="2779" w:type="dxa"/>
            <w:tcBorders>
              <w:bottom w:val="single" w:sz="4" w:space="0" w:color="auto"/>
            </w:tcBorders>
            <w:shd w:val="clear" w:color="auto" w:fill="auto"/>
            <w:vAlign w:val="center"/>
          </w:tcPr>
          <w:p w14:paraId="4A499CE1" w14:textId="77777777" w:rsidR="00F11BC8" w:rsidRPr="00C00037" w:rsidRDefault="00F11BC8" w:rsidP="00F11BC8">
            <w:pPr>
              <w:pStyle w:val="a8"/>
            </w:pPr>
            <w:r w:rsidRPr="00C00037">
              <w:t>Sig</w:t>
            </w:r>
          </w:p>
        </w:tc>
        <w:tc>
          <w:tcPr>
            <w:tcW w:w="1330" w:type="dxa"/>
            <w:tcBorders>
              <w:bottom w:val="single" w:sz="4" w:space="0" w:color="auto"/>
            </w:tcBorders>
            <w:shd w:val="clear" w:color="auto" w:fill="auto"/>
            <w:vAlign w:val="center"/>
          </w:tcPr>
          <w:p w14:paraId="05145256" w14:textId="068F7CE2" w:rsidR="00F11BC8" w:rsidRPr="00C00037" w:rsidRDefault="00F11BC8" w:rsidP="00F11BC8">
            <w:pPr>
              <w:pStyle w:val="a8"/>
            </w:pPr>
            <w:r w:rsidRPr="00C00037">
              <w:rPr>
                <w:sz w:val="24"/>
              </w:rPr>
              <w:t>.</w:t>
            </w:r>
            <w:r w:rsidRPr="00C00037">
              <w:t>000</w:t>
            </w:r>
          </w:p>
        </w:tc>
      </w:tr>
    </w:tbl>
    <w:p w14:paraId="67E2549A" w14:textId="77777777" w:rsidR="00603A9B" w:rsidRPr="00603A9B" w:rsidRDefault="00603A9B" w:rsidP="00603A9B">
      <w:pPr>
        <w:rPr>
          <w:rFonts w:ascii="Times New Roman" w:hAnsi="Times New Roman" w:cs="Times New Roman"/>
          <w:sz w:val="24"/>
          <w:szCs w:val="24"/>
        </w:rPr>
      </w:pPr>
      <w:r w:rsidRPr="00603A9B">
        <w:rPr>
          <w:rFonts w:ascii="Times New Roman" w:hAnsi="Times New Roman" w:cs="Times New Roman"/>
          <w:sz w:val="24"/>
          <w:szCs w:val="24"/>
        </w:rPr>
        <w:t>As per the data presented in Table 5.9, the Kaiser-Meyer-Olkin (KMO) coefficient for receiver professionalism stands at 0.779, surpassing the accepted threshold of 0.7. Additionally, the significance level of the sphericity test is below 0.05, affirming the suitability of the variable data pertaining to receiver professionalism for factor analysis.</w:t>
      </w:r>
    </w:p>
    <w:p w14:paraId="70D49380" w14:textId="77777777" w:rsidR="00603A9B" w:rsidRPr="00603A9B" w:rsidRDefault="00603A9B" w:rsidP="00603A9B">
      <w:pPr>
        <w:rPr>
          <w:rFonts w:ascii="Times New Roman" w:hAnsi="Times New Roman" w:cs="Times New Roman"/>
          <w:sz w:val="24"/>
          <w:szCs w:val="24"/>
        </w:rPr>
      </w:pPr>
    </w:p>
    <w:p w14:paraId="15BF7E7D" w14:textId="262B837F" w:rsidR="007B175B" w:rsidRDefault="00603A9B" w:rsidP="00603A9B">
      <w:pPr>
        <w:rPr>
          <w:rFonts w:ascii="Times New Roman" w:hAnsi="Times New Roman" w:cs="Times New Roman"/>
          <w:sz w:val="24"/>
          <w:szCs w:val="24"/>
        </w:rPr>
      </w:pPr>
      <w:r w:rsidRPr="00603A9B">
        <w:rPr>
          <w:rFonts w:ascii="Times New Roman" w:hAnsi="Times New Roman" w:cs="Times New Roman"/>
          <w:sz w:val="24"/>
          <w:szCs w:val="24"/>
        </w:rPr>
        <w:t>Due to the unipolar nature of the scale concerning receiver professionalism, rotational adjustments are precluded. Upon extracting its component matrix, it was discerned that the factor loadings of all three items associated with receiver professionalism exceed 0.9, contributing to a cumulative variance of 92.251%. Consequently, no items necessitate exclusion. The construct of receiver professionalism is effectively expounded by the aforementioned items, thus ensuring scale validity.</w:t>
      </w:r>
    </w:p>
    <w:p w14:paraId="040877C6" w14:textId="77777777" w:rsidR="00603A9B" w:rsidRPr="00C00037" w:rsidRDefault="00603A9B" w:rsidP="00603A9B">
      <w:pPr>
        <w:rPr>
          <w:rFonts w:ascii="Times New Roman" w:hAnsi="Times New Roman" w:cs="Times New Roman"/>
          <w:sz w:val="24"/>
          <w:szCs w:val="24"/>
        </w:rPr>
      </w:pPr>
    </w:p>
    <w:p w14:paraId="334A2120" w14:textId="77777777" w:rsidR="007B175B" w:rsidRPr="00C00037" w:rsidRDefault="007B175B" w:rsidP="007B175B">
      <w:pPr>
        <w:pStyle w:val="ac"/>
        <w:numPr>
          <w:ilvl w:val="0"/>
          <w:numId w:val="1"/>
        </w:numPr>
        <w:ind w:firstLineChars="0"/>
        <w:rPr>
          <w:rFonts w:ascii="Times New Roman" w:hAnsi="Times New Roman" w:cs="Times New Roman"/>
          <w:sz w:val="24"/>
          <w:szCs w:val="24"/>
        </w:rPr>
      </w:pPr>
      <w:r w:rsidRPr="00C00037">
        <w:rPr>
          <w:rFonts w:ascii="Times New Roman" w:hAnsi="Times New Roman" w:cs="Times New Roman"/>
          <w:sz w:val="24"/>
          <w:szCs w:val="24"/>
        </w:rPr>
        <w:t>Validity of receiver involvement</w:t>
      </w:r>
    </w:p>
    <w:p w14:paraId="423BC744" w14:textId="79158530" w:rsidR="007B175B" w:rsidRDefault="00F11BC8" w:rsidP="007B175B">
      <w:pPr>
        <w:jc w:val="center"/>
        <w:rPr>
          <w:rFonts w:ascii="Times New Roman" w:hAnsi="Times New Roman" w:cs="Times New Roman"/>
        </w:rPr>
      </w:pPr>
      <w:r>
        <w:rPr>
          <w:rFonts w:ascii="Times New Roman" w:hAnsi="Times New Roman" w:cs="Times New Roman" w:hint="eastAsia"/>
        </w:rPr>
        <w:t xml:space="preserve">Table </w:t>
      </w:r>
      <w:r w:rsidR="007B175B" w:rsidRPr="00C00037">
        <w:rPr>
          <w:rFonts w:ascii="Times New Roman" w:hAnsi="Times New Roman" w:cs="Times New Roman"/>
        </w:rPr>
        <w:t>5</w:t>
      </w:r>
      <w:r w:rsidR="007B175B" w:rsidRPr="00C00037">
        <w:rPr>
          <w:rFonts w:ascii="Times New Roman" w:hAnsi="Times New Roman" w:cs="Times New Roman"/>
          <w:sz w:val="24"/>
        </w:rPr>
        <w:t>.</w:t>
      </w:r>
      <w:r w:rsidR="007B175B" w:rsidRPr="00C00037">
        <w:rPr>
          <w:rFonts w:ascii="Times New Roman" w:hAnsi="Times New Roman" w:cs="Times New Roman"/>
        </w:rPr>
        <w:t xml:space="preserve">10  </w:t>
      </w:r>
      <w:r w:rsidRPr="00F11BC8">
        <w:rPr>
          <w:rFonts w:ascii="Times New Roman" w:hAnsi="Times New Roman" w:cs="Times New Roman"/>
        </w:rPr>
        <w:t>The test results of receiver involvement KMO and Bartlett</w:t>
      </w:r>
    </w:p>
    <w:tbl>
      <w:tblPr>
        <w:tblW w:w="6434" w:type="dxa"/>
        <w:jc w:val="center"/>
        <w:tblLayout w:type="fixed"/>
        <w:tblLook w:val="04A0" w:firstRow="1" w:lastRow="0" w:firstColumn="1" w:lastColumn="0" w:noHBand="0" w:noVBand="1"/>
      </w:tblPr>
      <w:tblGrid>
        <w:gridCol w:w="2325"/>
        <w:gridCol w:w="2779"/>
        <w:gridCol w:w="1330"/>
      </w:tblGrid>
      <w:tr w:rsidR="00F11BC8" w:rsidRPr="00C00037" w14:paraId="0D122FD3" w14:textId="77777777" w:rsidTr="001E322B">
        <w:trPr>
          <w:trHeight w:val="397"/>
          <w:jc w:val="center"/>
        </w:trPr>
        <w:tc>
          <w:tcPr>
            <w:tcW w:w="5104" w:type="dxa"/>
            <w:gridSpan w:val="2"/>
            <w:tcBorders>
              <w:top w:val="single" w:sz="4" w:space="0" w:color="auto"/>
              <w:bottom w:val="single" w:sz="4" w:space="0" w:color="auto"/>
            </w:tcBorders>
            <w:shd w:val="clear" w:color="auto" w:fill="auto"/>
            <w:vAlign w:val="center"/>
          </w:tcPr>
          <w:p w14:paraId="32504A0A" w14:textId="77777777" w:rsidR="00F11BC8" w:rsidRPr="00C00037" w:rsidRDefault="00F11BC8" w:rsidP="001E322B">
            <w:pPr>
              <w:pStyle w:val="a8"/>
            </w:pPr>
            <w:r w:rsidRPr="00C00037">
              <w:t xml:space="preserve">Kaiser-Meyer-Olkin </w:t>
            </w:r>
          </w:p>
        </w:tc>
        <w:tc>
          <w:tcPr>
            <w:tcW w:w="1330" w:type="dxa"/>
            <w:tcBorders>
              <w:top w:val="single" w:sz="4" w:space="0" w:color="auto"/>
              <w:bottom w:val="single" w:sz="4" w:space="0" w:color="auto"/>
            </w:tcBorders>
            <w:shd w:val="clear" w:color="auto" w:fill="auto"/>
            <w:vAlign w:val="center"/>
          </w:tcPr>
          <w:p w14:paraId="4D3533D4" w14:textId="28EB2995" w:rsidR="00F11BC8" w:rsidRPr="00C00037" w:rsidRDefault="00F11BC8" w:rsidP="001E322B">
            <w:pPr>
              <w:pStyle w:val="a8"/>
              <w:rPr>
                <w:rFonts w:hint="eastAsia"/>
              </w:rPr>
            </w:pPr>
            <w:r w:rsidRPr="00C00037">
              <w:rPr>
                <w:sz w:val="24"/>
              </w:rPr>
              <w:t>.</w:t>
            </w:r>
            <w:r>
              <w:rPr>
                <w:rFonts w:hint="eastAsia"/>
              </w:rPr>
              <w:t>866</w:t>
            </w:r>
          </w:p>
        </w:tc>
      </w:tr>
      <w:tr w:rsidR="00F11BC8" w:rsidRPr="00C00037" w14:paraId="3BD03791" w14:textId="77777777" w:rsidTr="001E322B">
        <w:trPr>
          <w:trHeight w:val="397"/>
          <w:jc w:val="center"/>
        </w:trPr>
        <w:tc>
          <w:tcPr>
            <w:tcW w:w="2325" w:type="dxa"/>
            <w:vMerge w:val="restart"/>
            <w:tcBorders>
              <w:top w:val="single" w:sz="4" w:space="0" w:color="auto"/>
            </w:tcBorders>
            <w:shd w:val="clear" w:color="auto" w:fill="auto"/>
            <w:vAlign w:val="center"/>
          </w:tcPr>
          <w:p w14:paraId="0DC16309" w14:textId="77777777" w:rsidR="00F11BC8" w:rsidRPr="00C00037" w:rsidRDefault="00F11BC8" w:rsidP="00F11BC8">
            <w:pPr>
              <w:pStyle w:val="a8"/>
            </w:pPr>
            <w:r w:rsidRPr="00C00037">
              <w:t>Bartlett's sphericity test</w:t>
            </w:r>
          </w:p>
        </w:tc>
        <w:tc>
          <w:tcPr>
            <w:tcW w:w="2779" w:type="dxa"/>
            <w:tcBorders>
              <w:top w:val="single" w:sz="4" w:space="0" w:color="auto"/>
            </w:tcBorders>
            <w:shd w:val="clear" w:color="auto" w:fill="auto"/>
            <w:vAlign w:val="center"/>
          </w:tcPr>
          <w:p w14:paraId="4F00F848" w14:textId="77777777" w:rsidR="00F11BC8" w:rsidRPr="00C00037" w:rsidRDefault="00F11BC8" w:rsidP="00F11BC8">
            <w:pPr>
              <w:pStyle w:val="a8"/>
            </w:pPr>
            <w:r w:rsidRPr="00C00037">
              <w:t>Approximate chi square</w:t>
            </w:r>
          </w:p>
        </w:tc>
        <w:tc>
          <w:tcPr>
            <w:tcW w:w="1330" w:type="dxa"/>
            <w:tcBorders>
              <w:top w:val="single" w:sz="4" w:space="0" w:color="auto"/>
            </w:tcBorders>
            <w:shd w:val="clear" w:color="auto" w:fill="auto"/>
            <w:vAlign w:val="center"/>
          </w:tcPr>
          <w:p w14:paraId="7341BBD8" w14:textId="2EC33DF0" w:rsidR="00F11BC8" w:rsidRPr="00C00037" w:rsidRDefault="00F11BC8" w:rsidP="00F11BC8">
            <w:pPr>
              <w:pStyle w:val="a8"/>
            </w:pPr>
            <w:r w:rsidRPr="00C00037">
              <w:t>1038</w:t>
            </w:r>
            <w:r w:rsidRPr="00C00037">
              <w:rPr>
                <w:sz w:val="24"/>
              </w:rPr>
              <w:t>.</w:t>
            </w:r>
            <w:r w:rsidRPr="00C00037">
              <w:t>371</w:t>
            </w:r>
          </w:p>
        </w:tc>
      </w:tr>
      <w:tr w:rsidR="00F11BC8" w:rsidRPr="00C00037" w14:paraId="4CCBBE44" w14:textId="77777777" w:rsidTr="001E322B">
        <w:trPr>
          <w:trHeight w:val="397"/>
          <w:jc w:val="center"/>
        </w:trPr>
        <w:tc>
          <w:tcPr>
            <w:tcW w:w="2325" w:type="dxa"/>
            <w:vMerge/>
            <w:shd w:val="clear" w:color="auto" w:fill="auto"/>
            <w:vAlign w:val="center"/>
          </w:tcPr>
          <w:p w14:paraId="3DF0974F" w14:textId="77777777" w:rsidR="00F11BC8" w:rsidRPr="00C00037" w:rsidRDefault="00F11BC8" w:rsidP="00F11BC8">
            <w:pPr>
              <w:pStyle w:val="a8"/>
            </w:pPr>
          </w:p>
        </w:tc>
        <w:tc>
          <w:tcPr>
            <w:tcW w:w="2779" w:type="dxa"/>
            <w:shd w:val="clear" w:color="auto" w:fill="auto"/>
            <w:vAlign w:val="center"/>
          </w:tcPr>
          <w:p w14:paraId="51E97F2D" w14:textId="77777777" w:rsidR="00F11BC8" w:rsidRPr="00C00037" w:rsidRDefault="00F11BC8" w:rsidP="00F11BC8">
            <w:pPr>
              <w:pStyle w:val="a8"/>
            </w:pPr>
            <w:proofErr w:type="spellStart"/>
            <w:r w:rsidRPr="00C00037">
              <w:t>df</w:t>
            </w:r>
            <w:proofErr w:type="spellEnd"/>
          </w:p>
        </w:tc>
        <w:tc>
          <w:tcPr>
            <w:tcW w:w="1330" w:type="dxa"/>
            <w:shd w:val="clear" w:color="auto" w:fill="auto"/>
            <w:vAlign w:val="center"/>
          </w:tcPr>
          <w:p w14:paraId="05C0B426" w14:textId="15E7D577" w:rsidR="00F11BC8" w:rsidRPr="00C00037" w:rsidRDefault="00F11BC8" w:rsidP="00F11BC8">
            <w:pPr>
              <w:pStyle w:val="a8"/>
            </w:pPr>
            <w:r w:rsidRPr="00C00037">
              <w:t>6</w:t>
            </w:r>
          </w:p>
        </w:tc>
      </w:tr>
      <w:tr w:rsidR="00F11BC8" w:rsidRPr="00C00037" w14:paraId="0F53EF3D" w14:textId="77777777" w:rsidTr="001E322B">
        <w:trPr>
          <w:trHeight w:val="397"/>
          <w:jc w:val="center"/>
        </w:trPr>
        <w:tc>
          <w:tcPr>
            <w:tcW w:w="2325" w:type="dxa"/>
            <w:vMerge/>
            <w:tcBorders>
              <w:bottom w:val="single" w:sz="4" w:space="0" w:color="auto"/>
            </w:tcBorders>
            <w:shd w:val="clear" w:color="auto" w:fill="auto"/>
            <w:vAlign w:val="center"/>
          </w:tcPr>
          <w:p w14:paraId="3F4F13D7" w14:textId="77777777" w:rsidR="00F11BC8" w:rsidRPr="00C00037" w:rsidRDefault="00F11BC8" w:rsidP="00F11BC8">
            <w:pPr>
              <w:pStyle w:val="a8"/>
            </w:pPr>
          </w:p>
        </w:tc>
        <w:tc>
          <w:tcPr>
            <w:tcW w:w="2779" w:type="dxa"/>
            <w:tcBorders>
              <w:bottom w:val="single" w:sz="4" w:space="0" w:color="auto"/>
            </w:tcBorders>
            <w:shd w:val="clear" w:color="auto" w:fill="auto"/>
            <w:vAlign w:val="center"/>
          </w:tcPr>
          <w:p w14:paraId="57B8F07A" w14:textId="77777777" w:rsidR="00F11BC8" w:rsidRPr="00C00037" w:rsidRDefault="00F11BC8" w:rsidP="00F11BC8">
            <w:pPr>
              <w:pStyle w:val="a8"/>
            </w:pPr>
            <w:r w:rsidRPr="00C00037">
              <w:t>Sig</w:t>
            </w:r>
          </w:p>
        </w:tc>
        <w:tc>
          <w:tcPr>
            <w:tcW w:w="1330" w:type="dxa"/>
            <w:tcBorders>
              <w:bottom w:val="single" w:sz="4" w:space="0" w:color="auto"/>
            </w:tcBorders>
            <w:shd w:val="clear" w:color="auto" w:fill="auto"/>
            <w:vAlign w:val="center"/>
          </w:tcPr>
          <w:p w14:paraId="6CEE5C33" w14:textId="43495B57" w:rsidR="00F11BC8" w:rsidRPr="00C00037" w:rsidRDefault="00F11BC8" w:rsidP="00F11BC8">
            <w:pPr>
              <w:pStyle w:val="a8"/>
            </w:pPr>
            <w:r w:rsidRPr="00C00037">
              <w:rPr>
                <w:sz w:val="24"/>
              </w:rPr>
              <w:t>.</w:t>
            </w:r>
            <w:r w:rsidRPr="00C00037">
              <w:t>000</w:t>
            </w:r>
          </w:p>
        </w:tc>
      </w:tr>
    </w:tbl>
    <w:p w14:paraId="7FB39252" w14:textId="77777777" w:rsidR="00F11BC8" w:rsidRDefault="00F11BC8" w:rsidP="007B175B">
      <w:pPr>
        <w:jc w:val="center"/>
        <w:rPr>
          <w:rFonts w:ascii="Times New Roman" w:hAnsi="Times New Roman" w:cs="Times New Roman"/>
        </w:rPr>
      </w:pPr>
    </w:p>
    <w:p w14:paraId="6E80FC48" w14:textId="77777777" w:rsidR="00603A9B" w:rsidRPr="00603A9B" w:rsidRDefault="00603A9B" w:rsidP="00603A9B">
      <w:pPr>
        <w:rPr>
          <w:rFonts w:ascii="Times New Roman" w:hAnsi="Times New Roman" w:cs="Times New Roman"/>
          <w:sz w:val="24"/>
          <w:szCs w:val="24"/>
        </w:rPr>
      </w:pPr>
      <w:r w:rsidRPr="00603A9B">
        <w:rPr>
          <w:rFonts w:ascii="Times New Roman" w:hAnsi="Times New Roman" w:cs="Times New Roman"/>
          <w:sz w:val="24"/>
          <w:szCs w:val="24"/>
        </w:rPr>
        <w:lastRenderedPageBreak/>
        <w:t>According to the findings in Table 5.10, the Kaiser-Meyer-Olkin (KMO) coefficient for receiver involvement is computed as 0.866, surpassing the recommended threshold of 0.7. Furthermore, the significance level of the sphericity test falls below 0.05, signifying the suitability of the dataset concerning receiver involvement for factor analysis.</w:t>
      </w:r>
    </w:p>
    <w:p w14:paraId="655B4187" w14:textId="77777777" w:rsidR="00603A9B" w:rsidRPr="00603A9B" w:rsidRDefault="00603A9B" w:rsidP="00603A9B">
      <w:pPr>
        <w:rPr>
          <w:rFonts w:ascii="Times New Roman" w:hAnsi="Times New Roman" w:cs="Times New Roman"/>
          <w:sz w:val="24"/>
          <w:szCs w:val="24"/>
        </w:rPr>
      </w:pPr>
    </w:p>
    <w:p w14:paraId="0B4FEABB" w14:textId="78EDBD1E" w:rsidR="007B175B" w:rsidRDefault="00603A9B" w:rsidP="00603A9B">
      <w:pPr>
        <w:rPr>
          <w:rFonts w:ascii="Times New Roman" w:hAnsi="Times New Roman" w:cs="Times New Roman"/>
          <w:sz w:val="24"/>
          <w:szCs w:val="24"/>
        </w:rPr>
      </w:pPr>
      <w:r w:rsidRPr="00603A9B">
        <w:rPr>
          <w:rFonts w:ascii="Times New Roman" w:hAnsi="Times New Roman" w:cs="Times New Roman"/>
          <w:sz w:val="24"/>
          <w:szCs w:val="24"/>
        </w:rPr>
        <w:t>Given the unipolar nature of the scale concerning receiver involvement, rotational adjustments are unfeasible. Upon extracting its component matrix, it was revealed that the factor loadings of all four items pertaining to receiver involvement stand at 0.9, resulting in a cumulative variance contribution rate of 90.433%. Consequently, no items necessitate removal. The construct of receiver involvement is sufficiently explicated by the aforementioned items, thus ensuring the validity of the scale.</w:t>
      </w:r>
    </w:p>
    <w:p w14:paraId="03A91CEC" w14:textId="77777777" w:rsidR="00603A9B" w:rsidRPr="00C00037" w:rsidRDefault="00603A9B" w:rsidP="00603A9B">
      <w:pPr>
        <w:rPr>
          <w:rFonts w:ascii="Times New Roman" w:hAnsi="Times New Roman" w:cs="Times New Roman"/>
          <w:sz w:val="24"/>
          <w:szCs w:val="24"/>
        </w:rPr>
      </w:pPr>
    </w:p>
    <w:p w14:paraId="3BE1EF2C" w14:textId="77777777" w:rsidR="007B175B" w:rsidRPr="00C00037" w:rsidRDefault="007B175B" w:rsidP="007B175B">
      <w:pPr>
        <w:pStyle w:val="ac"/>
        <w:numPr>
          <w:ilvl w:val="0"/>
          <w:numId w:val="1"/>
        </w:numPr>
        <w:ind w:firstLineChars="0"/>
        <w:rPr>
          <w:rFonts w:ascii="Times New Roman" w:hAnsi="Times New Roman" w:cs="Times New Roman"/>
          <w:sz w:val="24"/>
          <w:szCs w:val="24"/>
        </w:rPr>
      </w:pPr>
      <w:r w:rsidRPr="00C00037">
        <w:rPr>
          <w:rFonts w:ascii="Times New Roman" w:hAnsi="Times New Roman" w:cs="Times New Roman"/>
          <w:sz w:val="24"/>
          <w:szCs w:val="24"/>
        </w:rPr>
        <w:t>Validity of purchase intention</w:t>
      </w:r>
    </w:p>
    <w:p w14:paraId="4F9AF59E" w14:textId="44A39732" w:rsidR="007B175B" w:rsidRDefault="00F11BC8" w:rsidP="007B175B">
      <w:pPr>
        <w:jc w:val="center"/>
        <w:rPr>
          <w:rFonts w:ascii="Times New Roman" w:hAnsi="Times New Roman" w:cs="Times New Roman"/>
        </w:rPr>
      </w:pPr>
      <w:r>
        <w:rPr>
          <w:rFonts w:ascii="Times New Roman" w:hAnsi="Times New Roman" w:cs="Times New Roman" w:hint="eastAsia"/>
        </w:rPr>
        <w:t xml:space="preserve">Table </w:t>
      </w:r>
      <w:r w:rsidR="007B175B" w:rsidRPr="00C00037">
        <w:rPr>
          <w:rFonts w:ascii="Times New Roman" w:hAnsi="Times New Roman" w:cs="Times New Roman"/>
        </w:rPr>
        <w:t>5</w:t>
      </w:r>
      <w:r w:rsidR="007B175B" w:rsidRPr="00C00037">
        <w:rPr>
          <w:rFonts w:ascii="Times New Roman" w:hAnsi="Times New Roman" w:cs="Times New Roman"/>
          <w:sz w:val="24"/>
        </w:rPr>
        <w:t>.</w:t>
      </w:r>
      <w:r w:rsidR="007B175B" w:rsidRPr="00C00037">
        <w:rPr>
          <w:rFonts w:ascii="Times New Roman" w:hAnsi="Times New Roman" w:cs="Times New Roman"/>
        </w:rPr>
        <w:t xml:space="preserve">11  </w:t>
      </w:r>
      <w:r w:rsidRPr="00F11BC8">
        <w:rPr>
          <w:rFonts w:ascii="Times New Roman" w:hAnsi="Times New Roman" w:cs="Times New Roman"/>
        </w:rPr>
        <w:t>The test results of purchase intention KMO and Bartlett</w:t>
      </w:r>
    </w:p>
    <w:tbl>
      <w:tblPr>
        <w:tblW w:w="6434" w:type="dxa"/>
        <w:jc w:val="center"/>
        <w:tblLayout w:type="fixed"/>
        <w:tblLook w:val="04A0" w:firstRow="1" w:lastRow="0" w:firstColumn="1" w:lastColumn="0" w:noHBand="0" w:noVBand="1"/>
      </w:tblPr>
      <w:tblGrid>
        <w:gridCol w:w="2325"/>
        <w:gridCol w:w="2779"/>
        <w:gridCol w:w="1330"/>
      </w:tblGrid>
      <w:tr w:rsidR="00F11BC8" w:rsidRPr="00C00037" w14:paraId="4A1BF54D" w14:textId="77777777" w:rsidTr="001E322B">
        <w:trPr>
          <w:trHeight w:val="397"/>
          <w:jc w:val="center"/>
        </w:trPr>
        <w:tc>
          <w:tcPr>
            <w:tcW w:w="5104" w:type="dxa"/>
            <w:gridSpan w:val="2"/>
            <w:tcBorders>
              <w:top w:val="single" w:sz="4" w:space="0" w:color="auto"/>
              <w:bottom w:val="single" w:sz="4" w:space="0" w:color="auto"/>
            </w:tcBorders>
            <w:shd w:val="clear" w:color="auto" w:fill="auto"/>
            <w:vAlign w:val="center"/>
          </w:tcPr>
          <w:p w14:paraId="795DBA61" w14:textId="77777777" w:rsidR="00F11BC8" w:rsidRPr="00C00037" w:rsidRDefault="00F11BC8" w:rsidP="001E322B">
            <w:pPr>
              <w:pStyle w:val="a8"/>
            </w:pPr>
            <w:r w:rsidRPr="00C00037">
              <w:t xml:space="preserve">Kaiser-Meyer-Olkin </w:t>
            </w:r>
          </w:p>
        </w:tc>
        <w:tc>
          <w:tcPr>
            <w:tcW w:w="1330" w:type="dxa"/>
            <w:tcBorders>
              <w:top w:val="single" w:sz="4" w:space="0" w:color="auto"/>
              <w:bottom w:val="single" w:sz="4" w:space="0" w:color="auto"/>
            </w:tcBorders>
            <w:shd w:val="clear" w:color="auto" w:fill="auto"/>
            <w:vAlign w:val="center"/>
          </w:tcPr>
          <w:p w14:paraId="1BC405B7" w14:textId="10A1ED42" w:rsidR="00F11BC8" w:rsidRPr="00C00037" w:rsidRDefault="00F11BC8" w:rsidP="001E322B">
            <w:pPr>
              <w:pStyle w:val="a8"/>
              <w:rPr>
                <w:rFonts w:hint="eastAsia"/>
              </w:rPr>
            </w:pPr>
            <w:r w:rsidRPr="00C00037">
              <w:rPr>
                <w:sz w:val="24"/>
              </w:rPr>
              <w:t>.</w:t>
            </w:r>
            <w:r>
              <w:rPr>
                <w:rFonts w:hint="eastAsia"/>
              </w:rPr>
              <w:t>8</w:t>
            </w:r>
            <w:r>
              <w:rPr>
                <w:rFonts w:hint="eastAsia"/>
              </w:rPr>
              <w:t>74</w:t>
            </w:r>
          </w:p>
        </w:tc>
      </w:tr>
      <w:tr w:rsidR="00F11BC8" w:rsidRPr="00C00037" w14:paraId="70A7651E" w14:textId="77777777" w:rsidTr="001E322B">
        <w:trPr>
          <w:trHeight w:val="397"/>
          <w:jc w:val="center"/>
        </w:trPr>
        <w:tc>
          <w:tcPr>
            <w:tcW w:w="2325" w:type="dxa"/>
            <w:vMerge w:val="restart"/>
            <w:tcBorders>
              <w:top w:val="single" w:sz="4" w:space="0" w:color="auto"/>
            </w:tcBorders>
            <w:shd w:val="clear" w:color="auto" w:fill="auto"/>
            <w:vAlign w:val="center"/>
          </w:tcPr>
          <w:p w14:paraId="2D9E712D" w14:textId="77777777" w:rsidR="00F11BC8" w:rsidRPr="00C00037" w:rsidRDefault="00F11BC8" w:rsidP="00F11BC8">
            <w:pPr>
              <w:pStyle w:val="a8"/>
            </w:pPr>
            <w:r w:rsidRPr="00C00037">
              <w:t>Bartlett's sphericity test</w:t>
            </w:r>
          </w:p>
        </w:tc>
        <w:tc>
          <w:tcPr>
            <w:tcW w:w="2779" w:type="dxa"/>
            <w:tcBorders>
              <w:top w:val="single" w:sz="4" w:space="0" w:color="auto"/>
            </w:tcBorders>
            <w:shd w:val="clear" w:color="auto" w:fill="auto"/>
            <w:vAlign w:val="center"/>
          </w:tcPr>
          <w:p w14:paraId="32689BE6" w14:textId="77777777" w:rsidR="00F11BC8" w:rsidRPr="00C00037" w:rsidRDefault="00F11BC8" w:rsidP="00F11BC8">
            <w:pPr>
              <w:pStyle w:val="a8"/>
            </w:pPr>
            <w:r w:rsidRPr="00C00037">
              <w:t>Approximate chi square</w:t>
            </w:r>
          </w:p>
        </w:tc>
        <w:tc>
          <w:tcPr>
            <w:tcW w:w="1330" w:type="dxa"/>
            <w:tcBorders>
              <w:top w:val="single" w:sz="4" w:space="0" w:color="auto"/>
            </w:tcBorders>
            <w:shd w:val="clear" w:color="auto" w:fill="auto"/>
            <w:vAlign w:val="center"/>
          </w:tcPr>
          <w:p w14:paraId="72318425" w14:textId="6876DA38" w:rsidR="00F11BC8" w:rsidRPr="00C00037" w:rsidRDefault="00F11BC8" w:rsidP="00F11BC8">
            <w:pPr>
              <w:pStyle w:val="a8"/>
            </w:pPr>
            <w:r w:rsidRPr="00C00037">
              <w:t>947</w:t>
            </w:r>
            <w:r w:rsidRPr="00C00037">
              <w:rPr>
                <w:sz w:val="24"/>
              </w:rPr>
              <w:t>.</w:t>
            </w:r>
            <w:r w:rsidRPr="00C00037">
              <w:t>7</w:t>
            </w:r>
            <w:r w:rsidRPr="00C00037">
              <w:rPr>
                <w:sz w:val="24"/>
              </w:rPr>
              <w:t>.</w:t>
            </w:r>
            <w:r w:rsidRPr="00C00037">
              <w:t>9</w:t>
            </w:r>
          </w:p>
        </w:tc>
      </w:tr>
      <w:tr w:rsidR="00F11BC8" w:rsidRPr="00C00037" w14:paraId="03B7D0E1" w14:textId="77777777" w:rsidTr="001E322B">
        <w:trPr>
          <w:trHeight w:val="397"/>
          <w:jc w:val="center"/>
        </w:trPr>
        <w:tc>
          <w:tcPr>
            <w:tcW w:w="2325" w:type="dxa"/>
            <w:vMerge/>
            <w:shd w:val="clear" w:color="auto" w:fill="auto"/>
            <w:vAlign w:val="center"/>
          </w:tcPr>
          <w:p w14:paraId="60DF1C78" w14:textId="77777777" w:rsidR="00F11BC8" w:rsidRPr="00C00037" w:rsidRDefault="00F11BC8" w:rsidP="00F11BC8">
            <w:pPr>
              <w:pStyle w:val="a8"/>
            </w:pPr>
          </w:p>
        </w:tc>
        <w:tc>
          <w:tcPr>
            <w:tcW w:w="2779" w:type="dxa"/>
            <w:shd w:val="clear" w:color="auto" w:fill="auto"/>
            <w:vAlign w:val="center"/>
          </w:tcPr>
          <w:p w14:paraId="6A540913" w14:textId="77777777" w:rsidR="00F11BC8" w:rsidRPr="00C00037" w:rsidRDefault="00F11BC8" w:rsidP="00F11BC8">
            <w:pPr>
              <w:pStyle w:val="a8"/>
            </w:pPr>
            <w:proofErr w:type="spellStart"/>
            <w:r w:rsidRPr="00C00037">
              <w:t>df</w:t>
            </w:r>
            <w:proofErr w:type="spellEnd"/>
          </w:p>
        </w:tc>
        <w:tc>
          <w:tcPr>
            <w:tcW w:w="1330" w:type="dxa"/>
            <w:shd w:val="clear" w:color="auto" w:fill="auto"/>
            <w:vAlign w:val="center"/>
          </w:tcPr>
          <w:p w14:paraId="34ED03CE" w14:textId="07D1983E" w:rsidR="00F11BC8" w:rsidRPr="00C00037" w:rsidRDefault="00F11BC8" w:rsidP="00F11BC8">
            <w:pPr>
              <w:pStyle w:val="a8"/>
            </w:pPr>
            <w:r w:rsidRPr="00C00037">
              <w:t>6</w:t>
            </w:r>
          </w:p>
        </w:tc>
      </w:tr>
      <w:tr w:rsidR="00F11BC8" w:rsidRPr="00C00037" w14:paraId="0C20EBD8" w14:textId="77777777" w:rsidTr="001E322B">
        <w:trPr>
          <w:trHeight w:val="397"/>
          <w:jc w:val="center"/>
        </w:trPr>
        <w:tc>
          <w:tcPr>
            <w:tcW w:w="2325" w:type="dxa"/>
            <w:vMerge/>
            <w:tcBorders>
              <w:bottom w:val="single" w:sz="4" w:space="0" w:color="auto"/>
            </w:tcBorders>
            <w:shd w:val="clear" w:color="auto" w:fill="auto"/>
            <w:vAlign w:val="center"/>
          </w:tcPr>
          <w:p w14:paraId="3DD4EF73" w14:textId="77777777" w:rsidR="00F11BC8" w:rsidRPr="00C00037" w:rsidRDefault="00F11BC8" w:rsidP="00F11BC8">
            <w:pPr>
              <w:pStyle w:val="a8"/>
            </w:pPr>
          </w:p>
        </w:tc>
        <w:tc>
          <w:tcPr>
            <w:tcW w:w="2779" w:type="dxa"/>
            <w:tcBorders>
              <w:bottom w:val="single" w:sz="4" w:space="0" w:color="auto"/>
            </w:tcBorders>
            <w:shd w:val="clear" w:color="auto" w:fill="auto"/>
            <w:vAlign w:val="center"/>
          </w:tcPr>
          <w:p w14:paraId="2CF2F2F5" w14:textId="77777777" w:rsidR="00F11BC8" w:rsidRPr="00C00037" w:rsidRDefault="00F11BC8" w:rsidP="00F11BC8">
            <w:pPr>
              <w:pStyle w:val="a8"/>
            </w:pPr>
            <w:r w:rsidRPr="00C00037">
              <w:t>Sig</w:t>
            </w:r>
          </w:p>
        </w:tc>
        <w:tc>
          <w:tcPr>
            <w:tcW w:w="1330" w:type="dxa"/>
            <w:tcBorders>
              <w:bottom w:val="single" w:sz="4" w:space="0" w:color="auto"/>
            </w:tcBorders>
            <w:shd w:val="clear" w:color="auto" w:fill="auto"/>
            <w:vAlign w:val="center"/>
          </w:tcPr>
          <w:p w14:paraId="7F5F7538" w14:textId="00AE56D8" w:rsidR="00F11BC8" w:rsidRPr="00C00037" w:rsidRDefault="00F11BC8" w:rsidP="00F11BC8">
            <w:pPr>
              <w:pStyle w:val="a8"/>
            </w:pPr>
            <w:r w:rsidRPr="00C00037">
              <w:rPr>
                <w:sz w:val="24"/>
              </w:rPr>
              <w:t>.</w:t>
            </w:r>
            <w:r w:rsidRPr="00C00037">
              <w:t>000</w:t>
            </w:r>
          </w:p>
        </w:tc>
      </w:tr>
    </w:tbl>
    <w:p w14:paraId="3B8E3BAA" w14:textId="77777777" w:rsidR="00F11BC8" w:rsidRDefault="00F11BC8" w:rsidP="007B175B">
      <w:pPr>
        <w:rPr>
          <w:rFonts w:ascii="Times New Roman" w:hAnsi="Times New Roman" w:cs="Times New Roman"/>
          <w:sz w:val="24"/>
          <w:szCs w:val="24"/>
        </w:rPr>
      </w:pPr>
    </w:p>
    <w:p w14:paraId="5B2EBCCE" w14:textId="77777777" w:rsidR="00603A9B" w:rsidRPr="00603A9B" w:rsidRDefault="00603A9B" w:rsidP="00603A9B">
      <w:pPr>
        <w:rPr>
          <w:rFonts w:ascii="Times New Roman" w:hAnsi="Times New Roman" w:cs="Times New Roman"/>
          <w:sz w:val="24"/>
          <w:szCs w:val="24"/>
        </w:rPr>
      </w:pPr>
      <w:r w:rsidRPr="00603A9B">
        <w:rPr>
          <w:rFonts w:ascii="Times New Roman" w:hAnsi="Times New Roman" w:cs="Times New Roman"/>
          <w:sz w:val="24"/>
          <w:szCs w:val="24"/>
        </w:rPr>
        <w:t>According to the data provided in Table 5.11, the Kaiser-Meyer-Olkin (KMO) value for purchase intention is calculated to be 0.874, exceeding the threshold of 0.7. Additionally, the significance level of the sphericity test is below 0.05, indicating the adequacy of the "purchase intention" variable dataset for factor analysis.</w:t>
      </w:r>
    </w:p>
    <w:p w14:paraId="2B0E1131" w14:textId="77777777" w:rsidR="00603A9B" w:rsidRPr="00603A9B" w:rsidRDefault="00603A9B" w:rsidP="00603A9B">
      <w:pPr>
        <w:rPr>
          <w:rFonts w:ascii="Times New Roman" w:hAnsi="Times New Roman" w:cs="Times New Roman"/>
          <w:sz w:val="24"/>
          <w:szCs w:val="24"/>
        </w:rPr>
      </w:pPr>
    </w:p>
    <w:p w14:paraId="55B63CEC" w14:textId="77777777" w:rsidR="00603A9B" w:rsidRPr="00603A9B" w:rsidRDefault="00603A9B" w:rsidP="00603A9B">
      <w:pPr>
        <w:rPr>
          <w:rFonts w:ascii="Times New Roman" w:hAnsi="Times New Roman" w:cs="Times New Roman"/>
          <w:sz w:val="24"/>
          <w:szCs w:val="24"/>
        </w:rPr>
      </w:pPr>
      <w:r w:rsidRPr="00603A9B">
        <w:rPr>
          <w:rFonts w:ascii="Times New Roman" w:hAnsi="Times New Roman" w:cs="Times New Roman"/>
          <w:sz w:val="24"/>
          <w:szCs w:val="24"/>
        </w:rPr>
        <w:t>Since the scale related to purchase intention consists of only one factor, it cannot undergo rotation. Upon extracting its component moments, it was observed that the factor loadings of all four items pertaining to purchase intention exceed 0.9, resulting in a cumulative variance contribution rate of 88.994%. Consequently, there is no need to remove any items. The construct of purchase intention can be effectively elucidated by the aforementioned items, thus meeting the criteria for scale validity.</w:t>
      </w:r>
    </w:p>
    <w:p w14:paraId="4B4C0572" w14:textId="77777777" w:rsidR="00603A9B" w:rsidRPr="00603A9B" w:rsidRDefault="00603A9B" w:rsidP="00603A9B">
      <w:pPr>
        <w:rPr>
          <w:rFonts w:ascii="Times New Roman" w:hAnsi="Times New Roman" w:cs="Times New Roman"/>
          <w:sz w:val="24"/>
          <w:szCs w:val="24"/>
        </w:rPr>
      </w:pPr>
    </w:p>
    <w:p w14:paraId="75D1D4F3" w14:textId="3E79CCD7" w:rsidR="007B175B" w:rsidRPr="00C00037" w:rsidRDefault="00603A9B" w:rsidP="00603A9B">
      <w:pPr>
        <w:rPr>
          <w:rFonts w:ascii="Times New Roman" w:hAnsi="Times New Roman" w:cs="Times New Roman"/>
          <w:sz w:val="24"/>
          <w:szCs w:val="24"/>
        </w:rPr>
      </w:pPr>
      <w:r w:rsidRPr="00603A9B">
        <w:rPr>
          <w:rFonts w:ascii="Times New Roman" w:hAnsi="Times New Roman" w:cs="Times New Roman"/>
          <w:sz w:val="24"/>
          <w:szCs w:val="24"/>
        </w:rPr>
        <w:t>Based on the aforementioned analysis, the KMO value test for the overall scale, as well as the KMO value test and factor analysis for the dependent, independent, and moderating variables, all yield satisfactory results, meeting the predefined criteria. Thus, the questionnaire developed in this study is deemed effective.</w:t>
      </w:r>
    </w:p>
    <w:sectPr w:rsidR="007B175B" w:rsidRPr="00C0003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B9211D" w14:textId="77777777" w:rsidR="00F1531B" w:rsidRDefault="00F1531B" w:rsidP="00A25426">
      <w:r>
        <w:separator/>
      </w:r>
    </w:p>
  </w:endnote>
  <w:endnote w:type="continuationSeparator" w:id="0">
    <w:p w14:paraId="7ADA9A6D" w14:textId="77777777" w:rsidR="00F1531B" w:rsidRDefault="00F1531B" w:rsidP="00A254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B190FA" w14:textId="77777777" w:rsidR="00F1531B" w:rsidRDefault="00F1531B" w:rsidP="00A25426">
      <w:r>
        <w:separator/>
      </w:r>
    </w:p>
  </w:footnote>
  <w:footnote w:type="continuationSeparator" w:id="0">
    <w:p w14:paraId="246445FD" w14:textId="77777777" w:rsidR="00F1531B" w:rsidRDefault="00F1531B" w:rsidP="00A254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FDD7564"/>
    <w:multiLevelType w:val="hybridMultilevel"/>
    <w:tmpl w:val="9CBEC6C8"/>
    <w:lvl w:ilvl="0" w:tplc="A9CEAFB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9657419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8"/>
  <w:bordersDoNotSurroundHeader/>
  <w:bordersDoNotSurroundFooter/>
  <w:proofState w:spelling="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06FC7"/>
    <w:rsid w:val="000D7009"/>
    <w:rsid w:val="00157E96"/>
    <w:rsid w:val="00206FC7"/>
    <w:rsid w:val="002777D4"/>
    <w:rsid w:val="003E3E4C"/>
    <w:rsid w:val="00566544"/>
    <w:rsid w:val="00603A9B"/>
    <w:rsid w:val="00682141"/>
    <w:rsid w:val="00697E99"/>
    <w:rsid w:val="007B175B"/>
    <w:rsid w:val="00A25426"/>
    <w:rsid w:val="00C00037"/>
    <w:rsid w:val="00C040CC"/>
    <w:rsid w:val="00F11BC8"/>
    <w:rsid w:val="00F153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3315AC"/>
  <w15:chartTrackingRefBased/>
  <w15:docId w15:val="{B2B1C527-4671-4585-8340-277937DB0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25426"/>
    <w:pPr>
      <w:tabs>
        <w:tab w:val="center" w:pos="4153"/>
        <w:tab w:val="right" w:pos="8306"/>
      </w:tabs>
      <w:snapToGrid w:val="0"/>
      <w:jc w:val="center"/>
    </w:pPr>
    <w:rPr>
      <w:sz w:val="18"/>
      <w:szCs w:val="18"/>
    </w:rPr>
  </w:style>
  <w:style w:type="character" w:customStyle="1" w:styleId="a4">
    <w:name w:val="页眉 字符"/>
    <w:basedOn w:val="a0"/>
    <w:link w:val="a3"/>
    <w:uiPriority w:val="99"/>
    <w:rsid w:val="00A25426"/>
    <w:rPr>
      <w:sz w:val="18"/>
      <w:szCs w:val="18"/>
    </w:rPr>
  </w:style>
  <w:style w:type="paragraph" w:styleId="a5">
    <w:name w:val="footer"/>
    <w:basedOn w:val="a"/>
    <w:link w:val="a6"/>
    <w:uiPriority w:val="99"/>
    <w:unhideWhenUsed/>
    <w:rsid w:val="00A25426"/>
    <w:pPr>
      <w:tabs>
        <w:tab w:val="center" w:pos="4153"/>
        <w:tab w:val="right" w:pos="8306"/>
      </w:tabs>
      <w:snapToGrid w:val="0"/>
      <w:jc w:val="left"/>
    </w:pPr>
    <w:rPr>
      <w:sz w:val="18"/>
      <w:szCs w:val="18"/>
    </w:rPr>
  </w:style>
  <w:style w:type="character" w:customStyle="1" w:styleId="a6">
    <w:name w:val="页脚 字符"/>
    <w:basedOn w:val="a0"/>
    <w:link w:val="a5"/>
    <w:uiPriority w:val="99"/>
    <w:rsid w:val="00A25426"/>
    <w:rPr>
      <w:sz w:val="18"/>
      <w:szCs w:val="18"/>
    </w:rPr>
  </w:style>
  <w:style w:type="table" w:styleId="a7">
    <w:name w:val="Table Grid"/>
    <w:basedOn w:val="a1"/>
    <w:uiPriority w:val="39"/>
    <w:rsid w:val="00697E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Subtitle"/>
    <w:basedOn w:val="a"/>
    <w:next w:val="a"/>
    <w:link w:val="a9"/>
    <w:autoRedefine/>
    <w:qFormat/>
    <w:rsid w:val="00682141"/>
    <w:pPr>
      <w:jc w:val="center"/>
    </w:pPr>
    <w:rPr>
      <w:rFonts w:ascii="Times New Roman" w:eastAsia="宋体" w:hAnsi="Times New Roman" w:cs="Times New Roman"/>
      <w:bCs/>
      <w:kern w:val="28"/>
      <w:szCs w:val="21"/>
    </w:rPr>
  </w:style>
  <w:style w:type="character" w:customStyle="1" w:styleId="a9">
    <w:name w:val="副标题 字符"/>
    <w:basedOn w:val="a0"/>
    <w:link w:val="a8"/>
    <w:qFormat/>
    <w:rsid w:val="00682141"/>
    <w:rPr>
      <w:rFonts w:ascii="Times New Roman" w:eastAsia="宋体" w:hAnsi="Times New Roman" w:cs="Times New Roman"/>
      <w:bCs/>
      <w:kern w:val="28"/>
      <w:szCs w:val="21"/>
    </w:rPr>
  </w:style>
  <w:style w:type="paragraph" w:styleId="aa">
    <w:name w:val="Date"/>
    <w:basedOn w:val="a"/>
    <w:next w:val="a"/>
    <w:link w:val="ab"/>
    <w:uiPriority w:val="99"/>
    <w:semiHidden/>
    <w:unhideWhenUsed/>
    <w:rsid w:val="00157E96"/>
    <w:pPr>
      <w:ind w:leftChars="2500" w:left="100"/>
    </w:pPr>
  </w:style>
  <w:style w:type="character" w:customStyle="1" w:styleId="ab">
    <w:name w:val="日期 字符"/>
    <w:basedOn w:val="a0"/>
    <w:link w:val="aa"/>
    <w:uiPriority w:val="99"/>
    <w:semiHidden/>
    <w:rsid w:val="00157E96"/>
  </w:style>
  <w:style w:type="paragraph" w:styleId="ac">
    <w:name w:val="List Paragraph"/>
    <w:basedOn w:val="a"/>
    <w:uiPriority w:val="34"/>
    <w:qFormat/>
    <w:rsid w:val="00157E96"/>
    <w:pPr>
      <w:ind w:firstLineChars="200" w:firstLine="420"/>
    </w:pPr>
  </w:style>
  <w:style w:type="paragraph" w:styleId="ad">
    <w:name w:val="caption"/>
    <w:basedOn w:val="a"/>
    <w:next w:val="a"/>
    <w:autoRedefine/>
    <w:uiPriority w:val="35"/>
    <w:unhideWhenUsed/>
    <w:qFormat/>
    <w:rsid w:val="00157E96"/>
    <w:pPr>
      <w:keepNext/>
      <w:spacing w:line="360" w:lineRule="auto"/>
      <w:jc w:val="center"/>
    </w:pPr>
    <w:rPr>
      <w:rFonts w:ascii="宋体" w:eastAsia="宋体" w:hAnsi="宋体" w:cstheme="majorBidi"/>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3BA68E-AA98-4D8A-98CF-0CCC9C8C56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6</Pages>
  <Words>1482</Words>
  <Characters>8453</Characters>
  <Application>Microsoft Office Word</Application>
  <DocSecurity>0</DocSecurity>
  <Lines>70</Lines>
  <Paragraphs>19</Paragraphs>
  <ScaleCrop>false</ScaleCrop>
  <Company/>
  <LinksUpToDate>false</LinksUpToDate>
  <CharactersWithSpaces>9916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根文 陈</dc:creator>
  <cp:keywords/>
  <dc:description/>
  <cp:lastModifiedBy>根文 陈</cp:lastModifiedBy>
  <cp:revision>2</cp:revision>
  <dcterms:created xsi:type="dcterms:W3CDTF">2024-03-13T12:12:00Z</dcterms:created>
  <dcterms:modified xsi:type="dcterms:W3CDTF">2024-03-13T14:23:00Z</dcterms:modified>
</cp:coreProperties>
</file>