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EC0" w:rsidRDefault="00541B49">
      <w:pPr>
        <w:rPr>
          <w:rFonts w:ascii="Times New Roman" w:hAnsi="Times New Roman" w:cs="Times New Roman"/>
          <w:sz w:val="28"/>
          <w:szCs w:val="28"/>
        </w:rPr>
      </w:pPr>
      <w:r w:rsidRPr="00541B49">
        <w:rPr>
          <w:rFonts w:ascii="Times New Roman" w:hAnsi="Times New Roman" w:cs="Times New Roman"/>
          <w:sz w:val="28"/>
          <w:szCs w:val="28"/>
        </w:rPr>
        <w:t>APA</w:t>
      </w:r>
      <w:r w:rsidRPr="00541B49">
        <w:rPr>
          <w:rFonts w:ascii="Times New Roman" w:hAnsi="Times New Roman" w:cs="Times New Roman"/>
          <w:sz w:val="28"/>
          <w:szCs w:val="28"/>
        </w:rPr>
        <w:t>练习</w:t>
      </w:r>
    </w:p>
    <w:p w:rsidR="00541B49" w:rsidRPr="00541B49" w:rsidRDefault="00541B49" w:rsidP="00541B49">
      <w:pPr>
        <w:pStyle w:val="a4"/>
        <w:numPr>
          <w:ilvl w:val="0"/>
          <w:numId w:val="2"/>
        </w:numPr>
        <w:ind w:firstLineChars="0"/>
        <w:rPr>
          <w:rFonts w:ascii="Times New Roman" w:eastAsia="Yu Mincho" w:hAnsi="Times New Roman" w:cs="Times New Roman"/>
          <w:sz w:val="24"/>
          <w:szCs w:val="24"/>
          <w:lang w:eastAsia="ja-JP"/>
          <w14:ligatures w14:val="standardContextual"/>
        </w:rPr>
      </w:pPr>
      <w:r w:rsidRPr="00541B49">
        <w:rPr>
          <w:rFonts w:ascii="Times New Roman" w:eastAsia="Yu Mincho" w:hAnsi="Times New Roman" w:cs="Times New Roman"/>
          <w:sz w:val="24"/>
          <w:szCs w:val="24"/>
          <w:lang w:eastAsia="ja-JP"/>
          <w14:ligatures w14:val="standardContextual"/>
        </w:rPr>
        <w:t xml:space="preserve">A multitude of studies have shown that learners who begin acquisition of a second language after the age of 12 can rarely produce a sentence or even a word in a second language (L2) without a noticeable accent </w:t>
      </w:r>
      <w:r w:rsidRPr="00541B49">
        <w:rPr>
          <w:rFonts w:ascii="Times New Roman" w:eastAsia="Yu Mincho" w:hAnsi="Times New Roman" w:cs="Times New Roman"/>
          <w:sz w:val="24"/>
          <w:szCs w:val="24"/>
          <w:lang w:eastAsia="ja-JP"/>
          <w14:ligatures w14:val="standardContextual"/>
        </w:rPr>
        <w:fldChar w:fldCharType="begin">
          <w:fldData xml:space="preserve">MwAyADEAMgA2ADMANABCADAAMQAwADgAQQAzADYAOAA1ADYAMQAwADAAMAAwADgAMwAyAEMARgA2
ADUANgBFADcAMgA2ADYAMAAwADQAMAAwADgANAA2ADgAMwAwADEANgBCADQANAAyAEYAMAAyADAA
MAAwADAAMAAwADUAOQBGAEMAQwBFAEIARgBFAEQAMAAyADAAMAAwADAAMAAwADUARAA1AEIANAAx
ADcAMwA2ADgANgA1ADcAMgAyAEMAMgAwADMAMQAzADkAMwA2ADMAOQAyADAAMgAzADMAMgAzADAA
MwBCADIAMAA0ADIANgBGADYARQA2ADcANgAxADYANQA3ADIANwA0ADcAMwAyAEMAMgAwADMAMQAz
ADkAMwA5ADMAOQAyADAAMgAzADMANQAzADYAMwBCADIAMAA0ADYANgBDADYANQA2ADcANgA1ADIA
QwAyADAAMwAxADMAOQAzADkAMwAyADIAMAAyADMAMwAxADMANwAzADcAMwBCADIAMAA0AEQANgAx
ADYAQQA2AEYANwAyADIAQwAyADAAMwAyADMAMAAzADAAMwAxADIAMAAyADMAMwAzADMANQAzADQA
MwBCADIAMAA0AEQANgBGADcAOQA2ADUANwAyADIAQwAyADAAMwAxADMAOQAzADkAMwA5ADIAMAAy
ADMAMwAzADMANwAzADkANQBEADAAMAAwAEMAMAAwADAAMAAwADAA
</w:fldData>
        </w:fldChar>
      </w:r>
      <w:r w:rsidRPr="00541B49">
        <w:rPr>
          <w:rFonts w:ascii="Times New Roman" w:eastAsia="Yu Mincho" w:hAnsi="Times New Roman" w:cs="Times New Roman"/>
          <w:sz w:val="24"/>
          <w:szCs w:val="24"/>
          <w:lang w:eastAsia="ja-JP"/>
          <w14:ligatures w14:val="standardContextual"/>
        </w:rPr>
        <w:instrText xml:space="preserve"> ADDIN ENRfu </w:instrText>
      </w:r>
      <w:r w:rsidRPr="00541B49">
        <w:rPr>
          <w:rFonts w:ascii="Times New Roman" w:eastAsia="Yu Mincho" w:hAnsi="Times New Roman" w:cs="Times New Roman"/>
          <w:sz w:val="24"/>
          <w:szCs w:val="24"/>
          <w:lang w:eastAsia="ja-JP"/>
          <w14:ligatures w14:val="standardContextual"/>
        </w:rPr>
      </w:r>
      <w:r w:rsidRPr="00541B49">
        <w:rPr>
          <w:rFonts w:ascii="Times New Roman" w:eastAsia="Yu Mincho" w:hAnsi="Times New Roman" w:cs="Times New Roman"/>
          <w:sz w:val="24"/>
          <w:szCs w:val="24"/>
          <w:lang w:eastAsia="ja-JP"/>
          <w14:ligatures w14:val="standardContextual"/>
        </w:rPr>
        <w:fldChar w:fldCharType="separate"/>
      </w:r>
      <w:r w:rsidRPr="00541B49">
        <w:rPr>
          <w:rFonts w:ascii="Times New Roman" w:eastAsia="Yu Mincho" w:hAnsi="Times New Roman" w:cs="Times New Roman"/>
          <w:sz w:val="24"/>
          <w:szCs w:val="24"/>
          <w:lang w:eastAsia="ja-JP"/>
          <w14:ligatures w14:val="standardContextual"/>
        </w:rPr>
        <w:t>(Moyer, 1999; Asher &amp; Garcia, 1969; Bongaerts, 1999; Flege &amp; Fletcher, 1992; Major, 2001; Pisoni, Aslin, et al, 1982)</w:t>
      </w:r>
      <w:r w:rsidRPr="00541B49">
        <w:rPr>
          <w:rFonts w:ascii="Times New Roman" w:eastAsia="Yu Mincho" w:hAnsi="Times New Roman" w:cs="Times New Roman"/>
          <w:sz w:val="24"/>
          <w:szCs w:val="24"/>
          <w:lang w:eastAsia="ja-JP"/>
          <w14:ligatures w14:val="standardContextual"/>
        </w:rPr>
        <w:fldChar w:fldCharType="end"/>
      </w:r>
      <w:r w:rsidRPr="00541B49">
        <w:rPr>
          <w:rFonts w:ascii="Times New Roman" w:eastAsia="Yu Mincho" w:hAnsi="Times New Roman" w:cs="Times New Roman"/>
          <w:sz w:val="24"/>
          <w:szCs w:val="24"/>
          <w:lang w:eastAsia="ja-JP"/>
          <w14:ligatures w14:val="standardContextual"/>
        </w:rPr>
        <w:t xml:space="preserve">. Likewise, many studies have found that L2 learners have trouble perceiving certain contrasts in the L2 that are simply not difficult for native speakers (NS) of the language to perceive (for example, </w:t>
      </w:r>
      <w:r w:rsidRPr="00541B49">
        <w:rPr>
          <w:rFonts w:ascii="Times New Roman" w:eastAsia="Yu Mincho" w:hAnsi="Times New Roman" w:cs="Times New Roman"/>
          <w:sz w:val="24"/>
          <w:szCs w:val="24"/>
          <w:lang w:eastAsia="ja-JP"/>
          <w14:ligatures w14:val="standardContextual"/>
        </w:rPr>
        <w:fldChar w:fldCharType="begin"/>
      </w:r>
      <w:r w:rsidRPr="00541B49">
        <w:rPr>
          <w:rFonts w:ascii="Times New Roman" w:eastAsia="Yu Mincho" w:hAnsi="Times New Roman" w:cs="Times New Roman"/>
          <w:sz w:val="24"/>
          <w:szCs w:val="24"/>
          <w:lang w:eastAsia="ja-JP"/>
          <w14:ligatures w14:val="standardContextual"/>
        </w:rPr>
        <w:instrText xml:space="preserve"> ADDIN EN.CITE &lt;EndNote&gt;&lt;Cite&gt;&lt;Author&gt;Flege&lt;/Author&gt;&lt;Year&gt;1996&lt;/Year&gt;&lt;RecNum&gt;95&lt;/RecNum&gt;&lt;MDL&gt;&lt;REFERENCE_TYPE&gt;0&lt;/REFERENCE_TYPE&gt;&lt;AUTHORS&gt;&lt;AUTHOR&gt;Flege, James Emil&lt;/AUTHOR&gt;&lt;AUTHOR&gt;Takagi, Naoyuki&lt;/AUTHOR&gt;&lt;AUTHOR&gt;Mann, Virginia A.&lt;/AUTHOR&gt;&lt;/AUTHORS&gt;&lt;YEAR&gt;1996&lt;/YEAR&gt;&lt;TITLE&gt;Lexical familiarity and English-language experience affect Japanese adults&amp;apos; perception of /r/ and /l/&lt;/TITLE&gt;&lt;SECONDARY_TITLE&gt;Journal of the Acoustical Society of America&lt;/SECONDARY_TITLE&gt;&lt;VOLUME&gt;99&lt;/VOLUME&gt;&lt;NUMBER&gt;2&lt;/NUMBER&gt;&lt;PAGES&gt;1161-1173&lt;/PAGES&gt;&lt;KEYWORDS&gt;&lt;KEYWORD&gt;perception&lt;/KEYWORD&gt;&lt;KEYWORD&gt;r/l&lt;/KEYWORD&gt;&lt;KEYWORD&gt;Japanese&lt;/KEYWORD&gt;&lt;KEYWORD&gt;lexical familiarity&lt;/KEYWORD&gt;&lt;/KEYWORDS&gt;&lt;/MDL&gt;&lt;/Cite&gt;&lt;Cite&gt;&lt;Author&gt;Flege&lt;/Author&gt;&lt;Year&gt;1997&lt;/Year&gt;&lt;RecNum&gt;201&lt;/RecNum&gt;&lt;MDL&gt;&lt;REFERENCE_TYPE&gt;0&lt;/REFERENCE_TYPE&gt;&lt;AUTHORS&gt;&lt;AUTHOR&gt;Flege, James Emil&lt;/AUTHOR&gt;&lt;AUTHOR&gt;Bohn, Ocke Schwen&lt;/AUTHOR&gt;&lt;AUTHOR&gt;Jang, S.&lt;/AUTHOR&gt;&lt;/AUTHORS&gt;&lt;YEAR&gt;1997&lt;/YEAR&gt;&lt;TITLE&gt;The production and perception of English vowels&lt;/TITLE&gt;&lt;SECONDARY_TITLE&gt;Journal of Phonetics&lt;/SECONDARY_TITLE&gt;&lt;VOLUME&gt;25&lt;/VOLUME&gt;&lt;PAGES&gt;437-470&lt;/PAGES&gt;&lt;KEYWORDS&gt;&lt;KEYWORD&gt;vowels&lt;/KEYWORD&gt;&lt;KEYWORD&gt;production&lt;/KEYWORD&gt;&lt;KEYWORD&gt;perception&lt;/KEYWORD&gt;&lt;KEYWORD&gt;German&lt;/KEYWORD&gt;&lt;KEYWORD&gt;Korean&lt;/KEYWORD&gt;&lt;KEYWORD&gt;Mandarin&lt;/KEYWORD&gt;&lt;KEYWORD&gt;Spanish&lt;/KEYWORD&gt;&lt;/KEYWORDS&gt;&lt;/MDL&gt;&lt;/Cite&gt;&lt;Cite&gt;&lt;Author&gt;Brown&lt;/Author&gt;&lt;Year&gt;1997&lt;/Year&gt;&lt;RecNum&gt;208&lt;/RecNum&gt;&lt;MDL&gt;&lt;REFERENCE_TYPE&gt;2&lt;/REFERENCE_TYPE&gt;&lt;AUTHORS&gt;&lt;AUTHOR&gt;Brown, Cynthia&lt;/AUTHOR&gt;&lt;/AUTHORS&gt;&lt;YEAR&gt;1997&lt;/YEAR&gt;&lt;TITLE&gt;Acquisition of Segmental Structure: Consequences for Speech Perception and Second Language Acquisition&lt;/TITLE&gt;&lt;SECONDARY_TITLE&gt;Linguistics&lt;/SECONDARY_TITLE&gt;&lt;PLACE_PUBLISHED&gt;Montreal, Quebec&lt;/PLACE_PUBLISHED&gt;&lt;PUBLISHER&gt;McGill University&lt;/PUBLISHER&gt;&lt;PAGES&gt;297&lt;/PAGES&gt;&lt;KEYWORDS&gt;&lt;KEYWORD&gt;sla&lt;/KEYWORD&gt;&lt;KEYWORD&gt;second language&lt;/KEYWORD&gt;&lt;KEYWORD&gt;speech perception&lt;/KEYWORD&gt;&lt;KEYWORD&gt;feature geometry&lt;/KEYWORD&gt;&lt;/KEYWORDS&gt;&lt;/MDL&gt;&lt;/Cite&gt;&lt;Cite&gt;&lt;Author&gt;Mochizuki&lt;/Author&gt;&lt;Year&gt;1981&lt;/Year&gt;&lt;RecNum&gt;202&lt;/RecNum&gt;&lt;MDL&gt;&lt;REFERENCE_TYPE&gt;0&lt;/REFERENCE_TYPE&gt;&lt;AUTHORS&gt;&lt;AUTHOR&gt;Mochizuki, M.&lt;/AUTHOR&gt;&lt;/AUTHORS&gt;&lt;YEAR&gt;1981&lt;/YEAR&gt;&lt;TITLE&gt;The identification of /r/ and /l/ in natural and synthesized speech&lt;/TITLE&gt;&lt;SECONDARY_TITLE&gt;Journal of Phonetics&lt;/SECONDARY_TITLE&gt;&lt;VOLUME&gt;9&lt;/VOLUME&gt;&lt;PAGES&gt;80-101&lt;/PAGES&gt;&lt;KEYWORDS&gt;&lt;KEYWORD&gt;r/l&lt;/KEYWORD&gt;&lt;KEYWORD&gt;perception&lt;/KEYWORD&gt;&lt;/KEYWORDS&gt;&lt;/MDL&gt;&lt;/Cite&gt;&lt;Cite&gt;&lt;Author&gt;Werker&lt;/Author&gt;&lt;Year&gt;1984&lt;/Year&gt;&lt;RecNum&gt;301&lt;/RecNum&gt;&lt;MDL&gt;&lt;REFERENCE_TYPE&gt;0&lt;/REFERENCE_TYPE&gt;&lt;AUTHORS&gt;&lt;AUTHOR&gt;Werker, Janet&lt;/AUTHOR&gt;&lt;AUTHOR&gt;Tees, Richard C.&lt;/AUTHOR&gt;&lt;/AUTHORS&gt;&lt;YEAR&gt;1984&lt;/YEAR&gt;&lt;TITLE&gt;Phonemic and phonetic factors in adult cross-language speech perception&lt;/TITLE&gt;&lt;SECONDARY_TITLE&gt;Journal of the Acoustical Society of America&lt;/SECONDARY_TITLE&gt;&lt;VOLUME&gt;75&lt;/VOLUME&gt;&lt;NUMBER&gt;6&lt;/NUMBER&gt;&lt;PAGES&gt;1866-1878&lt;/PAGES&gt;&lt;KEYWORDS&gt;&lt;KEYWORD&gt;phonology&lt;/KEYWORD&gt;&lt;KEYWORD&gt;speech perception&lt;/KEYWORD&gt;&lt;KEYWORD&gt;child language acquisition&lt;/KEYWORD&gt;&lt;KEYWORD&gt;phonetics&lt;/KEYWORD&gt;&lt;/KEYWORDS&gt;&lt;/MDL&gt;&lt;/Cite&gt;&lt;Cite&gt;&lt;Author&gt;Best&lt;/Author&gt;&lt;Year&gt;2001&lt;/Year&gt;&lt;RecNum&gt;391&lt;/RecNum&gt;&lt;MDL&gt;&lt;REFERENCE_TYPE&gt;0&lt;/REFERENCE_TYPE&gt;&lt;AUTHORS&gt;&lt;AUTHOR&gt;Best, Catherine&lt;/AUTHOR&gt;&lt;AUTHOR&gt;McRoberts, Gerald W.&lt;/AUTHOR&gt;&lt;AUTHOR&gt;Goodell, Elizabeth&lt;/AUTHOR&gt;&lt;/AUTHORS&gt;&lt;YEAR&gt;2001&lt;/YEAR&gt;&lt;TITLE&gt;Discrimination of non-native consonant contrasts varying in perceptual assimilation to the listener&amp;apos;s native phonological system&lt;/TITLE&gt;&lt;SECONDARY_TITLE&gt;Journal of the Acoustical Society of America&lt;/SECONDARY_TITLE&gt;&lt;VOLUME&gt;209&lt;/VOLUME&gt;&lt;NUMBER&gt;2&lt;/NUMBER&gt;&lt;PAGES&gt;775-794&lt;/PAGES&gt;&lt;KEYWORDS&gt;&lt;KEYWORD&gt;PAM&lt;/KEYWORD&gt;&lt;KEYWORD&gt;non-native contrasts&lt;/KEYWORD&gt;&lt;KEYWORD&gt;phonology&lt;/KEYWORD&gt;&lt;KEYWORD&gt;perception&lt;/KEYWORD&gt;&lt;/KEYWORDS&gt;&lt;/MDL&gt;&lt;/Cite&gt;&lt;/EndNote&gt;</w:instrText>
      </w:r>
      <w:r w:rsidRPr="00541B49">
        <w:rPr>
          <w:rFonts w:ascii="Times New Roman" w:eastAsia="Yu Mincho" w:hAnsi="Times New Roman" w:cs="Times New Roman"/>
          <w:sz w:val="24"/>
          <w:szCs w:val="24"/>
          <w:lang w:eastAsia="ja-JP"/>
          <w14:ligatures w14:val="standardContextual"/>
        </w:rPr>
        <w:fldChar w:fldCharType="separate"/>
      </w:r>
      <w:r w:rsidRPr="00541B49">
        <w:rPr>
          <w:rFonts w:ascii="Times New Roman" w:eastAsia="Yu Mincho" w:hAnsi="Times New Roman" w:cs="Times New Roman"/>
          <w:sz w:val="24"/>
          <w:szCs w:val="24"/>
          <w:lang w:eastAsia="ja-JP"/>
          <w14:ligatures w14:val="standardContextual"/>
        </w:rPr>
        <w:t>Best 2001 for Zulu plosive versus implosive bilabial stops perceived by native English speakers; Brown (2001) for American English /r/ and /l/ perceived by native Japanese speakers)</w:t>
      </w:r>
      <w:r w:rsidRPr="00541B49">
        <w:rPr>
          <w:rFonts w:ascii="Times New Roman" w:eastAsia="Yu Mincho" w:hAnsi="Times New Roman" w:cs="Times New Roman"/>
          <w:sz w:val="24"/>
          <w:szCs w:val="24"/>
          <w:lang w:eastAsia="ja-JP"/>
          <w14:ligatures w14:val="standardContextual"/>
        </w:rPr>
        <w:fldChar w:fldCharType="end"/>
      </w:r>
      <w:r w:rsidRPr="00541B49">
        <w:rPr>
          <w:rFonts w:ascii="Times New Roman" w:eastAsia="Yu Mincho" w:hAnsi="Times New Roman" w:cs="Times New Roman"/>
          <w:sz w:val="24"/>
          <w:szCs w:val="24"/>
          <w:lang w:eastAsia="ja-JP"/>
          <w14:ligatures w14:val="standardContextual"/>
        </w:rPr>
        <w:t>. Hao &amp; Yang (2021) also found problems with tonal acquisition. Asher and Garcia</w:t>
      </w:r>
      <w:r w:rsidR="00CB6E63">
        <w:rPr>
          <w:rFonts w:asciiTheme="minorEastAsia" w:hAnsiTheme="minorEastAsia" w:cs="Times New Roman" w:hint="eastAsia"/>
          <w:sz w:val="24"/>
          <w:szCs w:val="24"/>
          <w14:ligatures w14:val="standardContextual"/>
        </w:rPr>
        <w:t>（</w:t>
      </w:r>
      <w:r w:rsidR="00CB6E63">
        <w:rPr>
          <w:rFonts w:ascii="Times New Roman" w:hAnsi="Times New Roman" w:cs="Times New Roman" w:hint="eastAsia"/>
          <w:sz w:val="24"/>
          <w:szCs w:val="24"/>
          <w14:ligatures w14:val="standardContextual"/>
        </w:rPr>
        <w:t>1</w:t>
      </w:r>
      <w:r w:rsidR="00CB6E63">
        <w:rPr>
          <w:rFonts w:ascii="Times New Roman" w:hAnsi="Times New Roman" w:cs="Times New Roman"/>
          <w:sz w:val="24"/>
          <w:szCs w:val="24"/>
          <w14:ligatures w14:val="standardContextual"/>
        </w:rPr>
        <w:t>966,pp.125</w:t>
      </w:r>
      <w:r w:rsidR="00CB6E63">
        <w:rPr>
          <w:rFonts w:ascii="Times New Roman" w:hAnsi="Times New Roman" w:cs="Times New Roman" w:hint="eastAsia"/>
          <w:sz w:val="24"/>
          <w:szCs w:val="24"/>
          <w14:ligatures w14:val="standardContextual"/>
        </w:rPr>
        <w:t>）</w:t>
      </w:r>
      <w:bookmarkStart w:id="0" w:name="_GoBack"/>
      <w:bookmarkEnd w:id="0"/>
      <w:r w:rsidRPr="00541B49">
        <w:rPr>
          <w:rFonts w:ascii="Times New Roman" w:eastAsia="Yu Mincho" w:hAnsi="Times New Roman" w:cs="Times New Roman"/>
          <w:sz w:val="24"/>
          <w:szCs w:val="24"/>
          <w:lang w:eastAsia="ja-JP"/>
          <w14:ligatures w14:val="standardContextual"/>
        </w:rPr>
        <w:t xml:space="preserve"> state that “nonnative speaker phonologies range from nativelike to barely understandable”.  These facts are clear, but researchers investigating the L2 acquisition of phonology have still not identified to the satisfaction of all the factors that can lead to success (or hinder the learners) in the production and perception of L2 phonology.</w:t>
      </w:r>
    </w:p>
    <w:p w:rsidR="00541B49" w:rsidRDefault="00541B49" w:rsidP="00541B49">
      <w:pPr>
        <w:rPr>
          <w:rFonts w:ascii="Times New Roman" w:hAnsi="Times New Roman" w:cs="Times New Roman"/>
          <w:sz w:val="28"/>
          <w:szCs w:val="28"/>
        </w:rPr>
      </w:pPr>
    </w:p>
    <w:p w:rsidR="00541B49" w:rsidRPr="00541B49" w:rsidRDefault="00541B49" w:rsidP="00541B49">
      <w:pPr>
        <w:widowControl/>
        <w:ind w:left="720" w:hanging="720"/>
        <w:jc w:val="left"/>
        <w:rPr>
          <w:rFonts w:ascii="Times New Roman" w:eastAsia="Yu Mincho" w:hAnsi="Times New Roman" w:cs="Times New Roman"/>
          <w:sz w:val="24"/>
          <w:szCs w:val="24"/>
          <w:lang w:eastAsia="ja-JP"/>
          <w14:ligatures w14:val="standardContextual"/>
        </w:rPr>
      </w:pPr>
      <w:r w:rsidRPr="00541B49">
        <w:rPr>
          <w:rFonts w:ascii="Times New Roman" w:eastAsia="Yu Mincho" w:hAnsi="Times New Roman" w:cs="Times New Roman"/>
          <w:sz w:val="24"/>
          <w:szCs w:val="24"/>
          <w:lang w:eastAsia="ja-JP"/>
          <w14:ligatures w14:val="standardContextual"/>
        </w:rPr>
        <w:fldChar w:fldCharType="begin">
          <w:fldData xml:space="preserve">OQA3ADUAMQBFADYAOABBADAAMAA0ADIAQQAzADYAOAA1ADYAMQAwADAAMAAwADgAMwAyAEMARgA2
ADUANgBFADYAMgA2ADIAMAAwADQAMAAwADgANAA2ADgAMwAwADEANgBCADQANAA1ADcAMAAyADAA
MAAwADAAMAAzADEANQA2ADMANwA3AEIARAAxADMAMAAwADAAMAAwADAA
</w:fldData>
        </w:fldChar>
      </w:r>
      <w:r w:rsidRPr="00541B49">
        <w:rPr>
          <w:rFonts w:ascii="Times New Roman" w:eastAsia="Yu Mincho" w:hAnsi="Times New Roman" w:cs="Times New Roman"/>
          <w:sz w:val="24"/>
          <w:szCs w:val="24"/>
          <w:lang w:eastAsia="ja-JP"/>
          <w14:ligatures w14:val="standardContextual"/>
        </w:rPr>
        <w:instrText xml:space="preserve"> ADDIN ENBbu </w:instrText>
      </w:r>
      <w:r w:rsidRPr="00541B49">
        <w:rPr>
          <w:rFonts w:ascii="Times New Roman" w:eastAsia="Yu Mincho" w:hAnsi="Times New Roman" w:cs="Times New Roman"/>
          <w:sz w:val="24"/>
          <w:szCs w:val="24"/>
          <w:lang w:eastAsia="ja-JP"/>
          <w14:ligatures w14:val="standardContextual"/>
        </w:rPr>
      </w:r>
      <w:r w:rsidRPr="00541B49">
        <w:rPr>
          <w:rFonts w:ascii="Times New Roman" w:eastAsia="Yu Mincho" w:hAnsi="Times New Roman" w:cs="Times New Roman"/>
          <w:sz w:val="24"/>
          <w:szCs w:val="24"/>
          <w:lang w:eastAsia="ja-JP"/>
          <w14:ligatures w14:val="standardContextual"/>
        </w:rPr>
        <w:fldChar w:fldCharType="separate"/>
      </w:r>
      <w:r w:rsidRPr="00541B49">
        <w:rPr>
          <w:rFonts w:ascii="Times New Roman" w:eastAsia="Yu Mincho" w:hAnsi="Times New Roman" w:cs="Times New Roman"/>
          <w:sz w:val="24"/>
          <w:szCs w:val="24"/>
          <w:lang w:eastAsia="ja-JP"/>
          <w14:ligatures w14:val="standardContextual"/>
        </w:rPr>
        <w:t xml:space="preserve">Asher, J. J., &amp; Garcia, R. (1969). </w:t>
      </w:r>
      <w:r w:rsidRPr="00541B49">
        <w:rPr>
          <w:rFonts w:ascii="Times New Roman" w:eastAsia="Yu Mincho" w:hAnsi="Times New Roman" w:cs="Times New Roman"/>
          <w:sz w:val="24"/>
          <w:szCs w:val="24"/>
          <w:u w:val="single"/>
          <w:lang w:eastAsia="ja-JP"/>
          <w14:ligatures w14:val="standardContextual"/>
        </w:rPr>
        <w:t>The optimal age to learn a foreign language</w:t>
      </w:r>
      <w:r w:rsidRPr="00541B49">
        <w:rPr>
          <w:rFonts w:ascii="Times New Roman" w:eastAsia="Yu Mincho" w:hAnsi="Times New Roman" w:cs="Times New Roman"/>
          <w:sz w:val="24"/>
          <w:szCs w:val="24"/>
          <w:lang w:eastAsia="ja-JP"/>
          <w14:ligatures w14:val="standardContextual"/>
        </w:rPr>
        <w:t xml:space="preserve">. </w:t>
      </w:r>
      <w:r w:rsidRPr="00541B49">
        <w:rPr>
          <w:rFonts w:ascii="Times New Roman" w:eastAsia="Yu Mincho" w:hAnsi="Times New Roman" w:cs="Times New Roman"/>
          <w:i/>
          <w:sz w:val="24"/>
          <w:szCs w:val="24"/>
          <w:lang w:eastAsia="ja-JP"/>
          <w14:ligatures w14:val="standardContextual"/>
        </w:rPr>
        <w:t>The Modern Language Journal, 53</w:t>
      </w:r>
      <w:r w:rsidRPr="00541B49">
        <w:rPr>
          <w:rFonts w:ascii="Times New Roman" w:eastAsia="Yu Mincho" w:hAnsi="Times New Roman" w:cs="Times New Roman"/>
          <w:sz w:val="24"/>
          <w:szCs w:val="24"/>
          <w:lang w:eastAsia="ja-JP"/>
          <w14:ligatures w14:val="standardContextual"/>
        </w:rPr>
        <w:t>, 334-341.</w:t>
      </w:r>
    </w:p>
    <w:p w:rsidR="00541B49" w:rsidRPr="00541B49" w:rsidRDefault="00541B49" w:rsidP="00541B49">
      <w:pPr>
        <w:widowControl/>
        <w:ind w:left="720" w:hanging="720"/>
        <w:jc w:val="left"/>
        <w:rPr>
          <w:rFonts w:ascii="Times New Roman" w:eastAsia="Yu Mincho" w:hAnsi="Times New Roman" w:cs="Times New Roman"/>
          <w:sz w:val="24"/>
          <w:szCs w:val="24"/>
          <w:lang w:eastAsia="ja-JP"/>
          <w14:ligatures w14:val="standardContextual"/>
        </w:rPr>
      </w:pPr>
      <w:r w:rsidRPr="00541B49">
        <w:rPr>
          <w:rFonts w:ascii="Times New Roman" w:eastAsia="Yu Mincho" w:hAnsi="Times New Roman" w:cs="Times New Roman"/>
          <w:sz w:val="24"/>
          <w:szCs w:val="24"/>
          <w:lang w:eastAsia="ja-JP"/>
          <w14:ligatures w14:val="standardContextual"/>
        </w:rPr>
        <w:t xml:space="preserve">Best, C., McRoberts, G. W., &amp; Goodell, E. (2001). Discrimination of non-native consonant contrasts varying in perceptual assimilation to the listener's native phonological system. </w:t>
      </w:r>
      <w:r w:rsidRPr="00541B49">
        <w:rPr>
          <w:rFonts w:ascii="Times New Roman" w:eastAsia="Yu Mincho" w:hAnsi="Times New Roman" w:cs="Times New Roman"/>
          <w:i/>
          <w:iCs/>
          <w:sz w:val="24"/>
          <w:szCs w:val="24"/>
          <w:u w:val="single"/>
          <w:lang w:eastAsia="ja-JP"/>
          <w14:ligatures w14:val="standardContextual"/>
        </w:rPr>
        <w:t>Journal of the Acoustical Society of America</w:t>
      </w:r>
      <w:r w:rsidRPr="00541B49">
        <w:rPr>
          <w:rFonts w:ascii="Times New Roman" w:eastAsia="Yu Mincho" w:hAnsi="Times New Roman" w:cs="Times New Roman"/>
          <w:i/>
          <w:iCs/>
          <w:sz w:val="24"/>
          <w:szCs w:val="24"/>
          <w:lang w:eastAsia="ja-JP"/>
          <w14:ligatures w14:val="standardContextual"/>
        </w:rPr>
        <w:t>, 209</w:t>
      </w:r>
      <w:r w:rsidRPr="00541B49">
        <w:rPr>
          <w:rFonts w:ascii="Times New Roman" w:eastAsia="Yu Mincho" w:hAnsi="Times New Roman" w:cs="Times New Roman"/>
          <w:sz w:val="24"/>
          <w:szCs w:val="24"/>
          <w:lang w:eastAsia="ja-JP"/>
          <w14:ligatures w14:val="standardContextual"/>
        </w:rPr>
        <w:t>(2), 775-794.</w:t>
      </w:r>
    </w:p>
    <w:p w:rsidR="00541B49" w:rsidRPr="00541B49" w:rsidRDefault="00541B49" w:rsidP="00541B49">
      <w:pPr>
        <w:widowControl/>
        <w:ind w:left="720" w:hanging="720"/>
        <w:jc w:val="left"/>
        <w:rPr>
          <w:rFonts w:ascii="Times New Roman" w:eastAsia="Yu Mincho" w:hAnsi="Times New Roman" w:cs="Times New Roman"/>
          <w:sz w:val="24"/>
          <w:szCs w:val="24"/>
          <w:lang w:eastAsia="ja-JP"/>
          <w14:ligatures w14:val="standardContextual"/>
        </w:rPr>
      </w:pPr>
      <w:r w:rsidRPr="00541B49">
        <w:rPr>
          <w:rFonts w:ascii="Times New Roman" w:eastAsia="Yu Mincho" w:hAnsi="Times New Roman" w:cs="Times New Roman"/>
          <w:sz w:val="24"/>
          <w:szCs w:val="24"/>
          <w:lang w:eastAsia="ja-JP"/>
          <w14:ligatures w14:val="standardContextual"/>
        </w:rPr>
        <w:t xml:space="preserve">Brown, C. (2000). The interrelation between speech perception and phonological acquisition from infant to adult. In Archibald, J., (Editor), </w:t>
      </w:r>
      <w:r w:rsidRPr="00541B49">
        <w:rPr>
          <w:rFonts w:ascii="Times New Roman" w:eastAsia="Yu Mincho" w:hAnsi="Times New Roman" w:cs="Times New Roman"/>
          <w:i/>
          <w:iCs/>
          <w:sz w:val="24"/>
          <w:szCs w:val="24"/>
          <w:lang w:eastAsia="ja-JP"/>
          <w14:ligatures w14:val="standardContextual"/>
        </w:rPr>
        <w:t>Second language acquisition and linguistic theory</w:t>
      </w:r>
      <w:r w:rsidRPr="00541B49">
        <w:rPr>
          <w:rFonts w:ascii="Times New Roman" w:eastAsia="Yu Mincho" w:hAnsi="Times New Roman" w:cs="Times New Roman"/>
          <w:sz w:val="24"/>
          <w:szCs w:val="24"/>
          <w:lang w:eastAsia="ja-JP"/>
          <w14:ligatures w14:val="standardContextual"/>
        </w:rPr>
        <w:t xml:space="preserve"> (pp. 4-63). Blackwell.</w:t>
      </w:r>
    </w:p>
    <w:p w:rsidR="00541B49" w:rsidRPr="00541B49" w:rsidRDefault="00541B49" w:rsidP="00541B49">
      <w:pPr>
        <w:widowControl/>
        <w:ind w:left="720" w:hanging="720"/>
        <w:jc w:val="left"/>
        <w:rPr>
          <w:rFonts w:ascii="Times New Roman" w:eastAsia="Yu Mincho" w:hAnsi="Times New Roman" w:cs="Times New Roman"/>
          <w:sz w:val="24"/>
          <w:szCs w:val="24"/>
          <w:lang w:eastAsia="ja-JP"/>
          <w14:ligatures w14:val="standardContextual"/>
        </w:rPr>
      </w:pPr>
      <w:r w:rsidRPr="00541B49">
        <w:rPr>
          <w:rFonts w:ascii="Times New Roman" w:eastAsia="Yu Mincho" w:hAnsi="Times New Roman" w:cs="Times New Roman"/>
          <w:color w:val="222222"/>
          <w:sz w:val="24"/>
          <w:szCs w:val="24"/>
          <w:shd w:val="clear" w:color="auto" w:fill="FFFFFF"/>
          <w:lang w:eastAsia="ja-JP"/>
          <w14:ligatures w14:val="standardContextual"/>
        </w:rPr>
        <w:t>Hao, Y. - C., &amp; Yang, C. - L. M. (2021). The effect of second-language orthographic input on the phonological encoding of Mandarin words. </w:t>
      </w:r>
      <w:r w:rsidRPr="00541B49">
        <w:rPr>
          <w:rFonts w:ascii="Times New Roman" w:eastAsia="Yu Mincho" w:hAnsi="Times New Roman" w:cs="Times New Roman"/>
          <w:i/>
          <w:iCs/>
          <w:color w:val="222222"/>
          <w:sz w:val="24"/>
          <w:szCs w:val="24"/>
          <w:shd w:val="clear" w:color="auto" w:fill="FFFFFF"/>
          <w:lang w:eastAsia="ja-JP"/>
          <w14:ligatures w14:val="standardContextual"/>
        </w:rPr>
        <w:t>Applied Psycholinguistics</w:t>
      </w:r>
      <w:r w:rsidRPr="00541B49">
        <w:rPr>
          <w:rFonts w:ascii="Times New Roman" w:eastAsia="Yu Mincho" w:hAnsi="Times New Roman" w:cs="Times New Roman"/>
          <w:color w:val="222222"/>
          <w:sz w:val="24"/>
          <w:szCs w:val="24"/>
          <w:shd w:val="clear" w:color="auto" w:fill="FFFFFF"/>
          <w:lang w:eastAsia="ja-JP"/>
          <w14:ligatures w14:val="standardContextual"/>
        </w:rPr>
        <w:t>, </w:t>
      </w:r>
      <w:r w:rsidRPr="00541B49">
        <w:rPr>
          <w:rFonts w:ascii="Times New Roman" w:eastAsia="Yu Mincho" w:hAnsi="Times New Roman" w:cs="Times New Roman"/>
          <w:i/>
          <w:iCs/>
          <w:color w:val="222222"/>
          <w:sz w:val="24"/>
          <w:szCs w:val="24"/>
          <w:shd w:val="clear" w:color="auto" w:fill="FFFFFF"/>
          <w:lang w:eastAsia="ja-JP"/>
          <w14:ligatures w14:val="standardContextual"/>
        </w:rPr>
        <w:t>42</w:t>
      </w:r>
      <w:r w:rsidRPr="00541B49">
        <w:rPr>
          <w:rFonts w:ascii="Times New Roman" w:eastAsia="Yu Mincho" w:hAnsi="Times New Roman" w:cs="Times New Roman"/>
          <w:color w:val="222222"/>
          <w:sz w:val="24"/>
          <w:szCs w:val="24"/>
          <w:shd w:val="clear" w:color="auto" w:fill="FFFFFF"/>
          <w:lang w:eastAsia="ja-JP"/>
          <w14:ligatures w14:val="standardContextual"/>
        </w:rPr>
        <w:t>(4), 887-906.</w:t>
      </w:r>
    </w:p>
    <w:p w:rsidR="00541B49" w:rsidRPr="00541B49" w:rsidRDefault="00541B49" w:rsidP="00541B49">
      <w:pPr>
        <w:widowControl/>
        <w:ind w:left="720" w:hanging="720"/>
        <w:jc w:val="left"/>
        <w:rPr>
          <w:rFonts w:ascii="Times New Roman" w:eastAsia="Yu Mincho" w:hAnsi="Times New Roman" w:cs="Times New Roman"/>
          <w:sz w:val="24"/>
          <w:szCs w:val="24"/>
          <w:lang w:eastAsia="ja-JP"/>
          <w14:ligatures w14:val="standardContextual"/>
        </w:rPr>
      </w:pPr>
      <w:r w:rsidRPr="00541B49">
        <w:rPr>
          <w:rFonts w:ascii="Times New Roman" w:eastAsia="Yu Mincho" w:hAnsi="Times New Roman" w:cs="Times New Roman"/>
          <w:sz w:val="24"/>
          <w:szCs w:val="24"/>
          <w:lang w:eastAsia="ja-JP"/>
          <w14:ligatures w14:val="standardContextual"/>
        </w:rPr>
        <w:t xml:space="preserve">Major, R. C. (2001). </w:t>
      </w:r>
      <w:r w:rsidRPr="00541B49">
        <w:rPr>
          <w:rFonts w:ascii="Times New Roman" w:eastAsia="Yu Mincho" w:hAnsi="Times New Roman" w:cs="Times New Roman"/>
          <w:i/>
          <w:sz w:val="24"/>
          <w:szCs w:val="24"/>
          <w:lang w:eastAsia="ja-JP"/>
          <w14:ligatures w14:val="standardContextual"/>
        </w:rPr>
        <w:t>Foreign Accent: The Ontogeny and Phylogeny of Second Language Phonology</w:t>
      </w:r>
      <w:r w:rsidRPr="00541B49">
        <w:rPr>
          <w:rFonts w:ascii="Times New Roman" w:eastAsia="Yu Mincho" w:hAnsi="Times New Roman" w:cs="Times New Roman"/>
          <w:sz w:val="24"/>
          <w:szCs w:val="24"/>
          <w:lang w:eastAsia="ja-JP"/>
          <w14:ligatures w14:val="standardContextual"/>
        </w:rPr>
        <w:t>.</w:t>
      </w:r>
    </w:p>
    <w:p w:rsidR="00541B49" w:rsidRPr="00541B49" w:rsidRDefault="00541B49" w:rsidP="00541B49">
      <w:pPr>
        <w:widowControl/>
        <w:ind w:left="720" w:hanging="720"/>
        <w:jc w:val="left"/>
        <w:rPr>
          <w:rFonts w:ascii="Times New Roman" w:eastAsia="Yu Mincho" w:hAnsi="Times New Roman" w:cs="Times New Roman"/>
          <w:sz w:val="24"/>
          <w:szCs w:val="24"/>
          <w:lang w:eastAsia="ja-JP"/>
          <w14:ligatures w14:val="standardContextual"/>
        </w:rPr>
      </w:pPr>
      <w:r w:rsidRPr="00541B49">
        <w:rPr>
          <w:rFonts w:ascii="Times New Roman" w:eastAsia="Yu Mincho" w:hAnsi="Times New Roman" w:cs="Times New Roman"/>
          <w:sz w:val="24"/>
          <w:szCs w:val="24"/>
          <w:lang w:eastAsia="ja-JP"/>
          <w14:ligatures w14:val="standardContextual"/>
        </w:rPr>
        <w:t xml:space="preserve">Moyer, Alene. (1999). Ultimate attainment in L2 phonology: the critical factors of age, motivation and instruction. </w:t>
      </w:r>
      <w:r w:rsidRPr="00541B49">
        <w:rPr>
          <w:rFonts w:ascii="Times New Roman" w:eastAsia="Yu Mincho" w:hAnsi="Times New Roman" w:cs="Times New Roman"/>
          <w:i/>
          <w:sz w:val="24"/>
          <w:szCs w:val="24"/>
          <w:lang w:eastAsia="ja-JP"/>
          <w14:ligatures w14:val="standardContextual"/>
        </w:rPr>
        <w:t>Studies in second language acquisition, 21</w:t>
      </w:r>
      <w:r w:rsidRPr="00541B49">
        <w:rPr>
          <w:rFonts w:ascii="Times New Roman" w:eastAsia="Yu Mincho" w:hAnsi="Times New Roman" w:cs="Times New Roman"/>
          <w:sz w:val="24"/>
          <w:szCs w:val="24"/>
          <w:lang w:eastAsia="ja-JP"/>
          <w14:ligatures w14:val="standardContextual"/>
        </w:rPr>
        <w:t>, 81-108.</w:t>
      </w:r>
      <w:r w:rsidRPr="00541B49">
        <w:rPr>
          <w:rFonts w:ascii="Times New Roman" w:eastAsia="Yu Mincho" w:hAnsi="Times New Roman" w:cs="Times New Roman"/>
          <w:sz w:val="24"/>
          <w:szCs w:val="24"/>
          <w:lang w:eastAsia="ja-JP"/>
          <w14:ligatures w14:val="standardContextual"/>
        </w:rPr>
        <w:fldChar w:fldCharType="end"/>
      </w:r>
    </w:p>
    <w:p w:rsidR="00541B49" w:rsidRPr="00541B49" w:rsidRDefault="00541B49" w:rsidP="00541B49">
      <w:pPr>
        <w:widowControl/>
        <w:ind w:left="720" w:hanging="720"/>
        <w:jc w:val="left"/>
        <w:rPr>
          <w:rFonts w:ascii="Times New Roman" w:eastAsia="Yu Mincho" w:hAnsi="Times New Roman" w:cs="Times New Roman"/>
          <w:sz w:val="24"/>
          <w:szCs w:val="24"/>
          <w:lang w:eastAsia="ja-JP"/>
          <w14:ligatures w14:val="standardContextual"/>
        </w:rPr>
      </w:pPr>
      <w:proofErr w:type="spellStart"/>
      <w:r w:rsidRPr="00541B49">
        <w:rPr>
          <w:rFonts w:ascii="Times New Roman" w:eastAsia="Yu Mincho" w:hAnsi="Times New Roman" w:cs="Times New Roman"/>
          <w:sz w:val="24"/>
          <w:szCs w:val="24"/>
          <w:lang w:eastAsia="ja-JP"/>
          <w14:ligatures w14:val="standardContextual"/>
        </w:rPr>
        <w:t>Pisoni</w:t>
      </w:r>
      <w:proofErr w:type="spellEnd"/>
      <w:r w:rsidRPr="00541B49">
        <w:rPr>
          <w:rFonts w:ascii="Times New Roman" w:eastAsia="Yu Mincho" w:hAnsi="Times New Roman" w:cs="Times New Roman"/>
          <w:sz w:val="24"/>
          <w:szCs w:val="24"/>
          <w:lang w:eastAsia="ja-JP"/>
          <w14:ligatures w14:val="standardContextual"/>
        </w:rPr>
        <w:t xml:space="preserve">, D. B., </w:t>
      </w:r>
      <w:proofErr w:type="spellStart"/>
      <w:r w:rsidRPr="00541B49">
        <w:rPr>
          <w:rFonts w:ascii="Times New Roman" w:eastAsia="Yu Mincho" w:hAnsi="Times New Roman" w:cs="Times New Roman"/>
          <w:sz w:val="24"/>
          <w:szCs w:val="24"/>
          <w:lang w:eastAsia="ja-JP"/>
          <w14:ligatures w14:val="standardContextual"/>
        </w:rPr>
        <w:t>Aslin</w:t>
      </w:r>
      <w:proofErr w:type="spellEnd"/>
      <w:r w:rsidRPr="00541B49">
        <w:rPr>
          <w:rFonts w:ascii="Times New Roman" w:eastAsia="Yu Mincho" w:hAnsi="Times New Roman" w:cs="Times New Roman"/>
          <w:sz w:val="24"/>
          <w:szCs w:val="24"/>
          <w:lang w:eastAsia="ja-JP"/>
          <w14:ligatures w14:val="standardContextual"/>
        </w:rPr>
        <w:t xml:space="preserve">, R. N., et al. (1982). </w:t>
      </w:r>
      <w:r w:rsidRPr="00541B49">
        <w:rPr>
          <w:rFonts w:ascii="Times New Roman" w:eastAsia="Yu Mincho" w:hAnsi="Times New Roman" w:cs="Times New Roman"/>
          <w:i/>
          <w:iCs/>
          <w:sz w:val="24"/>
          <w:szCs w:val="24"/>
          <w:lang w:eastAsia="ja-JP"/>
          <w14:ligatures w14:val="standardContextual"/>
        </w:rPr>
        <w:t>Journal of Experimental Psychology: Human Perception and Performance, 8</w:t>
      </w:r>
      <w:r w:rsidRPr="00541B49">
        <w:rPr>
          <w:rFonts w:ascii="Times New Roman" w:eastAsia="Yu Mincho" w:hAnsi="Times New Roman" w:cs="Times New Roman"/>
          <w:sz w:val="24"/>
          <w:szCs w:val="24"/>
          <w:lang w:eastAsia="ja-JP"/>
          <w14:ligatures w14:val="standardContextual"/>
        </w:rPr>
        <w:t>(2), 297-314. Some effects of laboratory training on identification and discrimination of voicing contrasts in stop consonants.</w:t>
      </w:r>
    </w:p>
    <w:p w:rsidR="00541B49" w:rsidRPr="00541B49" w:rsidRDefault="00541B49" w:rsidP="00541B49">
      <w:pPr>
        <w:rPr>
          <w:rFonts w:ascii="Times New Roman" w:hAnsi="Times New Roman" w:cs="Times New Roman"/>
          <w:sz w:val="28"/>
          <w:szCs w:val="28"/>
        </w:rPr>
      </w:pPr>
    </w:p>
    <w:sectPr w:rsidR="00541B49" w:rsidRPr="00541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7B0"/>
    <w:multiLevelType w:val="hybridMultilevel"/>
    <w:tmpl w:val="9EB28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5117A81"/>
    <w:multiLevelType w:val="hybridMultilevel"/>
    <w:tmpl w:val="E7AC6E70"/>
    <w:lvl w:ilvl="0" w:tplc="76A65F4E">
      <w:start w:val="1"/>
      <w:numFmt w:val="bullet"/>
      <w:pStyle w:val="a"/>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B49"/>
    <w:rsid w:val="002376C9"/>
    <w:rsid w:val="00255072"/>
    <w:rsid w:val="00541B49"/>
    <w:rsid w:val="0068280E"/>
    <w:rsid w:val="006E0EC0"/>
    <w:rsid w:val="00C10BE9"/>
    <w:rsid w:val="00CB6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E9A2"/>
  <w15:docId w15:val="{AA55AE0C-D6F5-4530-A227-87B5AE6F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68280E"/>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小标题"/>
    <w:basedOn w:val="a0"/>
    <w:qFormat/>
    <w:rsid w:val="00255072"/>
    <w:pPr>
      <w:numPr>
        <w:numId w:val="1"/>
      </w:numPr>
      <w:spacing w:beforeLines="50" w:before="50" w:afterLines="50" w:after="50" w:line="360" w:lineRule="auto"/>
      <w:outlineLvl w:val="1"/>
    </w:pPr>
    <w:rPr>
      <w:rFonts w:eastAsia="华文新魏"/>
      <w:b/>
      <w:color w:val="002060"/>
      <w:sz w:val="28"/>
    </w:rPr>
  </w:style>
  <w:style w:type="paragraph" w:customStyle="1" w:styleId="11">
    <w:name w:val="样式1"/>
    <w:basedOn w:val="1"/>
    <w:next w:val="a0"/>
    <w:rsid w:val="0068280E"/>
    <w:pPr>
      <w:keepNext w:val="0"/>
      <w:keepLines w:val="0"/>
      <w:pageBreakBefore/>
      <w:widowControl/>
      <w:spacing w:before="40" w:after="40" w:line="240" w:lineRule="auto"/>
      <w:jc w:val="left"/>
    </w:pPr>
    <w:rPr>
      <w:rFonts w:ascii="Microsoft YaHei UI" w:eastAsia="Microsoft YaHei UI" w:hAnsi="Microsoft YaHei UI" w:cstheme="majorBidi"/>
      <w:b w:val="0"/>
      <w:color w:val="000000" w:themeColor="text1"/>
      <w:kern w:val="0"/>
      <w:sz w:val="16"/>
      <w:szCs w:val="16"/>
    </w:rPr>
  </w:style>
  <w:style w:type="character" w:customStyle="1" w:styleId="10">
    <w:name w:val="标题 1 字符"/>
    <w:basedOn w:val="a1"/>
    <w:link w:val="1"/>
    <w:uiPriority w:val="9"/>
    <w:rsid w:val="0068280E"/>
    <w:rPr>
      <w:b/>
      <w:bCs/>
      <w:kern w:val="44"/>
      <w:sz w:val="44"/>
      <w:szCs w:val="44"/>
    </w:rPr>
  </w:style>
  <w:style w:type="paragraph" w:styleId="a4">
    <w:name w:val="List Paragraph"/>
    <w:basedOn w:val="a0"/>
    <w:uiPriority w:val="34"/>
    <w:qFormat/>
    <w:rsid w:val="00541B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dc:creator>
  <cp:lastModifiedBy>SEU</cp:lastModifiedBy>
  <cp:revision>2</cp:revision>
  <dcterms:created xsi:type="dcterms:W3CDTF">2023-03-13T09:35:00Z</dcterms:created>
  <dcterms:modified xsi:type="dcterms:W3CDTF">2023-03-14T09:51:00Z</dcterms:modified>
</cp:coreProperties>
</file>