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1193030608"/>
    <w:bookmarkStart w:id="1" w:name="_Toc73367175"/>
    <w:bookmarkStart w:id="2" w:name="_Toc74398179"/>
    <w:bookmarkStart w:id="3" w:name="_Toc74367034"/>
    <w:bookmarkStart w:id="4" w:name="_Toc72325727"/>
    <w:bookmarkStart w:id="5" w:name="_Toc73366742"/>
    <w:bookmarkStart w:id="6" w:name="_Toc74921405"/>
    <w:bookmarkStart w:id="7" w:name="_Toc74457222"/>
    <w:bookmarkStart w:id="8" w:name="_Toc72552926"/>
    <w:bookmarkStart w:id="9" w:name="_Toc74301511"/>
    <w:bookmarkStart w:id="10" w:name="_Toc72326081"/>
    <w:bookmarkStart w:id="11" w:name="_Toc74733152"/>
    <w:bookmarkStart w:id="12" w:name="_Toc72324813"/>
    <w:bookmarkEnd w:id="0"/>
    <w:p w:rsidR="001C6162" w:rsidRDefault="007701D1">
      <w:pPr>
        <w:jc w:val="center"/>
        <w:rPr>
          <w:rFonts w:eastAsia="MingLiU"/>
          <w:sz w:val="72"/>
        </w:rPr>
      </w:pPr>
      <w:r>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09.5pt" o:ole="">
            <v:imagedata r:id="rId8" o:title="" croptop="3017f" cropbottom="7861f" cropright="2998f"/>
          </v:shape>
          <o:OLEObject Type="Embed" ProgID="Word.Picture.8" ShapeID="_x0000_i1025" DrawAspect="Content" ObjectID="_1556654296" r:id="rId9"/>
        </w:object>
      </w:r>
      <w:bookmarkEnd w:id="1"/>
      <w:bookmarkEnd w:id="2"/>
      <w:bookmarkEnd w:id="3"/>
      <w:bookmarkEnd w:id="4"/>
      <w:bookmarkEnd w:id="5"/>
      <w:bookmarkEnd w:id="6"/>
      <w:bookmarkEnd w:id="7"/>
      <w:bookmarkEnd w:id="8"/>
      <w:bookmarkEnd w:id="9"/>
      <w:bookmarkEnd w:id="10"/>
      <w:bookmarkEnd w:id="11"/>
      <w:bookmarkEnd w:id="12"/>
    </w:p>
    <w:p w:rsidR="001C6162" w:rsidRDefault="001C6162">
      <w:pPr>
        <w:jc w:val="center"/>
        <w:rPr>
          <w:rFonts w:eastAsia="MingLiU"/>
          <w:sz w:val="52"/>
        </w:rPr>
      </w:pPr>
    </w:p>
    <w:p w:rsidR="001C6162" w:rsidRDefault="007701D1">
      <w:pPr>
        <w:spacing w:line="920" w:lineRule="exact"/>
        <w:jc w:val="center"/>
        <w:rPr>
          <w:rFonts w:eastAsia="MingLiU"/>
          <w:sz w:val="32"/>
        </w:rPr>
      </w:pPr>
      <w:r>
        <w:rPr>
          <w:rFonts w:eastAsia="MingLiU" w:hint="eastAsia"/>
          <w:sz w:val="32"/>
        </w:rPr>
        <w:t>题</w:t>
      </w:r>
      <w:r>
        <w:rPr>
          <w:rFonts w:eastAsia="MingLiU" w:hint="eastAsia"/>
          <w:sz w:val="32"/>
        </w:rPr>
        <w:t xml:space="preserve">  </w:t>
      </w:r>
      <w:r>
        <w:rPr>
          <w:rFonts w:eastAsia="MingLiU" w:hint="eastAsia"/>
          <w:sz w:val="32"/>
        </w:rPr>
        <w:t>目</w:t>
      </w:r>
      <w:r>
        <w:rPr>
          <w:rFonts w:eastAsia="宋体" w:hint="eastAsia"/>
          <w:sz w:val="32"/>
        </w:rPr>
        <w:t xml:space="preserve">  </w:t>
      </w:r>
      <w:bookmarkStart w:id="13" w:name="_Hlk482740539"/>
      <w:r w:rsidRPr="007701D1">
        <w:rPr>
          <w:rFonts w:eastAsia="宋体" w:hint="eastAsia"/>
          <w:sz w:val="32"/>
        </w:rPr>
        <w:t>一种基于微服务架构的</w:t>
      </w:r>
      <w:r w:rsidRPr="007701D1">
        <w:rPr>
          <w:rFonts w:eastAsia="宋体" w:hint="eastAsia"/>
          <w:sz w:val="32"/>
        </w:rPr>
        <w:t>PAAS</w:t>
      </w:r>
      <w:r w:rsidRPr="007701D1">
        <w:rPr>
          <w:rFonts w:eastAsia="宋体" w:hint="eastAsia"/>
          <w:sz w:val="32"/>
        </w:rPr>
        <w:t>平台</w:t>
      </w:r>
      <w:bookmarkEnd w:id="13"/>
    </w:p>
    <w:p w:rsidR="001C6162" w:rsidRDefault="007701D1">
      <w:pPr>
        <w:spacing w:line="920" w:lineRule="exact"/>
        <w:ind w:firstLineChars="225" w:firstLine="720"/>
        <w:rPr>
          <w:rFonts w:eastAsia="MingLiU"/>
          <w:sz w:val="32"/>
        </w:rPr>
      </w:pPr>
      <w:r>
        <w:rPr>
          <w:rFonts w:eastAsia="MingLiU" w:hint="eastAsia"/>
          <w:sz w:val="32"/>
        </w:rPr>
        <w:t>______</w:t>
      </w:r>
      <w:r>
        <w:rPr>
          <w:rFonts w:eastAsia="宋体" w:hint="eastAsia"/>
          <w:sz w:val="32"/>
        </w:rPr>
        <w:t>软件学院</w:t>
      </w:r>
      <w:r>
        <w:rPr>
          <w:rFonts w:eastAsia="MingLiU" w:hint="eastAsia"/>
          <w:sz w:val="32"/>
        </w:rPr>
        <w:t>________</w:t>
      </w:r>
      <w:r>
        <w:rPr>
          <w:rFonts w:eastAsia="MingLiU" w:hint="eastAsia"/>
          <w:sz w:val="32"/>
        </w:rPr>
        <w:t>院（系）</w:t>
      </w:r>
      <w:r>
        <w:rPr>
          <w:rFonts w:eastAsia="MingLiU" w:hint="eastAsia"/>
          <w:sz w:val="32"/>
        </w:rPr>
        <w:t>____</w:t>
      </w:r>
      <w:r>
        <w:rPr>
          <w:rFonts w:eastAsia="宋体" w:hint="eastAsia"/>
          <w:sz w:val="32"/>
        </w:rPr>
        <w:t>软件工程</w:t>
      </w:r>
      <w:r>
        <w:rPr>
          <w:rFonts w:eastAsia="MingLiU" w:hint="eastAsia"/>
          <w:sz w:val="32"/>
        </w:rPr>
        <w:t>__</w:t>
      </w:r>
      <w:r>
        <w:rPr>
          <w:rFonts w:eastAsia="MingLiU" w:hint="eastAsia"/>
          <w:sz w:val="32"/>
        </w:rPr>
        <w:t>专业</w:t>
      </w:r>
    </w:p>
    <w:p w:rsidR="001C6162" w:rsidRDefault="007701D1">
      <w:pPr>
        <w:spacing w:line="920" w:lineRule="exact"/>
        <w:ind w:firstLineChars="225" w:firstLine="720"/>
        <w:rPr>
          <w:rFonts w:eastAsia="MingLiU"/>
          <w:sz w:val="32"/>
        </w:rPr>
      </w:pPr>
      <w:r>
        <w:rPr>
          <w:rFonts w:eastAsia="MingLiU" w:hint="eastAsia"/>
          <w:sz w:val="32"/>
        </w:rPr>
        <w:t>学</w:t>
      </w:r>
      <w:r>
        <w:rPr>
          <w:rFonts w:eastAsia="MingLiU" w:hint="eastAsia"/>
          <w:sz w:val="32"/>
        </w:rPr>
        <w:t xml:space="preserve">    </w:t>
      </w:r>
      <w:r>
        <w:rPr>
          <w:rFonts w:eastAsia="MingLiU" w:hint="eastAsia"/>
          <w:sz w:val="32"/>
        </w:rPr>
        <w:t>号</w:t>
      </w:r>
      <w:r>
        <w:rPr>
          <w:rFonts w:eastAsia="MingLiU" w:hint="eastAsia"/>
          <w:sz w:val="32"/>
        </w:rPr>
        <w:t>__________</w:t>
      </w:r>
      <w:r>
        <w:rPr>
          <w:rFonts w:eastAsia="宋体" w:hint="eastAsia"/>
          <w:sz w:val="32"/>
        </w:rPr>
        <w:t>711133</w:t>
      </w:r>
      <w:r>
        <w:rPr>
          <w:rFonts w:eastAsia="宋体"/>
          <w:sz w:val="32"/>
        </w:rPr>
        <w:t>33</w:t>
      </w:r>
      <w:r>
        <w:rPr>
          <w:rFonts w:eastAsia="MingLiU" w:hint="eastAsia"/>
          <w:sz w:val="32"/>
        </w:rPr>
        <w:t>____________</w:t>
      </w:r>
    </w:p>
    <w:p w:rsidR="001C6162" w:rsidRDefault="007701D1">
      <w:pPr>
        <w:spacing w:line="920" w:lineRule="exact"/>
        <w:ind w:firstLineChars="225" w:firstLine="720"/>
        <w:rPr>
          <w:rFonts w:eastAsia="MingLiU"/>
          <w:sz w:val="32"/>
        </w:rPr>
      </w:pPr>
      <w:r>
        <w:rPr>
          <w:rFonts w:eastAsia="MingLiU" w:hint="eastAsia"/>
          <w:sz w:val="32"/>
        </w:rPr>
        <w:t>学生姓名</w:t>
      </w:r>
      <w:r>
        <w:rPr>
          <w:rFonts w:eastAsia="MingLiU" w:hint="eastAsia"/>
          <w:sz w:val="32"/>
        </w:rPr>
        <w:t>___________</w:t>
      </w:r>
      <w:r>
        <w:rPr>
          <w:rFonts w:eastAsia="宋体" w:hint="eastAsia"/>
          <w:sz w:val="32"/>
        </w:rPr>
        <w:t>陈浩远</w:t>
      </w:r>
      <w:r>
        <w:rPr>
          <w:rFonts w:eastAsia="MingLiU" w:hint="eastAsia"/>
          <w:sz w:val="32"/>
        </w:rPr>
        <w:t>______________</w:t>
      </w:r>
    </w:p>
    <w:p w:rsidR="001C6162" w:rsidRDefault="007701D1">
      <w:pPr>
        <w:spacing w:line="920" w:lineRule="exact"/>
        <w:ind w:firstLineChars="225" w:firstLine="720"/>
        <w:rPr>
          <w:sz w:val="32"/>
        </w:rPr>
      </w:pPr>
      <w:r>
        <w:rPr>
          <w:rFonts w:hint="eastAsia"/>
          <w:sz w:val="32"/>
        </w:rPr>
        <w:t>校内导师</w:t>
      </w:r>
      <w:r>
        <w:rPr>
          <w:rFonts w:eastAsia="MingLiU" w:hint="eastAsia"/>
          <w:sz w:val="32"/>
        </w:rPr>
        <w:t>___________</w:t>
      </w:r>
      <w:r>
        <w:rPr>
          <w:rFonts w:eastAsia="宋体" w:hint="eastAsia"/>
          <w:sz w:val="32"/>
        </w:rPr>
        <w:t>刘奇其</w:t>
      </w:r>
      <w:r>
        <w:rPr>
          <w:rFonts w:eastAsia="MingLiU" w:hint="eastAsia"/>
          <w:sz w:val="32"/>
        </w:rPr>
        <w:t>______________</w:t>
      </w:r>
    </w:p>
    <w:p w:rsidR="001C6162" w:rsidRDefault="007701D1">
      <w:pPr>
        <w:spacing w:line="920" w:lineRule="exact"/>
        <w:ind w:firstLineChars="225" w:firstLine="720"/>
        <w:rPr>
          <w:sz w:val="32"/>
        </w:rPr>
      </w:pPr>
      <w:r>
        <w:rPr>
          <w:rFonts w:hint="eastAsia"/>
          <w:sz w:val="32"/>
        </w:rPr>
        <w:t>企业导师</w:t>
      </w:r>
      <w:r>
        <w:rPr>
          <w:rFonts w:eastAsia="MingLiU" w:hint="eastAsia"/>
          <w:sz w:val="32"/>
        </w:rPr>
        <w:t>___________</w:t>
      </w:r>
      <w:r>
        <w:rPr>
          <w:rFonts w:eastAsia="宋体" w:hint="eastAsia"/>
          <w:sz w:val="32"/>
        </w:rPr>
        <w:t>薄宏剑</w:t>
      </w:r>
      <w:r>
        <w:rPr>
          <w:rFonts w:eastAsia="MingLiU" w:hint="eastAsia"/>
          <w:sz w:val="32"/>
        </w:rPr>
        <w:t>______________</w:t>
      </w:r>
    </w:p>
    <w:p w:rsidR="001C6162" w:rsidRDefault="007701D1">
      <w:pPr>
        <w:spacing w:line="920" w:lineRule="exact"/>
        <w:ind w:firstLineChars="225" w:firstLine="720"/>
        <w:rPr>
          <w:rFonts w:eastAsia="MingLiU"/>
          <w:sz w:val="32"/>
        </w:rPr>
      </w:pPr>
      <w:r>
        <w:rPr>
          <w:rFonts w:eastAsia="MingLiU" w:hint="eastAsia"/>
          <w:sz w:val="32"/>
        </w:rPr>
        <w:t>起</w:t>
      </w:r>
      <w:r>
        <w:rPr>
          <w:rFonts w:hint="eastAsia"/>
          <w:sz w:val="32"/>
        </w:rPr>
        <w:t>止</w:t>
      </w:r>
      <w:r>
        <w:rPr>
          <w:rFonts w:eastAsia="MingLiU" w:hint="eastAsia"/>
          <w:sz w:val="32"/>
        </w:rPr>
        <w:t>日期</w:t>
      </w:r>
      <w:r>
        <w:rPr>
          <w:rFonts w:eastAsia="MingLiU" w:hint="eastAsia"/>
          <w:sz w:val="32"/>
        </w:rPr>
        <w:t>_____</w:t>
      </w:r>
      <w:r>
        <w:rPr>
          <w:rFonts w:eastAsia="宋体" w:hint="eastAsia"/>
          <w:sz w:val="32"/>
        </w:rPr>
        <w:t>2017-01-20</w:t>
      </w:r>
      <w:r>
        <w:rPr>
          <w:rFonts w:eastAsia="宋体" w:hint="eastAsia"/>
          <w:sz w:val="32"/>
        </w:rPr>
        <w:t>至</w:t>
      </w:r>
      <w:r>
        <w:rPr>
          <w:rFonts w:eastAsia="宋体" w:hint="eastAsia"/>
          <w:sz w:val="32"/>
        </w:rPr>
        <w:t>2017-05-20</w:t>
      </w:r>
      <w:r>
        <w:rPr>
          <w:rFonts w:eastAsia="MingLiU" w:hint="eastAsia"/>
          <w:sz w:val="32"/>
        </w:rPr>
        <w:t>____</w:t>
      </w:r>
    </w:p>
    <w:p w:rsidR="001C6162" w:rsidRDefault="007701D1">
      <w:pPr>
        <w:spacing w:line="920" w:lineRule="exact"/>
        <w:ind w:firstLineChars="225" w:firstLine="720"/>
        <w:rPr>
          <w:rFonts w:eastAsia="MingLiU"/>
          <w:sz w:val="32"/>
        </w:rPr>
      </w:pPr>
      <w:r>
        <w:rPr>
          <w:rFonts w:eastAsia="MingLiU" w:hint="eastAsia"/>
          <w:sz w:val="32"/>
        </w:rPr>
        <w:t>设计地点</w:t>
      </w:r>
      <w:r>
        <w:rPr>
          <w:rFonts w:eastAsia="MingLiU" w:hint="eastAsia"/>
          <w:sz w:val="32"/>
        </w:rPr>
        <w:t>___________</w:t>
      </w:r>
      <w:r>
        <w:rPr>
          <w:rFonts w:eastAsia="宋体" w:hint="eastAsia"/>
          <w:sz w:val="32"/>
        </w:rPr>
        <w:t>南京</w:t>
      </w:r>
      <w:r>
        <w:rPr>
          <w:rFonts w:eastAsia="MingLiU" w:hint="eastAsia"/>
          <w:sz w:val="32"/>
        </w:rPr>
        <w:t>________________</w:t>
      </w:r>
    </w:p>
    <w:p w:rsidR="001C6162" w:rsidRDefault="001C6162"/>
    <w:p w:rsidR="001C6162" w:rsidRDefault="001C6162"/>
    <w:p w:rsidR="001C6162" w:rsidRDefault="001C6162"/>
    <w:p w:rsidR="001C6162" w:rsidRDefault="001C6162"/>
    <w:p w:rsidR="001C6162" w:rsidRDefault="001C6162"/>
    <w:p w:rsidR="001C6162" w:rsidRDefault="001C6162"/>
    <w:p w:rsidR="001C6162" w:rsidRDefault="001C6162"/>
    <w:p w:rsidR="001C6162" w:rsidRDefault="001C6162">
      <w:pPr>
        <w:pStyle w:val="1"/>
        <w:spacing w:line="360" w:lineRule="atLeast"/>
        <w:jc w:val="center"/>
        <w:rPr>
          <w:sz w:val="36"/>
          <w:szCs w:val="36"/>
        </w:rPr>
        <w:sectPr w:rsidR="001C6162">
          <w:headerReference w:type="default" r:id="rId10"/>
          <w:pgSz w:w="11906" w:h="16838"/>
          <w:pgMar w:top="1440" w:right="1800" w:bottom="1440" w:left="1800" w:header="851" w:footer="992" w:gutter="0"/>
          <w:pgNumType w:start="1"/>
          <w:cols w:space="425"/>
          <w:docGrid w:type="lines" w:linePitch="312"/>
        </w:sectPr>
      </w:pPr>
      <w:bookmarkStart w:id="14" w:name="_Toc10677"/>
      <w:bookmarkStart w:id="15" w:name="_Toc8719"/>
    </w:p>
    <w:p w:rsidR="007701D1" w:rsidRDefault="007701D1">
      <w:pPr>
        <w:tabs>
          <w:tab w:val="left" w:pos="1911"/>
        </w:tabs>
        <w:spacing w:line="360" w:lineRule="atLeast"/>
        <w:jc w:val="center"/>
        <w:outlineLvl w:val="0"/>
        <w:rPr>
          <w:b/>
          <w:kern w:val="44"/>
          <w:sz w:val="36"/>
          <w:szCs w:val="36"/>
        </w:rPr>
      </w:pPr>
      <w:bookmarkStart w:id="16" w:name="_Toc28984"/>
      <w:bookmarkEnd w:id="14"/>
      <w:bookmarkEnd w:id="15"/>
      <w:r w:rsidRPr="007701D1">
        <w:rPr>
          <w:rFonts w:hint="eastAsia"/>
          <w:b/>
          <w:kern w:val="44"/>
          <w:sz w:val="36"/>
          <w:szCs w:val="36"/>
        </w:rPr>
        <w:lastRenderedPageBreak/>
        <w:t>一种基于微服务架构的</w:t>
      </w:r>
      <w:r w:rsidRPr="007701D1">
        <w:rPr>
          <w:rFonts w:hint="eastAsia"/>
          <w:b/>
          <w:kern w:val="44"/>
          <w:sz w:val="36"/>
          <w:szCs w:val="36"/>
        </w:rPr>
        <w:t>PAAS</w:t>
      </w:r>
      <w:r w:rsidRPr="007701D1">
        <w:rPr>
          <w:rFonts w:hint="eastAsia"/>
          <w:b/>
          <w:kern w:val="44"/>
          <w:sz w:val="36"/>
          <w:szCs w:val="36"/>
        </w:rPr>
        <w:t>平台</w:t>
      </w:r>
    </w:p>
    <w:p w:rsidR="001C6162" w:rsidRDefault="007701D1">
      <w:pPr>
        <w:tabs>
          <w:tab w:val="left" w:pos="1911"/>
        </w:tabs>
        <w:spacing w:line="360" w:lineRule="atLeast"/>
        <w:jc w:val="center"/>
        <w:outlineLvl w:val="0"/>
        <w:rPr>
          <w:b/>
          <w:bCs/>
          <w:sz w:val="24"/>
        </w:rPr>
      </w:pPr>
      <w:r>
        <w:rPr>
          <w:rFonts w:hint="eastAsia"/>
          <w:b/>
          <w:bCs/>
          <w:sz w:val="24"/>
        </w:rPr>
        <w:t>摘要</w:t>
      </w:r>
      <w:bookmarkEnd w:id="16"/>
    </w:p>
    <w:p w:rsidR="007701D1" w:rsidRDefault="007701D1" w:rsidP="007701D1">
      <w:pPr>
        <w:tabs>
          <w:tab w:val="left" w:pos="1911"/>
        </w:tabs>
        <w:spacing w:line="360" w:lineRule="atLeast"/>
        <w:ind w:firstLine="480"/>
        <w:rPr>
          <w:sz w:val="24"/>
        </w:rPr>
      </w:pPr>
      <w:r w:rsidRPr="007701D1">
        <w:rPr>
          <w:rFonts w:hint="eastAsia"/>
          <w:sz w:val="24"/>
        </w:rPr>
        <w:t>伴随电信行业</w:t>
      </w:r>
      <w:r w:rsidRPr="007701D1">
        <w:rPr>
          <w:rFonts w:hint="eastAsia"/>
          <w:sz w:val="24"/>
        </w:rPr>
        <w:t>3G/4G</w:t>
      </w:r>
      <w:r w:rsidRPr="007701D1">
        <w:rPr>
          <w:rFonts w:hint="eastAsia"/>
          <w:sz w:val="24"/>
        </w:rPr>
        <w:t>等业务的增加，数据量出现了爆炸式的增长，数据的规模已经达到了</w:t>
      </w:r>
      <w:r w:rsidRPr="007701D1">
        <w:rPr>
          <w:rFonts w:hint="eastAsia"/>
          <w:sz w:val="24"/>
        </w:rPr>
        <w:t>PB</w:t>
      </w:r>
      <w:r w:rsidRPr="007701D1">
        <w:rPr>
          <w:rFonts w:hint="eastAsia"/>
          <w:sz w:val="24"/>
        </w:rPr>
        <w:t>级别。海量数据带来了大量的信息，同时也迫使电信行业为了处理这些数据而不得不使用</w:t>
      </w:r>
      <w:r w:rsidRPr="007701D1">
        <w:rPr>
          <w:rFonts w:hint="eastAsia"/>
          <w:sz w:val="24"/>
        </w:rPr>
        <w:t>hadoop/spark</w:t>
      </w:r>
      <w:r w:rsidRPr="007701D1">
        <w:rPr>
          <w:rFonts w:hint="eastAsia"/>
          <w:sz w:val="24"/>
        </w:rPr>
        <w:t>等</w:t>
      </w:r>
      <w:r w:rsidR="003505B9">
        <w:rPr>
          <w:rFonts w:hint="eastAsia"/>
          <w:sz w:val="24"/>
        </w:rPr>
        <w:t>分布式大数据</w:t>
      </w:r>
      <w:r w:rsidRPr="007701D1">
        <w:rPr>
          <w:rFonts w:hint="eastAsia"/>
          <w:sz w:val="24"/>
        </w:rPr>
        <w:t>技术。由于电信运营商自身结构复杂，产品和业务繁多，电信用户多，每天能产生大量的数据，因此产生了很多不同的</w:t>
      </w:r>
      <w:r w:rsidRPr="007701D1">
        <w:rPr>
          <w:rFonts w:hint="eastAsia"/>
          <w:sz w:val="24"/>
        </w:rPr>
        <w:t>hadoop/spark</w:t>
      </w:r>
      <w:r w:rsidR="003505B9">
        <w:rPr>
          <w:rFonts w:hint="eastAsia"/>
          <w:sz w:val="24"/>
        </w:rPr>
        <w:t>需求，对于如何管理和调度众多的大数据任务也成为了运行商头疼的一件事。</w:t>
      </w:r>
    </w:p>
    <w:p w:rsidR="001C6162" w:rsidRPr="00E535AF" w:rsidRDefault="007701D1" w:rsidP="007701D1">
      <w:pPr>
        <w:tabs>
          <w:tab w:val="left" w:pos="1911"/>
        </w:tabs>
        <w:spacing w:line="360" w:lineRule="atLeast"/>
        <w:ind w:firstLine="480"/>
        <w:rPr>
          <w:sz w:val="24"/>
        </w:rPr>
      </w:pPr>
      <w:r>
        <w:rPr>
          <w:rFonts w:hint="eastAsia"/>
          <w:sz w:val="24"/>
        </w:rPr>
        <w:t>华为大数据</w:t>
      </w:r>
      <w:r w:rsidRPr="007701D1">
        <w:rPr>
          <w:rFonts w:hint="eastAsia"/>
          <w:sz w:val="24"/>
        </w:rPr>
        <w:t>部门决定开发一个</w:t>
      </w:r>
      <w:r w:rsidRPr="007701D1">
        <w:rPr>
          <w:rFonts w:hint="eastAsia"/>
          <w:sz w:val="24"/>
        </w:rPr>
        <w:t>PAAS</w:t>
      </w:r>
      <w:r w:rsidRPr="007701D1">
        <w:rPr>
          <w:rFonts w:hint="eastAsia"/>
          <w:sz w:val="24"/>
        </w:rPr>
        <w:t>平台用来统一管理和调度</w:t>
      </w:r>
      <w:r w:rsidRPr="007701D1">
        <w:rPr>
          <w:rFonts w:hint="eastAsia"/>
          <w:sz w:val="24"/>
        </w:rPr>
        <w:t>hadoop/spark</w:t>
      </w:r>
      <w:r w:rsidRPr="007701D1">
        <w:rPr>
          <w:rFonts w:hint="eastAsia"/>
          <w:sz w:val="24"/>
        </w:rPr>
        <w:t>任务（以后称之为统一运行平台</w:t>
      </w:r>
      <w:r w:rsidRPr="007701D1">
        <w:rPr>
          <w:rFonts w:hint="eastAsia"/>
          <w:sz w:val="24"/>
        </w:rPr>
        <w:t>/Runtime-Platform/RP</w:t>
      </w:r>
      <w:r>
        <w:rPr>
          <w:rFonts w:hint="eastAsia"/>
          <w:sz w:val="24"/>
        </w:rPr>
        <w:t>）</w:t>
      </w:r>
      <w:r w:rsidRPr="007701D1">
        <w:rPr>
          <w:rFonts w:hint="eastAsia"/>
          <w:sz w:val="24"/>
        </w:rPr>
        <w:t>。</w:t>
      </w:r>
      <w:r>
        <w:rPr>
          <w:rFonts w:hint="eastAsia"/>
          <w:sz w:val="24"/>
        </w:rPr>
        <w:t>本文结合</w:t>
      </w:r>
      <w:r w:rsidR="00596251">
        <w:rPr>
          <w:rFonts w:hint="eastAsia"/>
          <w:sz w:val="24"/>
        </w:rPr>
        <w:t>我所参与的</w:t>
      </w:r>
      <w:r w:rsidR="003505B9">
        <w:rPr>
          <w:rFonts w:hint="eastAsia"/>
          <w:sz w:val="24"/>
        </w:rPr>
        <w:t>华为大数据统一管理平台的经验，详细介绍了华为这个</w:t>
      </w:r>
      <w:r w:rsidR="003505B9">
        <w:rPr>
          <w:rFonts w:hint="eastAsia"/>
          <w:sz w:val="24"/>
        </w:rPr>
        <w:t>PAAS</w:t>
      </w:r>
      <w:r w:rsidR="003505B9">
        <w:rPr>
          <w:rFonts w:hint="eastAsia"/>
          <w:sz w:val="24"/>
        </w:rPr>
        <w:t>平台的设计。该项目采用了分布式的开发理念，选择了较为流行的微服务架构，并且使用轻量级的</w:t>
      </w:r>
      <w:r w:rsidR="003505B9">
        <w:rPr>
          <w:rFonts w:hint="eastAsia"/>
          <w:sz w:val="24"/>
        </w:rPr>
        <w:t>d</w:t>
      </w:r>
      <w:r w:rsidR="003505B9">
        <w:rPr>
          <w:sz w:val="24"/>
        </w:rPr>
        <w:t>ocker</w:t>
      </w:r>
      <w:r w:rsidR="003505B9">
        <w:rPr>
          <w:rFonts w:hint="eastAsia"/>
          <w:sz w:val="24"/>
        </w:rPr>
        <w:t>容器单独部署服务，因此，该项目具有极高的可用性和鲁棒性。</w:t>
      </w:r>
    </w:p>
    <w:p w:rsidR="001C6162" w:rsidRDefault="007701D1">
      <w:pPr>
        <w:tabs>
          <w:tab w:val="left" w:pos="1911"/>
        </w:tabs>
        <w:spacing w:line="360" w:lineRule="atLeast"/>
        <w:rPr>
          <w:sz w:val="24"/>
        </w:rPr>
      </w:pPr>
      <w:r>
        <w:rPr>
          <w:rFonts w:hint="eastAsia"/>
          <w:b/>
          <w:bCs/>
          <w:sz w:val="24"/>
        </w:rPr>
        <w:t>关键词</w:t>
      </w:r>
      <w:r>
        <w:rPr>
          <w:rFonts w:hint="eastAsia"/>
          <w:sz w:val="24"/>
        </w:rPr>
        <w:t>：</w:t>
      </w:r>
      <w:r w:rsidR="00A80303">
        <w:rPr>
          <w:rFonts w:hint="eastAsia"/>
          <w:sz w:val="24"/>
        </w:rPr>
        <w:t>微服务；</w:t>
      </w:r>
      <w:r w:rsidR="0080492B">
        <w:rPr>
          <w:rFonts w:hint="eastAsia"/>
          <w:sz w:val="24"/>
        </w:rPr>
        <w:t>分布式；</w:t>
      </w:r>
      <w:r w:rsidR="0080492B">
        <w:rPr>
          <w:rFonts w:hint="eastAsia"/>
          <w:sz w:val="24"/>
        </w:rPr>
        <w:t>PAAS</w:t>
      </w:r>
      <w:r w:rsidR="00282141">
        <w:rPr>
          <w:rFonts w:hint="eastAsia"/>
          <w:sz w:val="24"/>
        </w:rPr>
        <w:t>；大数据；</w:t>
      </w:r>
      <w:r w:rsidR="00282141">
        <w:rPr>
          <w:rFonts w:hint="eastAsia"/>
          <w:sz w:val="24"/>
        </w:rPr>
        <w:t>d</w:t>
      </w:r>
      <w:r w:rsidR="00282141">
        <w:rPr>
          <w:sz w:val="24"/>
        </w:rPr>
        <w:t>ocker</w:t>
      </w:r>
    </w:p>
    <w:p w:rsidR="001C6162" w:rsidRDefault="001C6162">
      <w:pPr>
        <w:tabs>
          <w:tab w:val="left" w:pos="1911"/>
        </w:tabs>
        <w:spacing w:line="360" w:lineRule="atLeast"/>
        <w:rPr>
          <w:rFonts w:hint="eastAsia"/>
          <w:sz w:val="24"/>
        </w:rPr>
      </w:pPr>
    </w:p>
    <w:p w:rsidR="001C6162" w:rsidRDefault="007701D1">
      <w:pPr>
        <w:tabs>
          <w:tab w:val="left" w:pos="1911"/>
        </w:tabs>
        <w:spacing w:line="360" w:lineRule="atLeast"/>
        <w:jc w:val="center"/>
        <w:outlineLvl w:val="0"/>
        <w:rPr>
          <w:sz w:val="24"/>
        </w:rPr>
      </w:pPr>
      <w:bookmarkStart w:id="17" w:name="_Toc9722"/>
      <w:r>
        <w:rPr>
          <w:rFonts w:ascii="Times New Roman" w:eastAsia="宋体" w:hAnsi="Times New Roman" w:cs="Times New Roman"/>
          <w:b/>
          <w:bCs/>
          <w:sz w:val="24"/>
        </w:rPr>
        <w:t>Abstract</w:t>
      </w:r>
      <w:bookmarkEnd w:id="17"/>
    </w:p>
    <w:p w:rsidR="001C6162" w:rsidRDefault="007701D1" w:rsidP="0033017C">
      <w:pPr>
        <w:tabs>
          <w:tab w:val="left" w:pos="1911"/>
        </w:tabs>
        <w:spacing w:line="360" w:lineRule="atLeast"/>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sz w:val="24"/>
        </w:rPr>
        <w:t xml:space="preserve">In recent years, </w:t>
      </w:r>
    </w:p>
    <w:p w:rsidR="001C6162" w:rsidRPr="00121E7E" w:rsidRDefault="007701D1" w:rsidP="00121E7E">
      <w:pPr>
        <w:tabs>
          <w:tab w:val="left" w:pos="1911"/>
        </w:tabs>
        <w:spacing w:line="360" w:lineRule="atLeast"/>
        <w:rPr>
          <w:rFonts w:ascii="Times New Roman" w:eastAsia="宋体" w:hAnsi="Times New Roman" w:cs="Times New Roman" w:hint="eastAsia"/>
          <w:sz w:val="24"/>
        </w:rPr>
      </w:pPr>
      <w:r>
        <w:rPr>
          <w:rFonts w:ascii="Times New Roman" w:eastAsia="宋体" w:hAnsi="Times New Roman" w:cs="Times New Roman"/>
          <w:b/>
          <w:bCs/>
          <w:sz w:val="24"/>
        </w:rPr>
        <w:t>Keywords</w:t>
      </w:r>
      <w:r>
        <w:rPr>
          <w:rFonts w:ascii="Times New Roman" w:eastAsia="宋体" w:hAnsi="Times New Roman" w:cs="Times New Roman"/>
          <w:sz w:val="24"/>
        </w:rPr>
        <w:t xml:space="preserve">: </w:t>
      </w:r>
      <w:r w:rsidR="00276495" w:rsidRPr="00276495">
        <w:rPr>
          <w:rFonts w:ascii="Times New Roman" w:eastAsia="宋体" w:hAnsi="Times New Roman" w:cs="Times New Roman"/>
          <w:sz w:val="24"/>
        </w:rPr>
        <w:t>Micro service</w:t>
      </w:r>
      <w:r>
        <w:rPr>
          <w:rFonts w:ascii="Times New Roman" w:eastAsia="宋体" w:hAnsi="Times New Roman" w:cs="Times New Roman"/>
          <w:sz w:val="24"/>
        </w:rPr>
        <w:t xml:space="preserve">; </w:t>
      </w:r>
      <w:r w:rsidR="00121E7E" w:rsidRPr="009C79F6">
        <w:rPr>
          <w:sz w:val="24"/>
        </w:rPr>
        <w:t>distributed</w:t>
      </w:r>
      <w:r w:rsidR="00121E7E">
        <w:rPr>
          <w:rFonts w:ascii="Times New Roman" w:eastAsia="宋体" w:hAnsi="Times New Roman" w:cs="Times New Roman"/>
          <w:sz w:val="24"/>
        </w:rPr>
        <w:t xml:space="preserve">; </w:t>
      </w:r>
      <w:r w:rsidR="00121E7E">
        <w:rPr>
          <w:rFonts w:ascii="Times New Roman" w:eastAsia="宋体" w:hAnsi="Times New Roman" w:cs="Times New Roman" w:hint="eastAsia"/>
          <w:sz w:val="24"/>
        </w:rPr>
        <w:t>PAAS</w:t>
      </w:r>
      <w:r w:rsidR="00121E7E">
        <w:rPr>
          <w:rFonts w:ascii="Times New Roman" w:eastAsia="宋体" w:hAnsi="Times New Roman" w:cs="Times New Roman"/>
          <w:sz w:val="24"/>
        </w:rPr>
        <w:t>; big data; docker</w:t>
      </w:r>
    </w:p>
    <w:p w:rsidR="001C6162" w:rsidRDefault="001C6162">
      <w:pPr>
        <w:tabs>
          <w:tab w:val="left" w:pos="1911"/>
        </w:tabs>
        <w:spacing w:line="360" w:lineRule="atLeast"/>
        <w:rPr>
          <w:rFonts w:ascii="宋体" w:eastAsia="宋体" w:hAnsi="宋体" w:cs="宋体"/>
          <w:sz w:val="24"/>
        </w:rPr>
      </w:pPr>
    </w:p>
    <w:p w:rsidR="001C6162" w:rsidRDefault="007701D1">
      <w:pPr>
        <w:tabs>
          <w:tab w:val="left" w:pos="1911"/>
        </w:tabs>
        <w:spacing w:line="360" w:lineRule="atLeast"/>
        <w:jc w:val="center"/>
      </w:pPr>
      <w:r>
        <w:rPr>
          <w:rFonts w:ascii="黑体" w:eastAsia="黑体" w:hAnsi="黑体" w:cs="黑体" w:hint="eastAsia"/>
          <w:sz w:val="32"/>
          <w:szCs w:val="32"/>
        </w:rPr>
        <w:t>目    录</w:t>
      </w:r>
      <w:r>
        <w:rPr>
          <w:rFonts w:hint="eastAsia"/>
        </w:rPr>
        <w:fldChar w:fldCharType="begin"/>
      </w:r>
      <w:r>
        <w:rPr>
          <w:rFonts w:hint="eastAsia"/>
        </w:rPr>
        <w:instrText xml:space="preserve">TOC \o "1-3" \h \u </w:instrText>
      </w:r>
      <w:r>
        <w:rPr>
          <w:rFonts w:hint="eastAsia"/>
        </w:rPr>
        <w:fldChar w:fldCharType="separate"/>
      </w:r>
    </w:p>
    <w:p w:rsidR="001C6162" w:rsidRDefault="007701D1">
      <w:pPr>
        <w:pStyle w:val="10"/>
        <w:tabs>
          <w:tab w:val="right" w:leader="dot" w:pos="8306"/>
        </w:tabs>
        <w:spacing w:line="360" w:lineRule="atLeast"/>
        <w:rPr>
          <w:rFonts w:ascii="宋体" w:eastAsia="宋体" w:hAnsi="宋体" w:cs="宋体"/>
          <w:sz w:val="24"/>
        </w:rPr>
      </w:pPr>
      <w:hyperlink w:anchor="_Toc8719" w:history="1">
        <w:r w:rsidR="00121E7E" w:rsidRPr="00121E7E">
          <w:rPr>
            <w:rFonts w:ascii="宋体" w:eastAsia="宋体" w:hAnsi="宋体" w:cs="宋体" w:hint="eastAsia"/>
            <w:sz w:val="24"/>
          </w:rPr>
          <w:t>一种基于微服务架</w:t>
        </w:r>
        <w:r w:rsidR="00121E7E" w:rsidRPr="00121E7E">
          <w:rPr>
            <w:rFonts w:ascii="宋体" w:eastAsia="宋体" w:hAnsi="宋体" w:cs="宋体" w:hint="eastAsia"/>
            <w:sz w:val="24"/>
          </w:rPr>
          <w:t>构</w:t>
        </w:r>
        <w:r w:rsidR="00121E7E" w:rsidRPr="00121E7E">
          <w:rPr>
            <w:rFonts w:ascii="宋体" w:eastAsia="宋体" w:hAnsi="宋体" w:cs="宋体" w:hint="eastAsia"/>
            <w:sz w:val="24"/>
          </w:rPr>
          <w:t>的PAAS平台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_Toc8719 </w:instrText>
        </w:r>
        <w:r>
          <w:rPr>
            <w:rFonts w:ascii="宋体" w:eastAsia="宋体" w:hAnsi="宋体" w:cs="宋体" w:hint="eastAsia"/>
            <w:sz w:val="24"/>
          </w:rPr>
          <w:fldChar w:fldCharType="separate"/>
        </w:r>
        <w:r>
          <w:rPr>
            <w:rFonts w:ascii="宋体" w:eastAsia="宋体" w:hAnsi="宋体" w:cs="宋体" w:hint="eastAsia"/>
            <w:sz w:val="24"/>
          </w:rPr>
          <w:t>2</w:t>
        </w:r>
        <w:r>
          <w:rPr>
            <w:rFonts w:ascii="宋体" w:eastAsia="宋体" w:hAnsi="宋体" w:cs="宋体" w:hint="eastAsia"/>
            <w:sz w:val="24"/>
          </w:rPr>
          <w:fldChar w:fldCharType="end"/>
        </w:r>
      </w:hyperlink>
    </w:p>
    <w:p w:rsidR="001C6162" w:rsidRDefault="007701D1">
      <w:pPr>
        <w:pStyle w:val="10"/>
        <w:tabs>
          <w:tab w:val="right" w:leader="dot" w:pos="8306"/>
        </w:tabs>
        <w:spacing w:line="360" w:lineRule="atLeast"/>
        <w:rPr>
          <w:rFonts w:ascii="宋体" w:eastAsia="宋体" w:hAnsi="宋体" w:cs="宋体"/>
          <w:sz w:val="24"/>
        </w:rPr>
      </w:pPr>
      <w:hyperlink w:anchor="_Toc28984" w:history="1">
        <w:r>
          <w:rPr>
            <w:rFonts w:ascii="宋体" w:eastAsia="宋体" w:hAnsi="宋体" w:cs="宋体" w:hint="eastAsia"/>
            <w:sz w:val="24"/>
          </w:rPr>
          <w:t>摘要</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_Toc28984 </w:instrText>
        </w:r>
        <w:r>
          <w:rPr>
            <w:rFonts w:ascii="宋体" w:eastAsia="宋体" w:hAnsi="宋体" w:cs="宋体" w:hint="eastAsia"/>
            <w:sz w:val="24"/>
          </w:rPr>
          <w:fldChar w:fldCharType="separate"/>
        </w:r>
        <w:r>
          <w:rPr>
            <w:rFonts w:ascii="宋体" w:eastAsia="宋体" w:hAnsi="宋体" w:cs="宋体" w:hint="eastAsia"/>
            <w:sz w:val="24"/>
          </w:rPr>
          <w:t>2</w:t>
        </w:r>
        <w:r>
          <w:rPr>
            <w:rFonts w:ascii="宋体" w:eastAsia="宋体" w:hAnsi="宋体" w:cs="宋体" w:hint="eastAsia"/>
            <w:sz w:val="24"/>
          </w:rPr>
          <w:fldChar w:fldCharType="end"/>
        </w:r>
      </w:hyperlink>
    </w:p>
    <w:p w:rsidR="001C6162" w:rsidRDefault="007701D1">
      <w:pPr>
        <w:pStyle w:val="10"/>
        <w:tabs>
          <w:tab w:val="right" w:leader="dot" w:pos="8306"/>
        </w:tabs>
        <w:spacing w:line="360" w:lineRule="atLeast"/>
        <w:rPr>
          <w:rFonts w:ascii="宋体" w:eastAsia="宋体" w:hAnsi="宋体" w:cs="宋体"/>
          <w:sz w:val="24"/>
        </w:rPr>
      </w:pPr>
      <w:hyperlink w:anchor="_Toc9722" w:history="1">
        <w:r>
          <w:rPr>
            <w:rFonts w:ascii="宋体" w:eastAsia="宋体" w:hAnsi="宋体" w:cs="宋体" w:hint="eastAsia"/>
            <w:sz w:val="24"/>
          </w:rPr>
          <w:t>Abstract</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_Toc9722 </w:instrText>
        </w:r>
        <w:r>
          <w:rPr>
            <w:rFonts w:ascii="宋体" w:eastAsia="宋体" w:hAnsi="宋体" w:cs="宋体" w:hint="eastAsia"/>
            <w:sz w:val="24"/>
          </w:rPr>
          <w:fldChar w:fldCharType="separate"/>
        </w:r>
        <w:r>
          <w:rPr>
            <w:rFonts w:ascii="宋体" w:eastAsia="宋体" w:hAnsi="宋体" w:cs="宋体" w:hint="eastAsia"/>
            <w:sz w:val="24"/>
          </w:rPr>
          <w:t>2</w:t>
        </w:r>
        <w:r>
          <w:rPr>
            <w:rFonts w:ascii="宋体" w:eastAsia="宋体" w:hAnsi="宋体" w:cs="宋体" w:hint="eastAsia"/>
            <w:sz w:val="24"/>
          </w:rPr>
          <w:fldChar w:fldCharType="end"/>
        </w:r>
      </w:hyperlink>
    </w:p>
    <w:p w:rsidR="001C6162" w:rsidRDefault="007701D1">
      <w:pPr>
        <w:pStyle w:val="10"/>
        <w:tabs>
          <w:tab w:val="right" w:leader="dot" w:pos="8306"/>
        </w:tabs>
        <w:spacing w:line="360" w:lineRule="atLeast"/>
        <w:rPr>
          <w:rFonts w:ascii="宋体" w:eastAsia="宋体" w:hAnsi="宋体" w:cs="宋体"/>
          <w:sz w:val="24"/>
        </w:rPr>
      </w:pPr>
      <w:hyperlink w:anchor="_Toc18414" w:history="1">
        <w:r>
          <w:rPr>
            <w:rFonts w:ascii="宋体" w:eastAsia="宋体" w:hAnsi="宋体" w:cs="宋体" w:hint="eastAsia"/>
            <w:sz w:val="24"/>
          </w:rPr>
          <w:t>第一章 绪论</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_Toc18414 </w:instrText>
        </w:r>
        <w:r>
          <w:rPr>
            <w:rFonts w:ascii="宋体" w:eastAsia="宋体" w:hAnsi="宋体" w:cs="宋体" w:hint="eastAsia"/>
            <w:sz w:val="24"/>
          </w:rPr>
          <w:fldChar w:fldCharType="separate"/>
        </w:r>
        <w:r>
          <w:rPr>
            <w:rFonts w:ascii="宋体" w:eastAsia="宋体" w:hAnsi="宋体" w:cs="宋体" w:hint="eastAsia"/>
            <w:sz w:val="24"/>
          </w:rPr>
          <w:t>4</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27800" w:history="1">
        <w:r>
          <w:rPr>
            <w:rFonts w:ascii="宋体" w:eastAsia="宋体" w:hAnsi="宋体" w:cs="宋体" w:hint="eastAsia"/>
            <w:sz w:val="24"/>
          </w:rPr>
          <w:t>1.1引言</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_Toc27800 </w:instrText>
        </w:r>
        <w:r>
          <w:rPr>
            <w:rFonts w:ascii="宋体" w:eastAsia="宋体" w:hAnsi="宋体" w:cs="宋体" w:hint="eastAsia"/>
            <w:sz w:val="24"/>
          </w:rPr>
          <w:fldChar w:fldCharType="separate"/>
        </w:r>
        <w:r>
          <w:rPr>
            <w:rFonts w:ascii="宋体" w:eastAsia="宋体" w:hAnsi="宋体" w:cs="宋体" w:hint="eastAsia"/>
            <w:sz w:val="24"/>
          </w:rPr>
          <w:t>4</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15740" w:history="1">
        <w:r>
          <w:rPr>
            <w:rFonts w:ascii="宋体" w:eastAsia="宋体" w:hAnsi="宋体" w:cs="宋体" w:hint="eastAsia"/>
            <w:sz w:val="24"/>
          </w:rPr>
          <w:t>1.2目前现状</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_Toc15740 </w:instrText>
        </w:r>
        <w:r>
          <w:rPr>
            <w:rFonts w:ascii="宋体" w:eastAsia="宋体" w:hAnsi="宋体" w:cs="宋体" w:hint="eastAsia"/>
            <w:sz w:val="24"/>
          </w:rPr>
          <w:fldChar w:fldCharType="separate"/>
        </w:r>
        <w:r>
          <w:rPr>
            <w:rFonts w:ascii="宋体" w:eastAsia="宋体" w:hAnsi="宋体" w:cs="宋体" w:hint="eastAsia"/>
            <w:sz w:val="24"/>
          </w:rPr>
          <w:t>4</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13018" w:history="1">
        <w:r>
          <w:rPr>
            <w:rFonts w:ascii="宋体" w:eastAsia="宋体" w:hAnsi="宋体" w:cs="宋体" w:hint="eastAsia"/>
            <w:sz w:val="24"/>
          </w:rPr>
          <w:t>1.3本文的研究目的和主要研究内容</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_Toc13018 </w:instrText>
        </w:r>
        <w:r>
          <w:rPr>
            <w:rFonts w:ascii="宋体" w:eastAsia="宋体" w:hAnsi="宋体" w:cs="宋体" w:hint="eastAsia"/>
            <w:sz w:val="24"/>
          </w:rPr>
          <w:fldChar w:fldCharType="separate"/>
        </w:r>
        <w:r>
          <w:rPr>
            <w:rFonts w:ascii="宋体" w:eastAsia="宋体" w:hAnsi="宋体" w:cs="宋体" w:hint="eastAsia"/>
            <w:sz w:val="24"/>
          </w:rPr>
          <w:t>5</w:t>
        </w:r>
        <w:r>
          <w:rPr>
            <w:rFonts w:ascii="宋体" w:eastAsia="宋体" w:hAnsi="宋体" w:cs="宋体" w:hint="eastAsia"/>
            <w:sz w:val="24"/>
          </w:rPr>
          <w:fldChar w:fldCharType="end"/>
        </w:r>
      </w:hyperlink>
    </w:p>
    <w:p w:rsidR="001C6162" w:rsidRDefault="007701D1">
      <w:pPr>
        <w:pStyle w:val="10"/>
        <w:tabs>
          <w:tab w:val="right" w:leader="dot" w:pos="8306"/>
        </w:tabs>
        <w:spacing w:line="360" w:lineRule="atLeast"/>
        <w:rPr>
          <w:rFonts w:ascii="宋体" w:eastAsia="宋体" w:hAnsi="宋体" w:cs="宋体"/>
          <w:sz w:val="24"/>
        </w:rPr>
      </w:pPr>
      <w:hyperlink w:anchor="_Toc27790" w:history="1">
        <w:r>
          <w:rPr>
            <w:rFonts w:ascii="宋体" w:eastAsia="宋体" w:hAnsi="宋体" w:cs="宋体" w:hint="eastAsia"/>
            <w:sz w:val="24"/>
          </w:rPr>
          <w:t>第二章 研究设计</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_Toc27790 </w:instrText>
        </w:r>
        <w:r>
          <w:rPr>
            <w:rFonts w:ascii="宋体" w:eastAsia="宋体" w:hAnsi="宋体" w:cs="宋体" w:hint="eastAsia"/>
            <w:sz w:val="24"/>
          </w:rPr>
          <w:fldChar w:fldCharType="separate"/>
        </w:r>
        <w:r>
          <w:rPr>
            <w:rFonts w:ascii="宋体" w:eastAsia="宋体" w:hAnsi="宋体" w:cs="宋体" w:hint="eastAsia"/>
            <w:sz w:val="24"/>
          </w:rPr>
          <w:t>5</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15419" w:history="1">
        <w:r>
          <w:rPr>
            <w:rFonts w:ascii="宋体" w:eastAsia="宋体" w:hAnsi="宋体" w:cs="宋体" w:hint="eastAsia"/>
            <w:sz w:val="24"/>
          </w:rPr>
          <w:t>2.1在线采集</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_Toc15419 </w:instrText>
        </w:r>
        <w:r>
          <w:rPr>
            <w:rFonts w:ascii="宋体" w:eastAsia="宋体" w:hAnsi="宋体" w:cs="宋体" w:hint="eastAsia"/>
            <w:sz w:val="24"/>
          </w:rPr>
          <w:fldChar w:fldCharType="separate"/>
        </w:r>
        <w:r>
          <w:rPr>
            <w:rFonts w:ascii="宋体" w:eastAsia="宋体" w:hAnsi="宋体" w:cs="宋体" w:hint="eastAsia"/>
            <w:sz w:val="24"/>
          </w:rPr>
          <w:t>5</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4406" w:history="1">
        <w:r>
          <w:rPr>
            <w:rFonts w:ascii="宋体" w:eastAsia="宋体" w:hAnsi="宋体" w:cs="宋体" w:hint="eastAsia"/>
            <w:sz w:val="24"/>
          </w:rPr>
          <w:t>2.1.1概述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_Toc14406 </w:instrText>
        </w:r>
        <w:r>
          <w:rPr>
            <w:rFonts w:ascii="宋体" w:eastAsia="宋体" w:hAnsi="宋体" w:cs="宋体" w:hint="eastAsia"/>
            <w:sz w:val="24"/>
          </w:rPr>
          <w:fldChar w:fldCharType="separate"/>
        </w:r>
        <w:r>
          <w:rPr>
            <w:rFonts w:ascii="宋体" w:eastAsia="宋体" w:hAnsi="宋体" w:cs="宋体" w:hint="eastAsia"/>
            <w:sz w:val="24"/>
          </w:rPr>
          <w:t>5</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7836" w:history="1">
        <w:r>
          <w:rPr>
            <w:rFonts w:ascii="宋体" w:eastAsia="宋体" w:hAnsi="宋体" w:cs="宋体" w:hint="eastAsia"/>
            <w:sz w:val="24"/>
          </w:rPr>
          <w:t>2.1.2在线换单一致性稽核</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_Toc7836 </w:instrText>
        </w:r>
        <w:r>
          <w:rPr>
            <w:rFonts w:ascii="宋体" w:eastAsia="宋体" w:hAnsi="宋体" w:cs="宋体" w:hint="eastAsia"/>
            <w:sz w:val="24"/>
          </w:rPr>
          <w:fldChar w:fldCharType="separate"/>
        </w:r>
        <w:r>
          <w:rPr>
            <w:rFonts w:ascii="宋体" w:eastAsia="宋体" w:hAnsi="宋体" w:cs="宋体" w:hint="eastAsia"/>
            <w:sz w:val="24"/>
          </w:rPr>
          <w:t>5</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18727" w:history="1">
        <w:r>
          <w:rPr>
            <w:rFonts w:ascii="宋体" w:eastAsia="宋体" w:hAnsi="宋体" w:cs="宋体" w:hint="eastAsia"/>
            <w:sz w:val="24"/>
          </w:rPr>
          <w:t>2.2解码模块</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_Toc18727 </w:instrText>
        </w:r>
        <w:r>
          <w:rPr>
            <w:rFonts w:ascii="宋体" w:eastAsia="宋体" w:hAnsi="宋体" w:cs="宋体" w:hint="eastAsia"/>
            <w:sz w:val="24"/>
          </w:rPr>
          <w:fldChar w:fldCharType="separate"/>
        </w:r>
        <w:r>
          <w:rPr>
            <w:rFonts w:ascii="宋体" w:eastAsia="宋体" w:hAnsi="宋体" w:cs="宋体" w:hint="eastAsia"/>
            <w:sz w:val="24"/>
          </w:rPr>
          <w:t>7</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0769" w:history="1">
        <w:r>
          <w:rPr>
            <w:rFonts w:ascii="宋体" w:eastAsia="宋体" w:hAnsi="宋体" w:cs="宋体" w:hint="eastAsia"/>
            <w:sz w:val="24"/>
          </w:rPr>
          <w:t>2.2.1解码模块概述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_Toc10769 </w:instrText>
        </w:r>
        <w:r>
          <w:rPr>
            <w:rFonts w:ascii="宋体" w:eastAsia="宋体" w:hAnsi="宋体" w:cs="宋体" w:hint="eastAsia"/>
            <w:sz w:val="24"/>
          </w:rPr>
          <w:fldChar w:fldCharType="separate"/>
        </w:r>
        <w:r>
          <w:rPr>
            <w:rFonts w:ascii="宋体" w:eastAsia="宋体" w:hAnsi="宋体" w:cs="宋体" w:hint="eastAsia"/>
            <w:sz w:val="24"/>
          </w:rPr>
          <w:t>7</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4882" w:history="1">
        <w:r>
          <w:rPr>
            <w:rFonts w:ascii="宋体" w:eastAsia="宋体" w:hAnsi="宋体" w:cs="宋体" w:hint="eastAsia"/>
            <w:sz w:val="24"/>
          </w:rPr>
          <w:t>2.2.2解码模块功能定义</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_Toc14882 </w:instrText>
        </w:r>
        <w:r>
          <w:rPr>
            <w:rFonts w:ascii="宋体" w:eastAsia="宋体" w:hAnsi="宋体" w:cs="宋体" w:hint="eastAsia"/>
            <w:sz w:val="24"/>
          </w:rPr>
          <w:fldChar w:fldCharType="separate"/>
        </w:r>
        <w:r>
          <w:rPr>
            <w:rFonts w:ascii="宋体" w:eastAsia="宋体" w:hAnsi="宋体" w:cs="宋体" w:hint="eastAsia"/>
            <w:sz w:val="24"/>
          </w:rPr>
          <w:t>7</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3358" w:history="1">
        <w:r>
          <w:rPr>
            <w:rFonts w:ascii="宋体" w:eastAsia="宋体" w:hAnsi="宋体" w:cs="宋体" w:hint="eastAsia"/>
            <w:sz w:val="24"/>
          </w:rPr>
          <w:t>2.2.3BCD编码方式简介</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_Toc13358 </w:instrText>
        </w:r>
        <w:r>
          <w:rPr>
            <w:rFonts w:ascii="宋体" w:eastAsia="宋体" w:hAnsi="宋体" w:cs="宋体" w:hint="eastAsia"/>
            <w:sz w:val="24"/>
          </w:rPr>
          <w:fldChar w:fldCharType="separate"/>
        </w:r>
        <w:r>
          <w:rPr>
            <w:rFonts w:ascii="宋体" w:eastAsia="宋体" w:hAnsi="宋体" w:cs="宋体" w:hint="eastAsia"/>
            <w:sz w:val="24"/>
          </w:rPr>
          <w:t>7</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6195" w:history="1">
        <w:r>
          <w:rPr>
            <w:rFonts w:ascii="宋体" w:eastAsia="宋体" w:hAnsi="宋体" w:cs="宋体" w:hint="eastAsia"/>
            <w:sz w:val="24"/>
          </w:rPr>
          <w:t>2.2.4ASCII编码方式简介</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_Toc16195 </w:instrText>
        </w:r>
        <w:r>
          <w:rPr>
            <w:rFonts w:ascii="宋体" w:eastAsia="宋体" w:hAnsi="宋体" w:cs="宋体" w:hint="eastAsia"/>
            <w:sz w:val="24"/>
          </w:rPr>
          <w:fldChar w:fldCharType="separate"/>
        </w:r>
        <w:r>
          <w:rPr>
            <w:rFonts w:ascii="宋体" w:eastAsia="宋体" w:hAnsi="宋体" w:cs="宋体" w:hint="eastAsia"/>
            <w:sz w:val="24"/>
          </w:rPr>
          <w:t>8</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2697" w:history="1">
        <w:r>
          <w:rPr>
            <w:rFonts w:ascii="宋体" w:eastAsia="宋体" w:hAnsi="宋体" w:cs="宋体" w:hint="eastAsia"/>
            <w:sz w:val="24"/>
          </w:rPr>
          <w:t>2.2.5ASN.1编码方式简介</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_Toc2697 </w:instrText>
        </w:r>
        <w:r>
          <w:rPr>
            <w:rFonts w:ascii="宋体" w:eastAsia="宋体" w:hAnsi="宋体" w:cs="宋体" w:hint="eastAsia"/>
            <w:sz w:val="24"/>
          </w:rPr>
          <w:fldChar w:fldCharType="separate"/>
        </w:r>
        <w:r>
          <w:rPr>
            <w:rFonts w:ascii="宋体" w:eastAsia="宋体" w:hAnsi="宋体" w:cs="宋体" w:hint="eastAsia"/>
            <w:sz w:val="24"/>
          </w:rPr>
          <w:t>8</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6803" w:history="1">
        <w:r>
          <w:rPr>
            <w:rFonts w:ascii="宋体" w:eastAsia="宋体" w:hAnsi="宋体" w:cs="宋体" w:hint="eastAsia"/>
            <w:sz w:val="24"/>
          </w:rPr>
          <w:t>2.2.6解码模块内外部结构关系图</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_Toc6803 </w:instrText>
        </w:r>
        <w:r>
          <w:rPr>
            <w:rFonts w:ascii="宋体" w:eastAsia="宋体" w:hAnsi="宋体" w:cs="宋体" w:hint="eastAsia"/>
            <w:sz w:val="24"/>
          </w:rPr>
          <w:fldChar w:fldCharType="separate"/>
        </w:r>
        <w:r>
          <w:rPr>
            <w:rFonts w:ascii="宋体" w:eastAsia="宋体" w:hAnsi="宋体" w:cs="宋体" w:hint="eastAsia"/>
            <w:sz w:val="24"/>
          </w:rPr>
          <w:t>9</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1925" w:history="1">
        <w:r>
          <w:rPr>
            <w:rFonts w:ascii="宋体" w:eastAsia="宋体" w:hAnsi="宋体" w:cs="宋体" w:hint="eastAsia"/>
            <w:sz w:val="24"/>
          </w:rPr>
          <w:t>2.2.7解码模块功能实现说明</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_Toc11925 </w:instrText>
        </w:r>
        <w:r>
          <w:rPr>
            <w:rFonts w:ascii="宋体" w:eastAsia="宋体" w:hAnsi="宋体" w:cs="宋体" w:hint="eastAsia"/>
            <w:sz w:val="24"/>
          </w:rPr>
          <w:fldChar w:fldCharType="separate"/>
        </w:r>
        <w:r>
          <w:rPr>
            <w:rFonts w:ascii="宋体" w:eastAsia="宋体" w:hAnsi="宋体" w:cs="宋体" w:hint="eastAsia"/>
            <w:sz w:val="24"/>
          </w:rPr>
          <w:t>10</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6432" w:history="1">
        <w:r>
          <w:rPr>
            <w:rFonts w:ascii="宋体" w:eastAsia="宋体" w:hAnsi="宋体" w:cs="宋体" w:hint="eastAsia"/>
            <w:sz w:val="24"/>
          </w:rPr>
          <w:t>2.2.8规则引擎</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_Toc6432 </w:instrText>
        </w:r>
        <w:r>
          <w:rPr>
            <w:rFonts w:ascii="宋体" w:eastAsia="宋体" w:hAnsi="宋体" w:cs="宋体" w:hint="eastAsia"/>
            <w:sz w:val="24"/>
          </w:rPr>
          <w:fldChar w:fldCharType="separate"/>
        </w:r>
        <w:r>
          <w:rPr>
            <w:rFonts w:ascii="宋体" w:eastAsia="宋体" w:hAnsi="宋体" w:cs="宋体" w:hint="eastAsia"/>
            <w:sz w:val="24"/>
          </w:rPr>
          <w:t>11</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9709" w:history="1">
        <w:r>
          <w:rPr>
            <w:rFonts w:ascii="宋体" w:eastAsia="宋体" w:hAnsi="宋体" w:cs="宋体" w:hint="eastAsia"/>
            <w:sz w:val="24"/>
          </w:rPr>
          <w:t>2.2.9协议组件ASN.1</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_Toc19709 </w:instrText>
        </w:r>
        <w:r>
          <w:rPr>
            <w:rFonts w:ascii="宋体" w:eastAsia="宋体" w:hAnsi="宋体" w:cs="宋体" w:hint="eastAsia"/>
            <w:sz w:val="24"/>
          </w:rPr>
          <w:fldChar w:fldCharType="separate"/>
        </w:r>
        <w:r>
          <w:rPr>
            <w:rFonts w:ascii="宋体" w:eastAsia="宋体" w:hAnsi="宋体" w:cs="宋体" w:hint="eastAsia"/>
            <w:sz w:val="24"/>
          </w:rPr>
          <w:t>13</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24920" w:history="1">
        <w:r>
          <w:rPr>
            <w:rFonts w:ascii="宋体" w:eastAsia="宋体" w:hAnsi="宋体" w:cs="宋体" w:hint="eastAsia"/>
            <w:sz w:val="24"/>
          </w:rPr>
          <w:t>2.2.10协议组件－BCD 和ASCII</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_Toc24920 </w:instrText>
        </w:r>
        <w:r>
          <w:rPr>
            <w:rFonts w:ascii="宋体" w:eastAsia="宋体" w:hAnsi="宋体" w:cs="宋体" w:hint="eastAsia"/>
            <w:sz w:val="24"/>
          </w:rPr>
          <w:fldChar w:fldCharType="separate"/>
        </w:r>
        <w:r>
          <w:rPr>
            <w:rFonts w:ascii="宋体" w:eastAsia="宋体" w:hAnsi="宋体" w:cs="宋体" w:hint="eastAsia"/>
            <w:sz w:val="24"/>
          </w:rPr>
          <w:t>15</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3606" w:history="1">
        <w:r>
          <w:rPr>
            <w:rFonts w:ascii="宋体" w:eastAsia="宋体" w:hAnsi="宋体" w:cs="宋体" w:hint="eastAsia"/>
            <w:sz w:val="24"/>
          </w:rPr>
          <w:t>2.2.11Decode函数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_Toc13606 </w:instrText>
        </w:r>
        <w:r>
          <w:rPr>
            <w:rFonts w:ascii="宋体" w:eastAsia="宋体" w:hAnsi="宋体" w:cs="宋体" w:hint="eastAsia"/>
            <w:sz w:val="24"/>
          </w:rPr>
          <w:fldChar w:fldCharType="separate"/>
        </w:r>
        <w:r>
          <w:rPr>
            <w:rFonts w:ascii="宋体" w:eastAsia="宋体" w:hAnsi="宋体" w:cs="宋体" w:hint="eastAsia"/>
            <w:sz w:val="24"/>
          </w:rPr>
          <w:t>15</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25871" w:history="1">
        <w:r>
          <w:rPr>
            <w:rFonts w:ascii="宋体" w:eastAsia="宋体" w:hAnsi="宋体" w:cs="宋体" w:hint="eastAsia"/>
            <w:sz w:val="24"/>
          </w:rPr>
          <w:t>2.2.12Deal</w:t>
        </w:r>
        <w:r>
          <w:rPr>
            <w:rFonts w:ascii="宋体" w:eastAsia="宋体" w:hAnsi="宋体" w:cs="宋体" w:hint="eastAsia"/>
            <w:sz w:val="24"/>
          </w:rPr>
          <w:t>函</w:t>
        </w:r>
        <w:r>
          <w:rPr>
            <w:rFonts w:ascii="宋体" w:eastAsia="宋体" w:hAnsi="宋体" w:cs="宋体" w:hint="eastAsia"/>
            <w:sz w:val="24"/>
          </w:rPr>
          <w:t>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_Toc25871 </w:instrText>
        </w:r>
        <w:r>
          <w:rPr>
            <w:rFonts w:ascii="宋体" w:eastAsia="宋体" w:hAnsi="宋体" w:cs="宋体" w:hint="eastAsia"/>
            <w:sz w:val="24"/>
          </w:rPr>
          <w:fldChar w:fldCharType="separate"/>
        </w:r>
        <w:r>
          <w:rPr>
            <w:rFonts w:ascii="宋体" w:eastAsia="宋体" w:hAnsi="宋体" w:cs="宋体" w:hint="eastAsia"/>
            <w:sz w:val="24"/>
          </w:rPr>
          <w:t>15</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31113" w:history="1">
        <w:r>
          <w:rPr>
            <w:rFonts w:ascii="宋体" w:eastAsia="宋体" w:hAnsi="宋体" w:cs="宋体" w:hint="eastAsia"/>
            <w:sz w:val="24"/>
          </w:rPr>
          <w:t>2.2.13check函数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_Toc31113 </w:instrText>
        </w:r>
        <w:r>
          <w:rPr>
            <w:rFonts w:ascii="宋体" w:eastAsia="宋体" w:hAnsi="宋体" w:cs="宋体" w:hint="eastAsia"/>
            <w:sz w:val="24"/>
          </w:rPr>
          <w:fldChar w:fldCharType="separate"/>
        </w:r>
        <w:r>
          <w:rPr>
            <w:rFonts w:ascii="宋体" w:eastAsia="宋体" w:hAnsi="宋体" w:cs="宋体" w:hint="eastAsia"/>
            <w:sz w:val="24"/>
          </w:rPr>
          <w:t>16</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7405" w:history="1">
        <w:r>
          <w:rPr>
            <w:rFonts w:ascii="宋体" w:eastAsia="宋体" w:hAnsi="宋体" w:cs="宋体" w:hint="eastAsia"/>
            <w:sz w:val="24"/>
          </w:rPr>
          <w:t>2.2.14filter函数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_Toc7405 </w:instrText>
        </w:r>
        <w:r>
          <w:rPr>
            <w:rFonts w:ascii="宋体" w:eastAsia="宋体" w:hAnsi="宋体" w:cs="宋体" w:hint="eastAsia"/>
            <w:sz w:val="24"/>
          </w:rPr>
          <w:fldChar w:fldCharType="separate"/>
        </w:r>
        <w:r>
          <w:rPr>
            <w:rFonts w:ascii="宋体" w:eastAsia="宋体" w:hAnsi="宋体" w:cs="宋体" w:hint="eastAsia"/>
            <w:sz w:val="24"/>
          </w:rPr>
          <w:t>16</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26617" w:history="1">
        <w:r>
          <w:rPr>
            <w:rFonts w:ascii="宋体" w:eastAsia="宋体" w:hAnsi="宋体" w:cs="宋体" w:hint="eastAsia"/>
            <w:sz w:val="24"/>
          </w:rPr>
          <w:t>2.2.15解码特殊逻辑功能设计说明</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_Toc26617 </w:instrText>
        </w:r>
        <w:r>
          <w:rPr>
            <w:rFonts w:ascii="宋体" w:eastAsia="宋体" w:hAnsi="宋体" w:cs="宋体" w:hint="eastAsia"/>
            <w:sz w:val="24"/>
          </w:rPr>
          <w:fldChar w:fldCharType="separate"/>
        </w:r>
        <w:r>
          <w:rPr>
            <w:rFonts w:ascii="宋体" w:eastAsia="宋体" w:hAnsi="宋体" w:cs="宋体" w:hint="eastAsia"/>
            <w:sz w:val="24"/>
          </w:rPr>
          <w:t>17</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8218" w:history="1">
        <w:r>
          <w:rPr>
            <w:rFonts w:ascii="宋体" w:eastAsia="宋体" w:hAnsi="宋体" w:cs="宋体" w:hint="eastAsia"/>
            <w:sz w:val="24"/>
          </w:rPr>
          <w:t>2.2.16错单处理</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_Toc8218 </w:instrText>
        </w:r>
        <w:r>
          <w:rPr>
            <w:rFonts w:ascii="宋体" w:eastAsia="宋体" w:hAnsi="宋体" w:cs="宋体" w:hint="eastAsia"/>
            <w:sz w:val="24"/>
          </w:rPr>
          <w:fldChar w:fldCharType="separate"/>
        </w:r>
        <w:r>
          <w:rPr>
            <w:rFonts w:ascii="宋体" w:eastAsia="宋体" w:hAnsi="宋体" w:cs="宋体" w:hint="eastAsia"/>
            <w:sz w:val="24"/>
          </w:rPr>
          <w:t>19</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16668" w:history="1">
        <w:r>
          <w:rPr>
            <w:rFonts w:ascii="宋体" w:eastAsia="宋体" w:hAnsi="宋体" w:cs="宋体" w:hint="eastAsia"/>
            <w:sz w:val="24"/>
          </w:rPr>
          <w:t>2.3漫游上发模块</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_Toc16668 </w:instrText>
        </w:r>
        <w:r>
          <w:rPr>
            <w:rFonts w:ascii="宋体" w:eastAsia="宋体" w:hAnsi="宋体" w:cs="宋体" w:hint="eastAsia"/>
            <w:sz w:val="24"/>
          </w:rPr>
          <w:fldChar w:fldCharType="separate"/>
        </w:r>
        <w:r>
          <w:rPr>
            <w:rFonts w:ascii="宋体" w:eastAsia="宋体" w:hAnsi="宋体" w:cs="宋体" w:hint="eastAsia"/>
            <w:sz w:val="24"/>
          </w:rPr>
          <w:t>21</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597" w:history="1">
        <w:r>
          <w:rPr>
            <w:rFonts w:ascii="宋体" w:eastAsia="宋体" w:hAnsi="宋体" w:cs="宋体" w:hint="eastAsia"/>
            <w:sz w:val="24"/>
          </w:rPr>
          <w:t>2.3.1漫游上发模块概述</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_Toc597 </w:instrText>
        </w:r>
        <w:r>
          <w:rPr>
            <w:rFonts w:ascii="宋体" w:eastAsia="宋体" w:hAnsi="宋体" w:cs="宋体" w:hint="eastAsia"/>
            <w:sz w:val="24"/>
          </w:rPr>
          <w:fldChar w:fldCharType="separate"/>
        </w:r>
        <w:r>
          <w:rPr>
            <w:rFonts w:ascii="宋体" w:eastAsia="宋体" w:hAnsi="宋体" w:cs="宋体" w:hint="eastAsia"/>
            <w:sz w:val="24"/>
          </w:rPr>
          <w:t>21</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4251" w:history="1">
        <w:r>
          <w:rPr>
            <w:rFonts w:ascii="宋体" w:eastAsia="宋体" w:hAnsi="宋体" w:cs="宋体" w:hint="eastAsia"/>
            <w:sz w:val="24"/>
          </w:rPr>
          <w:t>2.3.2功能定义</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_Toc4251 </w:instrText>
        </w:r>
        <w:r>
          <w:rPr>
            <w:rFonts w:ascii="宋体" w:eastAsia="宋体" w:hAnsi="宋体" w:cs="宋体" w:hint="eastAsia"/>
            <w:sz w:val="24"/>
          </w:rPr>
          <w:fldChar w:fldCharType="separate"/>
        </w:r>
        <w:r>
          <w:rPr>
            <w:rFonts w:ascii="宋体" w:eastAsia="宋体" w:hAnsi="宋体" w:cs="宋体" w:hint="eastAsia"/>
            <w:sz w:val="24"/>
          </w:rPr>
          <w:t>22</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29673" w:history="1">
        <w:r>
          <w:rPr>
            <w:rFonts w:ascii="宋体" w:eastAsia="宋体" w:hAnsi="宋体" w:cs="宋体" w:hint="eastAsia"/>
            <w:sz w:val="24"/>
          </w:rPr>
          <w:t>2.3.3漫游上发内外部结构关系图</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_Toc29673 </w:instrText>
        </w:r>
        <w:r>
          <w:rPr>
            <w:rFonts w:ascii="宋体" w:eastAsia="宋体" w:hAnsi="宋体" w:cs="宋体" w:hint="eastAsia"/>
            <w:sz w:val="24"/>
          </w:rPr>
          <w:fldChar w:fldCharType="separate"/>
        </w:r>
        <w:r>
          <w:rPr>
            <w:rFonts w:ascii="宋体" w:eastAsia="宋体" w:hAnsi="宋体" w:cs="宋体" w:hint="eastAsia"/>
            <w:sz w:val="24"/>
          </w:rPr>
          <w:t>23</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21455" w:history="1">
        <w:r>
          <w:rPr>
            <w:rFonts w:ascii="宋体" w:eastAsia="宋体" w:hAnsi="宋体" w:cs="宋体" w:hint="eastAsia"/>
            <w:sz w:val="24"/>
          </w:rPr>
          <w:t>2.3.4漫游上发内部结构关系图</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_Toc21455 </w:instrText>
        </w:r>
        <w:r>
          <w:rPr>
            <w:rFonts w:ascii="宋体" w:eastAsia="宋体" w:hAnsi="宋体" w:cs="宋体" w:hint="eastAsia"/>
            <w:sz w:val="24"/>
          </w:rPr>
          <w:fldChar w:fldCharType="separate"/>
        </w:r>
        <w:r>
          <w:rPr>
            <w:rFonts w:ascii="宋体" w:eastAsia="宋体" w:hAnsi="宋体" w:cs="宋体" w:hint="eastAsia"/>
            <w:sz w:val="24"/>
          </w:rPr>
          <w:t>24</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4871" w:history="1">
        <w:r>
          <w:rPr>
            <w:rFonts w:ascii="宋体" w:eastAsia="宋体" w:hAnsi="宋体" w:cs="宋体" w:hint="eastAsia"/>
            <w:sz w:val="24"/>
          </w:rPr>
          <w:t>2.3.5漫游上发功能模块简要说明</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_Toc14871 </w:instrText>
        </w:r>
        <w:r>
          <w:rPr>
            <w:rFonts w:ascii="宋体" w:eastAsia="宋体" w:hAnsi="宋体" w:cs="宋体" w:hint="eastAsia"/>
            <w:sz w:val="24"/>
          </w:rPr>
          <w:fldChar w:fldCharType="separate"/>
        </w:r>
        <w:r>
          <w:rPr>
            <w:rFonts w:ascii="宋体" w:eastAsia="宋体" w:hAnsi="宋体" w:cs="宋体" w:hint="eastAsia"/>
            <w:sz w:val="24"/>
          </w:rPr>
          <w:t>25</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9203" w:history="1">
        <w:r>
          <w:rPr>
            <w:rFonts w:ascii="宋体" w:eastAsia="宋体" w:hAnsi="宋体" w:cs="宋体" w:hint="eastAsia"/>
            <w:sz w:val="24"/>
          </w:rPr>
          <w:t>2.3.6功能实现说明</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_Toc19203 </w:instrText>
        </w:r>
        <w:r>
          <w:rPr>
            <w:rFonts w:ascii="宋体" w:eastAsia="宋体" w:hAnsi="宋体" w:cs="宋体" w:hint="eastAsia"/>
            <w:sz w:val="24"/>
          </w:rPr>
          <w:fldChar w:fldCharType="separate"/>
        </w:r>
        <w:r>
          <w:rPr>
            <w:rFonts w:ascii="宋体" w:eastAsia="宋体" w:hAnsi="宋体" w:cs="宋体" w:hint="eastAsia"/>
            <w:sz w:val="24"/>
          </w:rPr>
          <w:t>29</w:t>
        </w:r>
        <w:r>
          <w:rPr>
            <w:rFonts w:ascii="宋体" w:eastAsia="宋体" w:hAnsi="宋体" w:cs="宋体" w:hint="eastAsia"/>
            <w:sz w:val="24"/>
          </w:rPr>
          <w:fldChar w:fldCharType="end"/>
        </w:r>
      </w:hyperlink>
    </w:p>
    <w:p w:rsidR="001C6162" w:rsidRDefault="007701D1">
      <w:pPr>
        <w:pStyle w:val="10"/>
        <w:tabs>
          <w:tab w:val="right" w:leader="dot" w:pos="8306"/>
        </w:tabs>
        <w:spacing w:line="360" w:lineRule="atLeast"/>
        <w:rPr>
          <w:rFonts w:ascii="宋体" w:eastAsia="宋体" w:hAnsi="宋体" w:cs="宋体"/>
          <w:sz w:val="24"/>
        </w:rPr>
      </w:pPr>
      <w:hyperlink w:anchor="_Toc3047" w:history="1">
        <w:r>
          <w:rPr>
            <w:rFonts w:ascii="宋体" w:eastAsia="宋体" w:hAnsi="宋体" w:cs="宋体" w:hint="eastAsia"/>
            <w:sz w:val="24"/>
          </w:rPr>
          <w:t>第三章 相关测试</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_Toc3047 </w:instrText>
        </w:r>
        <w:r>
          <w:rPr>
            <w:rFonts w:ascii="宋体" w:eastAsia="宋体" w:hAnsi="宋体" w:cs="宋体" w:hint="eastAsia"/>
            <w:sz w:val="24"/>
          </w:rPr>
          <w:fldChar w:fldCharType="separate"/>
        </w:r>
        <w:r>
          <w:rPr>
            <w:rFonts w:ascii="宋体" w:eastAsia="宋体" w:hAnsi="宋体" w:cs="宋体" w:hint="eastAsia"/>
            <w:sz w:val="24"/>
          </w:rPr>
          <w:t>39</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29046" w:history="1">
        <w:r>
          <w:rPr>
            <w:rFonts w:ascii="宋体" w:eastAsia="宋体" w:hAnsi="宋体" w:cs="宋体" w:hint="eastAsia"/>
            <w:sz w:val="24"/>
          </w:rPr>
          <w:t>3.1测试内容</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_Toc29046 </w:instrText>
        </w:r>
        <w:r>
          <w:rPr>
            <w:rFonts w:ascii="宋体" w:eastAsia="宋体" w:hAnsi="宋体" w:cs="宋体" w:hint="eastAsia"/>
            <w:sz w:val="24"/>
          </w:rPr>
          <w:fldChar w:fldCharType="separate"/>
        </w:r>
        <w:r>
          <w:rPr>
            <w:rFonts w:ascii="宋体" w:eastAsia="宋体" w:hAnsi="宋体" w:cs="宋体" w:hint="eastAsia"/>
            <w:sz w:val="24"/>
          </w:rPr>
          <w:t>39</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32391" w:history="1">
        <w:r>
          <w:rPr>
            <w:rFonts w:ascii="宋体" w:eastAsia="宋体" w:hAnsi="宋体" w:cs="宋体" w:hint="eastAsia"/>
            <w:sz w:val="24"/>
          </w:rPr>
          <w:t>3.2测试相关配置数据</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_Toc32391 </w:instrText>
        </w:r>
        <w:r>
          <w:rPr>
            <w:rFonts w:ascii="宋体" w:eastAsia="宋体" w:hAnsi="宋体" w:cs="宋体" w:hint="eastAsia"/>
            <w:sz w:val="24"/>
          </w:rPr>
          <w:fldChar w:fldCharType="separate"/>
        </w:r>
        <w:r>
          <w:rPr>
            <w:rFonts w:ascii="宋体" w:eastAsia="宋体" w:hAnsi="宋体" w:cs="宋体" w:hint="eastAsia"/>
            <w:sz w:val="24"/>
          </w:rPr>
          <w:t>39</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15047" w:history="1">
        <w:r>
          <w:rPr>
            <w:rFonts w:ascii="宋体" w:eastAsia="宋体" w:hAnsi="宋体" w:cs="宋体" w:hint="eastAsia"/>
            <w:sz w:val="24"/>
          </w:rPr>
          <w:t>3.3测试用例</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_Toc15047 </w:instrText>
        </w:r>
        <w:r>
          <w:rPr>
            <w:rFonts w:ascii="宋体" w:eastAsia="宋体" w:hAnsi="宋体" w:cs="宋体" w:hint="eastAsia"/>
            <w:sz w:val="24"/>
          </w:rPr>
          <w:fldChar w:fldCharType="separate"/>
        </w:r>
        <w:r>
          <w:rPr>
            <w:rFonts w:ascii="宋体" w:eastAsia="宋体" w:hAnsi="宋体" w:cs="宋体" w:hint="eastAsia"/>
            <w:sz w:val="24"/>
          </w:rPr>
          <w:t>40</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17824" w:history="1">
        <w:r>
          <w:rPr>
            <w:rFonts w:ascii="宋体" w:eastAsia="宋体" w:hAnsi="宋体" w:cs="宋体" w:hint="eastAsia"/>
            <w:sz w:val="24"/>
          </w:rPr>
          <w:t>3.3.1贵州-花溪中心</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_Toc17824 </w:instrText>
        </w:r>
        <w:r>
          <w:rPr>
            <w:rFonts w:ascii="宋体" w:eastAsia="宋体" w:hAnsi="宋体" w:cs="宋体" w:hint="eastAsia"/>
            <w:sz w:val="24"/>
          </w:rPr>
          <w:fldChar w:fldCharType="separate"/>
        </w:r>
        <w:r>
          <w:rPr>
            <w:rFonts w:ascii="宋体" w:eastAsia="宋体" w:hAnsi="宋体" w:cs="宋体" w:hint="eastAsia"/>
            <w:sz w:val="24"/>
          </w:rPr>
          <w:t>40</w:t>
        </w:r>
        <w:r>
          <w:rPr>
            <w:rFonts w:ascii="宋体" w:eastAsia="宋体" w:hAnsi="宋体" w:cs="宋体" w:hint="eastAsia"/>
            <w:sz w:val="24"/>
          </w:rPr>
          <w:fldChar w:fldCharType="end"/>
        </w:r>
      </w:hyperlink>
    </w:p>
    <w:p w:rsidR="001C6162" w:rsidRDefault="007701D1">
      <w:pPr>
        <w:pStyle w:val="30"/>
        <w:tabs>
          <w:tab w:val="right" w:leader="dot" w:pos="8306"/>
        </w:tabs>
        <w:spacing w:line="360" w:lineRule="atLeast"/>
        <w:rPr>
          <w:rFonts w:ascii="宋体" w:eastAsia="宋体" w:hAnsi="宋体" w:cs="宋体"/>
          <w:sz w:val="24"/>
        </w:rPr>
      </w:pPr>
      <w:hyperlink w:anchor="_Toc26741" w:history="1">
        <w:r>
          <w:rPr>
            <w:rFonts w:ascii="宋体" w:eastAsia="宋体" w:hAnsi="宋体" w:cs="宋体" w:hint="eastAsia"/>
            <w:sz w:val="24"/>
          </w:rPr>
          <w:t>3.3.2贵州-贵安中心</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_Toc26741 </w:instrText>
        </w:r>
        <w:r>
          <w:rPr>
            <w:rFonts w:ascii="宋体" w:eastAsia="宋体" w:hAnsi="宋体" w:cs="宋体" w:hint="eastAsia"/>
            <w:sz w:val="24"/>
          </w:rPr>
          <w:fldChar w:fldCharType="separate"/>
        </w:r>
        <w:r>
          <w:rPr>
            <w:rFonts w:ascii="宋体" w:eastAsia="宋体" w:hAnsi="宋体" w:cs="宋体" w:hint="eastAsia"/>
            <w:sz w:val="24"/>
          </w:rPr>
          <w:t>42</w:t>
        </w:r>
        <w:r>
          <w:rPr>
            <w:rFonts w:ascii="宋体" w:eastAsia="宋体" w:hAnsi="宋体" w:cs="宋体" w:hint="eastAsia"/>
            <w:sz w:val="24"/>
          </w:rPr>
          <w:fldChar w:fldCharType="end"/>
        </w:r>
      </w:hyperlink>
    </w:p>
    <w:p w:rsidR="001C6162" w:rsidRDefault="007701D1">
      <w:pPr>
        <w:pStyle w:val="2"/>
        <w:tabs>
          <w:tab w:val="right" w:leader="dot" w:pos="8306"/>
        </w:tabs>
        <w:spacing w:line="360" w:lineRule="atLeast"/>
        <w:rPr>
          <w:rFonts w:ascii="宋体" w:eastAsia="宋体" w:hAnsi="宋体" w:cs="宋体"/>
          <w:sz w:val="24"/>
        </w:rPr>
      </w:pPr>
      <w:hyperlink w:anchor="_Toc28486" w:history="1">
        <w:r>
          <w:rPr>
            <w:rFonts w:ascii="宋体" w:eastAsia="宋体" w:hAnsi="宋体" w:cs="宋体" w:hint="eastAsia"/>
            <w:sz w:val="24"/>
          </w:rPr>
          <w:t>3.4测试结果评价</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_Toc28486 </w:instrText>
        </w:r>
        <w:r>
          <w:rPr>
            <w:rFonts w:ascii="宋体" w:eastAsia="宋体" w:hAnsi="宋体" w:cs="宋体" w:hint="eastAsia"/>
            <w:sz w:val="24"/>
          </w:rPr>
          <w:fldChar w:fldCharType="separate"/>
        </w:r>
        <w:r>
          <w:rPr>
            <w:rFonts w:ascii="宋体" w:eastAsia="宋体" w:hAnsi="宋体" w:cs="宋体" w:hint="eastAsia"/>
            <w:sz w:val="24"/>
          </w:rPr>
          <w:t>43</w:t>
        </w:r>
        <w:r>
          <w:rPr>
            <w:rFonts w:ascii="宋体" w:eastAsia="宋体" w:hAnsi="宋体" w:cs="宋体" w:hint="eastAsia"/>
            <w:sz w:val="24"/>
          </w:rPr>
          <w:fldChar w:fldCharType="end"/>
        </w:r>
      </w:hyperlink>
    </w:p>
    <w:p w:rsidR="001C6162" w:rsidRDefault="007701D1">
      <w:pPr>
        <w:pStyle w:val="10"/>
        <w:tabs>
          <w:tab w:val="right" w:leader="dot" w:pos="8306"/>
        </w:tabs>
        <w:spacing w:line="360" w:lineRule="atLeast"/>
        <w:rPr>
          <w:rFonts w:ascii="宋体" w:eastAsia="宋体" w:hAnsi="宋体" w:cs="宋体"/>
          <w:sz w:val="24"/>
        </w:rPr>
      </w:pPr>
      <w:hyperlink w:anchor="_Toc8336" w:history="1">
        <w:r>
          <w:rPr>
            <w:rFonts w:ascii="宋体" w:eastAsia="宋体" w:hAnsi="宋体" w:cs="宋体" w:hint="eastAsia"/>
            <w:sz w:val="24"/>
          </w:rPr>
          <w:t>致  谢</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_Toc8336 </w:instrText>
        </w:r>
        <w:r>
          <w:rPr>
            <w:rFonts w:ascii="宋体" w:eastAsia="宋体" w:hAnsi="宋体" w:cs="宋体" w:hint="eastAsia"/>
            <w:sz w:val="24"/>
          </w:rPr>
          <w:fldChar w:fldCharType="separate"/>
        </w:r>
        <w:r>
          <w:rPr>
            <w:rFonts w:ascii="宋体" w:eastAsia="宋体" w:hAnsi="宋体" w:cs="宋体" w:hint="eastAsia"/>
            <w:sz w:val="24"/>
          </w:rPr>
          <w:t>44</w:t>
        </w:r>
        <w:r>
          <w:rPr>
            <w:rFonts w:ascii="宋体" w:eastAsia="宋体" w:hAnsi="宋体" w:cs="宋体" w:hint="eastAsia"/>
            <w:sz w:val="24"/>
          </w:rPr>
          <w:fldChar w:fldCharType="end"/>
        </w:r>
      </w:hyperlink>
    </w:p>
    <w:p w:rsidR="001C6162" w:rsidRDefault="007701D1">
      <w:pPr>
        <w:pStyle w:val="10"/>
        <w:tabs>
          <w:tab w:val="right" w:leader="dot" w:pos="8306"/>
        </w:tabs>
        <w:spacing w:line="360" w:lineRule="atLeast"/>
        <w:rPr>
          <w:rFonts w:ascii="宋体" w:eastAsia="宋体" w:hAnsi="宋体" w:cs="宋体"/>
          <w:sz w:val="24"/>
        </w:rPr>
      </w:pPr>
      <w:hyperlink w:anchor="_Toc16493" w:history="1">
        <w:r>
          <w:rPr>
            <w:rFonts w:ascii="宋体" w:eastAsia="宋体" w:hAnsi="宋体" w:cs="宋体" w:hint="eastAsia"/>
            <w:sz w:val="24"/>
          </w:rPr>
          <w:t>参考文献</w:t>
        </w:r>
        <w:r>
          <w:rPr>
            <w:rFonts w:ascii="宋体" w:eastAsia="宋体" w:hAnsi="宋体" w:cs="宋体" w:hint="eastAsia"/>
            <w:sz w:val="24"/>
          </w:rPr>
          <w:tab/>
        </w:r>
        <w:r>
          <w:rPr>
            <w:rFonts w:ascii="宋体" w:eastAsia="宋体" w:hAnsi="宋体" w:cs="宋体" w:hint="eastAsia"/>
            <w:sz w:val="24"/>
          </w:rPr>
          <w:fldChar w:fldCharType="begin"/>
        </w:r>
        <w:r>
          <w:rPr>
            <w:rFonts w:ascii="宋体" w:eastAsia="宋体" w:hAnsi="宋体" w:cs="宋体" w:hint="eastAsia"/>
            <w:sz w:val="24"/>
          </w:rPr>
          <w:instrText xml:space="preserve"> PAGEREF _Toc16493 </w:instrText>
        </w:r>
        <w:r>
          <w:rPr>
            <w:rFonts w:ascii="宋体" w:eastAsia="宋体" w:hAnsi="宋体" w:cs="宋体" w:hint="eastAsia"/>
            <w:sz w:val="24"/>
          </w:rPr>
          <w:fldChar w:fldCharType="separate"/>
        </w:r>
        <w:r>
          <w:rPr>
            <w:rFonts w:ascii="宋体" w:eastAsia="宋体" w:hAnsi="宋体" w:cs="宋体" w:hint="eastAsia"/>
            <w:sz w:val="24"/>
          </w:rPr>
          <w:t>44</w:t>
        </w:r>
        <w:r>
          <w:rPr>
            <w:rFonts w:ascii="宋体" w:eastAsia="宋体" w:hAnsi="宋体" w:cs="宋体" w:hint="eastAsia"/>
            <w:sz w:val="24"/>
          </w:rPr>
          <w:fldChar w:fldCharType="end"/>
        </w:r>
      </w:hyperlink>
    </w:p>
    <w:p w:rsidR="001C6162" w:rsidRDefault="007701D1">
      <w:pPr>
        <w:tabs>
          <w:tab w:val="left" w:pos="1911"/>
        </w:tabs>
        <w:spacing w:line="360" w:lineRule="atLeast"/>
        <w:jc w:val="center"/>
      </w:pPr>
      <w:r>
        <w:rPr>
          <w:rFonts w:hint="eastAsia"/>
        </w:rPr>
        <w:fldChar w:fldCharType="end"/>
      </w:r>
    </w:p>
    <w:p w:rsidR="001C6162" w:rsidRDefault="007701D1">
      <w:pPr>
        <w:tabs>
          <w:tab w:val="left" w:pos="1911"/>
        </w:tabs>
        <w:spacing w:line="360" w:lineRule="atLeast"/>
        <w:jc w:val="left"/>
        <w:outlineLvl w:val="0"/>
        <w:rPr>
          <w:rFonts w:ascii="黑体" w:eastAsia="黑体" w:hAnsi="黑体" w:cs="黑体"/>
          <w:sz w:val="30"/>
          <w:szCs w:val="30"/>
        </w:rPr>
      </w:pPr>
      <w:bookmarkStart w:id="18" w:name="_Toc18414"/>
      <w:r>
        <w:rPr>
          <w:rFonts w:ascii="黑体" w:eastAsia="黑体" w:hAnsi="黑体" w:cs="黑体" w:hint="eastAsia"/>
          <w:sz w:val="30"/>
          <w:szCs w:val="30"/>
        </w:rPr>
        <w:t>第一章 绪论</w:t>
      </w:r>
      <w:bookmarkEnd w:id="18"/>
    </w:p>
    <w:p w:rsidR="001C6162" w:rsidRPr="00DB49ED" w:rsidRDefault="007701D1" w:rsidP="00DB49ED">
      <w:pPr>
        <w:tabs>
          <w:tab w:val="left" w:pos="1911"/>
        </w:tabs>
        <w:spacing w:line="360" w:lineRule="atLeast"/>
        <w:jc w:val="left"/>
        <w:outlineLvl w:val="1"/>
        <w:rPr>
          <w:rFonts w:ascii="黑体" w:eastAsia="黑体" w:hAnsi="黑体" w:cs="黑体"/>
          <w:sz w:val="28"/>
          <w:szCs w:val="28"/>
        </w:rPr>
      </w:pPr>
      <w:bookmarkStart w:id="19" w:name="_Toc27800"/>
      <w:r>
        <w:rPr>
          <w:rFonts w:ascii="黑体" w:eastAsia="黑体" w:hAnsi="黑体" w:cs="黑体" w:hint="eastAsia"/>
          <w:sz w:val="28"/>
          <w:szCs w:val="28"/>
        </w:rPr>
        <w:t>1.1引言</w:t>
      </w:r>
      <w:bookmarkEnd w:id="19"/>
    </w:p>
    <w:p w:rsidR="00121E7E" w:rsidRDefault="00121E7E" w:rsidP="00DB49ED">
      <w:pPr>
        <w:pStyle w:val="a4"/>
        <w:spacing w:line="360" w:lineRule="atLeast"/>
        <w:ind w:firstLine="420"/>
        <w:rPr>
          <w:rFonts w:eastAsia="宋体" w:hAnsi="宋体" w:cs="宋体"/>
          <w:sz w:val="24"/>
          <w:szCs w:val="24"/>
        </w:rPr>
      </w:pPr>
      <w:r>
        <w:rPr>
          <w:rFonts w:eastAsia="宋体" w:hAnsi="宋体" w:cs="宋体" w:hint="eastAsia"/>
          <w:sz w:val="24"/>
          <w:szCs w:val="24"/>
        </w:rPr>
        <w:t>随着上网用户带宽和流量的增加，运营商</w:t>
      </w:r>
      <w:r w:rsidR="00DB49ED">
        <w:rPr>
          <w:rFonts w:eastAsia="宋体" w:hAnsi="宋体" w:cs="宋体" w:hint="eastAsia"/>
          <w:sz w:val="24"/>
          <w:szCs w:val="24"/>
        </w:rPr>
        <w:t>对用户产生数据分析和处理的需求也越来越大，</w:t>
      </w:r>
      <w:r>
        <w:rPr>
          <w:rFonts w:eastAsia="宋体" w:hAnsi="宋体" w:cs="宋体" w:hint="eastAsia"/>
          <w:sz w:val="24"/>
          <w:szCs w:val="24"/>
        </w:rPr>
        <w:t>本文旨在解决电信行业存在的大量的h</w:t>
      </w:r>
      <w:r>
        <w:rPr>
          <w:rFonts w:eastAsia="宋体" w:hAnsi="宋体" w:cs="宋体"/>
          <w:sz w:val="24"/>
          <w:szCs w:val="24"/>
        </w:rPr>
        <w:t>adoop</w:t>
      </w:r>
      <w:r>
        <w:rPr>
          <w:rFonts w:eastAsia="宋体" w:hAnsi="宋体" w:cs="宋体" w:hint="eastAsia"/>
          <w:sz w:val="24"/>
          <w:szCs w:val="24"/>
        </w:rPr>
        <w:t>和s</w:t>
      </w:r>
      <w:r>
        <w:rPr>
          <w:rFonts w:eastAsia="宋体" w:hAnsi="宋体" w:cs="宋体"/>
          <w:sz w:val="24"/>
          <w:szCs w:val="24"/>
        </w:rPr>
        <w:t>park</w:t>
      </w:r>
      <w:r>
        <w:rPr>
          <w:rFonts w:eastAsia="宋体" w:hAnsi="宋体" w:cs="宋体" w:hint="eastAsia"/>
          <w:sz w:val="24"/>
          <w:szCs w:val="24"/>
        </w:rPr>
        <w:t>任务的调度问题，</w:t>
      </w:r>
      <w:r w:rsidR="00DB49ED">
        <w:rPr>
          <w:rFonts w:eastAsia="宋体" w:hAnsi="宋体" w:cs="宋体" w:hint="eastAsia"/>
          <w:sz w:val="24"/>
          <w:szCs w:val="24"/>
        </w:rPr>
        <w:t>以分布式的结构，提供一个易于部署、高可用性、高负荷能力的PAAS平台。</w:t>
      </w:r>
    </w:p>
    <w:p w:rsidR="00DB49ED" w:rsidRDefault="00DB49ED" w:rsidP="00DB49ED">
      <w:pPr>
        <w:pStyle w:val="a4"/>
        <w:spacing w:line="360" w:lineRule="atLeast"/>
        <w:ind w:firstLine="420"/>
        <w:rPr>
          <w:rFonts w:eastAsia="宋体" w:hAnsi="宋体" w:cs="宋体"/>
          <w:sz w:val="24"/>
          <w:szCs w:val="24"/>
        </w:rPr>
      </w:pPr>
      <w:r>
        <w:rPr>
          <w:rFonts w:eastAsia="宋体" w:hAnsi="宋体" w:cs="宋体" w:hint="eastAsia"/>
          <w:sz w:val="24"/>
          <w:szCs w:val="24"/>
        </w:rPr>
        <w:t>之所以采用微服务，是为了避免传统的分层架构引发的很多问题，微服务也整合了过去十年来的新概念和技术，因此可以避开许多面向服务的架构中的陷阱。</w:t>
      </w:r>
    </w:p>
    <w:p w:rsidR="00E70620" w:rsidRDefault="00DB49ED" w:rsidP="00E70620">
      <w:pPr>
        <w:pStyle w:val="a4"/>
        <w:spacing w:line="360" w:lineRule="atLeast"/>
        <w:ind w:firstLine="420"/>
        <w:rPr>
          <w:rFonts w:eastAsia="宋体" w:hAnsi="宋体" w:cs="宋体"/>
          <w:sz w:val="24"/>
          <w:szCs w:val="24"/>
        </w:rPr>
      </w:pPr>
      <w:r>
        <w:rPr>
          <w:rFonts w:eastAsia="宋体" w:hAnsi="宋体" w:cs="宋体" w:hint="eastAsia"/>
          <w:sz w:val="24"/>
          <w:szCs w:val="24"/>
        </w:rPr>
        <w:lastRenderedPageBreak/>
        <w:t>在多年前，很多组织就开始尝试使用更细粒度的架构来实现更快的交付，结果发现其带来了更好的可扩展性，增强了团度的自治。微服务就是一个这样的快速发展的主题，尽管它不是一个新的想法</w:t>
      </w:r>
      <w:r w:rsidR="00E70620">
        <w:rPr>
          <w:rFonts w:eastAsia="宋体" w:hAnsi="宋体" w:cs="宋体" w:hint="eastAsia"/>
          <w:sz w:val="24"/>
          <w:szCs w:val="24"/>
        </w:rPr>
        <w:t>，但它受了多年来的各种各样的架构的影响，因此，它在当前阶段具有很好的前瞻性和挑战性。</w:t>
      </w:r>
    </w:p>
    <w:p w:rsidR="001C6162" w:rsidRDefault="001C6162">
      <w:pPr>
        <w:pStyle w:val="a4"/>
        <w:spacing w:line="360" w:lineRule="atLeast"/>
        <w:ind w:firstLine="420"/>
        <w:rPr>
          <w:rFonts w:eastAsia="宋体" w:hAnsi="宋体" w:cs="宋体"/>
          <w:sz w:val="24"/>
          <w:szCs w:val="24"/>
        </w:rPr>
      </w:pPr>
    </w:p>
    <w:p w:rsidR="001C6162" w:rsidRDefault="007701D1">
      <w:pPr>
        <w:tabs>
          <w:tab w:val="left" w:pos="1911"/>
        </w:tabs>
        <w:spacing w:line="360" w:lineRule="atLeast"/>
        <w:jc w:val="left"/>
        <w:outlineLvl w:val="1"/>
        <w:rPr>
          <w:rFonts w:ascii="黑体" w:eastAsia="黑体" w:hAnsi="黑体" w:cs="黑体"/>
          <w:sz w:val="28"/>
          <w:szCs w:val="28"/>
        </w:rPr>
      </w:pPr>
      <w:bookmarkStart w:id="20" w:name="_Toc15740"/>
      <w:r>
        <w:rPr>
          <w:rFonts w:ascii="黑体" w:eastAsia="黑体" w:hAnsi="黑体" w:cs="黑体" w:hint="eastAsia"/>
          <w:sz w:val="28"/>
          <w:szCs w:val="28"/>
        </w:rPr>
        <w:t>1.2目前现状</w:t>
      </w:r>
      <w:bookmarkEnd w:id="20"/>
    </w:p>
    <w:p w:rsidR="001C6162" w:rsidRDefault="00E13BAD" w:rsidP="008C2F19">
      <w:pPr>
        <w:ind w:firstLine="480"/>
        <w:rPr>
          <w:rFonts w:ascii="宋体" w:eastAsia="宋体" w:hAnsi="宋体" w:cs="宋体"/>
          <w:sz w:val="24"/>
        </w:rPr>
      </w:pPr>
      <w:r w:rsidRPr="00E13BAD">
        <w:rPr>
          <w:rFonts w:ascii="宋体" w:eastAsia="宋体" w:hAnsi="宋体" w:cs="宋体" w:hint="eastAsia"/>
          <w:sz w:val="24"/>
        </w:rPr>
        <w:t>全球信息数据量的迅猛增长成为大数据产业发展的基础。市场调研机构IDC预计，未来全球数据总量年增长率将维持在50%左右，到2020年，全球数据总量将达到40ZB。其中，我国数据量将达到8.6ZB，占全球的21%左右。另外，截至去年12月，我国网民规模达6.88亿人。其中，手机网民规模达6.20亿人，移动互联网流量呈现爆发式增长。工信部统计显示，去年全年移动互联网接入的流量超过400万TB，同比增长了103%。随着全球数</w:t>
      </w:r>
      <w:r w:rsidR="0093655E">
        <w:rPr>
          <w:rFonts w:ascii="宋体" w:eastAsia="宋体" w:hAnsi="宋体" w:cs="宋体" w:hint="eastAsia"/>
          <w:sz w:val="24"/>
        </w:rPr>
        <w:t>据总量以及移动流量的不断提升，运营商的大数据任务不断增加，</w:t>
      </w:r>
      <w:r w:rsidR="008C2F19">
        <w:rPr>
          <w:rFonts w:ascii="宋体" w:eastAsia="宋体" w:hAnsi="宋体" w:cs="宋体" w:hint="eastAsia"/>
          <w:sz w:val="24"/>
        </w:rPr>
        <w:t>因此有必要开发一个统一运行平台来对</w:t>
      </w:r>
      <w:r w:rsidR="000C5F59">
        <w:rPr>
          <w:rFonts w:ascii="宋体" w:eastAsia="宋体" w:hAnsi="宋体" w:cs="宋体" w:hint="eastAsia"/>
          <w:sz w:val="24"/>
        </w:rPr>
        <w:t>这些任务进行</w:t>
      </w:r>
      <w:bookmarkStart w:id="21" w:name="_GoBack"/>
      <w:bookmarkEnd w:id="21"/>
    </w:p>
    <w:p w:rsidR="008C2F19" w:rsidRPr="00E13BAD" w:rsidRDefault="008C2F19" w:rsidP="008C2F19">
      <w:pPr>
        <w:ind w:firstLine="480"/>
        <w:rPr>
          <w:rFonts w:eastAsia="宋体" w:hAnsi="宋体" w:cs="宋体" w:hint="eastAsia"/>
          <w:sz w:val="24"/>
        </w:rPr>
      </w:pPr>
    </w:p>
    <w:p w:rsidR="001C6162" w:rsidRDefault="007701D1">
      <w:pPr>
        <w:tabs>
          <w:tab w:val="left" w:pos="1911"/>
        </w:tabs>
        <w:spacing w:line="360" w:lineRule="atLeast"/>
        <w:jc w:val="left"/>
        <w:outlineLvl w:val="1"/>
        <w:rPr>
          <w:rFonts w:ascii="黑体" w:eastAsia="黑体" w:hAnsi="黑体" w:cs="黑体"/>
          <w:sz w:val="28"/>
          <w:szCs w:val="28"/>
        </w:rPr>
      </w:pPr>
      <w:bookmarkStart w:id="22" w:name="_Toc13018"/>
      <w:r>
        <w:rPr>
          <w:rFonts w:ascii="黑体" w:eastAsia="黑体" w:hAnsi="黑体" w:cs="黑体" w:hint="eastAsia"/>
          <w:sz w:val="28"/>
          <w:szCs w:val="28"/>
        </w:rPr>
        <w:t>1.3本文的研究目的和主要研究内容</w:t>
      </w:r>
      <w:bookmarkEnd w:id="22"/>
    </w:p>
    <w:p w:rsidR="001C6162" w:rsidRDefault="007701D1">
      <w:pPr>
        <w:rPr>
          <w:rFonts w:ascii="宋体" w:eastAsia="宋体" w:hAnsi="宋体" w:cs="宋体"/>
          <w:sz w:val="24"/>
        </w:rPr>
      </w:pPr>
      <w:r>
        <w:rPr>
          <w:rFonts w:ascii="黑体" w:eastAsia="黑体" w:hAnsi="黑体" w:cs="黑体" w:hint="eastAsia"/>
          <w:sz w:val="28"/>
          <w:szCs w:val="28"/>
        </w:rPr>
        <w:t xml:space="preserve">   </w:t>
      </w:r>
      <w:r>
        <w:rPr>
          <w:rFonts w:ascii="宋体" w:eastAsia="宋体" w:hAnsi="宋体" w:cs="宋体" w:hint="eastAsia"/>
          <w:sz w:val="24"/>
        </w:rPr>
        <w:t>本文主要研究亚信在线计费系统中的两个模块，解码模块以及漫游上发模块。解码模块主要研究的是如何实现不同服务不同格式字段的转换，漫游上发模块主要研究的是不同格式文件的不同处理方式。</w:t>
      </w:r>
    </w:p>
    <w:p w:rsidR="001C6162" w:rsidRDefault="001C6162">
      <w:pPr>
        <w:rPr>
          <w:rFonts w:ascii="宋体" w:eastAsia="宋体" w:hAnsi="宋体" w:cs="宋体"/>
          <w:sz w:val="24"/>
        </w:rPr>
      </w:pPr>
    </w:p>
    <w:p w:rsidR="001C6162" w:rsidRDefault="007701D1">
      <w:pPr>
        <w:numPr>
          <w:ilvl w:val="0"/>
          <w:numId w:val="2"/>
        </w:numPr>
        <w:tabs>
          <w:tab w:val="left" w:pos="1911"/>
        </w:tabs>
        <w:spacing w:line="360" w:lineRule="atLeast"/>
        <w:jc w:val="left"/>
        <w:outlineLvl w:val="0"/>
        <w:rPr>
          <w:rFonts w:ascii="黑体" w:eastAsia="黑体" w:hAnsi="黑体" w:cs="黑体"/>
          <w:sz w:val="30"/>
          <w:szCs w:val="30"/>
        </w:rPr>
      </w:pPr>
      <w:r>
        <w:rPr>
          <w:rFonts w:ascii="黑体" w:eastAsia="黑体" w:hAnsi="黑体" w:cs="黑体" w:hint="eastAsia"/>
          <w:sz w:val="30"/>
          <w:szCs w:val="30"/>
        </w:rPr>
        <w:t xml:space="preserve"> </w:t>
      </w:r>
      <w:bookmarkStart w:id="23" w:name="_Toc27790"/>
      <w:r>
        <w:rPr>
          <w:rFonts w:ascii="黑体" w:eastAsia="黑体" w:hAnsi="黑体" w:cs="黑体" w:hint="eastAsia"/>
          <w:sz w:val="30"/>
          <w:szCs w:val="30"/>
        </w:rPr>
        <w:t>研究设计</w:t>
      </w:r>
      <w:bookmarkEnd w:id="23"/>
    </w:p>
    <w:p w:rsidR="001C6162" w:rsidRDefault="007701D1">
      <w:pPr>
        <w:tabs>
          <w:tab w:val="left" w:pos="1911"/>
        </w:tabs>
        <w:spacing w:line="360" w:lineRule="atLeast"/>
        <w:jc w:val="left"/>
        <w:outlineLvl w:val="1"/>
        <w:rPr>
          <w:rFonts w:ascii="黑体" w:eastAsia="黑体" w:hAnsi="黑体" w:cs="黑体"/>
          <w:sz w:val="28"/>
          <w:szCs w:val="28"/>
        </w:rPr>
      </w:pPr>
      <w:bookmarkStart w:id="24" w:name="_Toc15419"/>
      <w:r>
        <w:rPr>
          <w:rFonts w:ascii="黑体" w:eastAsia="黑体" w:hAnsi="黑体" w:cs="黑体" w:hint="eastAsia"/>
          <w:sz w:val="28"/>
          <w:szCs w:val="28"/>
        </w:rPr>
        <w:t>2.1在线采集</w:t>
      </w:r>
      <w:bookmarkEnd w:id="24"/>
    </w:p>
    <w:p w:rsidR="001C6162" w:rsidRDefault="007701D1">
      <w:pPr>
        <w:tabs>
          <w:tab w:val="left" w:pos="1911"/>
        </w:tabs>
        <w:spacing w:line="360" w:lineRule="atLeast"/>
        <w:jc w:val="left"/>
        <w:outlineLvl w:val="2"/>
        <w:rPr>
          <w:rFonts w:ascii="黑体" w:eastAsia="黑体" w:hAnsi="黑体" w:cs="黑体"/>
          <w:sz w:val="28"/>
          <w:szCs w:val="28"/>
        </w:rPr>
      </w:pPr>
      <w:bookmarkStart w:id="25" w:name="_Toc14406"/>
      <w:r>
        <w:rPr>
          <w:rFonts w:ascii="黑体" w:eastAsia="黑体" w:hAnsi="黑体" w:cs="黑体" w:hint="eastAsia"/>
          <w:sz w:val="28"/>
          <w:szCs w:val="28"/>
        </w:rPr>
        <w:t>2.1.1</w:t>
      </w:r>
      <w:r>
        <w:rPr>
          <w:rFonts w:ascii="宋体" w:eastAsia="宋体" w:hAnsi="宋体" w:cs="宋体" w:hint="eastAsia"/>
          <w:b/>
          <w:bCs/>
          <w:sz w:val="24"/>
        </w:rPr>
        <w:t>概述</w:t>
      </w:r>
      <w:bookmarkEnd w:id="25"/>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一开始，在线采集读数据接口被调用，模块启动后，根据不同的协议，与网元取得通讯联系。从网元尝试读取消息包文，成功获取数据后，填充给接口，使TS框架能够往后传送数据，TS通过TB与后续计费TS进行交互，等待计费模块返回后，发送数据接口被调用，在线采集根据SESSION中保存的通讯SOCK信息，把处理后的消息包发送到对应的网元回去。一个正常的采集，处理，发送过程就结束了。</w:t>
      </w:r>
    </w:p>
    <w:p w:rsidR="001C6162" w:rsidRDefault="007701D1">
      <w:pPr>
        <w:spacing w:line="360" w:lineRule="atLeast"/>
      </w:pPr>
      <w:r>
        <w:object w:dxaOrig="7432" w:dyaOrig="3289">
          <v:shape id="_x0000_i1026" type="#_x0000_t75" style="width:371.25pt;height:164.25pt" o:ole="">
            <v:imagedata r:id="rId11" o:title=""/>
          </v:shape>
          <o:OLEObject Type="Embed" ProgID="Visio.Drawing.11" ShapeID="_x0000_i1026" DrawAspect="Content" ObjectID="_1556654297" r:id="rId12"/>
        </w:object>
      </w:r>
    </w:p>
    <w:p w:rsidR="001C6162" w:rsidRDefault="007701D1">
      <w:pPr>
        <w:tabs>
          <w:tab w:val="left" w:pos="1911"/>
        </w:tabs>
        <w:spacing w:line="360" w:lineRule="atLeast"/>
        <w:jc w:val="left"/>
        <w:outlineLvl w:val="2"/>
        <w:rPr>
          <w:rFonts w:ascii="黑体" w:eastAsia="黑体" w:hAnsi="黑体" w:cs="黑体"/>
          <w:sz w:val="28"/>
          <w:szCs w:val="28"/>
        </w:rPr>
      </w:pPr>
      <w:bookmarkStart w:id="26" w:name="_Toc7836"/>
      <w:r>
        <w:rPr>
          <w:rFonts w:ascii="黑体" w:eastAsia="黑体" w:hAnsi="黑体" w:cs="黑体" w:hint="eastAsia"/>
          <w:sz w:val="28"/>
          <w:szCs w:val="28"/>
        </w:rPr>
        <w:t>2.1.2</w:t>
      </w:r>
      <w:r>
        <w:rPr>
          <w:rFonts w:ascii="宋体" w:eastAsia="宋体" w:hAnsi="宋体" w:cs="宋体" w:hint="eastAsia"/>
          <w:b/>
          <w:bCs/>
          <w:sz w:val="24"/>
        </w:rPr>
        <w:t>在线换单一致性稽核</w:t>
      </w:r>
      <w:bookmarkEnd w:id="26"/>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在线计费系统的大规模商用，对于OCS系统作为计费点的落地落单需要确保其准确性； 因此需要提供基于在线话单、离线话单的的一致性稽核系统； 在线话单一致性稽核系统主要包含实时稽核汇总、定时稽核、稽核规则、稽核导出等功能模块，完成对差异话单的选择，并提供之运维管理系统进行话单回捞处理。</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在线话单一致性稽核系统包含实时稽核汇总、定时稽核、稽核规则、稽核导出等功能模块， 其中定时稽核分为：用户级稽核、RG级稽核、话单级稽核功能模块。</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2.1.2.1</w:t>
      </w:r>
      <w:r>
        <w:rPr>
          <w:rFonts w:ascii="宋体" w:eastAsia="宋体" w:hAnsi="宋体" w:cs="宋体" w:hint="eastAsia"/>
          <w:b/>
          <w:bCs/>
          <w:sz w:val="24"/>
        </w:rPr>
        <w:t>功能简要说明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实时稽核是基于会话的实时处理流程，从而减轻系统定时稽核的波动系统压力；实时稽核是将在线计费后话单、业务分析后离线错单进行实时流量汇总处理，并存储在分布式Forcebase文件\内存系统中。</w:t>
      </w:r>
    </w:p>
    <w:p w:rsidR="001C6162" w:rsidRDefault="007701D1">
      <w:pPr>
        <w:tabs>
          <w:tab w:val="left" w:pos="1911"/>
        </w:tabs>
        <w:spacing w:line="360" w:lineRule="atLeast"/>
        <w:jc w:val="left"/>
        <w:outlineLvl w:val="3"/>
        <w:rPr>
          <w:rFonts w:ascii="黑体" w:eastAsia="黑体" w:hAnsi="黑体" w:cs="黑体"/>
          <w:sz w:val="28"/>
          <w:szCs w:val="28"/>
        </w:rPr>
      </w:pPr>
      <w:r>
        <w:rPr>
          <w:rFonts w:ascii="黑体" w:eastAsia="黑体" w:hAnsi="黑体" w:cs="黑体" w:hint="eastAsia"/>
          <w:sz w:val="28"/>
          <w:szCs w:val="28"/>
        </w:rPr>
        <w:t>2.1.2.2</w:t>
      </w:r>
      <w:r>
        <w:rPr>
          <w:rFonts w:ascii="宋体" w:eastAsia="宋体" w:hAnsi="宋体" w:cs="宋体" w:hint="eastAsia"/>
          <w:b/>
          <w:bCs/>
          <w:sz w:val="24"/>
        </w:rPr>
        <w:t>定时稽核</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定时稽核分为三个稽核过程，包含对用户的稽核，一旦存在用户稽核差异时，再发起对业务级的稽核规则，随后对存在业务稽核差异时，发起话单级稽核处理。</w:t>
      </w:r>
    </w:p>
    <w:p w:rsidR="001C6162" w:rsidRDefault="007701D1">
      <w:pPr>
        <w:tabs>
          <w:tab w:val="left" w:pos="1911"/>
        </w:tabs>
        <w:spacing w:line="360" w:lineRule="atLeast"/>
        <w:jc w:val="left"/>
        <w:outlineLvl w:val="3"/>
        <w:rPr>
          <w:rFonts w:ascii="黑体" w:eastAsia="黑体" w:hAnsi="黑体" w:cs="黑体"/>
          <w:sz w:val="28"/>
          <w:szCs w:val="28"/>
        </w:rPr>
      </w:pPr>
      <w:r>
        <w:rPr>
          <w:rFonts w:ascii="黑体" w:eastAsia="黑体" w:hAnsi="黑体" w:cs="黑体" w:hint="eastAsia"/>
          <w:sz w:val="28"/>
          <w:szCs w:val="28"/>
        </w:rPr>
        <w:t>2.1.2.3</w:t>
      </w:r>
      <w:r>
        <w:rPr>
          <w:rFonts w:ascii="宋体" w:eastAsia="宋体" w:hAnsi="宋体" w:cs="宋体" w:hint="eastAsia"/>
          <w:b/>
          <w:bCs/>
          <w:sz w:val="24"/>
        </w:rPr>
        <w:t>用户级稽核</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用户级稽核完成对用户一天中产生的话单总流量进行稽核， 主要完成对在线计费话单，以及离线话单两者之前每个用户当前话单的总流量的稽核功能，并生成差异用户。</w:t>
      </w:r>
    </w:p>
    <w:p w:rsidR="001C6162" w:rsidRDefault="007701D1">
      <w:pPr>
        <w:tabs>
          <w:tab w:val="left" w:pos="1911"/>
        </w:tabs>
        <w:spacing w:line="360" w:lineRule="atLeast"/>
        <w:jc w:val="left"/>
        <w:outlineLvl w:val="3"/>
        <w:rPr>
          <w:rFonts w:ascii="黑体" w:eastAsia="黑体" w:hAnsi="黑体" w:cs="黑体"/>
          <w:sz w:val="28"/>
          <w:szCs w:val="28"/>
        </w:rPr>
      </w:pPr>
      <w:r>
        <w:rPr>
          <w:rFonts w:ascii="黑体" w:eastAsia="黑体" w:hAnsi="黑体" w:cs="黑体" w:hint="eastAsia"/>
          <w:sz w:val="28"/>
          <w:szCs w:val="28"/>
        </w:rPr>
        <w:t>2.1.2.4</w:t>
      </w:r>
      <w:r>
        <w:rPr>
          <w:rFonts w:ascii="宋体" w:eastAsia="宋体" w:hAnsi="宋体" w:cs="宋体" w:hint="eastAsia"/>
          <w:b/>
          <w:bCs/>
          <w:sz w:val="24"/>
        </w:rPr>
        <w:t>RG(SERVICE_CODE)级稽核</w:t>
      </w:r>
    </w:p>
    <w:p w:rsidR="001C6162" w:rsidRDefault="007701D1">
      <w:pPr>
        <w:spacing w:line="360" w:lineRule="atLeast"/>
      </w:pPr>
      <w:r>
        <w:rPr>
          <w:rFonts w:ascii="宋体" w:eastAsia="宋体" w:hAnsi="宋体" w:cs="宋体" w:hint="eastAsia"/>
          <w:sz w:val="24"/>
        </w:rPr>
        <w:t xml:space="preserve">   针对用户级稽核出现的差异用户，进行RG级的稽核处理； 即用来进行差异用户每个SERVICE_CODE业务上使用流量的稽核处理；并生成差异用户对应的业务的描述。</w:t>
      </w:r>
    </w:p>
    <w:p w:rsidR="001C6162" w:rsidRDefault="007701D1">
      <w:pPr>
        <w:tabs>
          <w:tab w:val="left" w:pos="1911"/>
        </w:tabs>
        <w:spacing w:line="360" w:lineRule="atLeast"/>
        <w:jc w:val="left"/>
        <w:outlineLvl w:val="3"/>
        <w:rPr>
          <w:rFonts w:ascii="黑体" w:eastAsia="黑体" w:hAnsi="黑体" w:cs="黑体"/>
          <w:sz w:val="28"/>
          <w:szCs w:val="28"/>
        </w:rPr>
      </w:pPr>
      <w:r>
        <w:rPr>
          <w:rFonts w:ascii="黑体" w:eastAsia="黑体" w:hAnsi="黑体" w:cs="黑体" w:hint="eastAsia"/>
          <w:sz w:val="28"/>
          <w:szCs w:val="28"/>
        </w:rPr>
        <w:t>2.1.2.5</w:t>
      </w:r>
      <w:r>
        <w:rPr>
          <w:rFonts w:ascii="宋体" w:eastAsia="宋体" w:hAnsi="宋体" w:cs="宋体" w:hint="eastAsia"/>
          <w:b/>
          <w:bCs/>
          <w:sz w:val="24"/>
        </w:rPr>
        <w:t>话单级稽核</w:t>
      </w:r>
    </w:p>
    <w:p w:rsidR="001C6162" w:rsidRDefault="007701D1">
      <w:pPr>
        <w:spacing w:line="360" w:lineRule="atLeast"/>
        <w:rPr>
          <w:rFonts w:ascii="宋体" w:eastAsia="宋体" w:hAnsi="宋体" w:cs="宋体"/>
          <w:sz w:val="24"/>
        </w:rPr>
      </w:pPr>
      <w:r>
        <w:rPr>
          <w:rFonts w:ascii="宋体" w:eastAsia="宋体" w:hAnsi="宋体" w:cs="宋体" w:hint="eastAsia"/>
          <w:sz w:val="24"/>
        </w:rPr>
        <w:lastRenderedPageBreak/>
        <w:t xml:space="preserve">   针对基于RG级稽核出现的业务差异的用户进行话单级稽核，即完成用户下存在差异业务的话单稽核功能，明确挑选出存在差异的话单唯一key值信息。</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2.1.2.6</w:t>
      </w:r>
      <w:r>
        <w:rPr>
          <w:rFonts w:ascii="宋体" w:eastAsia="宋体" w:hAnsi="宋体" w:cs="宋体" w:hint="eastAsia"/>
          <w:b/>
          <w:bCs/>
          <w:sz w:val="24"/>
        </w:rPr>
        <w:t>稽核导出</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针对完成了用户级稽核、RG稽核、话单级稽核之后的差异进行导出至数据库中，供SO进行话单实时回捞处理。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稽核导出分为两种方案：</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1.稽核明细中，只是挑选的保存了部分关键稽核信息字段，稽核导出完成将关键信息导入指定的数据库表中，SO运维管理系统依据导出的表，作为话单回捞处理的依据。</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2.稽核明细中，直接保存了话单信息，稽核导出直接按照指定的话单格式导出，并按照需要回收的业务要求，对相应字段进行重置处理，直接进行回收处理。</w:t>
      </w:r>
    </w:p>
    <w:p w:rsidR="001C6162" w:rsidRDefault="007701D1">
      <w:pPr>
        <w:spacing w:line="360" w:lineRule="atLeast"/>
        <w:ind w:firstLine="420"/>
      </w:pPr>
      <w:r>
        <w:rPr>
          <w:rFonts w:ascii="宋体" w:eastAsia="宋体" w:hAnsi="宋体" w:cs="宋体" w:hint="eastAsia"/>
          <w:sz w:val="24"/>
        </w:rPr>
        <w:t>针对以上两种方案，如果系统系统配备额主机存储、内存足够，可以考虑直接采用方案二，由稽核系统完成稽核汇总、稽核差异分析、稽核导出的同时，直接做话单回收的处理；如果主机资源不足，建议按照方案一方式，由SO配合改造支持根据导出表进行回捞处</w:t>
      </w:r>
      <w:r>
        <w:rPr>
          <w:rFonts w:hint="eastAsia"/>
        </w:rPr>
        <w:t>理。</w:t>
      </w:r>
    </w:p>
    <w:p w:rsidR="001C6162" w:rsidRDefault="001C6162"/>
    <w:p w:rsidR="001C6162" w:rsidRDefault="007701D1">
      <w:pPr>
        <w:tabs>
          <w:tab w:val="left" w:pos="1911"/>
        </w:tabs>
        <w:spacing w:line="360" w:lineRule="atLeast"/>
        <w:jc w:val="left"/>
        <w:outlineLvl w:val="1"/>
        <w:rPr>
          <w:rFonts w:ascii="黑体" w:eastAsia="黑体" w:hAnsi="黑体" w:cs="黑体"/>
          <w:sz w:val="28"/>
          <w:szCs w:val="28"/>
        </w:rPr>
      </w:pPr>
      <w:bookmarkStart w:id="27" w:name="_Toc18727"/>
      <w:r>
        <w:rPr>
          <w:rFonts w:ascii="黑体" w:eastAsia="黑体" w:hAnsi="黑体" w:cs="黑体" w:hint="eastAsia"/>
          <w:sz w:val="28"/>
          <w:szCs w:val="28"/>
        </w:rPr>
        <w:t>2.2解码模块</w:t>
      </w:r>
      <w:bookmarkEnd w:id="27"/>
    </w:p>
    <w:p w:rsidR="001C6162" w:rsidRDefault="007701D1">
      <w:pPr>
        <w:tabs>
          <w:tab w:val="left" w:pos="1911"/>
        </w:tabs>
        <w:spacing w:line="360" w:lineRule="atLeast"/>
        <w:jc w:val="left"/>
        <w:outlineLvl w:val="2"/>
        <w:rPr>
          <w:rFonts w:ascii="宋体" w:eastAsia="宋体" w:hAnsi="宋体" w:cs="宋体"/>
          <w:b/>
          <w:bCs/>
          <w:sz w:val="24"/>
        </w:rPr>
      </w:pPr>
      <w:bookmarkStart w:id="28" w:name="_Toc10769"/>
      <w:r>
        <w:rPr>
          <w:rFonts w:ascii="黑体" w:eastAsia="黑体" w:hAnsi="黑体" w:cs="黑体" w:hint="eastAsia"/>
          <w:sz w:val="28"/>
          <w:szCs w:val="28"/>
        </w:rPr>
        <w:t>2.2.1</w:t>
      </w:r>
      <w:r>
        <w:rPr>
          <w:rFonts w:ascii="宋体" w:eastAsia="宋体" w:hAnsi="宋体" w:cs="宋体" w:hint="eastAsia"/>
          <w:b/>
          <w:bCs/>
          <w:sz w:val="24"/>
        </w:rPr>
        <w:t>解码模块概述</w:t>
      </w:r>
      <w:bookmarkEnd w:id="28"/>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解码处理是计费系统预处理的第一步，要将不同网元设备的服务使用记录处理为统一格式的服务使用记录。</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解码子系统处理由采集子系统获取到的各种移动服务使用记录文件，对这些文件进行解码、格式转化、检错、过滤，生成OPENBILLING系统内部使用的标准计费服务记录XDR，交付给系统的下一级子系统处理。</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解码模块拥有强大的解码功能和优秀的性能，并努力使配置人性化，努力使升级平滑，合理</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解码模块的优点：支持多线程处理，拥有强大性能；强大的对ASN.1标准服务使用记录的解码功能：针对原有解码处理时平面化处理服务使用记录导致的兼容性能差，处理烦琐冗余等缺点做了很大改进，现已完全根据ASN.1标准解码服务使用记录，使用非递归算法；更强大的异常处理功能；更人性化的模板配置：针对模板配置过于专业，配置人员不易接受这个缺点，改进配置项，使配置信息，更容易被理解。</w:t>
      </w:r>
    </w:p>
    <w:p w:rsidR="001C6162" w:rsidRDefault="007701D1">
      <w:pPr>
        <w:tabs>
          <w:tab w:val="left" w:pos="1911"/>
        </w:tabs>
        <w:spacing w:line="360" w:lineRule="atLeast"/>
        <w:jc w:val="left"/>
        <w:outlineLvl w:val="2"/>
        <w:rPr>
          <w:rFonts w:ascii="宋体" w:eastAsia="宋体" w:hAnsi="宋体" w:cs="宋体"/>
          <w:b/>
          <w:bCs/>
          <w:sz w:val="24"/>
        </w:rPr>
      </w:pPr>
      <w:bookmarkStart w:id="29" w:name="_Toc14882"/>
      <w:r>
        <w:rPr>
          <w:rFonts w:ascii="黑体" w:eastAsia="黑体" w:hAnsi="黑体" w:cs="黑体" w:hint="eastAsia"/>
          <w:sz w:val="28"/>
          <w:szCs w:val="28"/>
        </w:rPr>
        <w:t>2.2.2</w:t>
      </w:r>
      <w:r>
        <w:rPr>
          <w:rFonts w:ascii="宋体" w:eastAsia="宋体" w:hAnsi="宋体" w:cs="宋体" w:hint="eastAsia"/>
          <w:b/>
          <w:bCs/>
          <w:sz w:val="24"/>
        </w:rPr>
        <w:t>解码模块功能定义</w:t>
      </w:r>
      <w:bookmarkEnd w:id="29"/>
    </w:p>
    <w:p w:rsidR="001C6162" w:rsidRDefault="007701D1">
      <w:pPr>
        <w:spacing w:line="360" w:lineRule="atLeast"/>
        <w:rPr>
          <w:rFonts w:ascii="宋体" w:eastAsia="宋体" w:hAnsi="宋体" w:cs="宋体"/>
          <w:iCs/>
          <w:color w:val="000000"/>
          <w:sz w:val="24"/>
        </w:rPr>
      </w:pPr>
      <w:r>
        <w:rPr>
          <w:rFonts w:hint="eastAsia"/>
          <w:iCs/>
          <w:color w:val="000000"/>
          <w:szCs w:val="21"/>
        </w:rPr>
        <w:t xml:space="preserve">  </w:t>
      </w:r>
      <w:r>
        <w:rPr>
          <w:rFonts w:ascii="宋体" w:eastAsia="宋体" w:hAnsi="宋体" w:cs="宋体" w:hint="eastAsia"/>
          <w:iCs/>
          <w:color w:val="000000"/>
          <w:sz w:val="24"/>
        </w:rPr>
        <w:t xml:space="preserve">  解码：原始服务记录的编码方式是多种多样的，根据不同的编码方式，调用相应的解码器进行解码，统一转化为ASC码的字符串。目前已知的编码方式有ASCⅡ编码、二进制BCD编码、二进制ASN1.0编码。</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lastRenderedPageBreak/>
        <w:t xml:space="preserve">    格式转化：将解码的结果根据原始话单定义的各字段含义，转化为内部定义数据类型和含义。比如原始字段枚举值与内部定义数据枚举值的转换，格式化原始字段的前缀，后缀等操作。</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过滤：根据单个字段的特征值进行整条话单的过滤操作，话单做无效话单不输出</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检错：针对单个字段的特征值对话单记录做检错操作，话单给出错误信息，输出到错单目录。</w:t>
      </w:r>
    </w:p>
    <w:p w:rsidR="001C6162" w:rsidRDefault="007701D1">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Convert：上述操作都是针对单个字段进行的处理，针对话单关联字段的处理讲通过convert函数进行，convert函数的处理是针对整条话单记录，根据相应业务逻辑进行操作，可做复杂的字段输出格式化(如号码规整，特殊话单判断)，打错单，过滤等功能。</w:t>
      </w:r>
    </w:p>
    <w:p w:rsidR="001C6162" w:rsidRDefault="007701D1">
      <w:pPr>
        <w:tabs>
          <w:tab w:val="left" w:pos="1911"/>
        </w:tabs>
        <w:spacing w:line="360" w:lineRule="atLeast"/>
        <w:jc w:val="left"/>
        <w:outlineLvl w:val="2"/>
        <w:rPr>
          <w:rFonts w:ascii="宋体" w:eastAsia="宋体" w:hAnsi="宋体" w:cs="宋体"/>
          <w:b/>
          <w:bCs/>
          <w:sz w:val="24"/>
        </w:rPr>
      </w:pPr>
      <w:bookmarkStart w:id="30" w:name="_Toc13358"/>
      <w:r>
        <w:rPr>
          <w:rFonts w:ascii="黑体" w:eastAsia="黑体" w:hAnsi="黑体" w:cs="黑体" w:hint="eastAsia"/>
          <w:sz w:val="28"/>
          <w:szCs w:val="28"/>
        </w:rPr>
        <w:t>2.2.3</w:t>
      </w:r>
      <w:r>
        <w:rPr>
          <w:rFonts w:ascii="宋体" w:eastAsia="宋体" w:hAnsi="宋体" w:cs="宋体" w:hint="eastAsia"/>
          <w:b/>
          <w:bCs/>
          <w:sz w:val="24"/>
        </w:rPr>
        <w:t>BCD编码方式简介</w:t>
      </w:r>
      <w:bookmarkEnd w:id="30"/>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BCD编码是一种数字压缩存储编码，大家都知道一个字节有8个位，而数字0到9最多只需要使用4个位，如果用一个字节来存储一个数字相对就会有一定的浪费，尤其是在传输过程中，由此人们就想出了压缩的BCD编码。</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BCD编码将一个字节的8个位拆分成高4位和低4位两个部分，也就是说一个字节能存储两个数字。所以BCD的编码过程就是将数字压缩的过程，将两个字节的数字压缩成一个字节。反之，解码就是把一个字节的数字拆分为两个数字单独存放（大部分的处理都是按字节处理的）。</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示例：</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编码过程：将数字69进行BCD编码（注：BCD编码低位在前，后面将不再注释）。</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1.将6，9分别转换成二进制表示：6（00000110）9（00001001），大家可以看到，最大的数字9也只要4个位，在传输过程中白白浪费了4个位；</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2.将69合并为一个字节，分别取6，9二进制编码的低4位，按照低位在前的原则，将9的低四位放前面6的低四位放后面得出新的字节二进制编码是10010110；</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3.完成编码过程，69的BCD编码结果为10010110。</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解码过程：将69的BCD码10010110进行解码。</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1.将10010110的高4位与低4位拆分开，得到两个二进制数1001和0110；</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2.分别将1001和0110的前面补充4位0000得到两个8位的二进制数00001001，00000110；</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3.因为编码时低位在前，所以我们将两个二进制数编排顺序为00000110 000010001；</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4.将二进制数转换为十进制得出解码结果为69（正确解码）。</w:t>
      </w:r>
    </w:p>
    <w:p w:rsidR="001C6162" w:rsidRDefault="007701D1">
      <w:pPr>
        <w:tabs>
          <w:tab w:val="left" w:pos="1911"/>
        </w:tabs>
        <w:spacing w:line="360" w:lineRule="atLeast"/>
        <w:jc w:val="left"/>
        <w:outlineLvl w:val="2"/>
        <w:rPr>
          <w:rFonts w:ascii="黑体" w:eastAsia="黑体" w:hAnsi="黑体" w:cs="黑体"/>
          <w:sz w:val="28"/>
          <w:szCs w:val="28"/>
        </w:rPr>
      </w:pPr>
      <w:bookmarkStart w:id="31" w:name="_Toc16195"/>
      <w:r>
        <w:rPr>
          <w:rFonts w:ascii="黑体" w:eastAsia="黑体" w:hAnsi="黑体" w:cs="黑体" w:hint="eastAsia"/>
          <w:sz w:val="28"/>
          <w:szCs w:val="28"/>
        </w:rPr>
        <w:t>2.2.4</w:t>
      </w:r>
      <w:r>
        <w:rPr>
          <w:rFonts w:ascii="宋体" w:eastAsia="宋体" w:hAnsi="宋体" w:cs="宋体" w:hint="eastAsia"/>
          <w:b/>
          <w:bCs/>
          <w:sz w:val="24"/>
        </w:rPr>
        <w:t>ASCII编码方式简介</w:t>
      </w:r>
      <w:bookmarkEnd w:id="31"/>
    </w:p>
    <w:p w:rsidR="001C6162" w:rsidRDefault="007701D1">
      <w:pPr>
        <w:ind w:left="420"/>
        <w:rPr>
          <w:rFonts w:ascii="宋体" w:eastAsia="宋体" w:hAnsi="宋体" w:cs="宋体"/>
          <w:sz w:val="24"/>
        </w:rPr>
      </w:pPr>
      <w:r>
        <w:rPr>
          <w:rFonts w:ascii="宋体" w:eastAsia="宋体" w:hAnsi="宋体" w:cs="宋体" w:hint="eastAsia"/>
          <w:sz w:val="24"/>
        </w:rPr>
        <w:t>ASCII编码就是由ASCII码编码的文件，多是定长或分隔符方式编码。</w:t>
      </w:r>
    </w:p>
    <w:p w:rsidR="001C6162" w:rsidRDefault="007701D1">
      <w:pPr>
        <w:tabs>
          <w:tab w:val="left" w:pos="1911"/>
        </w:tabs>
        <w:spacing w:line="360" w:lineRule="atLeast"/>
        <w:jc w:val="left"/>
        <w:outlineLvl w:val="2"/>
        <w:rPr>
          <w:rFonts w:ascii="宋体" w:eastAsia="宋体" w:hAnsi="宋体" w:cs="宋体"/>
          <w:b/>
          <w:bCs/>
          <w:sz w:val="24"/>
        </w:rPr>
      </w:pPr>
      <w:bookmarkStart w:id="32" w:name="_Toc2697"/>
      <w:r>
        <w:rPr>
          <w:rFonts w:ascii="黑体" w:eastAsia="黑体" w:hAnsi="黑体" w:cs="黑体" w:hint="eastAsia"/>
          <w:sz w:val="28"/>
          <w:szCs w:val="28"/>
        </w:rPr>
        <w:lastRenderedPageBreak/>
        <w:t>2.2.5</w:t>
      </w:r>
      <w:r>
        <w:rPr>
          <w:rFonts w:ascii="宋体" w:eastAsia="宋体" w:hAnsi="宋体" w:cs="宋体" w:hint="eastAsia"/>
          <w:b/>
          <w:bCs/>
          <w:sz w:val="24"/>
        </w:rPr>
        <w:t>ASN.1编码方式简介</w:t>
      </w:r>
      <w:bookmarkEnd w:id="32"/>
    </w:p>
    <w:p w:rsidR="001C6162" w:rsidRDefault="007701D1">
      <w:pPr>
        <w:ind w:left="360"/>
        <w:rPr>
          <w:rFonts w:ascii="宋体" w:eastAsia="宋体" w:hAnsi="宋体" w:cs="宋体"/>
          <w:iCs/>
          <w:color w:val="000000"/>
          <w:sz w:val="24"/>
        </w:rPr>
      </w:pPr>
      <w:r>
        <w:rPr>
          <w:rFonts w:ascii="宋体" w:eastAsia="宋体" w:hAnsi="宋体" w:cs="宋体" w:hint="eastAsia"/>
          <w:iCs/>
          <w:noProof/>
          <w:color w:val="000000"/>
          <w:sz w:val="24"/>
        </w:rPr>
        <w:drawing>
          <wp:anchor distT="0" distB="0" distL="114300" distR="114300" simplePos="0" relativeHeight="251661312" behindDoc="0" locked="0" layoutInCell="1" allowOverlap="1">
            <wp:simplePos x="0" y="0"/>
            <wp:positionH relativeFrom="column">
              <wp:posOffset>1512570</wp:posOffset>
            </wp:positionH>
            <wp:positionV relativeFrom="paragraph">
              <wp:posOffset>372110</wp:posOffset>
            </wp:positionV>
            <wp:extent cx="2859405" cy="1337945"/>
            <wp:effectExtent l="0" t="0" r="0" b="1460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859405" cy="1337945"/>
                    </a:xfrm>
                    <a:prstGeom prst="rect">
                      <a:avLst/>
                    </a:prstGeom>
                    <a:noFill/>
                    <a:ln w="9525">
                      <a:noFill/>
                    </a:ln>
                  </pic:spPr>
                </pic:pic>
              </a:graphicData>
            </a:graphic>
          </wp:anchor>
        </w:drawing>
      </w:r>
      <w:r>
        <w:rPr>
          <w:rFonts w:ascii="宋体" w:eastAsia="宋体" w:hAnsi="宋体" w:cs="宋体" w:hint="eastAsia"/>
          <w:iCs/>
          <w:color w:val="000000"/>
          <w:sz w:val="24"/>
        </w:rPr>
        <w:t>按照BER（Basic Encoding Rule）约定，任何一个ASN.1对象是一个Type、Length、Value的三元组：</w:t>
      </w:r>
    </w:p>
    <w:p w:rsidR="001C6162" w:rsidRDefault="007701D1">
      <w:pPr>
        <w:ind w:left="1716" w:firstLine="384"/>
        <w:rPr>
          <w:rFonts w:cs="News Gothic MT"/>
          <w:iCs/>
          <w:color w:val="000000"/>
        </w:rPr>
      </w:pPr>
      <w:r>
        <w:rPr>
          <w:rFonts w:cs="News Gothic MT"/>
          <w:iCs/>
          <w:noProof/>
          <w:color w:val="000000"/>
        </w:rPr>
        <mc:AlternateContent>
          <mc:Choice Requires="wpc">
            <w:drawing>
              <wp:inline distT="0" distB="0" distL="114300" distR="114300">
                <wp:extent cx="3314700" cy="1386840"/>
                <wp:effectExtent l="0" t="0" r="0" b="0"/>
                <wp:docPr id="1"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c:wpc>
                  </a:graphicData>
                </a:graphic>
              </wp:inline>
            </w:drawing>
          </mc:Choice>
          <mc:Fallback>
            <w:pict>
              <v:group w14:anchorId="1BFD2A53" id="画布 3" o:spid="_x0000_s1026" editas="canvas" style="width:261pt;height:109.2pt;mso-position-horizontal-relative:char;mso-position-vertical-relative:line" coordsize="33147,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">
                <v:shape id="_x0000_s1027" type="#_x0000_t75" style="position:absolute;width:33147;height:13868;visibility:visible;mso-wrap-style:square">
                  <v:fill o:detectmouseclick="t"/>
                  <v:path o:connecttype="none"/>
                </v:shape>
                <w10:anchorlock/>
              </v:group>
            </w:pict>
          </mc:Fallback>
        </mc:AlternateContent>
      </w:r>
    </w:p>
    <w:p w:rsidR="001C6162" w:rsidRDefault="007701D1">
      <w:pPr>
        <w:spacing w:line="360" w:lineRule="atLeast"/>
        <w:ind w:left="156" w:firstLine="264"/>
        <w:rPr>
          <w:rFonts w:ascii="宋体" w:eastAsia="宋体" w:hAnsi="宋体" w:cs="宋体"/>
          <w:iCs/>
          <w:color w:val="000000"/>
          <w:sz w:val="24"/>
        </w:rPr>
      </w:pPr>
      <w:r>
        <w:rPr>
          <w:rFonts w:ascii="宋体" w:eastAsia="宋体" w:hAnsi="宋体" w:cs="宋体" w:hint="eastAsia"/>
          <w:iCs/>
          <w:color w:val="000000"/>
          <w:sz w:val="24"/>
        </w:rPr>
        <w:t xml:space="preserve">例如，整数100会被编码为“02 01 64”，Type域为0x02（UNIVERSAL + Primitive + Integer），Length域为0x01，Value域为0x64 </w:t>
      </w:r>
    </w:p>
    <w:p w:rsidR="001C6162" w:rsidRDefault="007701D1">
      <w:pPr>
        <w:spacing w:line="360" w:lineRule="atLeast"/>
        <w:rPr>
          <w:rFonts w:ascii="宋体" w:eastAsia="宋体" w:hAnsi="宋体" w:cs="宋体"/>
          <w:iCs/>
          <w:color w:val="000000"/>
          <w:sz w:val="24"/>
        </w:rPr>
      </w:pPr>
      <w:r>
        <w:rPr>
          <w:rFonts w:cs="News Gothic MT" w:hint="eastAsia"/>
          <w:iCs/>
          <w:color w:val="000000"/>
          <w:sz w:val="24"/>
        </w:rPr>
        <w:t xml:space="preserve">   </w:t>
      </w:r>
      <w:r>
        <w:rPr>
          <w:rFonts w:ascii="宋体" w:eastAsia="宋体" w:hAnsi="宋体" w:cs="宋体" w:hint="eastAsia"/>
          <w:iCs/>
          <w:color w:val="000000"/>
          <w:sz w:val="24"/>
        </w:rPr>
        <w:t xml:space="preserve">标志域（type）可用若干字节来表示的，该字节被划分为三段，分别称为Class、P/C（Primitive or Constructed）和Tag。Class段用于指明该对象是由谁来定义的，P/C段用于指明Value域是否还可以再拆分，Tag段指明在当前的解码深度上，ASN.1对象的ID值。P/C段表明该ASN.1对象是primitive或constructed类型，primitive类型用0表示，constructed类型用1表示 </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Tag段根据class的不同有不同含义， class为UNIVERSAL的Tag有特定含义，值域为0到31，分别代表不同数据类型的数据，最常用到的是0x30，表示Sequence type and SequenceOf type ，class为CONTEXT-SPECIFIC 和PRIVATE 则仅代表不同数据</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长度域（length）话单中各数据类型的长度不同，Length值可能很大，也可能很小；因此Length域是变长编码的。编码的规则视Length的值而定，值在0-127用一个字节存储，此时，Length域的最高位为零。对于大于等于128的Length值，BER规定，要用第一个字节存储“length of length”，该字节的最高位必须是1。</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例如，要对长度值161编码，尽管一个字节0xa1可以表示161，但它的最高位是1，需要扩展存储，才能使数据表达无二义性。故此，需使用两个字节“81 a1”，其中第一个字节0x81存储了length of length，表明后续一个字节是真正的length值 </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对于话单中的Value域，只要不是Primitive形的Value，可以递归地按照TLV的定义不断解码，直至找到一个Primitive形的Value primtive类型的value存储的数据信息的实际值</w:t>
      </w:r>
    </w:p>
    <w:p w:rsidR="001C6162" w:rsidRDefault="007701D1">
      <w:pPr>
        <w:tabs>
          <w:tab w:val="left" w:pos="1911"/>
        </w:tabs>
        <w:spacing w:line="360" w:lineRule="atLeast"/>
        <w:jc w:val="left"/>
        <w:outlineLvl w:val="2"/>
        <w:rPr>
          <w:rFonts w:ascii="黑体" w:eastAsia="黑体" w:hAnsi="黑体" w:cs="黑体"/>
          <w:sz w:val="28"/>
          <w:szCs w:val="28"/>
        </w:rPr>
      </w:pPr>
      <w:bookmarkStart w:id="33" w:name="_Toc6803"/>
      <w:r>
        <w:rPr>
          <w:rFonts w:ascii="黑体" w:eastAsia="黑体" w:hAnsi="黑体" w:cs="黑体" w:hint="eastAsia"/>
          <w:sz w:val="28"/>
          <w:szCs w:val="28"/>
        </w:rPr>
        <w:t>2.2.6</w:t>
      </w:r>
      <w:r>
        <w:rPr>
          <w:rFonts w:ascii="宋体" w:eastAsia="宋体" w:hAnsi="宋体" w:cs="宋体" w:hint="eastAsia"/>
          <w:b/>
          <w:bCs/>
          <w:sz w:val="24"/>
        </w:rPr>
        <w:t>解码模块内外部结构关系图</w:t>
      </w:r>
      <w:bookmarkEnd w:id="33"/>
    </w:p>
    <w:p w:rsidR="001C6162" w:rsidRDefault="007701D1">
      <w:pPr>
        <w:ind w:firstLine="420"/>
      </w:pPr>
      <w:r>
        <w:object w:dxaOrig="7216" w:dyaOrig="5428">
          <v:shape id="_x0000_i1027" type="#_x0000_t75" style="width:360.75pt;height:271.5pt" o:ole="">
            <v:imagedata r:id="rId14" o:title=""/>
          </v:shape>
          <o:OLEObject Type="Embed" ProgID="Visio.Drawing.11" ShapeID="_x0000_i1027" DrawAspect="Content" ObjectID="_1556654298" r:id="rId15"/>
        </w:object>
      </w:r>
    </w:p>
    <w:p w:rsidR="001C6162" w:rsidRDefault="007701D1">
      <w:pPr>
        <w:spacing w:line="360" w:lineRule="atLeast"/>
        <w:rPr>
          <w:rFonts w:ascii="宋体" w:eastAsia="宋体" w:hAnsi="宋体" w:cs="宋体"/>
          <w:iCs/>
          <w:color w:val="000000"/>
          <w:sz w:val="24"/>
        </w:rPr>
      </w:pPr>
      <w:r>
        <w:rPr>
          <w:rFonts w:hint="eastAsia"/>
          <w:iCs/>
          <w:color w:val="000000"/>
          <w:szCs w:val="21"/>
        </w:rPr>
        <w:t xml:space="preserve"> </w:t>
      </w:r>
      <w:r>
        <w:rPr>
          <w:rFonts w:ascii="宋体" w:eastAsia="宋体" w:hAnsi="宋体" w:cs="宋体" w:hint="eastAsia"/>
          <w:iCs/>
          <w:color w:val="000000"/>
          <w:sz w:val="24"/>
        </w:rPr>
        <w:t xml:space="preserve">   解码节点：给框架调用。</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ASN.1协议组件：根据ASN.1协议形成的数据结构和算法集，以组件的方式给被调用者使用，跟其他协议组件使用相同的调用接口，方便灵活的添加，调用。</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BCD协议组件：根据BCD协议形成的数据结构和算法集合</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ASCII协议组件：以现有ASCII的基本编码形式（分隔符，定长）形成的组件。</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规则引擎：对需要解码的话单规则，我们可以进行详细定义说明，形成规则描述文件（dcd文件），规则引擎负责将规则描述文件形成解码算法，通过调用相应的协议组件进行解码。</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检错：由检错函数被规则引擎调用执行，将字段级错误话单进行错单输出。</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过滤：由过滤函数被规则引擎调用执行，根据字段判断需要过滤话单。</w:t>
      </w:r>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格式转换：由格式转换函数被规则引擎调用执行，负责字段的格式化转换</w:t>
      </w:r>
    </w:p>
    <w:p w:rsidR="001C6162" w:rsidRDefault="007701D1">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Convert函数：针对整条话单做逻辑处理，根据话单中相关联字段做出检错，过滤格式转换的操作。</w:t>
      </w:r>
    </w:p>
    <w:p w:rsidR="001C6162" w:rsidRDefault="007701D1">
      <w:pPr>
        <w:tabs>
          <w:tab w:val="left" w:pos="1911"/>
        </w:tabs>
        <w:spacing w:line="360" w:lineRule="atLeast"/>
        <w:jc w:val="left"/>
        <w:outlineLvl w:val="2"/>
        <w:rPr>
          <w:rFonts w:ascii="宋体" w:eastAsia="宋体" w:hAnsi="宋体" w:cs="宋体"/>
          <w:b/>
          <w:bCs/>
          <w:sz w:val="24"/>
        </w:rPr>
      </w:pPr>
      <w:bookmarkStart w:id="34" w:name="_Toc11925"/>
      <w:r>
        <w:rPr>
          <w:rFonts w:ascii="黑体" w:eastAsia="黑体" w:hAnsi="黑体" w:cs="黑体" w:hint="eastAsia"/>
          <w:sz w:val="28"/>
          <w:szCs w:val="28"/>
        </w:rPr>
        <w:t>2.2.7</w:t>
      </w:r>
      <w:r>
        <w:rPr>
          <w:rFonts w:ascii="宋体" w:eastAsia="宋体" w:hAnsi="宋体" w:cs="宋体" w:hint="eastAsia"/>
          <w:b/>
          <w:bCs/>
          <w:sz w:val="24"/>
        </w:rPr>
        <w:t>解码模块功能实现说明</w:t>
      </w:r>
      <w:bookmarkEnd w:id="34"/>
    </w:p>
    <w:p w:rsidR="001C6162" w:rsidRDefault="007701D1">
      <w:pPr>
        <w:rPr>
          <w:rFonts w:ascii="宋体" w:eastAsia="宋体" w:hAnsi="宋体" w:cs="宋体"/>
          <w:sz w:val="24"/>
        </w:rPr>
      </w:pPr>
      <w:r>
        <w:rPr>
          <w:rFonts w:ascii="宋体" w:eastAsia="宋体" w:hAnsi="宋体" w:cs="宋体" w:hint="eastAsia"/>
          <w:b/>
          <w:bCs/>
          <w:sz w:val="24"/>
        </w:rPr>
        <w:t xml:space="preserve"> </w:t>
      </w:r>
      <w:r>
        <w:rPr>
          <w:rFonts w:ascii="宋体" w:eastAsia="宋体" w:hAnsi="宋体" w:cs="宋体" w:hint="eastAsia"/>
          <w:sz w:val="24"/>
        </w:rPr>
        <w:t xml:space="preserve">  解码流程图：</w:t>
      </w:r>
    </w:p>
    <w:p w:rsidR="001C6162" w:rsidRDefault="007701D1">
      <w:r>
        <w:rPr>
          <w:rFonts w:ascii="宋体" w:eastAsia="宋体" w:hAnsi="宋体" w:cs="宋体" w:hint="eastAsia"/>
          <w:sz w:val="24"/>
        </w:rPr>
        <w:lastRenderedPageBreak/>
        <w:t xml:space="preserve">  </w:t>
      </w:r>
      <w:r>
        <w:object w:dxaOrig="4994" w:dyaOrig="5647">
          <v:shape id="_x0000_i1028" type="#_x0000_t75" style="width:249.75pt;height:282pt" o:ole="">
            <v:imagedata r:id="rId16" o:title=""/>
          </v:shape>
          <o:OLEObject Type="Embed" ProgID="Visio.Drawing.11" ShapeID="_x0000_i1028" DrawAspect="Content" ObjectID="_1556654299" r:id="rId17"/>
        </w:objec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整个解码子系统从功能模块上讲，可以分成两部分，一是表示原始话单数据结构的协议组件，二是描述话单组成规则的模板（dcd文件）。前者是数据层的；后者是业务层的。</w:t>
      </w:r>
    </w:p>
    <w:p w:rsidR="001C6162" w:rsidRDefault="007701D1">
      <w:pPr>
        <w:spacing w:line="360" w:lineRule="atLeast"/>
      </w:pPr>
      <w:bookmarkStart w:id="35" w:name="_Hlt83713992"/>
      <w:bookmarkStart w:id="36" w:name="_Hlt83778241"/>
      <w:bookmarkEnd w:id="35"/>
      <w:bookmarkEnd w:id="36"/>
      <w:r>
        <w:rPr>
          <w:rFonts w:ascii="宋体" w:eastAsia="宋体" w:hAnsi="宋体" w:cs="宋体" w:hint="eastAsia"/>
          <w:sz w:val="24"/>
        </w:rPr>
        <w:t xml:space="preserve">   总体思路是，先建立底层数据结构，然后解码。其中，当原始记录采取BCD编码规则时，将按照按记录长度取数据，然后解码。其中，当原始记录采取ASCII编码规则时，将按行取数据，然后解码。其中，当原始记录采取ASN.1编码规则时，首先将根据ASN.1编码规则，通过协议组件生成树的结构，然后根据模板的配置定位、查询树，获得字段数据。</w:t>
      </w:r>
    </w:p>
    <w:p w:rsidR="001C6162" w:rsidRDefault="007701D1">
      <w:pPr>
        <w:spacing w:line="360" w:lineRule="atLeast"/>
        <w:rPr>
          <w:rFonts w:ascii="宋体" w:eastAsia="宋体" w:hAnsi="宋体" w:cs="宋体"/>
          <w:sz w:val="24"/>
        </w:rPr>
      </w:pPr>
      <w:r>
        <w:rPr>
          <w:rFonts w:ascii="宋体" w:eastAsia="宋体" w:hAnsi="宋体" w:cs="宋体" w:hint="eastAsia"/>
          <w:sz w:val="24"/>
        </w:rPr>
        <w:t>流程逻辑说明：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初始化：初始化主要做对规则描述文件（dcd）的初始化工作，通过LEX/YACC将dcd文件形成规则引擎，以备后续处理使用。</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运行：话单文件传入以后，系统根据话单编码类型调用相应协议组件，结合规则引擎形成解码的话单结果，解码后的话单，再经过格式转换做格式化处理。而后针对其中需要做过滤，或错单处理的话单进行相应处理，最终由convert函数进行话单级的业务逻辑处理，话单分拣后被输出到不同目录。</w:t>
      </w:r>
    </w:p>
    <w:p w:rsidR="001C6162" w:rsidRDefault="007701D1">
      <w:pPr>
        <w:tabs>
          <w:tab w:val="left" w:pos="1911"/>
        </w:tabs>
        <w:spacing w:line="360" w:lineRule="atLeast"/>
        <w:jc w:val="left"/>
        <w:outlineLvl w:val="2"/>
        <w:rPr>
          <w:rFonts w:ascii="黑体" w:eastAsia="黑体" w:hAnsi="黑体" w:cs="黑体"/>
          <w:sz w:val="28"/>
          <w:szCs w:val="28"/>
        </w:rPr>
      </w:pPr>
      <w:bookmarkStart w:id="37" w:name="_Toc6432"/>
      <w:r>
        <w:rPr>
          <w:rFonts w:ascii="黑体" w:eastAsia="黑体" w:hAnsi="黑体" w:cs="黑体" w:hint="eastAsia"/>
          <w:sz w:val="28"/>
          <w:szCs w:val="28"/>
        </w:rPr>
        <w:t>2.2.8</w:t>
      </w:r>
      <w:r>
        <w:rPr>
          <w:rFonts w:ascii="宋体" w:eastAsia="宋体" w:hAnsi="宋体" w:cs="宋体" w:hint="eastAsia"/>
          <w:b/>
          <w:bCs/>
          <w:sz w:val="24"/>
        </w:rPr>
        <w:t>规则引擎</w:t>
      </w:r>
      <w:bookmarkEnd w:id="37"/>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功能定义：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目前框架支持ASCII、BCD、和ASN1.0编码的原始文件的解码，但只要遵守一些规则，就可以扩展其他类型编码的解码。</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DCD模板具有可维护性，易配置。框架分两步流程解码，先是原始数据的解析，建立某种数据结构，然后业务逻辑的处理，强调地是字段级的解码。例如</w:t>
      </w:r>
      <w:r>
        <w:rPr>
          <w:rFonts w:ascii="宋体" w:eastAsia="宋体" w:hAnsi="宋体" w:cs="宋体" w:hint="eastAsia"/>
          <w:sz w:val="24"/>
        </w:rPr>
        <w:lastRenderedPageBreak/>
        <w:t>ASN1.0编码格式，就是采用第三方工具解析数据，见下一章节的说明。</w:t>
      </w:r>
    </w:p>
    <w:p w:rsidR="001C6162" w:rsidRDefault="007701D1">
      <w:pPr>
        <w:tabs>
          <w:tab w:val="left" w:pos="360"/>
        </w:tabs>
        <w:spacing w:line="360" w:lineRule="atLeast"/>
        <w:ind w:firstLine="480"/>
        <w:rPr>
          <w:rFonts w:ascii="宋体" w:eastAsia="宋体" w:hAnsi="宋体" w:cs="宋体"/>
          <w:sz w:val="24"/>
        </w:rPr>
      </w:pPr>
      <w:r>
        <w:rPr>
          <w:rFonts w:ascii="宋体" w:eastAsia="宋体" w:hAnsi="宋体" w:cs="宋体" w:hint="eastAsia"/>
          <w:sz w:val="24"/>
        </w:rPr>
        <w:t>处理流程说明：</w:t>
      </w:r>
    </w:p>
    <w:p w:rsidR="001C6162" w:rsidRDefault="007701D1">
      <w:pPr>
        <w:numPr>
          <w:ilvl w:val="0"/>
          <w:numId w:val="3"/>
        </w:numPr>
        <w:tabs>
          <w:tab w:val="left" w:pos="360"/>
        </w:tabs>
        <w:spacing w:line="360" w:lineRule="atLeast"/>
        <w:ind w:firstLine="480"/>
        <w:rPr>
          <w:rFonts w:ascii="宋体" w:eastAsia="宋体" w:hAnsi="宋体" w:cs="宋体"/>
          <w:sz w:val="24"/>
        </w:rPr>
      </w:pPr>
      <w:r>
        <w:rPr>
          <w:rFonts w:ascii="宋体" w:eastAsia="宋体" w:hAnsi="宋体" w:cs="宋体" w:hint="eastAsia"/>
          <w:sz w:val="24"/>
        </w:rPr>
        <w:t>系统初始化（格式框架图、实例框架图、引擎框架图的建立）</w:t>
      </w:r>
    </w:p>
    <w:p w:rsidR="001C6162" w:rsidRDefault="007701D1">
      <w:pPr>
        <w:tabs>
          <w:tab w:val="left" w:pos="360"/>
        </w:tabs>
        <w:spacing w:line="360" w:lineRule="atLeast"/>
        <w:ind w:firstLine="480"/>
        <w:rPr>
          <w:rFonts w:ascii="宋体" w:eastAsia="宋体" w:hAnsi="宋体" w:cs="宋体"/>
          <w:sz w:val="24"/>
        </w:rPr>
      </w:pPr>
      <w:r>
        <w:rPr>
          <w:rFonts w:ascii="宋体" w:eastAsia="宋体" w:hAnsi="宋体" w:cs="宋体" w:hint="eastAsia"/>
          <w:sz w:val="24"/>
        </w:rPr>
        <w:t>2.等待统一框架调用运行接口，系统按文件匹配规则获得模板实例，然后是记录级解码、字段解码，这是主流程，统一接口是</w:t>
      </w:r>
    </w:p>
    <w:p w:rsidR="001C6162" w:rsidRDefault="007701D1">
      <w:pPr>
        <w:tabs>
          <w:tab w:val="left" w:pos="360"/>
        </w:tabs>
        <w:spacing w:line="360" w:lineRule="atLeast"/>
        <w:rPr>
          <w:rFonts w:ascii="宋体" w:eastAsia="宋体" w:hAnsi="宋体" w:cs="宋体"/>
          <w:sz w:val="24"/>
        </w:rPr>
      </w:pPr>
      <w:r>
        <w:rPr>
          <w:rFonts w:ascii="宋体" w:eastAsia="宋体" w:hAnsi="宋体" w:cs="宋体" w:hint="eastAsia"/>
          <w:sz w:val="24"/>
        </w:rPr>
        <w:t>CRcdRecordAlgorithm::process_record()。该接口是类模板方法，定义了一些算法骨架，而其具体实现延迟到实现者的子类，采用策略模式。它可以分为三部分:BILL RECORD的解码流程；CONTROL RECORD的解码流程； 通用栈的解码流程，其前提是CONTROL RECORD。</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3.输出解码正确文件、错单文件、统计文件、并记录日志。</w:t>
      </w:r>
    </w:p>
    <w:p w:rsidR="001C6162" w:rsidRDefault="007701D1">
      <w:pPr>
        <w:spacing w:line="360" w:lineRule="atLeast"/>
        <w:ind w:left="360"/>
        <w:rPr>
          <w:rFonts w:ascii="宋体" w:eastAsia="宋体" w:hAnsi="宋体" w:cs="宋体"/>
          <w:sz w:val="24"/>
        </w:rPr>
      </w:pPr>
      <w:r>
        <w:rPr>
          <w:rFonts w:ascii="宋体" w:eastAsia="宋体" w:hAnsi="宋体" w:cs="宋体" w:hint="eastAsia"/>
          <w:sz w:val="24"/>
        </w:rPr>
        <w:tab/>
        <w:t>解码主流程的三个序列图，如下，注释见下表述。</w:t>
      </w:r>
    </w:p>
    <w:p w:rsidR="001C6162" w:rsidRDefault="007701D1">
      <w:r>
        <w:rPr>
          <w:noProof/>
        </w:rPr>
        <w:drawing>
          <wp:inline distT="0" distB="0" distL="114300" distR="114300">
            <wp:extent cx="4027805" cy="2437765"/>
            <wp:effectExtent l="0" t="0" r="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8"/>
                    <a:stretch>
                      <a:fillRect/>
                    </a:stretch>
                  </pic:blipFill>
                  <pic:spPr>
                    <a:xfrm>
                      <a:off x="0" y="0"/>
                      <a:ext cx="4027805" cy="2437765"/>
                    </a:xfrm>
                    <a:prstGeom prst="rect">
                      <a:avLst/>
                    </a:prstGeom>
                    <a:noFill/>
                    <a:ln w="9525">
                      <a:noFill/>
                    </a:ln>
                  </pic:spPr>
                </pic:pic>
              </a:graphicData>
            </a:graphic>
          </wp:inline>
        </w:drawing>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其中，接口</w:t>
      </w:r>
      <w:r>
        <w:rPr>
          <w:rFonts w:ascii="宋体" w:eastAsia="宋体" w:hAnsi="宋体" w:cs="宋体" w:hint="eastAsia"/>
          <w:b/>
          <w:sz w:val="24"/>
        </w:rPr>
        <w:t>build_dataFrame</w:t>
      </w:r>
      <w:r>
        <w:rPr>
          <w:rFonts w:ascii="宋体" w:eastAsia="宋体" w:hAnsi="宋体" w:cs="宋体" w:hint="eastAsia"/>
          <w:sz w:val="24"/>
        </w:rPr>
        <w:t>（）建立底层数据结构，就是前面所述的先分析原始数据。子类，仅当以底层数据结构返回的记录长度为准时覆盖，否则以模板流程FIELD返回的记录长度为准。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首先获得首字段，接着字段级解码，然后取下一个字段，判是否NULL而循环，最后结束。</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因建立底层数据结构后将直接返回记录的长度，所以可能直接返回底层数据结构计算的记录长度。</w:t>
      </w:r>
    </w:p>
    <w:p w:rsidR="001C6162" w:rsidRDefault="007701D1">
      <w:r>
        <w:object w:dxaOrig="7842" w:dyaOrig="3460">
          <v:shape id="_x0000_i1029" type="#_x0000_t75" style="width:392.25pt;height:173.25pt" o:ole="">
            <v:imagedata r:id="rId19" o:title=""/>
          </v:shape>
          <o:OLEObject Type="Embed" ProgID="Visio.Drawing.11" ShapeID="_x0000_i1029" DrawAspect="Content" ObjectID="_1556654300" r:id="rId20"/>
        </w:objec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其中，成功解析一个字段后，需要调用</w:t>
      </w:r>
      <w:r>
        <w:rPr>
          <w:rFonts w:ascii="宋体" w:eastAsia="宋体" w:hAnsi="宋体" w:cs="宋体" w:hint="eastAsia"/>
          <w:b/>
          <w:sz w:val="24"/>
        </w:rPr>
        <w:t>check_nextRecord</w:t>
      </w:r>
      <w:r>
        <w:rPr>
          <w:rFonts w:ascii="宋体" w:eastAsia="宋体" w:hAnsi="宋体" w:cs="宋体" w:hint="eastAsia"/>
          <w:sz w:val="24"/>
        </w:rPr>
        <w:t>（）接口，分析是否RECORD嵌套，成立则递归调用，否则接下来判断是否需要合并、以及取下一个字段，最后判是否NULL而循环或结束。</w:t>
      </w:r>
    </w:p>
    <w:p w:rsidR="001C6162" w:rsidRDefault="007701D1">
      <w:pPr>
        <w:ind w:firstLine="420"/>
      </w:pPr>
      <w:r>
        <w:object w:dxaOrig="9060" w:dyaOrig="4666">
          <v:shape id="_x0000_i1030" type="#_x0000_t75" style="width:453pt;height:233.25pt" o:ole="">
            <v:imagedata r:id="rId21" o:title=""/>
          </v:shape>
          <o:OLEObject Type="Embed" ProgID="Visio.Drawing.11" ShapeID="_x0000_i1030" DrawAspect="Content" ObjectID="_1556654301" r:id="rId22"/>
        </w:objec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其中，获得栈顶元素替代</w:t>
      </w:r>
      <w:r>
        <w:rPr>
          <w:rFonts w:ascii="宋体" w:eastAsia="宋体" w:hAnsi="宋体" w:cs="宋体" w:hint="eastAsia"/>
          <w:b/>
          <w:sz w:val="24"/>
        </w:rPr>
        <w:t>get_firstField</w:t>
      </w:r>
      <w:r>
        <w:rPr>
          <w:rFonts w:ascii="宋体" w:eastAsia="宋体" w:hAnsi="宋体" w:cs="宋体" w:hint="eastAsia"/>
          <w:sz w:val="24"/>
        </w:rPr>
        <w:t>（）接口的调用，接着成功解析字段后将更新通用栈。同CONTROL流程，先判断是否有记录嵌套，如果存在，则计算嵌套记录的长度并压栈，然后递归调用，递归退出后，最后将更新通用栈和判断是否合并；如果不存在，则获取下一个字段，并判断是否NULL而循环或结束。</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可见，对于记录引擎的实现者，必须关心的接口有</w:t>
      </w:r>
      <w:r>
        <w:rPr>
          <w:rFonts w:ascii="宋体" w:eastAsia="宋体" w:hAnsi="宋体" w:cs="宋体" w:hint="eastAsia"/>
          <w:b/>
          <w:sz w:val="24"/>
        </w:rPr>
        <w:t>process_field</w:t>
      </w:r>
      <w:r>
        <w:rPr>
          <w:rFonts w:ascii="宋体" w:eastAsia="宋体" w:hAnsi="宋体" w:cs="宋体" w:hint="eastAsia"/>
          <w:sz w:val="24"/>
        </w:rPr>
        <w:t>、以及</w:t>
      </w:r>
      <w:r>
        <w:rPr>
          <w:rFonts w:ascii="宋体" w:eastAsia="宋体" w:hAnsi="宋体" w:cs="宋体" w:hint="eastAsia"/>
          <w:b/>
          <w:sz w:val="24"/>
        </w:rPr>
        <w:t>build_dataFrame</w:t>
      </w:r>
      <w:r>
        <w:rPr>
          <w:rFonts w:ascii="宋体" w:eastAsia="宋体" w:hAnsi="宋体" w:cs="宋体" w:hint="eastAsia"/>
          <w:sz w:val="24"/>
        </w:rPr>
        <w:t>和get_length；对于字段引擎的实现者，必须关心的接口有</w:t>
      </w:r>
      <w:r>
        <w:rPr>
          <w:rFonts w:ascii="宋体" w:eastAsia="宋体" w:hAnsi="宋体" w:cs="宋体" w:hint="eastAsia"/>
          <w:b/>
          <w:sz w:val="24"/>
        </w:rPr>
        <w:t>decode_field</w:t>
      </w:r>
      <w:r>
        <w:rPr>
          <w:rFonts w:ascii="宋体" w:eastAsia="宋体" w:hAnsi="宋体" w:cs="宋体" w:hint="eastAsia"/>
          <w:sz w:val="24"/>
        </w:rPr>
        <w:t>、</w:t>
      </w:r>
      <w:r>
        <w:rPr>
          <w:rFonts w:ascii="宋体" w:eastAsia="宋体" w:hAnsi="宋体" w:cs="宋体" w:hint="eastAsia"/>
          <w:b/>
          <w:sz w:val="24"/>
        </w:rPr>
        <w:t>check_nextField</w:t>
      </w:r>
      <w:r>
        <w:rPr>
          <w:rFonts w:ascii="宋体" w:eastAsia="宋体" w:hAnsi="宋体" w:cs="宋体" w:hint="eastAsia"/>
          <w:sz w:val="24"/>
        </w:rPr>
        <w:t>获取模板配置的下一个Field。</w:t>
      </w:r>
    </w:p>
    <w:p w:rsidR="001C6162" w:rsidRDefault="007701D1">
      <w:pPr>
        <w:spacing w:line="360" w:lineRule="atLeast"/>
        <w:rPr>
          <w:rFonts w:ascii="宋体" w:eastAsia="宋体" w:hAnsi="宋体" w:cs="宋体"/>
          <w:sz w:val="24"/>
        </w:rPr>
      </w:pPr>
      <w:r>
        <w:rPr>
          <w:rFonts w:ascii="宋体" w:eastAsia="宋体" w:hAnsi="宋体" w:cs="宋体" w:hint="eastAsia"/>
          <w:sz w:val="24"/>
        </w:rPr>
        <w:t>业务规则：</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不同业务需要配置不同的DCD模板，从框架角度看是配置不同的模板实例。不同业务因不同的编码方式，所以记录引擎或字段引擎的实现者必须支持各种类型的编码。目前框架支持ASCII、BDC、ASN1.0，若是其他编码格式则必须扩展</w:t>
      </w:r>
      <w:r>
        <w:rPr>
          <w:rFonts w:ascii="宋体" w:eastAsia="宋体" w:hAnsi="宋体" w:cs="宋体" w:hint="eastAsia"/>
          <w:sz w:val="24"/>
        </w:rPr>
        <w:lastRenderedPageBreak/>
        <w:t>子类的实现。</w:t>
      </w:r>
    </w:p>
    <w:p w:rsidR="001C6162" w:rsidRDefault="007701D1">
      <w:pPr>
        <w:spacing w:line="360" w:lineRule="atLeast"/>
        <w:rPr>
          <w:rFonts w:ascii="宋体" w:eastAsia="宋体" w:hAnsi="宋体" w:cs="宋体"/>
          <w:sz w:val="24"/>
        </w:rPr>
      </w:pPr>
      <w:r>
        <w:rPr>
          <w:rFonts w:ascii="宋体" w:eastAsia="宋体" w:hAnsi="宋体" w:cs="宋体" w:hint="eastAsia"/>
          <w:sz w:val="24"/>
        </w:rPr>
        <w:t>异常处理：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由于在处理BILL RECORD流程中，首先建立了底层数据结构，所以框架还具备一定的异常处理能力。发生异常时，ASCII仅牺牲一条记录；BCD可以忽略配置（当配置的记录长度正确即可）；ASN1.0更可以配置仅关心的字段。</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对于某些编码方式诸如BCD，具有数据块的概念，所以框架也支持块的处理。每处理一条话单后，将核对是否超越块的填充字符，并检测剩余填充字符个数是否正确。</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异常处理，除了能跳过一个数据块而继续解码外，程序内部保留了3种解码系统级的过滤码。一是F9997，当底层数据结构建立失败时，目前仅当ASN1.0可能会出现此情况；二是F9998，当对一个字段处理失败而正常退出时，例如模板配置的字段在原始数据中未匹配的情况；三是F9999，当对一个字段处理失败而发生异常时，例如调用decode函数失败。以上三种异常情况仅牺牲一条计费话单! </w:t>
      </w:r>
    </w:p>
    <w:p w:rsidR="001C6162" w:rsidRDefault="007701D1">
      <w:pPr>
        <w:tabs>
          <w:tab w:val="left" w:pos="1911"/>
        </w:tabs>
        <w:spacing w:line="360" w:lineRule="atLeast"/>
        <w:jc w:val="left"/>
        <w:outlineLvl w:val="2"/>
        <w:rPr>
          <w:rFonts w:ascii="宋体" w:eastAsia="宋体" w:hAnsi="宋体" w:cs="宋体"/>
          <w:b/>
          <w:bCs/>
          <w:sz w:val="24"/>
        </w:rPr>
      </w:pPr>
      <w:bookmarkStart w:id="38" w:name="_Toc19709"/>
      <w:r>
        <w:rPr>
          <w:rFonts w:ascii="黑体" w:eastAsia="黑体" w:hAnsi="黑体" w:cs="黑体" w:hint="eastAsia"/>
          <w:sz w:val="28"/>
          <w:szCs w:val="28"/>
        </w:rPr>
        <w:t>2.2.9</w:t>
      </w:r>
      <w:r>
        <w:rPr>
          <w:rFonts w:ascii="宋体" w:eastAsia="宋体" w:hAnsi="宋体" w:cs="宋体" w:hint="eastAsia"/>
          <w:b/>
          <w:bCs/>
          <w:sz w:val="24"/>
        </w:rPr>
        <w:t>协议组件ASN.1</w:t>
      </w:r>
      <w:bookmarkEnd w:id="38"/>
    </w:p>
    <w:p w:rsidR="001C6162" w:rsidRDefault="007701D1">
      <w:pPr>
        <w:spacing w:line="360" w:lineRule="atLeast"/>
        <w:rPr>
          <w:rFonts w:ascii="宋体" w:eastAsia="宋体" w:hAnsi="宋体" w:cs="宋体"/>
          <w:sz w:val="24"/>
        </w:rPr>
      </w:pPr>
      <w:r>
        <w:rPr>
          <w:rFonts w:ascii="宋体" w:eastAsia="宋体" w:hAnsi="宋体" w:cs="宋体" w:hint="eastAsia"/>
          <w:sz w:val="24"/>
        </w:rPr>
        <w:t>功能定义：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对ASN.1标准服务使用记录建立树状数据结构,由规则引擎调用此数据结构进行解码处理.由于ASN.1是不同于BCD和ASCII码编码的一种较复杂的数据编码规则(参考ASN.1编码方式简</w:t>
      </w:r>
    </w:p>
    <w:p w:rsidR="001C6162" w:rsidRDefault="007701D1">
      <w:pPr>
        <w:spacing w:line="360" w:lineRule="atLeast"/>
        <w:rPr>
          <w:rFonts w:ascii="宋体" w:eastAsia="宋体" w:hAnsi="宋体" w:cs="宋体"/>
          <w:sz w:val="24"/>
        </w:rPr>
      </w:pPr>
      <w:r>
        <w:rPr>
          <w:rFonts w:ascii="宋体" w:eastAsia="宋体" w:hAnsi="宋体" w:cs="宋体" w:hint="eastAsia"/>
          <w:sz w:val="24"/>
        </w:rPr>
        <w:t>介),有一定的自描述性,因此可以将其直接生成二叉树数据结构进行处理.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ASN.1协议组件提供了数据结构以及生成树算法和相应的查询算法。</w:t>
      </w:r>
    </w:p>
    <w:p w:rsidR="001C6162" w:rsidRDefault="007701D1">
      <w:pPr>
        <w:spacing w:line="360" w:lineRule="atLeast"/>
        <w:rPr>
          <w:rFonts w:ascii="宋体" w:eastAsia="宋体" w:hAnsi="宋体" w:cs="宋体"/>
          <w:sz w:val="24"/>
        </w:rPr>
      </w:pPr>
      <w:r>
        <w:rPr>
          <w:rFonts w:ascii="宋体" w:eastAsia="宋体" w:hAnsi="宋体" w:cs="宋体" w:hint="eastAsia"/>
          <w:sz w:val="24"/>
        </w:rPr>
        <w:t>ASN.1协议组件生成树算法流程图：</w:t>
      </w:r>
    </w:p>
    <w:p w:rsidR="001C6162" w:rsidRDefault="007701D1">
      <w:pPr>
        <w:spacing w:line="360" w:lineRule="atLeast"/>
      </w:pPr>
      <w:r>
        <w:rPr>
          <w:noProof/>
        </w:rPr>
        <w:lastRenderedPageBreak/>
        <w:drawing>
          <wp:inline distT="0" distB="0" distL="114300" distR="114300">
            <wp:extent cx="4672965" cy="6887210"/>
            <wp:effectExtent l="0" t="0" r="13335" b="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23"/>
                    <a:stretch>
                      <a:fillRect/>
                    </a:stretch>
                  </pic:blipFill>
                  <pic:spPr>
                    <a:xfrm>
                      <a:off x="0" y="0"/>
                      <a:ext cx="4672965" cy="6887210"/>
                    </a:xfrm>
                    <a:prstGeom prst="rect">
                      <a:avLst/>
                    </a:prstGeom>
                    <a:noFill/>
                    <a:ln w="9525">
                      <a:noFill/>
                    </a:ln>
                  </pic:spPr>
                </pic:pic>
              </a:graphicData>
            </a:graphic>
          </wp:inline>
        </w:drawing>
      </w:r>
    </w:p>
    <w:p w:rsidR="001C6162" w:rsidRDefault="007701D1">
      <w:pPr>
        <w:spacing w:line="360" w:lineRule="atLeast"/>
        <w:rPr>
          <w:rFonts w:ascii="宋体" w:eastAsia="宋体" w:hAnsi="宋体" w:cs="宋体"/>
          <w:sz w:val="24"/>
        </w:rPr>
      </w:pPr>
      <w:r>
        <w:rPr>
          <w:rFonts w:ascii="宋体" w:eastAsia="宋体" w:hAnsi="宋体" w:cs="宋体" w:hint="eastAsia"/>
          <w:sz w:val="24"/>
        </w:rPr>
        <w:t>流程图说明：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1.算法实现主要依靠2个堆栈，一个用来存放父节点value长度，一个存放子节点累加长。</w:t>
      </w:r>
    </w:p>
    <w:p w:rsidR="001C6162" w:rsidRDefault="007701D1">
      <w:pPr>
        <w:spacing w:line="360" w:lineRule="atLeast"/>
        <w:rPr>
          <w:rFonts w:ascii="宋体" w:eastAsia="宋体" w:hAnsi="宋体" w:cs="宋体"/>
          <w:sz w:val="24"/>
        </w:rPr>
      </w:pPr>
      <w:r>
        <w:rPr>
          <w:rFonts w:ascii="宋体" w:eastAsia="宋体" w:hAnsi="宋体" w:cs="宋体" w:hint="eastAsia"/>
          <w:sz w:val="24"/>
        </w:rPr>
        <w:t>2.针对建树过程中要频繁使用树节点（CTLVNode），因此建立节点池以方便取用和销毁。</w:t>
      </w:r>
    </w:p>
    <w:p w:rsidR="001C6162" w:rsidRDefault="007701D1">
      <w:pPr>
        <w:spacing w:line="360" w:lineRule="atLeast"/>
        <w:rPr>
          <w:rFonts w:ascii="宋体" w:eastAsia="宋体" w:hAnsi="宋体" w:cs="宋体"/>
          <w:sz w:val="24"/>
        </w:rPr>
      </w:pPr>
      <w:r>
        <w:rPr>
          <w:rFonts w:ascii="宋体" w:eastAsia="宋体" w:hAnsi="宋体" w:cs="宋体" w:hint="eastAsia"/>
          <w:sz w:val="24"/>
        </w:rPr>
        <w:t>3.算法采用非递归算法，以保证效率和性能上的要求。</w:t>
      </w:r>
    </w:p>
    <w:p w:rsidR="001C6162" w:rsidRDefault="007701D1">
      <w:pPr>
        <w:spacing w:line="360" w:lineRule="atLeast"/>
        <w:rPr>
          <w:rFonts w:ascii="宋体" w:eastAsia="宋体" w:hAnsi="宋体" w:cs="宋体"/>
          <w:sz w:val="24"/>
        </w:rPr>
      </w:pPr>
      <w:r>
        <w:rPr>
          <w:rFonts w:ascii="宋体" w:eastAsia="宋体" w:hAnsi="宋体" w:cs="宋体" w:hint="eastAsia"/>
          <w:sz w:val="24"/>
        </w:rPr>
        <w:t>4.原始数据要缓冲到ASNBuffer中，ASNBuffer带有对ASN.1的描述属性，包括块长，填充字符，原始数据缓冲区指针，当前处理位置指针，这里要注意，原始</w:t>
      </w:r>
      <w:r>
        <w:rPr>
          <w:rFonts w:ascii="宋体" w:eastAsia="宋体" w:hAnsi="宋体" w:cs="宋体" w:hint="eastAsia"/>
          <w:sz w:val="24"/>
        </w:rPr>
        <w:lastRenderedPageBreak/>
        <w:t>数据缓冲只存在一份，ASNBuffer中采用指针指向缓冲区，因此，缓冲区在算法实现前和过程中不得改动和删除。</w:t>
      </w:r>
    </w:p>
    <w:p w:rsidR="001C6162" w:rsidRDefault="007701D1">
      <w:pPr>
        <w:tabs>
          <w:tab w:val="left" w:pos="1911"/>
        </w:tabs>
        <w:spacing w:line="360" w:lineRule="atLeast"/>
        <w:jc w:val="left"/>
        <w:outlineLvl w:val="2"/>
        <w:rPr>
          <w:rFonts w:ascii="宋体" w:eastAsia="宋体" w:hAnsi="宋体" w:cs="宋体"/>
          <w:b/>
          <w:bCs/>
          <w:sz w:val="24"/>
        </w:rPr>
      </w:pPr>
      <w:bookmarkStart w:id="39" w:name="_Toc24920"/>
      <w:r>
        <w:rPr>
          <w:rFonts w:ascii="黑体" w:eastAsia="黑体" w:hAnsi="黑体" w:cs="黑体" w:hint="eastAsia"/>
          <w:sz w:val="28"/>
          <w:szCs w:val="28"/>
        </w:rPr>
        <w:t>2.2.10</w:t>
      </w:r>
      <w:bookmarkStart w:id="40" w:name="_Toc340758938"/>
      <w:r>
        <w:rPr>
          <w:rFonts w:ascii="宋体" w:eastAsia="宋体" w:hAnsi="宋体" w:cs="宋体" w:hint="eastAsia"/>
          <w:b/>
          <w:bCs/>
          <w:sz w:val="24"/>
        </w:rPr>
        <w:t>协议组件－BCD 和ASCII</w:t>
      </w:r>
      <w:bookmarkEnd w:id="39"/>
      <w:bookmarkEnd w:id="40"/>
    </w:p>
    <w:p w:rsidR="001C6162" w:rsidRDefault="007701D1">
      <w:pPr>
        <w:spacing w:line="360" w:lineRule="atLeast"/>
        <w:rPr>
          <w:rFonts w:ascii="宋体" w:eastAsia="宋体" w:hAnsi="宋体" w:cs="宋体"/>
          <w:sz w:val="24"/>
        </w:rPr>
      </w:pPr>
      <w:r>
        <w:rPr>
          <w:rFonts w:hint="eastAsia"/>
        </w:rPr>
        <w:t xml:space="preserve">   </w:t>
      </w:r>
      <w:r>
        <w:rPr>
          <w:rFonts w:ascii="宋体" w:eastAsia="宋体" w:hAnsi="宋体" w:cs="宋体" w:hint="eastAsia"/>
          <w:sz w:val="24"/>
        </w:rPr>
        <w:t>根据BCD码和ASCII码特性进行数据结构和算法准备，由于这两种编码较简单，因此程序依靠规则引擎进行直接处理，这里不再描述，请参考规则引擎设计。</w:t>
      </w:r>
    </w:p>
    <w:p w:rsidR="001C6162" w:rsidRDefault="007701D1">
      <w:pPr>
        <w:tabs>
          <w:tab w:val="left" w:pos="1911"/>
        </w:tabs>
        <w:spacing w:line="360" w:lineRule="atLeast"/>
        <w:jc w:val="left"/>
        <w:outlineLvl w:val="2"/>
        <w:rPr>
          <w:rFonts w:ascii="黑体" w:eastAsia="黑体" w:hAnsi="黑体" w:cs="黑体"/>
          <w:sz w:val="28"/>
          <w:szCs w:val="28"/>
        </w:rPr>
      </w:pPr>
      <w:bookmarkStart w:id="41" w:name="_Toc13606"/>
      <w:r>
        <w:rPr>
          <w:rFonts w:ascii="黑体" w:eastAsia="黑体" w:hAnsi="黑体" w:cs="黑体" w:hint="eastAsia"/>
          <w:sz w:val="28"/>
          <w:szCs w:val="28"/>
        </w:rPr>
        <w:t>2.2.11</w:t>
      </w:r>
      <w:r>
        <w:rPr>
          <w:rFonts w:ascii="宋体" w:eastAsia="宋体" w:hAnsi="宋体" w:cs="宋体" w:hint="eastAsia"/>
          <w:b/>
          <w:bCs/>
          <w:sz w:val="24"/>
        </w:rPr>
        <w:t>Decode函数</w:t>
      </w:r>
      <w:bookmarkEnd w:id="41"/>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功能定义：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对原始话单的字段进行字符转换，原始话单每个字段都有自己的编码规则和方式，比如BCD码的字段有以0xFF填充的，ASCII码有以空格填充，等等，Decode函数是一套统一的字段级的编码处理函数集，由规则引擎调用来处理话单字段。</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接口定义：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int32 (*FUNC_DECODE)(</w:t>
      </w:r>
      <w:r>
        <w:rPr>
          <w:rFonts w:ascii="宋体" w:eastAsia="宋体" w:hAnsi="宋体" w:cs="宋体" w:hint="eastAsia"/>
          <w:sz w:val="24"/>
        </w:rPr>
        <w:tab/>
        <w:t>void* pIn,</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char* pOut,</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int32 nInLen,</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char cSplit,</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int32 nLen,</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int32 nIncrement,</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int32 nStart,</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int32 nOrder);</w:t>
      </w:r>
    </w:p>
    <w:p w:rsidR="001C6162" w:rsidRDefault="007701D1">
      <w:pPr>
        <w:spacing w:line="360" w:lineRule="atLeast"/>
        <w:rPr>
          <w:rFonts w:ascii="宋体" w:eastAsia="宋体" w:hAnsi="宋体" w:cs="宋体"/>
          <w:sz w:val="24"/>
        </w:rPr>
      </w:pPr>
      <w:r>
        <w:rPr>
          <w:rFonts w:ascii="宋体" w:eastAsia="宋体" w:hAnsi="宋体" w:cs="宋体" w:hint="eastAsia"/>
          <w:sz w:val="24"/>
        </w:rPr>
        <w:t>接口使用方法：</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解码引擎调用函数对输入的字段内容进行处理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pIn为输入的字段内容</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pOut为输出内容</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nInLen为解码缓冲区长度</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cSplit 为ASCII码编码的分隔符</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nLen 为需要解码的长度</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nIncrement 标志缓冲区指针是否下移</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nStart 解码开始位置</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nOrder 对BCD码解码时，按顺序还是反序解码</w:t>
      </w:r>
    </w:p>
    <w:p w:rsidR="001C6162" w:rsidRDefault="007701D1">
      <w:pPr>
        <w:tabs>
          <w:tab w:val="left" w:pos="1911"/>
        </w:tabs>
        <w:spacing w:line="360" w:lineRule="atLeast"/>
        <w:jc w:val="left"/>
        <w:outlineLvl w:val="2"/>
        <w:rPr>
          <w:rFonts w:ascii="宋体" w:eastAsia="宋体" w:hAnsi="宋体" w:cs="宋体"/>
          <w:b/>
          <w:bCs/>
          <w:sz w:val="24"/>
        </w:rPr>
      </w:pPr>
      <w:bookmarkStart w:id="42" w:name="_Toc25871"/>
      <w:r>
        <w:rPr>
          <w:rFonts w:ascii="黑体" w:eastAsia="黑体" w:hAnsi="黑体" w:cs="黑体" w:hint="eastAsia"/>
          <w:sz w:val="28"/>
          <w:szCs w:val="28"/>
        </w:rPr>
        <w:t>2.2.12</w:t>
      </w:r>
      <w:r>
        <w:rPr>
          <w:rFonts w:ascii="宋体" w:eastAsia="宋体" w:hAnsi="宋体" w:cs="宋体" w:hint="eastAsia"/>
          <w:b/>
          <w:bCs/>
          <w:sz w:val="24"/>
        </w:rPr>
        <w:t>Deal函数</w:t>
      </w:r>
      <w:bookmarkEnd w:id="42"/>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功能定义：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针对经过decode函数处理过的字段再做进一步处理，比如对枚举值的转换，对字段前补数据，后补数据等，由解码规则引擎调用。</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接口定义：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int32 (*FUNC_DEAL)(</w:t>
      </w:r>
      <w:r>
        <w:rPr>
          <w:rFonts w:ascii="宋体" w:eastAsia="宋体" w:hAnsi="宋体" w:cs="宋体" w:hint="eastAsia"/>
          <w:sz w:val="24"/>
        </w:rPr>
        <w:tab/>
        <w:t>const char* pIn,</w:t>
      </w:r>
    </w:p>
    <w:p w:rsidR="001C6162" w:rsidRDefault="007701D1">
      <w:pPr>
        <w:spacing w:line="360" w:lineRule="atLeast"/>
        <w:rPr>
          <w:rFonts w:ascii="宋体" w:eastAsia="宋体" w:hAnsi="宋体" w:cs="宋体"/>
          <w:sz w:val="24"/>
        </w:rPr>
      </w:pPr>
      <w:r>
        <w:rPr>
          <w:rFonts w:ascii="宋体" w:eastAsia="宋体" w:hAnsi="宋体" w:cs="宋体" w:hint="eastAsia"/>
          <w:sz w:val="24"/>
        </w:rPr>
        <w:lastRenderedPageBreak/>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char* pOut,</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const char* szReserve1,</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const char* szReserve2,</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xml:space="preserve">const char* szReserve3 </w:t>
      </w:r>
      <w:r>
        <w:rPr>
          <w:rFonts w:ascii="宋体" w:eastAsia="宋体" w:hAnsi="宋体" w:cs="宋体" w:hint="eastAsia"/>
          <w:sz w:val="24"/>
        </w:rPr>
        <w:tab/>
        <w:t>);</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接口使用方法：</w:t>
      </w:r>
    </w:p>
    <w:p w:rsidR="001C6162" w:rsidRDefault="007701D1">
      <w:pPr>
        <w:spacing w:line="360" w:lineRule="atLeast"/>
        <w:rPr>
          <w:rFonts w:ascii="宋体" w:eastAsia="宋体" w:hAnsi="宋体" w:cs="宋体"/>
          <w:sz w:val="24"/>
        </w:rPr>
      </w:pPr>
      <w:r>
        <w:rPr>
          <w:rFonts w:ascii="宋体" w:eastAsia="宋体" w:hAnsi="宋体" w:cs="宋体" w:hint="eastAsia"/>
          <w:sz w:val="24"/>
        </w:rPr>
        <w:tab/>
        <w:t>由解码引擎对decode函数执行后的字段进行处理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pIn为输入的字段内容</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pOut为输出内容</w:t>
      </w:r>
    </w:p>
    <w:p w:rsidR="001C6162" w:rsidRDefault="007701D1">
      <w:pPr>
        <w:spacing w:line="360" w:lineRule="atLeast"/>
        <w:rPr>
          <w:rFonts w:ascii="宋体" w:eastAsia="宋体" w:hAnsi="宋体" w:cs="宋体"/>
          <w:sz w:val="24"/>
        </w:rPr>
      </w:pPr>
      <w:r>
        <w:rPr>
          <w:rFonts w:ascii="宋体" w:eastAsia="宋体" w:hAnsi="宋体" w:cs="宋体" w:hint="eastAsia"/>
          <w:sz w:val="24"/>
        </w:rPr>
        <w:tab/>
        <w:t>szReserve1，szReserve2，szReserve3根据逻辑使用，比如需要在字段前加前缀，则前缀内容放入szReserve1</w:t>
      </w:r>
    </w:p>
    <w:p w:rsidR="001C6162" w:rsidRDefault="007701D1">
      <w:pPr>
        <w:tabs>
          <w:tab w:val="left" w:pos="1911"/>
        </w:tabs>
        <w:spacing w:line="360" w:lineRule="atLeast"/>
        <w:jc w:val="left"/>
        <w:outlineLvl w:val="2"/>
        <w:rPr>
          <w:rFonts w:ascii="黑体" w:eastAsia="黑体" w:hAnsi="黑体" w:cs="黑体"/>
          <w:sz w:val="28"/>
          <w:szCs w:val="28"/>
        </w:rPr>
      </w:pPr>
      <w:bookmarkStart w:id="43" w:name="_Toc31113"/>
      <w:r>
        <w:rPr>
          <w:rFonts w:ascii="黑体" w:eastAsia="黑体" w:hAnsi="黑体" w:cs="黑体" w:hint="eastAsia"/>
          <w:sz w:val="28"/>
          <w:szCs w:val="28"/>
        </w:rPr>
        <w:t>2.2.13</w:t>
      </w:r>
      <w:r>
        <w:rPr>
          <w:rFonts w:ascii="宋体" w:eastAsia="宋体" w:hAnsi="宋体" w:cs="宋体" w:hint="eastAsia"/>
          <w:b/>
          <w:bCs/>
          <w:sz w:val="24"/>
        </w:rPr>
        <w:t>check函数</w:t>
      </w:r>
      <w:bookmarkEnd w:id="43"/>
    </w:p>
    <w:p w:rsidR="001C6162" w:rsidRDefault="007701D1">
      <w:pPr>
        <w:spacing w:line="360" w:lineRule="atLeast"/>
        <w:rPr>
          <w:rFonts w:ascii="宋体" w:eastAsia="宋体" w:hAnsi="宋体" w:cs="宋体"/>
          <w:sz w:val="24"/>
        </w:rPr>
      </w:pPr>
      <w:r>
        <w:rPr>
          <w:rFonts w:hint="eastAsia"/>
        </w:rPr>
        <w:t xml:space="preserve">  </w:t>
      </w:r>
      <w:r>
        <w:rPr>
          <w:rFonts w:ascii="宋体" w:eastAsia="宋体" w:hAnsi="宋体" w:cs="宋体" w:hint="eastAsia"/>
          <w:sz w:val="24"/>
        </w:rPr>
        <w:t xml:space="preserve"> 功能定义：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针对经过decode函数处理过的字段做错单检查，如果根据字段可以判断话单是错单，则对话单打错单过滤。</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接口定义：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int32 (*FUNC_CHECK)(</w:t>
      </w:r>
      <w:r>
        <w:rPr>
          <w:rFonts w:ascii="宋体" w:eastAsia="宋体" w:hAnsi="宋体" w:cs="宋体" w:hint="eastAsia"/>
          <w:sz w:val="24"/>
        </w:rPr>
        <w:tab/>
        <w:t>const char* pIn,</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const char* szReserve1,</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const char* szReserve2,</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xml:space="preserve">const char* szReserve3 </w:t>
      </w:r>
      <w:r>
        <w:rPr>
          <w:rFonts w:ascii="宋体" w:eastAsia="宋体" w:hAnsi="宋体" w:cs="宋体" w:hint="eastAsia"/>
          <w:sz w:val="24"/>
        </w:rPr>
        <w:tab/>
        <w:t>);</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接口使用方法：</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由解码引擎对decode函数执行后的字段进行处理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pIn为输入的字段内容</w:t>
      </w:r>
    </w:p>
    <w:p w:rsidR="001C6162" w:rsidRDefault="007701D1">
      <w:pPr>
        <w:spacing w:line="360" w:lineRule="atLeast"/>
        <w:rPr>
          <w:rFonts w:ascii="宋体" w:eastAsia="宋体" w:hAnsi="宋体" w:cs="宋体"/>
          <w:sz w:val="24"/>
        </w:rPr>
      </w:pPr>
      <w:r>
        <w:rPr>
          <w:rFonts w:ascii="宋体" w:eastAsia="宋体" w:hAnsi="宋体" w:cs="宋体" w:hint="eastAsia"/>
          <w:sz w:val="24"/>
        </w:rPr>
        <w:tab/>
        <w:t>szReserve1，szReserve2，szReserve3根据逻辑使用。</w:t>
      </w:r>
    </w:p>
    <w:p w:rsidR="001C6162" w:rsidRDefault="007701D1">
      <w:pPr>
        <w:tabs>
          <w:tab w:val="left" w:pos="1911"/>
        </w:tabs>
        <w:spacing w:line="360" w:lineRule="atLeast"/>
        <w:jc w:val="left"/>
        <w:outlineLvl w:val="2"/>
        <w:rPr>
          <w:rFonts w:ascii="宋体" w:eastAsia="宋体" w:hAnsi="宋体" w:cs="宋体"/>
          <w:b/>
          <w:bCs/>
          <w:sz w:val="24"/>
        </w:rPr>
      </w:pPr>
      <w:bookmarkStart w:id="44" w:name="_Toc7405"/>
      <w:r>
        <w:rPr>
          <w:rFonts w:ascii="黑体" w:eastAsia="黑体" w:hAnsi="黑体" w:cs="黑体" w:hint="eastAsia"/>
          <w:sz w:val="28"/>
          <w:szCs w:val="28"/>
        </w:rPr>
        <w:t>2.2.14</w:t>
      </w:r>
      <w:bookmarkStart w:id="45" w:name="_Toc340758942"/>
      <w:r>
        <w:rPr>
          <w:rFonts w:ascii="宋体" w:eastAsia="宋体" w:hAnsi="宋体" w:cs="宋体" w:hint="eastAsia"/>
          <w:b/>
          <w:bCs/>
          <w:sz w:val="24"/>
        </w:rPr>
        <w:t>filter函数</w:t>
      </w:r>
      <w:bookmarkEnd w:id="44"/>
      <w:bookmarkEnd w:id="45"/>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功能定义：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针对经过decode函数处理过的字段做过滤检查，如果根据字段可以判断话单需要，则对话单直接过滤。</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接口定义：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int32 (*FUNC_FILTER)(</w:t>
      </w:r>
      <w:r>
        <w:rPr>
          <w:rFonts w:ascii="宋体" w:eastAsia="宋体" w:hAnsi="宋体" w:cs="宋体" w:hint="eastAsia"/>
          <w:sz w:val="24"/>
        </w:rPr>
        <w:tab/>
        <w:t>const char* pIn,</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char* pOut,</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const char* szReserve1,</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const char* szReserve2,</w:t>
      </w:r>
    </w:p>
    <w:p w:rsidR="001C6162" w:rsidRDefault="007701D1">
      <w:pPr>
        <w:spacing w:line="360" w:lineRule="atLeast"/>
        <w:rPr>
          <w:rFonts w:ascii="宋体" w:eastAsia="宋体" w:hAnsi="宋体" w:cs="宋体"/>
          <w:sz w:val="24"/>
        </w:rPr>
      </w:pP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r>
      <w:r>
        <w:rPr>
          <w:rFonts w:ascii="宋体" w:eastAsia="宋体" w:hAnsi="宋体" w:cs="宋体" w:hint="eastAsia"/>
          <w:sz w:val="24"/>
        </w:rPr>
        <w:tab/>
        <w:t xml:space="preserve">const char* szReserve3 </w:t>
      </w:r>
      <w:r>
        <w:rPr>
          <w:rFonts w:ascii="宋体" w:eastAsia="宋体" w:hAnsi="宋体" w:cs="宋体" w:hint="eastAsia"/>
          <w:sz w:val="24"/>
        </w:rPr>
        <w:tab/>
        <w:t>);</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接口使用方法：</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由解码引擎对decode函数执行后的字段进行处理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pIn为输入的字段内容</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pOut为输出内容</w:t>
      </w:r>
    </w:p>
    <w:p w:rsidR="001C6162" w:rsidRDefault="007701D1">
      <w:pPr>
        <w:spacing w:line="360" w:lineRule="atLeast"/>
        <w:rPr>
          <w:rFonts w:ascii="宋体" w:eastAsia="宋体" w:hAnsi="宋体" w:cs="宋体"/>
          <w:sz w:val="24"/>
        </w:rPr>
      </w:pPr>
      <w:r>
        <w:rPr>
          <w:rFonts w:ascii="宋体" w:eastAsia="宋体" w:hAnsi="宋体" w:cs="宋体" w:hint="eastAsia"/>
          <w:sz w:val="24"/>
        </w:rPr>
        <w:lastRenderedPageBreak/>
        <w:tab/>
        <w:t>szReserve1，szReserve2，szReserve3根据逻辑使用。</w:t>
      </w:r>
    </w:p>
    <w:p w:rsidR="001C6162" w:rsidRDefault="007701D1">
      <w:pPr>
        <w:tabs>
          <w:tab w:val="left" w:pos="1911"/>
        </w:tabs>
        <w:spacing w:line="360" w:lineRule="atLeast"/>
        <w:jc w:val="left"/>
        <w:outlineLvl w:val="2"/>
        <w:rPr>
          <w:rFonts w:ascii="宋体" w:eastAsia="宋体" w:hAnsi="宋体" w:cs="宋体"/>
          <w:b/>
          <w:bCs/>
          <w:sz w:val="24"/>
        </w:rPr>
      </w:pPr>
      <w:bookmarkStart w:id="46" w:name="_Toc26617"/>
      <w:r>
        <w:rPr>
          <w:rFonts w:ascii="黑体" w:eastAsia="黑体" w:hAnsi="黑体" w:cs="黑体" w:hint="eastAsia"/>
          <w:sz w:val="28"/>
          <w:szCs w:val="28"/>
        </w:rPr>
        <w:t>2.2.15</w:t>
      </w:r>
      <w:r>
        <w:rPr>
          <w:rFonts w:ascii="宋体" w:eastAsia="宋体" w:hAnsi="宋体" w:cs="宋体" w:hint="eastAsia"/>
          <w:b/>
          <w:bCs/>
          <w:sz w:val="24"/>
        </w:rPr>
        <w:t>解码特殊逻辑功能设计说明</w:t>
      </w:r>
      <w:bookmarkEnd w:id="46"/>
    </w:p>
    <w:p w:rsidR="001C6162" w:rsidRDefault="007701D1">
      <w:pPr>
        <w:tabs>
          <w:tab w:val="left" w:pos="1911"/>
        </w:tabs>
        <w:spacing w:line="360" w:lineRule="atLeast"/>
        <w:jc w:val="left"/>
        <w:outlineLvl w:val="3"/>
        <w:rPr>
          <w:rFonts w:ascii="黑体" w:eastAsia="黑体" w:hAnsi="黑体" w:cs="黑体"/>
          <w:sz w:val="28"/>
          <w:szCs w:val="28"/>
        </w:rPr>
      </w:pPr>
      <w:bookmarkStart w:id="47" w:name="_Toc340758944"/>
      <w:r>
        <w:rPr>
          <w:rFonts w:ascii="黑体" w:eastAsia="黑体" w:hAnsi="黑体" w:cs="黑体" w:hint="eastAsia"/>
          <w:sz w:val="28"/>
          <w:szCs w:val="28"/>
        </w:rPr>
        <w:t>2.2.15.1</w:t>
      </w:r>
      <w:r>
        <w:rPr>
          <w:rFonts w:ascii="宋体" w:eastAsia="宋体" w:hAnsi="宋体" w:cs="宋体" w:hint="eastAsia"/>
          <w:b/>
          <w:bCs/>
          <w:sz w:val="24"/>
        </w:rPr>
        <w:t>Gprs话单拆分</w:t>
      </w:r>
      <w:bookmarkEnd w:id="47"/>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话单拆分说明：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根据内容计费要求，GCDR话单包含一段对使用具体业务产生流量的数据内容，计费系统需要根据此数据内容做分业务流量的精确计费，针对此需求，系统要求解码具备对此类话单的拆分处理，拆分要求是将一条话单的每项业务流量分别拆成一条话单，以便后续业务的处理。</w:t>
      </w:r>
    </w:p>
    <w:p w:rsidR="001C6162" w:rsidRDefault="001C6162">
      <w:pPr>
        <w:tabs>
          <w:tab w:val="left" w:pos="1911"/>
        </w:tabs>
        <w:spacing w:line="360" w:lineRule="atLeast"/>
        <w:jc w:val="left"/>
        <w:rPr>
          <w:rFonts w:ascii="黑体" w:eastAsia="黑体" w:hAnsi="黑体" w:cs="黑体"/>
          <w:sz w:val="28"/>
          <w:szCs w:val="28"/>
        </w:rPr>
      </w:pPr>
    </w:p>
    <w:p w:rsidR="001C6162" w:rsidRDefault="007701D1">
      <w:pPr>
        <w:ind w:left="420"/>
      </w:pPr>
      <w:r>
        <w:object w:dxaOrig="6142" w:dyaOrig="7274">
          <v:shape id="_x0000_i1031" type="#_x0000_t75" style="width:306.75pt;height:363.75pt" o:ole="">
            <v:imagedata r:id="rId24" o:title=""/>
          </v:shape>
          <o:OLEObject Type="Embed" ProgID="Visio.Drawing.11" ShapeID="_x0000_i1031" DrawAspect="Content" ObjectID="_1556654302" r:id="rId25"/>
        </w:objec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拆分流程说明：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1.拆分话单被程序读入，根据配置信息得到要拆分的字段，GCDR话单的流量字段存放于gprs详单的SERVICE_USAGE字段，由字母‘N’来分割各段流量信息，举例如下：</w:t>
      </w:r>
    </w:p>
    <w:p w:rsidR="001C6162" w:rsidRDefault="007701D1">
      <w:pPr>
        <w:spacing w:line="360" w:lineRule="atLeast"/>
        <w:rPr>
          <w:rFonts w:ascii="宋体" w:eastAsia="宋体" w:hAnsi="宋体" w:cs="宋体"/>
          <w:sz w:val="24"/>
        </w:rPr>
      </w:pPr>
      <w:r>
        <w:rPr>
          <w:rFonts w:ascii="宋体" w:eastAsia="宋体" w:hAnsi="宋体" w:cs="宋体" w:hint="eastAsia"/>
          <w:sz w:val="24"/>
        </w:rPr>
        <w:t>“N4000000001,5438,4709,20080201160001,14,0,N4000000002,548,409,20080201160001,4,0”,N后以‘，’分隔字段顺序为服务代码，上行流量，下行流量，</w:t>
      </w:r>
      <w:r>
        <w:rPr>
          <w:rFonts w:ascii="宋体" w:eastAsia="宋体" w:hAnsi="宋体" w:cs="宋体" w:hint="eastAsia"/>
          <w:sz w:val="24"/>
        </w:rPr>
        <w:lastRenderedPageBreak/>
        <w:t>开始时间，时长，uri</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2.根据拆分的分隔符‘N’判断要拆分为多少条话单，判断为拆分话单，则新建xdr详单，根据配置信息，将SERVICE_USAGE字段的数据分拆到xdr详单的相应字段中，这些字段为xdr详单中的</w:t>
      </w:r>
      <w:r>
        <w:rPr>
          <w:rFonts w:ascii="宋体" w:eastAsia="宋体" w:hAnsi="宋体" w:cs="宋体" w:hint="eastAsia"/>
          <w:sz w:val="24"/>
          <w:lang w:val="sv-SE"/>
        </w:rPr>
        <w:t>SERVICE_CODE，UP_VOLUME，DOWN_VOLUME，START_TIME，DURATION，URI，字段。</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3.根据分隔符‘N’判断话单拆分解释后，将原有话单打错单过滤</w:t>
      </w:r>
    </w:p>
    <w:p w:rsidR="001C6162" w:rsidRDefault="007701D1">
      <w:pPr>
        <w:tabs>
          <w:tab w:val="left" w:pos="1911"/>
        </w:tabs>
        <w:spacing w:line="360" w:lineRule="atLeast"/>
        <w:jc w:val="left"/>
        <w:outlineLvl w:val="3"/>
        <w:rPr>
          <w:rFonts w:ascii="宋体" w:eastAsia="宋体" w:hAnsi="宋体" w:cs="宋体"/>
          <w:b/>
          <w:bCs/>
          <w:sz w:val="24"/>
        </w:rPr>
      </w:pPr>
      <w:bookmarkStart w:id="48" w:name="_Toc340758945"/>
      <w:r>
        <w:rPr>
          <w:rFonts w:ascii="黑体" w:eastAsia="黑体" w:hAnsi="黑体" w:cs="黑体" w:hint="eastAsia"/>
          <w:sz w:val="28"/>
          <w:szCs w:val="28"/>
        </w:rPr>
        <w:t>2.2.15.2</w:t>
      </w:r>
      <w:r>
        <w:rPr>
          <w:rFonts w:ascii="宋体" w:eastAsia="宋体" w:hAnsi="宋体" w:cs="宋体" w:hint="eastAsia"/>
          <w:b/>
          <w:bCs/>
          <w:sz w:val="24"/>
        </w:rPr>
        <w:t>漫游话单分拣</w:t>
      </w:r>
      <w:bookmarkEnd w:id="48"/>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语音话单漫游分解说明：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由于漫游话单和本地话单要走不同的流程处理，因此，在解码后就将漫游话单做分拣处理，以便后续流程处理方便。漫游语音话单的分拣依靠计费号码的hlr是否本地进行判断，非本地话单，则做漫游分拣。</w:t>
      </w:r>
    </w:p>
    <w:p w:rsidR="001C6162" w:rsidRDefault="007701D1">
      <w:pPr>
        <w:spacing w:line="360" w:lineRule="atLeast"/>
        <w:rPr>
          <w:sz w:val="24"/>
        </w:rPr>
      </w:pPr>
      <w:r>
        <w:rPr>
          <w:rFonts w:ascii="宋体" w:eastAsia="宋体" w:hAnsi="宋体" w:cs="宋体" w:hint="eastAsia"/>
          <w:sz w:val="24"/>
        </w:rPr>
        <w:t xml:space="preserve">   语音话单漫游分拣流程图：</w:t>
      </w:r>
    </w:p>
    <w:p w:rsidR="001C6162" w:rsidRDefault="007701D1">
      <w:pPr>
        <w:spacing w:line="360" w:lineRule="atLeast"/>
        <w:rPr>
          <w:rFonts w:ascii="宋体" w:eastAsia="宋体" w:hAnsi="宋体" w:cs="宋体"/>
          <w:sz w:val="24"/>
        </w:rPr>
      </w:pPr>
      <w:r>
        <w:rPr>
          <w:rFonts w:ascii="宋体" w:eastAsia="宋体" w:hAnsi="宋体" w:cs="宋体" w:hint="eastAsia"/>
          <w:noProof/>
          <w:sz w:val="24"/>
        </w:rPr>
        <w:drawing>
          <wp:inline distT="0" distB="0" distL="114300" distR="114300">
            <wp:extent cx="4087495" cy="4072890"/>
            <wp:effectExtent l="0" t="0" r="8255" b="381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26"/>
                    <a:stretch>
                      <a:fillRect/>
                    </a:stretch>
                  </pic:blipFill>
                  <pic:spPr>
                    <a:xfrm>
                      <a:off x="0" y="0"/>
                      <a:ext cx="4087495" cy="4072890"/>
                    </a:xfrm>
                    <a:prstGeom prst="rect">
                      <a:avLst/>
                    </a:prstGeom>
                    <a:noFill/>
                    <a:ln w="9525">
                      <a:noFill/>
                    </a:ln>
                  </pic:spPr>
                </pic:pic>
              </a:graphicData>
            </a:graphic>
          </wp:inline>
        </w:drawing>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语音话单漫游分拣流程说明：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根据解码后的IMSI值组合计费用户的hlr。</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根据hlr值查找hlr局数据，判断hlr是否为本地hlr，如果为本地hlr，则当作本地话单输出。</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如果判断hlr为外地话单，则将文件后缀加‘.roam’进行输出处理。</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2.2.15.3</w:t>
      </w:r>
      <w:r>
        <w:rPr>
          <w:rFonts w:ascii="宋体" w:eastAsia="宋体" w:hAnsi="宋体" w:cs="宋体" w:hint="eastAsia"/>
          <w:b/>
          <w:bCs/>
          <w:sz w:val="24"/>
        </w:rPr>
        <w:t>Gprs话单漫游分拣</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Gprs话单漫游分拣说明：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lastRenderedPageBreak/>
        <w:t xml:space="preserve">      Gprs话单的漫游判断基于计费号码的hlr和使用的SGSN Ip地址来决定，因为gprs计费话单现采集于GGSN，对一个用户而言，其在本省激活gprs pdp后漫游到外省，如果仅依靠hlr则无法判断其是否是漫游状态，所以，需要同时判断用户接入的SGSN Ip地址来判断对方是否漫游状态使用gprs。</w:t>
      </w:r>
    </w:p>
    <w:p w:rsidR="001C6162" w:rsidRDefault="007701D1">
      <w:pPr>
        <w:spacing w:line="360" w:lineRule="atLeast"/>
      </w:pPr>
      <w:r>
        <w:rPr>
          <w:rFonts w:ascii="宋体" w:eastAsia="宋体" w:hAnsi="宋体" w:cs="宋体" w:hint="eastAsia"/>
          <w:sz w:val="24"/>
        </w:rPr>
        <w:t xml:space="preserve">   Gprs话单漫游分拣流程图：</w:t>
      </w:r>
    </w:p>
    <w:p w:rsidR="001C6162" w:rsidRDefault="007701D1">
      <w:pPr>
        <w:ind w:left="420"/>
      </w:pPr>
      <w:r>
        <w:rPr>
          <w:noProof/>
        </w:rPr>
        <w:drawing>
          <wp:inline distT="0" distB="0" distL="114300" distR="114300">
            <wp:extent cx="4267835" cy="4459605"/>
            <wp:effectExtent l="0" t="0" r="18415" b="1714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7"/>
                    <a:stretch>
                      <a:fillRect/>
                    </a:stretch>
                  </pic:blipFill>
                  <pic:spPr>
                    <a:xfrm>
                      <a:off x="0" y="0"/>
                      <a:ext cx="4267835" cy="4459605"/>
                    </a:xfrm>
                    <a:prstGeom prst="rect">
                      <a:avLst/>
                    </a:prstGeom>
                    <a:noFill/>
                    <a:ln w="9525">
                      <a:noFill/>
                    </a:ln>
                  </pic:spPr>
                </pic:pic>
              </a:graphicData>
            </a:graphic>
          </wp:inline>
        </w:drawing>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Gprs话单分拣流程说明：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根据hlr判断是否本地的流程与语音话单漫游分拣相同。</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读取话单SGSN Ip地址到局数据中查找归属地，如果hlr判断为本地，SGSN Ip地址也同为本地，则为本地话单，将相应话单做本地保留，否则为漫游话单，做分拣输出。</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SGSN地址判断中应判断话单的其实时间是否在局数据的生效日期内，如果查询不在生效日期内则打错单处理。</w:t>
      </w:r>
    </w:p>
    <w:p w:rsidR="001C6162" w:rsidRDefault="007701D1">
      <w:pPr>
        <w:tabs>
          <w:tab w:val="left" w:pos="1911"/>
        </w:tabs>
        <w:spacing w:line="360" w:lineRule="atLeast"/>
        <w:jc w:val="left"/>
        <w:outlineLvl w:val="2"/>
        <w:rPr>
          <w:rFonts w:ascii="宋体" w:eastAsia="宋体" w:hAnsi="宋体" w:cs="宋体"/>
          <w:b/>
          <w:bCs/>
          <w:sz w:val="24"/>
        </w:rPr>
      </w:pPr>
      <w:bookmarkStart w:id="49" w:name="_Toc8218"/>
      <w:r>
        <w:rPr>
          <w:rFonts w:ascii="黑体" w:eastAsia="黑体" w:hAnsi="黑体" w:cs="黑体" w:hint="eastAsia"/>
          <w:sz w:val="28"/>
          <w:szCs w:val="28"/>
        </w:rPr>
        <w:t>2.2.16</w:t>
      </w:r>
      <w:r>
        <w:rPr>
          <w:rFonts w:ascii="宋体" w:eastAsia="宋体" w:hAnsi="宋体" w:cs="宋体" w:hint="eastAsia"/>
          <w:b/>
          <w:bCs/>
          <w:sz w:val="24"/>
        </w:rPr>
        <w:t>错单处理</w:t>
      </w:r>
      <w:bookmarkEnd w:id="49"/>
    </w:p>
    <w:p w:rsidR="001C6162" w:rsidRDefault="007701D1">
      <w:pPr>
        <w:tabs>
          <w:tab w:val="left" w:pos="1911"/>
        </w:tabs>
        <w:spacing w:line="360" w:lineRule="atLeast"/>
        <w:jc w:val="left"/>
        <w:outlineLvl w:val="3"/>
        <w:rPr>
          <w:rFonts w:ascii="黑体" w:eastAsia="黑体" w:hAnsi="黑体" w:cs="黑体"/>
          <w:sz w:val="28"/>
          <w:szCs w:val="28"/>
        </w:rPr>
      </w:pPr>
      <w:r>
        <w:rPr>
          <w:rFonts w:ascii="黑体" w:eastAsia="黑体" w:hAnsi="黑体" w:cs="黑体" w:hint="eastAsia"/>
          <w:sz w:val="28"/>
          <w:szCs w:val="28"/>
        </w:rPr>
        <w:t>2.2.16.1</w:t>
      </w:r>
      <w:r>
        <w:rPr>
          <w:rFonts w:ascii="宋体" w:eastAsia="宋体" w:hAnsi="宋体" w:cs="宋体" w:hint="eastAsia"/>
          <w:b/>
          <w:bCs/>
          <w:sz w:val="24"/>
        </w:rPr>
        <w:t>概述</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在计费系统中处理话单的时候，话单会因为</w:t>
      </w:r>
      <w:r>
        <w:rPr>
          <w:rFonts w:ascii="宋体" w:eastAsia="宋体" w:hAnsi="宋体" w:cs="宋体" w:hint="eastAsia"/>
          <w:iCs/>
          <w:sz w:val="24"/>
        </w:rPr>
        <w:t>某种原因造成不能正常计费而在系统中被当作错误话单处理</w:t>
      </w:r>
      <w:r>
        <w:rPr>
          <w:rFonts w:ascii="宋体" w:eastAsia="宋体" w:hAnsi="宋体" w:cs="宋体" w:hint="eastAsia"/>
          <w:sz w:val="24"/>
        </w:rPr>
        <w:t>。产生的错单中有些在修正错误根源之后可以被重新正常计费的，这类错单需要进行回收处理。另外，可能还需要对错单进行相关的</w:t>
      </w:r>
      <w:r>
        <w:rPr>
          <w:rFonts w:ascii="宋体" w:eastAsia="宋体" w:hAnsi="宋体" w:cs="宋体" w:hint="eastAsia"/>
          <w:sz w:val="24"/>
        </w:rPr>
        <w:lastRenderedPageBreak/>
        <w:t>统计分析。为了错单的回收处理及错单统计分析的方便，从而需要将错单按照预定义的类型分类入库到数据表中进行存储。</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2.2.16.2</w:t>
      </w:r>
      <w:r>
        <w:rPr>
          <w:rFonts w:ascii="宋体" w:eastAsia="宋体" w:hAnsi="宋体" w:cs="宋体" w:hint="eastAsia"/>
          <w:b/>
          <w:bCs/>
          <w:sz w:val="24"/>
        </w:rPr>
        <w:t>功能定义</w:t>
      </w:r>
    </w:p>
    <w:p w:rsidR="001C6162" w:rsidRDefault="007701D1">
      <w:pPr>
        <w:pStyle w:val="a3"/>
        <w:spacing w:line="360" w:lineRule="atLeast"/>
        <w:ind w:firstLineChars="0" w:firstLine="0"/>
        <w:rPr>
          <w:rFonts w:ascii="宋体" w:eastAsia="宋体" w:hAnsi="宋体" w:cs="宋体"/>
          <w:iCs/>
          <w:sz w:val="24"/>
        </w:rPr>
      </w:pPr>
      <w:r>
        <w:rPr>
          <w:rFonts w:ascii="宋体" w:eastAsia="宋体" w:hAnsi="宋体" w:cs="宋体" w:hint="eastAsia"/>
          <w:iCs/>
          <w:sz w:val="24"/>
        </w:rPr>
        <w:t xml:space="preserve">   为了满足错单回收能出库生成计费系统能够处理的话单的需求，错单入库模块需要将错单按照系列化的方式将错单的各个字段入库，出库回收的时候才能够通过反系列化生成计费系统处理的详单。因此，新增加一个错单预处理模块，读入计费系统产生的错单，按照配置的各种时间限制及预定义的分类对错单进行处理，填入错单需要的特定字段信息并分发出入库的表名，然后将处理后的错单送给详单入库模块来完成错单的入库。</w:t>
      </w:r>
    </w:p>
    <w:p w:rsidR="001C6162" w:rsidRDefault="007701D1">
      <w:pPr>
        <w:tabs>
          <w:tab w:val="left" w:pos="1911"/>
        </w:tabs>
        <w:spacing w:line="360" w:lineRule="atLeast"/>
        <w:jc w:val="left"/>
        <w:outlineLvl w:val="3"/>
        <w:rPr>
          <w:rFonts w:ascii="黑体" w:eastAsia="黑体" w:hAnsi="黑体" w:cs="黑体"/>
          <w:sz w:val="28"/>
          <w:szCs w:val="28"/>
        </w:rPr>
      </w:pPr>
      <w:r>
        <w:rPr>
          <w:rFonts w:ascii="黑体" w:eastAsia="黑体" w:hAnsi="黑体" w:cs="黑体" w:hint="eastAsia"/>
          <w:sz w:val="28"/>
          <w:szCs w:val="28"/>
        </w:rPr>
        <w:t>2.2.16.3</w:t>
      </w:r>
      <w:r>
        <w:rPr>
          <w:rFonts w:ascii="宋体" w:eastAsia="宋体" w:hAnsi="宋体" w:cs="宋体" w:hint="eastAsia"/>
          <w:b/>
          <w:bCs/>
          <w:sz w:val="24"/>
        </w:rPr>
        <w:t>简要说明</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 xml:space="preserve">   错单入库按业务配置作为一个单独的TS流程挂在云平台框架下。通过框架读取文件接口读取错单文件转化为SDLlist，然后将SDLlist传给错单预处理模块进行处理之后，通过详单入库模块将错单入库到数据库错单表中。</w:t>
      </w:r>
    </w:p>
    <w:p w:rsidR="001C6162" w:rsidRDefault="007701D1">
      <w:pPr>
        <w:pStyle w:val="a3"/>
        <w:spacing w:line="360" w:lineRule="atLeast"/>
        <w:ind w:firstLine="480"/>
        <w:rPr>
          <w:rFonts w:ascii="宋体" w:eastAsia="宋体" w:hAnsi="宋体" w:cs="宋体"/>
          <w:sz w:val="24"/>
        </w:rPr>
      </w:pPr>
      <w:r>
        <w:rPr>
          <w:rFonts w:ascii="宋体" w:eastAsia="宋体" w:hAnsi="宋体" w:cs="宋体" w:hint="eastAsia"/>
          <w:sz w:val="24"/>
        </w:rPr>
        <w:t>功能简要说明：</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1.通过框架读取错单文件。</w:t>
      </w:r>
    </w:p>
    <w:p w:rsidR="001C6162" w:rsidRDefault="007701D1">
      <w:pPr>
        <w:tabs>
          <w:tab w:val="left" w:pos="1131"/>
        </w:tabs>
        <w:spacing w:line="360" w:lineRule="atLeast"/>
        <w:rPr>
          <w:rFonts w:ascii="宋体" w:eastAsia="宋体" w:hAnsi="宋体" w:cs="宋体"/>
          <w:sz w:val="24"/>
        </w:rPr>
      </w:pPr>
      <w:r>
        <w:rPr>
          <w:rFonts w:ascii="宋体" w:eastAsia="宋体" w:hAnsi="宋体" w:cs="宋体" w:hint="eastAsia"/>
          <w:sz w:val="24"/>
        </w:rPr>
        <w:t xml:space="preserve">    2.通过框架接口传入SDLlist,按条处理list中的记录。</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3.按配置的时间限制及预定义的错单分类判断错单是否入库。</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4.根据配置的时间限制及预定义的错单分类分发出错单入库的表名。</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5.将错单需要的相关信息填入对应的详单SDL字段中。</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6.将处理后的错单送详单入库模块进行入库处理。</w:t>
      </w:r>
    </w:p>
    <w:p w:rsidR="001C6162" w:rsidRDefault="007701D1">
      <w:pPr>
        <w:spacing w:line="360" w:lineRule="atLeast"/>
        <w:ind w:firstLine="480"/>
        <w:rPr>
          <w:rFonts w:ascii="宋体" w:eastAsia="宋体" w:hAnsi="宋体" w:cs="宋体"/>
          <w:sz w:val="24"/>
        </w:rPr>
      </w:pPr>
      <w:r>
        <w:rPr>
          <w:rFonts w:ascii="宋体" w:eastAsia="宋体" w:hAnsi="宋体" w:cs="宋体" w:hint="eastAsia"/>
          <w:sz w:val="24"/>
        </w:rPr>
        <w:t>7.详单入库模块根据填入的错单表名及错单信息将错单入库到对应的数据库错单表。</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2.2.16.4</w:t>
      </w:r>
      <w:r>
        <w:rPr>
          <w:rFonts w:ascii="宋体" w:eastAsia="宋体" w:hAnsi="宋体" w:cs="宋体" w:hint="eastAsia"/>
          <w:b/>
          <w:bCs/>
          <w:sz w:val="24"/>
        </w:rPr>
        <w:t>错误代码定义表</w:t>
      </w:r>
    </w:p>
    <w:tbl>
      <w:tblPr>
        <w:tblpPr w:leftFromText="180" w:rightFromText="180" w:vertAnchor="text" w:horzAnchor="page" w:tblpX="2190" w:tblpY="63"/>
        <w:tblOverlap w:val="never"/>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2"/>
        <w:gridCol w:w="2134"/>
        <w:gridCol w:w="1826"/>
        <w:gridCol w:w="2748"/>
      </w:tblGrid>
      <w:tr w:rsidR="001C6162">
        <w:trPr>
          <w:trHeight w:val="306"/>
        </w:trPr>
        <w:tc>
          <w:tcPr>
            <w:tcW w:w="1372" w:type="dxa"/>
            <w:shd w:val="clear" w:color="auto" w:fill="D9D9D9"/>
          </w:tcPr>
          <w:p w:rsidR="001C6162" w:rsidRDefault="007701D1">
            <w:r>
              <w:t>Name</w:t>
            </w:r>
          </w:p>
        </w:tc>
        <w:tc>
          <w:tcPr>
            <w:tcW w:w="2134" w:type="dxa"/>
            <w:shd w:val="clear" w:color="auto" w:fill="D9D9D9"/>
          </w:tcPr>
          <w:p w:rsidR="001C6162" w:rsidRDefault="007701D1">
            <w:r>
              <w:t>Code</w:t>
            </w:r>
          </w:p>
        </w:tc>
        <w:tc>
          <w:tcPr>
            <w:tcW w:w="1826" w:type="dxa"/>
            <w:shd w:val="clear" w:color="auto" w:fill="D9D9D9"/>
          </w:tcPr>
          <w:p w:rsidR="001C6162" w:rsidRDefault="007701D1">
            <w:r>
              <w:t>Data Type</w:t>
            </w:r>
          </w:p>
        </w:tc>
        <w:tc>
          <w:tcPr>
            <w:tcW w:w="2748" w:type="dxa"/>
            <w:shd w:val="clear" w:color="auto" w:fill="D9D9D9"/>
          </w:tcPr>
          <w:p w:rsidR="001C6162" w:rsidRDefault="007701D1">
            <w:r>
              <w:t>N</w:t>
            </w:r>
            <w:r>
              <w:rPr>
                <w:rFonts w:hint="eastAsia"/>
              </w:rPr>
              <w:t>ote</w:t>
            </w:r>
          </w:p>
        </w:tc>
      </w:tr>
      <w:tr w:rsidR="001C6162">
        <w:trPr>
          <w:trHeight w:val="306"/>
        </w:trPr>
        <w:tc>
          <w:tcPr>
            <w:tcW w:w="1372" w:type="dxa"/>
          </w:tcPr>
          <w:p w:rsidR="001C6162" w:rsidRDefault="007701D1">
            <w:r>
              <w:rPr>
                <w:rFonts w:hint="eastAsia"/>
              </w:rPr>
              <w:t>错误码</w:t>
            </w:r>
          </w:p>
        </w:tc>
        <w:tc>
          <w:tcPr>
            <w:tcW w:w="2134" w:type="dxa"/>
            <w:vAlign w:val="center"/>
          </w:tcPr>
          <w:p w:rsidR="001C6162" w:rsidRDefault="007701D1">
            <w:r>
              <w:rPr>
                <w:rFonts w:hint="eastAsia"/>
              </w:rPr>
              <w:t>ERR_CODE</w:t>
            </w:r>
          </w:p>
        </w:tc>
        <w:tc>
          <w:tcPr>
            <w:tcW w:w="1826" w:type="dxa"/>
            <w:vAlign w:val="center"/>
          </w:tcPr>
          <w:p w:rsidR="001C6162" w:rsidRDefault="007701D1">
            <w:r>
              <w:rPr>
                <w:rFonts w:hint="eastAsia"/>
              </w:rPr>
              <w:t>VARCHAR2(16)</w:t>
            </w:r>
          </w:p>
        </w:tc>
        <w:tc>
          <w:tcPr>
            <w:tcW w:w="2748" w:type="dxa"/>
          </w:tcPr>
          <w:p w:rsidR="001C6162" w:rsidRDefault="007701D1">
            <w:r>
              <w:rPr>
                <w:rFonts w:hint="eastAsia"/>
              </w:rPr>
              <w:t>错误代码</w:t>
            </w:r>
          </w:p>
        </w:tc>
      </w:tr>
      <w:tr w:rsidR="001C6162">
        <w:trPr>
          <w:trHeight w:val="1193"/>
        </w:trPr>
        <w:tc>
          <w:tcPr>
            <w:tcW w:w="1372" w:type="dxa"/>
          </w:tcPr>
          <w:p w:rsidR="001C6162" w:rsidRDefault="007701D1">
            <w:r>
              <w:rPr>
                <w:rFonts w:hint="eastAsia"/>
              </w:rPr>
              <w:t>回收标识</w:t>
            </w:r>
          </w:p>
        </w:tc>
        <w:tc>
          <w:tcPr>
            <w:tcW w:w="2134" w:type="dxa"/>
            <w:vAlign w:val="center"/>
          </w:tcPr>
          <w:p w:rsidR="001C6162" w:rsidRDefault="007701D1">
            <w:r>
              <w:rPr>
                <w:rFonts w:hint="eastAsia"/>
              </w:rPr>
              <w:t>RECYCLE_LIMIT</w:t>
            </w:r>
          </w:p>
        </w:tc>
        <w:tc>
          <w:tcPr>
            <w:tcW w:w="1826" w:type="dxa"/>
            <w:vAlign w:val="center"/>
          </w:tcPr>
          <w:p w:rsidR="001C6162" w:rsidRDefault="007701D1">
            <w:r>
              <w:rPr>
                <w:rFonts w:hint="eastAsia"/>
              </w:rPr>
              <w:t>NUMBER(1)</w:t>
            </w:r>
            <w:r>
              <w:rPr>
                <w:rFonts w:hint="eastAsia"/>
              </w:rPr>
              <w:tab/>
            </w:r>
          </w:p>
        </w:tc>
        <w:tc>
          <w:tcPr>
            <w:tcW w:w="2748" w:type="dxa"/>
          </w:tcPr>
          <w:p w:rsidR="001C6162" w:rsidRDefault="007701D1">
            <w:r>
              <w:t>0</w:t>
            </w:r>
            <w:r>
              <w:rPr>
                <w:rFonts w:hint="eastAsia"/>
              </w:rPr>
              <w:t>：表示入错单表并进行回收；</w:t>
            </w:r>
          </w:p>
          <w:p w:rsidR="001C6162" w:rsidRDefault="007701D1">
            <w:r>
              <w:t>1</w:t>
            </w:r>
            <w:r>
              <w:rPr>
                <w:rFonts w:hint="eastAsia"/>
              </w:rPr>
              <w:t>：表示不入错单表；</w:t>
            </w:r>
          </w:p>
          <w:p w:rsidR="001C6162" w:rsidRDefault="007701D1">
            <w:r>
              <w:t>2</w:t>
            </w:r>
            <w:r>
              <w:rPr>
                <w:rFonts w:hint="eastAsia"/>
              </w:rPr>
              <w:t>：入</w:t>
            </w:r>
            <w:r>
              <w:t>NOTOUT</w:t>
            </w:r>
            <w:r>
              <w:rPr>
                <w:rFonts w:hint="eastAsia"/>
              </w:rPr>
              <w:t>表</w:t>
            </w:r>
            <w:r>
              <w:t xml:space="preserve"> </w:t>
            </w:r>
            <w:r>
              <w:rPr>
                <w:rFonts w:hint="eastAsia"/>
              </w:rPr>
              <w:t>表示此类错单不回收。</w:t>
            </w:r>
          </w:p>
        </w:tc>
      </w:tr>
      <w:tr w:rsidR="001C6162">
        <w:trPr>
          <w:trHeight w:val="306"/>
        </w:trPr>
        <w:tc>
          <w:tcPr>
            <w:tcW w:w="1372" w:type="dxa"/>
          </w:tcPr>
          <w:p w:rsidR="001C6162" w:rsidRDefault="007701D1">
            <w:r>
              <w:rPr>
                <w:rFonts w:hint="eastAsia"/>
              </w:rPr>
              <w:t>错误描述</w:t>
            </w:r>
          </w:p>
        </w:tc>
        <w:tc>
          <w:tcPr>
            <w:tcW w:w="2134" w:type="dxa"/>
            <w:vAlign w:val="center"/>
          </w:tcPr>
          <w:p w:rsidR="001C6162" w:rsidRDefault="007701D1">
            <w:r>
              <w:rPr>
                <w:rFonts w:hint="eastAsia"/>
              </w:rPr>
              <w:t>ERR_DESC</w:t>
            </w:r>
          </w:p>
        </w:tc>
        <w:tc>
          <w:tcPr>
            <w:tcW w:w="1826" w:type="dxa"/>
            <w:vAlign w:val="center"/>
          </w:tcPr>
          <w:p w:rsidR="001C6162" w:rsidRDefault="007701D1">
            <w:r>
              <w:t>V</w:t>
            </w:r>
            <w:r>
              <w:rPr>
                <w:rFonts w:hint="eastAsia"/>
              </w:rPr>
              <w:t>archar</w:t>
            </w:r>
            <w:r>
              <w:t>(</w:t>
            </w:r>
            <w:r>
              <w:rPr>
                <w:rFonts w:hint="eastAsia"/>
              </w:rPr>
              <w:t>256</w:t>
            </w:r>
            <w:r>
              <w:t>)</w:t>
            </w:r>
          </w:p>
        </w:tc>
        <w:tc>
          <w:tcPr>
            <w:tcW w:w="2748" w:type="dxa"/>
          </w:tcPr>
          <w:p w:rsidR="001C6162" w:rsidRDefault="001C6162"/>
        </w:tc>
      </w:tr>
      <w:tr w:rsidR="001C6162">
        <w:trPr>
          <w:trHeight w:val="907"/>
        </w:trPr>
        <w:tc>
          <w:tcPr>
            <w:tcW w:w="1372" w:type="dxa"/>
          </w:tcPr>
          <w:p w:rsidR="001C6162" w:rsidRDefault="007701D1">
            <w:r>
              <w:rPr>
                <w:rFonts w:hint="eastAsia"/>
              </w:rPr>
              <w:t>错单类型</w:t>
            </w:r>
            <w:r>
              <w:rPr>
                <w:rFonts w:hint="eastAsia"/>
              </w:rPr>
              <w:t> </w:t>
            </w:r>
            <w:r>
              <w:rPr>
                <w:rFonts w:ascii="微软雅黑" w:eastAsia="微软雅黑" w:hint="eastAsia"/>
                <w:color w:val="000080"/>
                <w:szCs w:val="21"/>
              </w:rPr>
              <w:t>         </w:t>
            </w:r>
          </w:p>
        </w:tc>
        <w:tc>
          <w:tcPr>
            <w:tcW w:w="2134" w:type="dxa"/>
            <w:vAlign w:val="center"/>
          </w:tcPr>
          <w:p w:rsidR="001C6162" w:rsidRDefault="007701D1">
            <w:r>
              <w:rPr>
                <w:rFonts w:hint="eastAsia"/>
              </w:rPr>
              <w:t>ERR_TYPE</w:t>
            </w:r>
          </w:p>
        </w:tc>
        <w:tc>
          <w:tcPr>
            <w:tcW w:w="1826" w:type="dxa"/>
            <w:vAlign w:val="center"/>
          </w:tcPr>
          <w:p w:rsidR="001C6162" w:rsidRDefault="007701D1">
            <w:r>
              <w:t>number(2)</w:t>
            </w:r>
          </w:p>
        </w:tc>
        <w:tc>
          <w:tcPr>
            <w:tcW w:w="2748" w:type="dxa"/>
          </w:tcPr>
          <w:p w:rsidR="001C6162" w:rsidRDefault="007701D1">
            <w:r>
              <w:rPr>
                <w:rFonts w:hint="eastAsia"/>
              </w:rPr>
              <w:t>1</w:t>
            </w:r>
            <w:r>
              <w:rPr>
                <w:rFonts w:hint="eastAsia"/>
              </w:rPr>
              <w:t>预处理，</w:t>
            </w:r>
            <w:r>
              <w:rPr>
                <w:rFonts w:hint="eastAsia"/>
              </w:rPr>
              <w:t>2</w:t>
            </w:r>
            <w:r>
              <w:rPr>
                <w:rFonts w:hint="eastAsia"/>
              </w:rPr>
              <w:t>批价，</w:t>
            </w:r>
            <w:r>
              <w:rPr>
                <w:rFonts w:hint="eastAsia"/>
              </w:rPr>
              <w:t>3</w:t>
            </w:r>
            <w:r>
              <w:rPr>
                <w:rFonts w:hint="eastAsia"/>
              </w:rPr>
              <w:t>分发，</w:t>
            </w:r>
            <w:r>
              <w:rPr>
                <w:rFonts w:hint="eastAsia"/>
              </w:rPr>
              <w:t>4</w:t>
            </w:r>
            <w:r>
              <w:rPr>
                <w:rFonts w:hint="eastAsia"/>
              </w:rPr>
              <w:t>入库</w:t>
            </w:r>
            <w:r>
              <w:rPr>
                <w:rFonts w:hint="eastAsia"/>
              </w:rPr>
              <w:t xml:space="preserve">,5 </w:t>
            </w:r>
            <w:r>
              <w:rPr>
                <w:rFonts w:hint="eastAsia"/>
              </w:rPr>
              <w:t>部中心下发</w:t>
            </w:r>
            <w:r>
              <w:rPr>
                <w:rFonts w:hint="eastAsia"/>
              </w:rPr>
              <w:t xml:space="preserve"> 6</w:t>
            </w:r>
            <w:r>
              <w:rPr>
                <w:rFonts w:hint="eastAsia"/>
              </w:rPr>
              <w:t>上发拦截</w:t>
            </w:r>
            <w:r>
              <w:rPr>
                <w:rFonts w:hint="eastAsia"/>
              </w:rPr>
              <w:t xml:space="preserve"> 7</w:t>
            </w:r>
            <w:r>
              <w:rPr>
                <w:rFonts w:hint="eastAsia"/>
              </w:rPr>
              <w:t>解码</w:t>
            </w:r>
          </w:p>
        </w:tc>
      </w:tr>
    </w:tbl>
    <w:p w:rsidR="001C6162" w:rsidRDefault="001C6162"/>
    <w:p w:rsidR="001C6162" w:rsidRDefault="001C6162">
      <w:pPr>
        <w:pStyle w:val="a3"/>
        <w:ind w:leftChars="400" w:left="840"/>
      </w:pPr>
    </w:p>
    <w:p w:rsidR="001C6162" w:rsidRDefault="001C6162">
      <w:pPr>
        <w:pStyle w:val="a3"/>
        <w:spacing w:line="360" w:lineRule="atLeast"/>
        <w:ind w:firstLineChars="0" w:firstLine="0"/>
        <w:rPr>
          <w:rFonts w:ascii="宋体" w:eastAsia="宋体" w:hAnsi="宋体" w:cs="宋体"/>
          <w:iCs/>
          <w:sz w:val="24"/>
        </w:rPr>
      </w:pPr>
    </w:p>
    <w:p w:rsidR="001C6162" w:rsidRDefault="007701D1">
      <w:pPr>
        <w:tabs>
          <w:tab w:val="left" w:pos="1911"/>
        </w:tabs>
        <w:spacing w:line="360" w:lineRule="atLeast"/>
        <w:jc w:val="left"/>
        <w:outlineLvl w:val="1"/>
        <w:rPr>
          <w:rFonts w:ascii="黑体" w:eastAsia="黑体" w:hAnsi="黑体" w:cs="黑体"/>
          <w:sz w:val="28"/>
          <w:szCs w:val="28"/>
        </w:rPr>
      </w:pPr>
      <w:bookmarkStart w:id="50" w:name="_Toc16668"/>
      <w:r>
        <w:rPr>
          <w:rFonts w:ascii="黑体" w:eastAsia="黑体" w:hAnsi="黑体" w:cs="黑体" w:hint="eastAsia"/>
          <w:sz w:val="28"/>
          <w:szCs w:val="28"/>
        </w:rPr>
        <w:lastRenderedPageBreak/>
        <w:t>2.3漫游上发模块</w:t>
      </w:r>
      <w:bookmarkEnd w:id="50"/>
    </w:p>
    <w:p w:rsidR="001C6162" w:rsidRDefault="007701D1">
      <w:pPr>
        <w:tabs>
          <w:tab w:val="left" w:pos="1911"/>
        </w:tabs>
        <w:spacing w:line="360" w:lineRule="atLeast"/>
        <w:jc w:val="left"/>
        <w:outlineLvl w:val="2"/>
        <w:rPr>
          <w:rFonts w:ascii="宋体" w:eastAsia="宋体" w:hAnsi="宋体" w:cs="宋体"/>
          <w:b/>
          <w:bCs/>
          <w:sz w:val="24"/>
        </w:rPr>
      </w:pPr>
      <w:bookmarkStart w:id="51" w:name="_Toc597"/>
      <w:r>
        <w:rPr>
          <w:rFonts w:ascii="黑体" w:eastAsia="黑体" w:hAnsi="黑体" w:cs="黑体" w:hint="eastAsia"/>
          <w:sz w:val="28"/>
          <w:szCs w:val="28"/>
        </w:rPr>
        <w:t>2.3.1</w:t>
      </w:r>
      <w:r>
        <w:rPr>
          <w:rFonts w:ascii="宋体" w:eastAsia="宋体" w:hAnsi="宋体" w:cs="宋体" w:hint="eastAsia"/>
          <w:b/>
          <w:bCs/>
          <w:sz w:val="24"/>
        </w:rPr>
        <w:t>漫游上发模块概述</w:t>
      </w:r>
      <w:bookmarkEnd w:id="51"/>
    </w:p>
    <w:p w:rsidR="001C6162" w:rsidRDefault="007701D1">
      <w:pPr>
        <w:spacing w:line="360" w:lineRule="exact"/>
        <w:jc w:val="left"/>
        <w:rPr>
          <w:rFonts w:ascii="宋体" w:eastAsia="宋体" w:hAnsi="宋体" w:cs="宋体"/>
          <w:sz w:val="24"/>
        </w:rPr>
      </w:pPr>
      <w:r>
        <w:rPr>
          <w:rFonts w:ascii="宋体" w:eastAsia="宋体" w:hAnsi="宋体" w:cs="宋体" w:hint="eastAsia"/>
          <w:sz w:val="24"/>
        </w:rPr>
        <w:t xml:space="preserve">   漫游上发子系统将批价后的漫游来访话单等数据文件按照集团的上发标准文件格式以及上发进度的要求形成文件，存放在指定目录下由接口子系统负责传输到全国中心。</w:t>
      </w:r>
    </w:p>
    <w:p w:rsidR="001C6162" w:rsidRDefault="007701D1">
      <w:pPr>
        <w:pStyle w:val="a3"/>
        <w:spacing w:line="360" w:lineRule="exact"/>
        <w:ind w:firstLine="480"/>
        <w:rPr>
          <w:rFonts w:ascii="宋体" w:eastAsia="宋体" w:hAnsi="宋体" w:cs="宋体"/>
          <w:sz w:val="24"/>
        </w:rPr>
      </w:pPr>
      <w:r>
        <w:rPr>
          <w:rFonts w:ascii="宋体" w:eastAsia="宋体" w:hAnsi="宋体" w:cs="宋体" w:hint="eastAsia"/>
          <w:sz w:val="24"/>
        </w:rPr>
        <w:t>漫入业务话单在省公司BOSS上传至集团一级BOSS系统的三期系统（语音业务）四期系统（内容计费系统）涉及的业务话单文件如下：</w:t>
      </w:r>
    </w:p>
    <w:p w:rsidR="001C6162" w:rsidRDefault="007701D1">
      <w:pPr>
        <w:pStyle w:val="a3"/>
        <w:spacing w:line="360" w:lineRule="exact"/>
        <w:ind w:firstLineChars="0" w:firstLine="0"/>
        <w:rPr>
          <w:rFonts w:ascii="宋体" w:eastAsia="宋体" w:hAnsi="宋体" w:cs="宋体"/>
          <w:sz w:val="24"/>
        </w:rPr>
      </w:pPr>
      <w:r>
        <w:rPr>
          <w:rFonts w:ascii="宋体" w:eastAsia="宋体" w:hAnsi="宋体" w:cs="宋体" w:hint="eastAsia"/>
          <w:sz w:val="24"/>
        </w:rPr>
        <w:t xml:space="preserve">   集团三期：D（gsm语音-漫游下发-国内漫游），ID，Q，R，RD（商旅服务业务），SD，I（国际漫游），IG（gprs下发），B（gsm语音-漫游下发-漫游呼转）</w:t>
      </w:r>
    </w:p>
    <w:p w:rsidR="001C6162" w:rsidRDefault="007701D1">
      <w:pPr>
        <w:pStyle w:val="a3"/>
        <w:spacing w:line="360" w:lineRule="exact"/>
        <w:ind w:firstLineChars="0" w:firstLine="0"/>
        <w:rPr>
          <w:rFonts w:ascii="宋体" w:eastAsia="宋体" w:hAnsi="宋体" w:cs="宋体"/>
          <w:sz w:val="24"/>
        </w:rPr>
      </w:pPr>
      <w:r>
        <w:rPr>
          <w:rFonts w:ascii="宋体" w:eastAsia="宋体" w:hAnsi="宋体" w:cs="宋体" w:hint="eastAsia"/>
          <w:sz w:val="24"/>
        </w:rPr>
        <w:t xml:space="preserve">   智能网：VPMN，VC，PPS，OLYVC</w:t>
      </w:r>
    </w:p>
    <w:p w:rsidR="001C6162" w:rsidRDefault="007701D1">
      <w:pPr>
        <w:pStyle w:val="a3"/>
        <w:spacing w:line="360" w:lineRule="exact"/>
        <w:ind w:firstLineChars="0" w:firstLine="0"/>
        <w:rPr>
          <w:rFonts w:ascii="宋体" w:eastAsia="宋体" w:hAnsi="宋体" w:cs="宋体"/>
          <w:sz w:val="24"/>
        </w:rPr>
      </w:pPr>
      <w:r>
        <w:rPr>
          <w:rFonts w:ascii="宋体" w:eastAsia="宋体" w:hAnsi="宋体" w:cs="宋体" w:hint="eastAsia"/>
          <w:sz w:val="24"/>
        </w:rPr>
        <w:t xml:space="preserve">   集团四期：MM（MMS彩信业务-下发），STM，CM，M（下发梦网），MREAD，BSMS</w:t>
      </w:r>
    </w:p>
    <w:p w:rsidR="001C6162" w:rsidRDefault="001C6162">
      <w:pPr>
        <w:spacing w:line="360" w:lineRule="atLeast"/>
        <w:rPr>
          <w:rFonts w:ascii="宋体" w:eastAsia="宋体" w:hAnsi="宋体" w:cs="宋体"/>
          <w:sz w:val="24"/>
        </w:rPr>
      </w:pPr>
    </w:p>
    <w:p w:rsidR="001C6162" w:rsidRDefault="007701D1">
      <w:pPr>
        <w:spacing w:line="360" w:lineRule="atLeast"/>
        <w:rPr>
          <w:rFonts w:ascii="宋体" w:eastAsia="宋体" w:hAnsi="宋体" w:cs="宋体"/>
          <w:sz w:val="24"/>
        </w:rPr>
      </w:pPr>
      <w:r>
        <w:object w:dxaOrig="7517" w:dyaOrig="11273">
          <v:shape id="_x0000_i1032" type="#_x0000_t75" style="width:375.75pt;height:564pt" o:ole="">
            <v:imagedata r:id="rId28" o:title=""/>
          </v:shape>
          <o:OLEObject Type="Embed" ProgID="Visio.Drawing.11" ShapeID="_x0000_i1032" DrawAspect="Content" ObjectID="_1556654303" r:id="rId29"/>
        </w:objec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B文件是结算系统上传的。</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PPS文件已经合并到D文件内上传。</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BSMS文件各省也是结算上传，河南特殊。</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M文件是分省结算，同时上传31个省。</w:t>
      </w:r>
    </w:p>
    <w:p w:rsidR="001C6162" w:rsidRDefault="007701D1">
      <w:pPr>
        <w:tabs>
          <w:tab w:val="left" w:pos="1911"/>
        </w:tabs>
        <w:spacing w:line="360" w:lineRule="atLeast"/>
        <w:jc w:val="left"/>
        <w:outlineLvl w:val="2"/>
        <w:rPr>
          <w:rFonts w:ascii="黑体" w:eastAsia="黑体" w:hAnsi="黑体" w:cs="黑体"/>
          <w:sz w:val="28"/>
          <w:szCs w:val="28"/>
        </w:rPr>
      </w:pPr>
      <w:bookmarkStart w:id="52" w:name="_Toc4251"/>
      <w:r>
        <w:rPr>
          <w:rFonts w:ascii="黑体" w:eastAsia="黑体" w:hAnsi="黑体" w:cs="黑体" w:hint="eastAsia"/>
          <w:sz w:val="28"/>
          <w:szCs w:val="28"/>
        </w:rPr>
        <w:t>2.3.2</w:t>
      </w:r>
      <w:r>
        <w:rPr>
          <w:rFonts w:ascii="宋体" w:eastAsia="宋体" w:hAnsi="宋体" w:cs="宋体" w:hint="eastAsia"/>
          <w:b/>
          <w:bCs/>
          <w:sz w:val="24"/>
        </w:rPr>
        <w:t>功能定义</w:t>
      </w:r>
      <w:bookmarkEnd w:id="52"/>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lastRenderedPageBreak/>
        <w:t xml:space="preserve">   根据最新Openbilling60的架构能力，将漫游上发处理功能拆分三个功能域： 漫游分拣、漫游检验、漫游生成。</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2.3.2.1</w:t>
      </w:r>
      <w:r>
        <w:rPr>
          <w:rFonts w:ascii="宋体" w:eastAsia="宋体" w:hAnsi="宋体" w:cs="宋体" w:hint="eastAsia"/>
          <w:b/>
          <w:bCs/>
          <w:sz w:val="24"/>
        </w:rPr>
        <w:t>漫游分拣</w:t>
      </w:r>
    </w:p>
    <w:p w:rsidR="001C6162" w:rsidRDefault="007701D1">
      <w:pPr>
        <w:tabs>
          <w:tab w:val="left" w:pos="1911"/>
        </w:tabs>
        <w:spacing w:line="360" w:lineRule="atLeast"/>
        <w:jc w:val="left"/>
        <w:outlineLvl w:val="4"/>
        <w:rPr>
          <w:rFonts w:ascii="宋体" w:eastAsia="宋体" w:hAnsi="宋体" w:cs="宋体"/>
          <w:sz w:val="24"/>
        </w:rPr>
      </w:pPr>
      <w:r>
        <w:rPr>
          <w:rFonts w:ascii="宋体" w:eastAsia="宋体" w:hAnsi="宋体" w:cs="宋体" w:hint="eastAsia"/>
          <w:b/>
          <w:bCs/>
          <w:sz w:val="24"/>
        </w:rPr>
        <w:t xml:space="preserve">   </w:t>
      </w:r>
      <w:r>
        <w:rPr>
          <w:rFonts w:ascii="宋体" w:eastAsia="宋体" w:hAnsi="宋体" w:cs="宋体" w:hint="eastAsia"/>
          <w:sz w:val="24"/>
        </w:rPr>
        <w:t>数据分拣子模块处理批价后的话单文件，根据不同上发文件要求定义的话单特征（如漫游类型、用户类型、对端类型的组合），将符合这些分拣条件的话单输出到不同的文件中，以不同的文件名后缀展示，供后续模块使用。</w:t>
      </w:r>
    </w:p>
    <w:p w:rsidR="001C6162" w:rsidRDefault="007701D1">
      <w:pPr>
        <w:spacing w:line="360" w:lineRule="atLeast"/>
        <w:outlineLvl w:val="4"/>
        <w:rPr>
          <w:rFonts w:ascii="宋体" w:eastAsia="宋体" w:hAnsi="宋体" w:cs="宋体"/>
          <w:b/>
          <w:bCs/>
          <w:sz w:val="24"/>
        </w:rPr>
      </w:pPr>
      <w:r>
        <w:rPr>
          <w:rFonts w:ascii="宋体" w:eastAsia="宋体" w:hAnsi="宋体" w:cs="宋体" w:hint="eastAsia"/>
          <w:sz w:val="24"/>
        </w:rPr>
        <w:t xml:space="preserve">   功能要点：以话单SDL为输入；分拣规则通过LUA引擎定义；输出话单SDL支持输出到不同的后缀名文件中；支持一条输入，多条输出。即支持一条话单输出到2个以上的业务中；此模块可作为一个节点配置在批价长流程里。</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2.3.2.2</w:t>
      </w:r>
      <w:r>
        <w:rPr>
          <w:rFonts w:ascii="宋体" w:eastAsia="宋体" w:hAnsi="宋体" w:cs="宋体" w:hint="eastAsia"/>
          <w:b/>
          <w:bCs/>
          <w:sz w:val="24"/>
        </w:rPr>
        <w:t>漫游检验</w:t>
      </w:r>
    </w:p>
    <w:p w:rsidR="001C6162" w:rsidRDefault="007701D1">
      <w:pPr>
        <w:tabs>
          <w:tab w:val="left" w:pos="1911"/>
        </w:tabs>
        <w:spacing w:line="360" w:lineRule="atLeast"/>
        <w:jc w:val="left"/>
        <w:outlineLvl w:val="4"/>
        <w:rPr>
          <w:rFonts w:ascii="宋体" w:eastAsia="宋体" w:hAnsi="宋体" w:cs="宋体"/>
          <w:sz w:val="24"/>
        </w:rPr>
      </w:pPr>
      <w:r>
        <w:rPr>
          <w:rFonts w:ascii="宋体" w:eastAsia="宋体" w:hAnsi="宋体" w:cs="宋体" w:hint="eastAsia"/>
          <w:iCs/>
          <w:sz w:val="24"/>
        </w:rPr>
        <w:t xml:space="preserve">   漫</w:t>
      </w:r>
      <w:r>
        <w:rPr>
          <w:rFonts w:ascii="宋体" w:eastAsia="宋体" w:hAnsi="宋体" w:cs="宋体" w:hint="eastAsia"/>
          <w:sz w:val="24"/>
        </w:rPr>
        <w:t>游检验子模块以分拣后（不过分拣的业务则是批价后）的文件数据为输入，按照不同的上发类型的业务要求，对源数据进行字段级的合法性校验，并按照全国中心规范进行字段标准化，拦截不需要的话单或错单，最后以自定义SDL的形式落地，供漫游生成模块使用。</w:t>
      </w:r>
    </w:p>
    <w:p w:rsidR="001C6162" w:rsidRDefault="007701D1">
      <w:pPr>
        <w:spacing w:line="360" w:lineRule="atLeast"/>
        <w:outlineLvl w:val="4"/>
        <w:rPr>
          <w:rFonts w:ascii="宋体" w:eastAsia="宋体" w:hAnsi="宋体" w:cs="宋体"/>
          <w:b/>
          <w:bCs/>
          <w:sz w:val="24"/>
        </w:rPr>
      </w:pPr>
      <w:r>
        <w:rPr>
          <w:rFonts w:ascii="宋体" w:eastAsia="宋体" w:hAnsi="宋体" w:cs="宋体" w:hint="eastAsia"/>
          <w:sz w:val="24"/>
        </w:rPr>
        <w:t xml:space="preserve">   功能要点：在新版框架下，以单独的TS模块呈现；以话单SDL为输入；检验规则通过LUA引擎定义；输出话单SDL经过整理输出模块内定义的体记录SDL；需要输出话单时间、费用、时长、流量作为统计要素，以内部定义SDL形式输出，供后续汇总模块使用；此模块可以启动多个；根据业务规则生成体记录（业务规则由LUA引擎定义）。</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2.3.2.3</w:t>
      </w:r>
      <w:r>
        <w:rPr>
          <w:rFonts w:ascii="宋体" w:eastAsia="宋体" w:hAnsi="宋体" w:cs="宋体" w:hint="eastAsia"/>
          <w:b/>
          <w:bCs/>
          <w:sz w:val="24"/>
        </w:rPr>
        <w:t>漫游生成</w:t>
      </w:r>
    </w:p>
    <w:p w:rsidR="001C6162" w:rsidRDefault="007701D1">
      <w:pPr>
        <w:tabs>
          <w:tab w:val="left" w:pos="1911"/>
        </w:tabs>
        <w:spacing w:line="360" w:lineRule="atLeast"/>
        <w:jc w:val="left"/>
        <w:outlineLvl w:val="4"/>
        <w:rPr>
          <w:rFonts w:ascii="宋体" w:eastAsia="宋体" w:hAnsi="宋体" w:cs="宋体"/>
          <w:sz w:val="24"/>
        </w:rPr>
      </w:pPr>
      <w:r>
        <w:rPr>
          <w:rFonts w:ascii="宋体" w:eastAsia="宋体" w:hAnsi="宋体" w:cs="宋体" w:hint="eastAsia"/>
          <w:b/>
          <w:bCs/>
          <w:sz w:val="24"/>
        </w:rPr>
        <w:t xml:space="preserve">   </w:t>
      </w:r>
      <w:r>
        <w:rPr>
          <w:rFonts w:ascii="宋体" w:eastAsia="宋体" w:hAnsi="宋体" w:cs="宋体" w:hint="eastAsia"/>
          <w:sz w:val="24"/>
        </w:rPr>
        <w:t>以漫游检验模块的输出作为输入源，按照不同的上发类型及上发周期要求，整理上发文件体记录，统计上发文件信息，形成上发文件头尾记录，定时生成符合全国中心格式要求和命名规范的标准格式文件，而后由传输程序上发集团中心</w:t>
      </w:r>
    </w:p>
    <w:p w:rsidR="001C6162" w:rsidRDefault="007701D1">
      <w:pPr>
        <w:tabs>
          <w:tab w:val="left" w:pos="1911"/>
        </w:tabs>
        <w:spacing w:line="360" w:lineRule="atLeast"/>
        <w:jc w:val="left"/>
        <w:outlineLvl w:val="4"/>
        <w:rPr>
          <w:rFonts w:ascii="宋体" w:eastAsia="宋体" w:hAnsi="宋体" w:cs="宋体"/>
          <w:sz w:val="24"/>
        </w:rPr>
      </w:pPr>
      <w:r>
        <w:rPr>
          <w:rFonts w:ascii="宋体" w:eastAsia="宋体" w:hAnsi="宋体" w:cs="宋体" w:hint="eastAsia"/>
          <w:sz w:val="24"/>
        </w:rPr>
        <w:t xml:space="preserve">   功能要点：在新版框架下，以单独的TS模块呈现；输入话单格式为自定义SDL；检查系统时间是否到达上发时刻；根据业务规则生成头记录（生成规则由LUA引擎定义）；根据业务规则生成尾记录（生成规则由LUA引擎定义）；将尾记录添加到预上发文件中形成上发文件，输出至上发目录；根据业务规则生成统计信息（统计规则由LUA引擎定义）；根据业务规则分析话单的最早与最迟时间；根据业务规则实现延迟话单的过滤管理；根据业务规则识别错单重传话单（据2012集团考核）；Later_Stat数据产生和输出；实现查重功能；此模块按照业务配置启动，只能启动一个。</w:t>
      </w:r>
    </w:p>
    <w:p w:rsidR="001C6162" w:rsidRDefault="007701D1">
      <w:pPr>
        <w:tabs>
          <w:tab w:val="left" w:pos="1911"/>
        </w:tabs>
        <w:spacing w:line="360" w:lineRule="atLeast"/>
        <w:jc w:val="left"/>
        <w:outlineLvl w:val="2"/>
        <w:rPr>
          <w:rFonts w:ascii="宋体" w:eastAsia="宋体" w:hAnsi="宋体" w:cs="宋体"/>
          <w:b/>
          <w:bCs/>
          <w:sz w:val="24"/>
        </w:rPr>
      </w:pPr>
      <w:bookmarkStart w:id="53" w:name="_Toc29673"/>
      <w:r>
        <w:rPr>
          <w:rFonts w:ascii="黑体" w:eastAsia="黑体" w:hAnsi="黑体" w:cs="黑体" w:hint="eastAsia"/>
          <w:sz w:val="28"/>
          <w:szCs w:val="28"/>
        </w:rPr>
        <w:t>2.3.3</w:t>
      </w:r>
      <w:r>
        <w:rPr>
          <w:rFonts w:ascii="宋体" w:eastAsia="宋体" w:hAnsi="宋体" w:cs="宋体" w:hint="eastAsia"/>
          <w:b/>
          <w:bCs/>
          <w:sz w:val="24"/>
        </w:rPr>
        <w:t>漫游上发内外部结构关系图</w:t>
      </w:r>
      <w:bookmarkEnd w:id="53"/>
    </w:p>
    <w:p w:rsidR="001C6162" w:rsidRDefault="007701D1">
      <w:r>
        <w:object w:dxaOrig="7630" w:dyaOrig="4573">
          <v:shape id="_x0000_i1033" type="#_x0000_t75" style="width:381.75pt;height:228.75pt" o:ole="">
            <v:imagedata r:id="rId30" o:title=""/>
          </v:shape>
          <o:OLEObject Type="Embed" ProgID="Visio.Drawing.11" ShapeID="_x0000_i1033" DrawAspect="Content" ObjectID="_1556654304" r:id="rId31"/>
        </w:object>
      </w:r>
    </w:p>
    <w:p w:rsidR="001C6162" w:rsidRDefault="007701D1">
      <w:r>
        <w:rPr>
          <w:rFonts w:ascii="宋体" w:eastAsia="宋体" w:hAnsi="宋体" w:cs="宋体" w:hint="eastAsia"/>
          <w:sz w:val="24"/>
        </w:rPr>
        <w:t xml:space="preserve">   rat长流程的输出话单是漫游上发模块的输入，漫游上发输出上发给集团，漫游上发的备份话单是漫入话单入库的输入源。</w:t>
      </w:r>
    </w:p>
    <w:p w:rsidR="001C6162" w:rsidRDefault="007701D1">
      <w:pPr>
        <w:tabs>
          <w:tab w:val="left" w:pos="1911"/>
        </w:tabs>
        <w:spacing w:line="360" w:lineRule="atLeast"/>
        <w:jc w:val="left"/>
        <w:outlineLvl w:val="2"/>
        <w:rPr>
          <w:rFonts w:ascii="宋体" w:eastAsia="宋体" w:hAnsi="宋体" w:cs="宋体"/>
          <w:b/>
          <w:bCs/>
          <w:sz w:val="24"/>
        </w:rPr>
      </w:pPr>
      <w:bookmarkStart w:id="54" w:name="_Toc21455"/>
      <w:r>
        <w:rPr>
          <w:rFonts w:ascii="黑体" w:eastAsia="黑体" w:hAnsi="黑体" w:cs="黑体" w:hint="eastAsia"/>
          <w:sz w:val="28"/>
          <w:szCs w:val="28"/>
        </w:rPr>
        <w:t>2.3.4</w:t>
      </w:r>
      <w:r>
        <w:rPr>
          <w:rFonts w:ascii="宋体" w:eastAsia="宋体" w:hAnsi="宋体" w:cs="宋体" w:hint="eastAsia"/>
          <w:b/>
          <w:bCs/>
          <w:sz w:val="24"/>
        </w:rPr>
        <w:t>漫游上发内部结构关系图</w:t>
      </w:r>
      <w:bookmarkEnd w:id="54"/>
    </w:p>
    <w:p w:rsidR="001C6162" w:rsidRDefault="001C6162"/>
    <w:p w:rsidR="001C6162" w:rsidRDefault="007701D1">
      <w:r>
        <w:object w:dxaOrig="6307" w:dyaOrig="8212">
          <v:shape id="_x0000_i1034" type="#_x0000_t75" style="width:315pt;height:410.25pt" o:ole="">
            <v:imagedata r:id="rId32" o:title=""/>
          </v:shape>
          <o:OLEObject Type="Embed" ProgID="Visio.Drawing.11" ShapeID="_x0000_i1034" DrawAspect="Content" ObjectID="_1556654305" r:id="rId33"/>
        </w:object>
      </w:r>
    </w:p>
    <w:p w:rsidR="001C6162" w:rsidRDefault="007701D1">
      <w:r>
        <w:rPr>
          <w:rFonts w:ascii="宋体" w:eastAsia="宋体" w:hAnsi="宋体" w:cs="宋体" w:hint="eastAsia"/>
          <w:sz w:val="24"/>
        </w:rPr>
        <w:t xml:space="preserve">   每类业务的漫游检验模块可以配置为多进程（以多个ts呈现），而漫游生成模块只能单进程单线程来实现。</w:t>
      </w:r>
    </w:p>
    <w:p w:rsidR="001C6162" w:rsidRDefault="007701D1">
      <w:pPr>
        <w:tabs>
          <w:tab w:val="left" w:pos="1911"/>
        </w:tabs>
        <w:spacing w:line="360" w:lineRule="atLeast"/>
        <w:jc w:val="left"/>
        <w:outlineLvl w:val="2"/>
        <w:rPr>
          <w:rFonts w:ascii="黑体" w:eastAsia="黑体" w:hAnsi="黑体" w:cs="黑体"/>
          <w:sz w:val="28"/>
          <w:szCs w:val="28"/>
        </w:rPr>
      </w:pPr>
      <w:bookmarkStart w:id="55" w:name="_Toc14871"/>
      <w:r>
        <w:rPr>
          <w:rFonts w:ascii="黑体" w:eastAsia="黑体" w:hAnsi="黑体" w:cs="黑体" w:hint="eastAsia"/>
          <w:sz w:val="28"/>
          <w:szCs w:val="28"/>
        </w:rPr>
        <w:t>2.3.5</w:t>
      </w:r>
      <w:r>
        <w:rPr>
          <w:rFonts w:ascii="宋体" w:eastAsia="宋体" w:hAnsi="宋体" w:cs="宋体" w:hint="eastAsia"/>
          <w:b/>
          <w:bCs/>
          <w:sz w:val="24"/>
        </w:rPr>
        <w:t>漫游上发功能模块简要说明</w:t>
      </w:r>
      <w:bookmarkEnd w:id="55"/>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2.3.5.1</w:t>
      </w:r>
      <w:r>
        <w:rPr>
          <w:rFonts w:ascii="宋体" w:eastAsia="宋体" w:hAnsi="宋体" w:cs="宋体" w:hint="eastAsia"/>
          <w:b/>
          <w:bCs/>
          <w:sz w:val="24"/>
        </w:rPr>
        <w:t>漫游分拣</w:t>
      </w:r>
    </w:p>
    <w:p w:rsidR="001C6162" w:rsidRDefault="007701D1">
      <w:r>
        <w:rPr>
          <w:rFonts w:ascii="宋体" w:eastAsia="宋体" w:hAnsi="宋体" w:cs="宋体" w:hint="eastAsia"/>
          <w:sz w:val="24"/>
        </w:rPr>
        <w:t>内部逻辑图：</w:t>
      </w:r>
    </w:p>
    <w:p w:rsidR="001C6162" w:rsidRDefault="007701D1">
      <w:pPr>
        <w:widowControl/>
        <w:jc w:val="left"/>
      </w:pPr>
      <w:r>
        <w:rPr>
          <w:rFonts w:ascii="宋体" w:eastAsia="宋体" w:hAnsi="宋体" w:cs="宋体"/>
          <w:kern w:val="0"/>
          <w:sz w:val="24"/>
          <w:lang w:bidi="ar"/>
        </w:rPr>
        <w:lastRenderedPageBreak/>
        <w:fldChar w:fldCharType="begin"/>
      </w:r>
      <w:r>
        <w:rPr>
          <w:rFonts w:ascii="宋体" w:eastAsia="宋体" w:hAnsi="宋体" w:cs="宋体"/>
          <w:kern w:val="0"/>
          <w:sz w:val="24"/>
          <w:lang w:bidi="ar"/>
        </w:rPr>
        <w:instrText xml:space="preserve">INCLUDEPICTURE \d "C:\\Users\\qitia\\AppData\\Roaming\\Tencent\\Users\\571424854\\QQ\\WinTemp\\RichOle\\]$W]4JPH}E9LBR@Z1C20G_4.png"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5705475" cy="3590925"/>
            <wp:effectExtent l="0" t="0" r="9525" b="9525"/>
            <wp:docPr id="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IMG_256"/>
                    <pic:cNvPicPr>
                      <a:picLocks noChangeAspect="1"/>
                    </pic:cNvPicPr>
                  </pic:nvPicPr>
                  <pic:blipFill>
                    <a:blip r:embed="rId34"/>
                    <a:stretch>
                      <a:fillRect/>
                    </a:stretch>
                  </pic:blipFill>
                  <pic:spPr>
                    <a:xfrm>
                      <a:off x="0" y="0"/>
                      <a:ext cx="5705475" cy="3590925"/>
                    </a:xfrm>
                    <a:prstGeom prst="rect">
                      <a:avLst/>
                    </a:prstGeom>
                    <a:noFill/>
                    <a:ln w="9525">
                      <a:noFill/>
                    </a:ln>
                  </pic:spPr>
                </pic:pic>
              </a:graphicData>
            </a:graphic>
          </wp:inline>
        </w:drawing>
      </w:r>
      <w:r>
        <w:rPr>
          <w:rFonts w:ascii="宋体" w:eastAsia="宋体" w:hAnsi="宋体" w:cs="宋体"/>
          <w:kern w:val="0"/>
          <w:sz w:val="24"/>
          <w:lang w:bidi="ar"/>
        </w:rPr>
        <w:fldChar w:fldCharType="end"/>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分拣模块处理话单SDL的List结构，根据LUA的分析结果填写业务后缀名称，这里加载LUA</w:t>
      </w:r>
      <w:r>
        <w:rPr>
          <w:rFonts w:ascii="宋体" w:eastAsia="宋体" w:hAnsi="宋体" w:cs="宋体" w:hint="eastAsia"/>
          <w:sz w:val="24"/>
        </w:rPr>
        <w:tab/>
        <w:t>模板是多个的，业务后缀在程序中以列表形式管理。</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功能时序如下：读取配置文件；读取LUA模板；调用基础库编译模板，形成处理话单的调用入口函数；分析输入的SDL的List结构；逐条处理SDL，循环调用LUA函数；根据LUA返回的业务类型组成的业务列表，复制SDL输出。</w:t>
      </w:r>
    </w:p>
    <w:p w:rsidR="001C6162" w:rsidRDefault="007701D1">
      <w:pPr>
        <w:spacing w:line="360" w:lineRule="atLeast"/>
        <w:ind w:left="420"/>
        <w:rPr>
          <w:rFonts w:ascii="宋体" w:eastAsia="宋体" w:hAnsi="宋体" w:cs="宋体"/>
          <w:b/>
          <w:bCs/>
          <w:sz w:val="24"/>
        </w:rPr>
      </w:pPr>
      <w:r>
        <w:rPr>
          <w:rFonts w:ascii="宋体" w:eastAsia="宋体" w:hAnsi="宋体" w:cs="宋体" w:hint="eastAsia"/>
          <w:sz w:val="24"/>
        </w:rPr>
        <w:t>其中模板的功能逻辑如下：读取SDL关键字段；分析字段内容，获得话单归属业务类型；将话单归属对业务类型填写到指定字段。</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2.3.5.2</w:t>
      </w:r>
      <w:r>
        <w:rPr>
          <w:rFonts w:ascii="宋体" w:eastAsia="宋体" w:hAnsi="宋体" w:cs="宋体" w:hint="eastAsia"/>
          <w:b/>
          <w:bCs/>
          <w:sz w:val="24"/>
        </w:rPr>
        <w:t>漫游检验</w:t>
      </w:r>
    </w:p>
    <w:p w:rsidR="001C6162" w:rsidRDefault="007701D1">
      <w:r>
        <w:rPr>
          <w:rFonts w:ascii="宋体" w:eastAsia="宋体" w:hAnsi="宋体" w:cs="宋体" w:hint="eastAsia"/>
          <w:sz w:val="24"/>
        </w:rPr>
        <w:t>内部逻辑图：</w:t>
      </w:r>
    </w:p>
    <w:p w:rsidR="001C6162" w:rsidRDefault="007701D1">
      <w:r>
        <w:rPr>
          <w:noProof/>
        </w:rPr>
        <w:lastRenderedPageBreak/>
        <w:drawing>
          <wp:inline distT="0" distB="0" distL="114300" distR="114300">
            <wp:extent cx="5273675" cy="3324860"/>
            <wp:effectExtent l="0" t="0" r="3175" b="889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35"/>
                    <a:stretch>
                      <a:fillRect/>
                    </a:stretch>
                  </pic:blipFill>
                  <pic:spPr>
                    <a:xfrm>
                      <a:off x="0" y="0"/>
                      <a:ext cx="5273675" cy="3324860"/>
                    </a:xfrm>
                    <a:prstGeom prst="rect">
                      <a:avLst/>
                    </a:prstGeom>
                    <a:noFill/>
                    <a:ln w="9525">
                      <a:noFill/>
                    </a:ln>
                  </pic:spPr>
                </pic:pic>
              </a:graphicData>
            </a:graphic>
          </wp:inline>
        </w:drawing>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漫游检验upc模块处理话单SDL的List结构，根据LUA的分析结果，形成体记录和输出统计信息，这里的LUA模板实现业务逻辑（上发字段的生成，上发字段合理性检查），输出统计信息应该包括：话单开始时间、话单结束时间、时长、流量、费用（基本费、长途费1、长途费2）</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功能时序如下：读取配置；读取LUA模板；调用基础库编译模板，形成处理话单的调用入口函数；分析输入的SDL的List结构；逐条处理SDL，调用模板；</w:t>
      </w:r>
    </w:p>
    <w:p w:rsidR="001C6162" w:rsidRDefault="007701D1">
      <w:pPr>
        <w:spacing w:line="360" w:lineRule="atLeast"/>
        <w:rPr>
          <w:rFonts w:ascii="宋体" w:eastAsia="宋体" w:hAnsi="宋体" w:cs="宋体"/>
          <w:sz w:val="24"/>
        </w:rPr>
      </w:pPr>
      <w:r>
        <w:rPr>
          <w:rFonts w:ascii="宋体" w:eastAsia="宋体" w:hAnsi="宋体" w:cs="宋体" w:hint="eastAsia"/>
          <w:sz w:val="24"/>
        </w:rPr>
        <w:t>输出漫游上发内部定义的SDL结构给下一个节点漫游汇总。</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其中模板的主要功能时序如下：读取话单关键字段；按照集团检验规则，逐个字段转换出上发使用的字段；按照集团检验规则，逐个错误码检验字段；符合错误信息的进行打错单处理；正确话单输出体记录信息，填写到输出的内部定义SDL上；整理出统计信息字段内容填写到内部定义的SDL上。</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2.3.5.3</w:t>
      </w:r>
      <w:r>
        <w:rPr>
          <w:rFonts w:ascii="宋体" w:eastAsia="宋体" w:hAnsi="宋体" w:cs="宋体" w:hint="eastAsia"/>
          <w:b/>
          <w:bCs/>
          <w:sz w:val="24"/>
        </w:rPr>
        <w:t>上发生成</w:t>
      </w:r>
    </w:p>
    <w:p w:rsidR="001C6162" w:rsidRDefault="007701D1">
      <w:r>
        <w:rPr>
          <w:rFonts w:ascii="宋体" w:eastAsia="宋体" w:hAnsi="宋体" w:cs="宋体" w:hint="eastAsia"/>
          <w:sz w:val="24"/>
        </w:rPr>
        <w:t>内部逻辑图：</w:t>
      </w:r>
    </w:p>
    <w:p w:rsidR="001C6162" w:rsidRDefault="007701D1">
      <w:pPr>
        <w:widowControl/>
        <w:jc w:val="left"/>
      </w:pPr>
      <w:r>
        <w:rPr>
          <w:rFonts w:ascii="宋体" w:eastAsia="宋体" w:hAnsi="宋体" w:cs="宋体"/>
          <w:kern w:val="0"/>
          <w:sz w:val="24"/>
          <w:lang w:bidi="ar"/>
        </w:rPr>
        <w:lastRenderedPageBreak/>
        <w:fldChar w:fldCharType="begin"/>
      </w:r>
      <w:r>
        <w:rPr>
          <w:rFonts w:ascii="宋体" w:eastAsia="宋体" w:hAnsi="宋体" w:cs="宋体"/>
          <w:kern w:val="0"/>
          <w:sz w:val="24"/>
          <w:lang w:bidi="ar"/>
        </w:rPr>
        <w:instrText xml:space="preserve">INCLUDEPICTURE \d "C:\\Users\\qitia\\AppData\\Roaming\\Tencent\\Users\\571424854\\QQ\\WinTemp\\RichOle\\}TFL9UDJ7`86{@(V40@DFZ2.png"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5715000" cy="3476625"/>
            <wp:effectExtent l="0" t="0" r="0" b="9525"/>
            <wp:docPr id="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IMG_256"/>
                    <pic:cNvPicPr>
                      <a:picLocks noChangeAspect="1"/>
                    </pic:cNvPicPr>
                  </pic:nvPicPr>
                  <pic:blipFill>
                    <a:blip r:embed="rId36"/>
                    <a:stretch>
                      <a:fillRect/>
                    </a:stretch>
                  </pic:blipFill>
                  <pic:spPr>
                    <a:xfrm>
                      <a:off x="0" y="0"/>
                      <a:ext cx="5715000" cy="3476625"/>
                    </a:xfrm>
                    <a:prstGeom prst="rect">
                      <a:avLst/>
                    </a:prstGeom>
                    <a:noFill/>
                    <a:ln w="9525">
                      <a:noFill/>
                    </a:ln>
                  </pic:spPr>
                </pic:pic>
              </a:graphicData>
            </a:graphic>
          </wp:inline>
        </w:drawing>
      </w:r>
      <w:r>
        <w:rPr>
          <w:rFonts w:ascii="宋体" w:eastAsia="宋体" w:hAnsi="宋体" w:cs="宋体"/>
          <w:kern w:val="0"/>
          <w:sz w:val="24"/>
          <w:lang w:bidi="ar"/>
        </w:rPr>
        <w:fldChar w:fldCharType="end"/>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这里处理经过漫游检验的新SDL数据，将体记录记录到指定文件，并记录当前的累计信息。同时根据话单处理时刻确定上发的文件名、头记录信息、尾记录信息，组织上发文件在上发时刻生成。</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功能要点：读取配置；读取LUA模板；加载计算上发时刻计算库以及函数，向模板注册记录信息；按照处理流程检查上发处理环境；首次运行初始化配置文件和进度信息文件、累计信息文件、体记录保存信息文件；再次运行跳过初始化，直接处理漫游检验过的SDL结构list；检查是否到达上发时刻，如果否，返回模块接口。如果是继续生成文件处理；生成文件后清理上发运行环境，更新需要初始化的标签。</w:t>
      </w:r>
    </w:p>
    <w:p w:rsidR="001C6162" w:rsidRDefault="007701D1">
      <w:r>
        <w:rPr>
          <w:rFonts w:hint="eastAsia"/>
        </w:rPr>
        <w:t>逻辑流程图：</w:t>
      </w:r>
    </w:p>
    <w:p w:rsidR="001C6162" w:rsidRDefault="007701D1">
      <w:r>
        <w:object w:dxaOrig="7418" w:dyaOrig="8166">
          <v:shape id="_x0000_i1035" type="#_x0000_t75" style="width:371.25pt;height:408pt" o:ole="">
            <v:imagedata r:id="rId37" o:title=""/>
          </v:shape>
          <o:OLEObject Type="Embed" ProgID="Visio.Drawing.11" ShapeID="_x0000_i1035" DrawAspect="Content" ObjectID="_1556654306" r:id="rId38"/>
        </w:object>
      </w:r>
    </w:p>
    <w:p w:rsidR="001C6162" w:rsidRDefault="007701D1">
      <w:pPr>
        <w:tabs>
          <w:tab w:val="left" w:pos="1911"/>
        </w:tabs>
        <w:spacing w:line="360" w:lineRule="atLeast"/>
        <w:jc w:val="left"/>
        <w:outlineLvl w:val="2"/>
        <w:rPr>
          <w:rFonts w:ascii="黑体" w:eastAsia="黑体" w:hAnsi="黑体" w:cs="黑体"/>
          <w:sz w:val="28"/>
          <w:szCs w:val="28"/>
        </w:rPr>
      </w:pPr>
      <w:bookmarkStart w:id="56" w:name="_Toc19203"/>
      <w:r>
        <w:rPr>
          <w:rFonts w:ascii="黑体" w:eastAsia="黑体" w:hAnsi="黑体" w:cs="黑体" w:hint="eastAsia"/>
          <w:sz w:val="28"/>
          <w:szCs w:val="28"/>
        </w:rPr>
        <w:t>2.3.6功能实现说明</w:t>
      </w:r>
      <w:bookmarkEnd w:id="56"/>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2.3.6.1</w:t>
      </w:r>
      <w:r>
        <w:rPr>
          <w:rFonts w:ascii="宋体" w:eastAsia="宋体" w:hAnsi="宋体" w:cs="宋体" w:hint="eastAsia"/>
          <w:b/>
          <w:bCs/>
          <w:sz w:val="24"/>
        </w:rPr>
        <w:t>漫游分拣</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功能定义：</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xml:space="preserve">  读取sdl话单，利用lua模版对各个字段按照分拣条件逐一分析，分拣条件是一系列字段取值范围的集团；根据LUA的分析结果填写业务后缀名称，由框架负责输出到不同文件中。</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处理流程：</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xml:space="preserve">  从sdl读取各字段的值，判断各字段组合是否符合分拣条件；如果符合则填写相应后缀，不符合分析下一类文件分拣条件，如果不符合任一文件则保留在原文件中。</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数据流程图：</w:t>
      </w:r>
    </w:p>
    <w:p w:rsidR="001C6162" w:rsidRDefault="007701D1">
      <w:pPr>
        <w:spacing w:line="360" w:lineRule="atLeast"/>
        <w:ind w:firstLine="420"/>
      </w:pPr>
      <w:r>
        <w:object w:dxaOrig="4501" w:dyaOrig="5744">
          <v:shape id="_x0000_i1036" type="#_x0000_t75" style="width:225pt;height:287.25pt" o:ole="">
            <v:imagedata r:id="rId39" o:title=""/>
          </v:shape>
          <o:OLEObject Type="Embed" ProgID="Visio.Drawing.11" ShapeID="_x0000_i1036" DrawAspect="Content" ObjectID="_1556654307" r:id="rId40"/>
        </w:objec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类定义：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Class CSorterAlgo</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Class CSorterConfigDef</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Class LuaFileConfig</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Class LuaFuncConfig</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Class CSorterConfig: public NAME_SPACE_OD_FRAME CAppConfigBase</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接口对象：</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File： sorter_base.sdl</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#include "xdr_def.sdl"</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module MSorterApp</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interface ISorterApp</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int32 sorter(inout MXdr::SXdrList listXdr);</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tabs>
          <w:tab w:val="left" w:pos="1911"/>
        </w:tabs>
        <w:spacing w:line="360" w:lineRule="atLeast"/>
        <w:jc w:val="left"/>
        <w:outlineLvl w:val="3"/>
        <w:rPr>
          <w:rFonts w:ascii="宋体" w:eastAsia="宋体" w:hAnsi="宋体" w:cs="宋体"/>
          <w:b/>
          <w:bCs/>
          <w:sz w:val="24"/>
        </w:rPr>
      </w:pPr>
      <w:r>
        <w:rPr>
          <w:rFonts w:ascii="黑体" w:eastAsia="黑体" w:hAnsi="黑体" w:cs="黑体" w:hint="eastAsia"/>
          <w:sz w:val="28"/>
          <w:szCs w:val="28"/>
        </w:rPr>
        <w:t>2.3.6.2</w:t>
      </w:r>
      <w:r>
        <w:rPr>
          <w:rFonts w:ascii="宋体" w:eastAsia="宋体" w:hAnsi="宋体" w:cs="宋体" w:hint="eastAsia"/>
          <w:b/>
          <w:bCs/>
          <w:sz w:val="24"/>
        </w:rPr>
        <w:t>漫游检验</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功能定义：</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利用lua模板业务规则分析，解析话单实现业务处理（字段检错、格式化、统计等）；分析某些字段合法性时需要XC接口调用（局数据访问），如分析对端手机号码的归属，需要访问hlr信息；最话单各字段进行分析，生成符合检错</w:t>
      </w:r>
      <w:r>
        <w:rPr>
          <w:rFonts w:ascii="宋体" w:eastAsia="宋体" w:hAnsi="宋体" w:cs="宋体" w:hint="eastAsia"/>
          <w:sz w:val="24"/>
        </w:rPr>
        <w:lastRenderedPageBreak/>
        <w:t>规则的体记录。</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数据流程图：</w:t>
      </w:r>
    </w:p>
    <w:p w:rsidR="001C6162" w:rsidRDefault="007701D1">
      <w:pPr>
        <w:spacing w:line="360" w:lineRule="atLeast"/>
        <w:ind w:firstLine="420"/>
        <w:rPr>
          <w:rFonts w:ascii="宋体" w:eastAsia="宋体" w:hAnsi="宋体" w:cs="宋体"/>
          <w:sz w:val="24"/>
        </w:rPr>
      </w:pPr>
      <w:r>
        <w:object w:dxaOrig="6230" w:dyaOrig="6725">
          <v:shape id="_x0000_i1037" type="#_x0000_t75" style="width:311.25pt;height:336pt" o:ole="">
            <v:imagedata r:id="rId41" o:title=""/>
          </v:shape>
          <o:OLEObject Type="Embed" ProgID="Visio.Drawing.11" ShapeID="_x0000_i1037" DrawAspect="Content" ObjectID="_1556654308" r:id="rId42"/>
        </w:objec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实现说明：</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根据集团文件格式要求生成体记录，利用lua模板对输入的sdl话单进行处理，分析其字段内容是否符合集团检错的规则（如果不符合，需要作错单处理）；对字段作格式化处理；形成体记录，输出自定义sdl供输出处理；</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这里的LUA模板实现业务逻辑（上发字段的生成，上发字段合理性检查）；自定义sdl除了包含上发体记录以外，还应该包括：话单开始时间、话单结束时间、时长、流量、费用（基本费、长途费1、长途费2）。</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业务分析的分析接口包含了查询XC静态数据的分析功能，同时定义了丰富的全局统一的分析参数。漫游上发的检验模块复用业务分析的这些代码可以统一分析代码的统一试图（变量定义统一），可以统一模板风格。</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类定义：</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CRplGlobal CRplConfig</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说明：与业务分析全局模板和配置文件对象相同。</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接口对象：</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File： checker_base.sdl</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#include "xdr_def.sdl"</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#include "upload_base.sdl"</w:t>
      </w:r>
    </w:p>
    <w:p w:rsidR="001C6162" w:rsidRDefault="007701D1">
      <w:pPr>
        <w:spacing w:line="360" w:lineRule="atLeast"/>
        <w:rPr>
          <w:rFonts w:ascii="宋体" w:eastAsia="宋体" w:hAnsi="宋体" w:cs="宋体"/>
          <w:sz w:val="24"/>
        </w:rPr>
      </w:pPr>
      <w:r>
        <w:rPr>
          <w:rFonts w:ascii="宋体" w:eastAsia="宋体" w:hAnsi="宋体" w:cs="宋体" w:hint="eastAsia"/>
          <w:sz w:val="24"/>
        </w:rPr>
        <w:lastRenderedPageBreak/>
        <w:t xml:space="preserve">   module MCheckerApp</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interface ICheckerApp</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int32 checker(in MXdr::SXdrList listXdr,  outMUpload::SUploadList listUpload);</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Fil：upload_base.sdl</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module MUpload</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struct SUpload</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string&lt;1024&gt;    body_record;</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string&lt;8&gt;       file_type;</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int64           volume;</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int64           duration;</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int64           start_time;</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int64           stop_time;</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int64           cfee;</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int64           lfee1;</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int64           lfee2;</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list vector&lt; SUpload &gt; SUploadList;</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outlineLvl w:val="3"/>
        <w:rPr>
          <w:rFonts w:ascii="宋体" w:eastAsia="宋体" w:hAnsi="宋体" w:cs="宋体"/>
          <w:b/>
          <w:bCs/>
          <w:sz w:val="24"/>
        </w:rPr>
      </w:pPr>
      <w:r>
        <w:rPr>
          <w:rFonts w:ascii="黑体" w:eastAsia="黑体" w:hAnsi="黑体" w:cs="黑体" w:hint="eastAsia"/>
          <w:sz w:val="28"/>
          <w:szCs w:val="28"/>
        </w:rPr>
        <w:t>2.3.6.3</w:t>
      </w:r>
      <w:r>
        <w:rPr>
          <w:rFonts w:ascii="宋体" w:eastAsia="宋体" w:hAnsi="宋体" w:cs="宋体" w:hint="eastAsia"/>
          <w:b/>
          <w:bCs/>
          <w:sz w:val="24"/>
        </w:rPr>
        <w:t>上发生成</w:t>
      </w:r>
    </w:p>
    <w:p w:rsidR="001C6162" w:rsidRDefault="007701D1">
      <w:pPr>
        <w:rPr>
          <w:rFonts w:ascii="宋体" w:eastAsia="宋体" w:hAnsi="宋体" w:cs="宋体"/>
          <w:sz w:val="24"/>
        </w:rPr>
      </w:pPr>
      <w:r>
        <w:rPr>
          <w:rFonts w:ascii="宋体" w:eastAsia="宋体" w:hAnsi="宋体" w:cs="宋体" w:hint="eastAsia"/>
          <w:sz w:val="24"/>
        </w:rPr>
        <w:t>数据流程图：</w:t>
      </w:r>
    </w:p>
    <w:p w:rsidR="001C6162" w:rsidRDefault="007701D1">
      <w:r>
        <w:object w:dxaOrig="6438" w:dyaOrig="6949">
          <v:shape id="_x0000_i1038" type="#_x0000_t75" style="width:321.75pt;height:347.25pt" o:ole="">
            <v:imagedata r:id="rId43" o:title=""/>
          </v:shape>
          <o:OLEObject Type="Embed" ProgID="Visio.Drawing.11" ShapeID="_x0000_i1038" DrawAspect="Content" ObjectID="_1556654309" r:id="rId44"/>
        </w:object>
      </w:r>
    </w:p>
    <w:p w:rsidR="001C6162" w:rsidRDefault="007701D1">
      <w:pPr>
        <w:outlineLvl w:val="4"/>
        <w:rPr>
          <w:rFonts w:ascii="宋体" w:eastAsia="宋体" w:hAnsi="宋体" w:cs="宋体"/>
          <w:sz w:val="24"/>
        </w:rPr>
      </w:pPr>
      <w:r>
        <w:rPr>
          <w:rFonts w:ascii="黑体" w:eastAsia="黑体" w:hAnsi="黑体" w:cs="黑体" w:hint="eastAsia"/>
          <w:sz w:val="28"/>
          <w:szCs w:val="28"/>
        </w:rPr>
        <w:t>2.3.6.3.1</w:t>
      </w:r>
      <w:r>
        <w:rPr>
          <w:rFonts w:ascii="宋体" w:eastAsia="宋体" w:hAnsi="宋体" w:cs="宋体" w:hint="eastAsia"/>
          <w:b/>
          <w:bCs/>
          <w:sz w:val="24"/>
        </w:rPr>
        <w:t>实现说明</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xml:space="preserve">  漫游生成处理上一模块（上发校验）生成自定义话单的List结构作为输入源；调用LUA的分析，输出包括文件名/头记录/统计信息累加，定时生成符合集团要求的上发文件；LUA模板实现业务逻辑：根据话单开始时间统计最早/最迟通话时间、累加时长、流量、费用信息。</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处理流程：</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上发任务初始化：</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1.读取配置信息，目录信息，源文件匹配的正则表达式定义，数据生成周期等信息；</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2.数据访问接口初始化，数据生成模块使用的局数据由静态数据管理中心（XC）统一提供，需要先注册到ODAC才能访问其封装的局数据；</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3.根据配置的是否查重，对查重接口作初始化工作；查重由查重库提供的查重接口调用；</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4.进度信息的读取；数据生成是要求定时生成的，所以每处理完一个上发文件，需要记录该进度信息，来控制上发文件的序号以及生成时间；</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5.业务规则的初始化；上发文件名，头、体、尾记录是按照一定的规则处理，而这些规则都是由业务规则模板定义，需要对该模板作初始化分析。</w:t>
      </w:r>
    </w:p>
    <w:p w:rsidR="001C6162" w:rsidRDefault="007701D1">
      <w:pPr>
        <w:spacing w:line="360" w:lineRule="atLeast"/>
        <w:ind w:left="420"/>
        <w:rPr>
          <w:rFonts w:ascii="宋体" w:eastAsia="宋体" w:hAnsi="宋体" w:cs="宋体"/>
          <w:sz w:val="24"/>
        </w:rPr>
      </w:pPr>
      <w:r>
        <w:object w:dxaOrig="3325" w:dyaOrig="7020">
          <v:shape id="_x0000_i1039" type="#_x0000_t75" style="width:166.5pt;height:351pt" o:ole="">
            <v:imagedata r:id="rId45" o:title=""/>
          </v:shape>
          <o:OLEObject Type="Embed" ProgID="Visio.Drawing.11" ShapeID="_x0000_i1039" DrawAspect="Content" ObjectID="_1556654310" r:id="rId46"/>
        </w:object>
      </w:r>
    </w:p>
    <w:p w:rsidR="001C6162" w:rsidRDefault="007701D1">
      <w:pPr>
        <w:spacing w:line="360" w:lineRule="atLeast"/>
        <w:outlineLvl w:val="5"/>
        <w:rPr>
          <w:rFonts w:ascii="黑体" w:eastAsia="黑体" w:hAnsi="黑体" w:cs="黑体"/>
          <w:sz w:val="28"/>
          <w:szCs w:val="28"/>
        </w:rPr>
      </w:pPr>
      <w:r>
        <w:rPr>
          <w:rFonts w:ascii="黑体" w:eastAsia="黑体" w:hAnsi="黑体" w:cs="黑体" w:hint="eastAsia"/>
          <w:sz w:val="28"/>
          <w:szCs w:val="28"/>
        </w:rPr>
        <w:t>2.3.6.3.1.1</w:t>
      </w:r>
      <w:r>
        <w:rPr>
          <w:rFonts w:ascii="宋体" w:eastAsia="宋体" w:hAnsi="宋体" w:cs="宋体" w:hint="eastAsia"/>
          <w:b/>
          <w:bCs/>
          <w:sz w:val="24"/>
        </w:rPr>
        <w:t>流程管理</w:t>
      </w:r>
    </w:p>
    <w:p w:rsidR="001C6162" w:rsidRDefault="007701D1">
      <w:pPr>
        <w:spacing w:line="360" w:lineRule="atLeast"/>
        <w:rPr>
          <w:rFonts w:ascii="宋体" w:eastAsia="宋体" w:hAnsi="宋体" w:cs="宋体"/>
          <w:sz w:val="24"/>
        </w:rPr>
      </w:pPr>
      <w:r>
        <w:rPr>
          <w:rFonts w:ascii="宋体" w:eastAsia="宋体" w:hAnsi="宋体" w:cs="宋体" w:hint="eastAsia"/>
          <w:sz w:val="24"/>
        </w:rPr>
        <w:t>运行模式的控制，输入、输出控制，业务规则的分析调用等。</w:t>
      </w:r>
    </w:p>
    <w:p w:rsidR="001C6162" w:rsidRDefault="007701D1">
      <w:pPr>
        <w:spacing w:line="360" w:lineRule="atLeast"/>
        <w:rPr>
          <w:rFonts w:ascii="宋体" w:eastAsia="宋体" w:hAnsi="宋体" w:cs="宋体"/>
          <w:sz w:val="24"/>
        </w:rPr>
      </w:pPr>
      <w:r>
        <w:rPr>
          <w:rFonts w:ascii="宋体" w:eastAsia="宋体" w:hAnsi="宋体" w:cs="宋体" w:hint="eastAsia"/>
          <w:sz w:val="24"/>
        </w:rPr>
        <w:t>处理流程：</w:t>
      </w:r>
    </w:p>
    <w:p w:rsidR="001C6162" w:rsidRDefault="007701D1">
      <w:pPr>
        <w:spacing w:line="360" w:lineRule="atLeast"/>
        <w:rPr>
          <w:rFonts w:ascii="宋体" w:eastAsia="宋体" w:hAnsi="宋体" w:cs="宋体"/>
          <w:sz w:val="24"/>
        </w:rPr>
      </w:pPr>
      <w:r>
        <w:rPr>
          <w:rFonts w:ascii="宋体" w:eastAsia="宋体" w:hAnsi="宋体" w:cs="宋体" w:hint="eastAsia"/>
          <w:sz w:val="24"/>
        </w:rPr>
        <w:t>1.运行模式主要有：测试处理模式：生成指定的文件日期、序号的文件，处理完成，程序退出；后台运行模式：通过计算当前需要生成的文件，文件处理完成，程序继续运行，等待至下一个文件生成时间。</w:t>
      </w:r>
    </w:p>
    <w:p w:rsidR="001C6162" w:rsidRDefault="007701D1">
      <w:pPr>
        <w:spacing w:line="360" w:lineRule="atLeast"/>
        <w:rPr>
          <w:rFonts w:ascii="宋体" w:eastAsia="宋体" w:hAnsi="宋体" w:cs="宋体"/>
          <w:sz w:val="24"/>
        </w:rPr>
      </w:pPr>
      <w:r>
        <w:rPr>
          <w:rFonts w:ascii="宋体" w:eastAsia="宋体" w:hAnsi="宋体" w:cs="宋体" w:hint="eastAsia"/>
          <w:sz w:val="24"/>
        </w:rPr>
        <w:t>2.输入控制，读取输入文件，转换成所需字段信息。</w:t>
      </w:r>
    </w:p>
    <w:p w:rsidR="001C6162" w:rsidRDefault="007701D1">
      <w:pPr>
        <w:spacing w:line="360" w:lineRule="atLeast"/>
        <w:rPr>
          <w:rFonts w:ascii="宋体" w:eastAsia="宋体" w:hAnsi="宋体" w:cs="宋体"/>
          <w:sz w:val="24"/>
        </w:rPr>
      </w:pPr>
      <w:r>
        <w:rPr>
          <w:rFonts w:ascii="宋体" w:eastAsia="宋体" w:hAnsi="宋体" w:cs="宋体" w:hint="eastAsia"/>
          <w:sz w:val="24"/>
        </w:rPr>
        <w:t>3.将上一环节生成的记录输出，输出到待上发文件或错单文件，同时需要输出统计、监控等信息。</w:t>
      </w:r>
    </w:p>
    <w:p w:rsidR="001C6162" w:rsidRDefault="007701D1">
      <w:pPr>
        <w:spacing w:line="360" w:lineRule="atLeast"/>
      </w:pPr>
      <w:r>
        <w:object w:dxaOrig="5065" w:dyaOrig="9559">
          <v:shape id="_x0000_i1040" type="#_x0000_t75" style="width:253.5pt;height:477.75pt" o:ole="">
            <v:imagedata r:id="rId47" o:title=""/>
          </v:shape>
          <o:OLEObject Type="Embed" ProgID="Visio.Drawing.11" ShapeID="_x0000_i1040" DrawAspect="Content" ObjectID="_1556654311" r:id="rId48"/>
        </w:object>
      </w:r>
    </w:p>
    <w:p w:rsidR="001C6162" w:rsidRDefault="007701D1">
      <w:pPr>
        <w:spacing w:line="360" w:lineRule="atLeast"/>
        <w:outlineLvl w:val="5"/>
        <w:rPr>
          <w:rFonts w:ascii="宋体" w:eastAsia="宋体" w:hAnsi="宋体" w:cs="宋体"/>
          <w:b/>
          <w:bCs/>
          <w:sz w:val="24"/>
        </w:rPr>
      </w:pPr>
      <w:r>
        <w:rPr>
          <w:rFonts w:ascii="黑体" w:eastAsia="黑体" w:hAnsi="黑体" w:cs="黑体" w:hint="eastAsia"/>
          <w:sz w:val="28"/>
          <w:szCs w:val="28"/>
        </w:rPr>
        <w:t>2.3.6.3.1.2</w:t>
      </w:r>
      <w:r>
        <w:rPr>
          <w:rFonts w:ascii="宋体" w:eastAsia="宋体" w:hAnsi="宋体" w:cs="宋体" w:hint="eastAsia"/>
          <w:b/>
          <w:bCs/>
          <w:sz w:val="24"/>
        </w:rPr>
        <w:t>业务规则分析</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功能定义：用于生成文件名、文件的头、尾、体记录，统计话单总数，统计总费用等。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处理流程：</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1.组织文件名：根据输入的文件类型，文件日期、文件的序号组织符合要求的文件名；如D文件的名称：D0505001.371（[文件类型][4位日期，月日][3位序号].[3位省代码]）。</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2.组织头记录：根据集团文件格式要求生成头记录，主要包括头标记、被访局代码、归属局代码、文件序号、产生日期、版本号等信息。</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3.组织尾记录：根据集团文件格式要求生成尾记录，主要包括尾标记、被访局代码、归属局代码、文件序号、通话次数、通话开始结束时间、以及相关费用</w:t>
      </w:r>
      <w:r>
        <w:rPr>
          <w:rFonts w:ascii="宋体" w:eastAsia="宋体" w:hAnsi="宋体" w:cs="宋体" w:hint="eastAsia"/>
          <w:sz w:val="24"/>
        </w:rPr>
        <w:lastRenderedPageBreak/>
        <w:t>的统计值。</w:t>
      </w:r>
    </w:p>
    <w:p w:rsidR="001C6162" w:rsidRDefault="007701D1">
      <w:pPr>
        <w:spacing w:line="360" w:lineRule="atLeast"/>
        <w:ind w:firstLine="480"/>
        <w:rPr>
          <w:rFonts w:ascii="宋体" w:eastAsia="宋体" w:hAnsi="宋体" w:cs="宋体"/>
          <w:sz w:val="24"/>
        </w:rPr>
      </w:pPr>
      <w:r>
        <w:rPr>
          <w:rFonts w:ascii="宋体" w:eastAsia="宋体" w:hAnsi="宋体" w:cs="宋体" w:hint="eastAsia"/>
          <w:sz w:val="24"/>
        </w:rPr>
        <w:t>4.组织体记录：获取自定义sdl中提记录部分的信息。</w:t>
      </w:r>
    </w:p>
    <w:p w:rsidR="001C6162" w:rsidRDefault="007701D1">
      <w:pPr>
        <w:spacing w:line="360" w:lineRule="atLeast"/>
        <w:ind w:firstLine="480"/>
      </w:pPr>
      <w:r>
        <w:object w:dxaOrig="5190" w:dyaOrig="5909">
          <v:shape id="_x0000_i1041" type="#_x0000_t75" style="width:259.5pt;height:295.5pt" o:ole="">
            <v:imagedata r:id="rId49" o:title=""/>
          </v:shape>
          <o:OLEObject Type="Embed" ProgID="Visio.Drawing.11" ShapeID="_x0000_i1041" DrawAspect="Content" ObjectID="_1556654312" r:id="rId50"/>
        </w:object>
      </w:r>
    </w:p>
    <w:p w:rsidR="001C6162" w:rsidRDefault="007701D1">
      <w:pPr>
        <w:spacing w:line="360" w:lineRule="atLeast"/>
        <w:outlineLvl w:val="5"/>
        <w:rPr>
          <w:rFonts w:ascii="宋体" w:eastAsia="宋体" w:hAnsi="宋体" w:cs="宋体"/>
          <w:b/>
          <w:bCs/>
          <w:sz w:val="24"/>
        </w:rPr>
      </w:pPr>
      <w:r>
        <w:rPr>
          <w:rFonts w:ascii="黑体" w:eastAsia="黑体" w:hAnsi="黑体" w:cs="黑体" w:hint="eastAsia"/>
          <w:sz w:val="28"/>
          <w:szCs w:val="28"/>
        </w:rPr>
        <w:t>2.3.6.3.1.3</w:t>
      </w:r>
      <w:r>
        <w:rPr>
          <w:rFonts w:ascii="宋体" w:eastAsia="宋体" w:hAnsi="宋体" w:cs="宋体" w:hint="eastAsia"/>
          <w:b/>
          <w:bCs/>
          <w:sz w:val="24"/>
        </w:rPr>
        <w:t>文件生成管理</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功能定义：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完成上发文件的输出，错单输出，日志输出以及管理信息（含有监控、告警、一次延迟等）的输出。</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处理流程：</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1.对业务规则分析处理的结果，如头、体、尾记录以及错单记录需要分别输出到上发文件或者错单文件；</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2.对处理输入文件的stat信息输出到stat文件；</w:t>
      </w:r>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3.处理的日志需要输出到日志文件，供查询分析等；</w:t>
      </w:r>
    </w:p>
    <w:p w:rsidR="001C6162" w:rsidRDefault="007701D1">
      <w:pPr>
        <w:spacing w:line="360" w:lineRule="atLeast"/>
      </w:pPr>
      <w:r>
        <w:object w:dxaOrig="3217" w:dyaOrig="3491">
          <v:shape id="_x0000_i1042" type="#_x0000_t75" style="width:160.5pt;height:174.75pt" o:ole="">
            <v:imagedata r:id="rId51" o:title=""/>
          </v:shape>
          <o:OLEObject Type="Embed" ProgID="Visio.Drawing.11" ShapeID="_x0000_i1042" DrawAspect="Content" ObjectID="_1556654313" r:id="rId52"/>
        </w:object>
      </w:r>
    </w:p>
    <w:p w:rsidR="001C6162" w:rsidRDefault="007701D1">
      <w:pPr>
        <w:spacing w:line="360" w:lineRule="atLeast"/>
        <w:outlineLvl w:val="4"/>
        <w:rPr>
          <w:rFonts w:ascii="宋体" w:eastAsia="宋体" w:hAnsi="宋体" w:cs="宋体"/>
          <w:b/>
          <w:bCs/>
          <w:sz w:val="24"/>
        </w:rPr>
      </w:pPr>
      <w:r>
        <w:rPr>
          <w:rFonts w:ascii="黑体" w:eastAsia="黑体" w:hAnsi="黑体" w:cs="黑体" w:hint="eastAsia"/>
          <w:sz w:val="28"/>
          <w:szCs w:val="28"/>
        </w:rPr>
        <w:lastRenderedPageBreak/>
        <w:t>2.3.6.3.2</w:t>
      </w:r>
      <w:r>
        <w:rPr>
          <w:rFonts w:ascii="宋体" w:eastAsia="宋体" w:hAnsi="宋体" w:cs="宋体" w:hint="eastAsia"/>
          <w:b/>
          <w:bCs/>
          <w:sz w:val="24"/>
        </w:rPr>
        <w:t>主要功能</w:t>
      </w:r>
    </w:p>
    <w:p w:rsidR="001C6162" w:rsidRDefault="007701D1">
      <w:pPr>
        <w:spacing w:line="360" w:lineRule="atLeast"/>
        <w:rPr>
          <w:rFonts w:ascii="宋体" w:eastAsia="宋体" w:hAnsi="宋体" w:cs="宋体"/>
          <w:sz w:val="24"/>
        </w:rPr>
      </w:pPr>
      <w:r>
        <w:rPr>
          <w:rFonts w:ascii="宋体" w:eastAsia="宋体" w:hAnsi="宋体" w:cs="宋体" w:hint="eastAsia"/>
          <w:sz w:val="24"/>
        </w:rPr>
        <w:t>说明：</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统计文件信息，组织生成头尾记录；延时话单拦截，包括一次延时和二次延时；根据配置定时生成上发文件，控制上发进度；根据配置项进行漫游上发模块内的查重功能；程序读写备份不依赖框架，框架只负责调用接口。</w:t>
      </w:r>
    </w:p>
    <w:p w:rsidR="001C6162" w:rsidRDefault="007701D1">
      <w:pPr>
        <w:spacing w:line="360" w:lineRule="atLeast"/>
        <w:rPr>
          <w:rFonts w:ascii="宋体" w:eastAsia="宋体" w:hAnsi="宋体" w:cs="宋体"/>
          <w:sz w:val="24"/>
        </w:rPr>
      </w:pPr>
      <w:r>
        <w:rPr>
          <w:rFonts w:ascii="宋体" w:eastAsia="宋体" w:hAnsi="宋体" w:cs="宋体" w:hint="eastAsia"/>
          <w:sz w:val="24"/>
        </w:rPr>
        <w:t>优点;</w:t>
      </w:r>
    </w:p>
    <w:p w:rsidR="001C6162" w:rsidRDefault="007701D1">
      <w:pPr>
        <w:spacing w:line="360" w:lineRule="atLeast"/>
        <w:ind w:left="420"/>
        <w:rPr>
          <w:rFonts w:ascii="宋体" w:eastAsia="宋体" w:hAnsi="宋体" w:cs="宋体"/>
          <w:sz w:val="24"/>
        </w:rPr>
      </w:pPr>
      <w:r>
        <w:rPr>
          <w:rFonts w:ascii="宋体" w:eastAsia="宋体" w:hAnsi="宋体" w:cs="宋体" w:hint="eastAsia"/>
          <w:sz w:val="24"/>
        </w:rPr>
        <w:t>新版本实时处理话单，定时上发，可以准确预见上发时间。</w:t>
      </w:r>
    </w:p>
    <w:p w:rsidR="001C6162" w:rsidRDefault="007701D1">
      <w:pPr>
        <w:spacing w:line="360" w:lineRule="atLeast"/>
        <w:rPr>
          <w:rFonts w:ascii="宋体" w:eastAsia="宋体" w:hAnsi="宋体" w:cs="宋体"/>
          <w:sz w:val="24"/>
        </w:rPr>
      </w:pPr>
      <w:r>
        <w:rPr>
          <w:rFonts w:ascii="宋体" w:eastAsia="宋体" w:hAnsi="宋体" w:cs="宋体" w:hint="eastAsia"/>
          <w:sz w:val="24"/>
        </w:rPr>
        <w:t>类定义：</w:t>
      </w:r>
    </w:p>
    <w:p w:rsidR="001C6162" w:rsidRDefault="007701D1">
      <w:pPr>
        <w:spacing w:line="360" w:lineRule="atLeast"/>
        <w:rPr>
          <w:rFonts w:ascii="宋体" w:eastAsia="宋体" w:hAnsi="宋体" w:cs="宋体"/>
          <w:sz w:val="24"/>
        </w:rPr>
      </w:pPr>
      <w:r>
        <w:rPr>
          <w:rFonts w:ascii="宋体" w:eastAsia="宋体" w:hAnsi="宋体" w:cs="宋体" w:hint="eastAsia"/>
          <w:sz w:val="24"/>
        </w:rPr>
        <w:t>CRplGlobal</w:t>
      </w:r>
    </w:p>
    <w:p w:rsidR="001C6162" w:rsidRDefault="007701D1">
      <w:pPr>
        <w:spacing w:line="360" w:lineRule="atLeast"/>
        <w:rPr>
          <w:rFonts w:ascii="宋体" w:eastAsia="宋体" w:hAnsi="宋体" w:cs="宋体"/>
          <w:sz w:val="24"/>
        </w:rPr>
      </w:pPr>
      <w:r>
        <w:rPr>
          <w:rFonts w:ascii="宋体" w:eastAsia="宋体" w:hAnsi="宋体" w:cs="宋体" w:hint="eastAsia"/>
          <w:sz w:val="24"/>
        </w:rPr>
        <w:t>接口对象：</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xml:space="preserve">File： roamin_base.sdl </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$Id: roamin_base.sdl 231842 2012-11-02 08:42:49Z laigc $ */</w:t>
      </w:r>
    </w:p>
    <w:p w:rsidR="001C6162" w:rsidRDefault="001C6162">
      <w:pPr>
        <w:spacing w:line="360" w:lineRule="atLeast"/>
        <w:ind w:firstLine="420"/>
        <w:rPr>
          <w:rFonts w:ascii="宋体" w:eastAsia="宋体" w:hAnsi="宋体" w:cs="宋体"/>
          <w:sz w:val="24"/>
        </w:rPr>
      </w:pP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#include "xdr_def.sdl"</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#include "upload_base.sdl"</w:t>
      </w:r>
    </w:p>
    <w:p w:rsidR="001C6162" w:rsidRDefault="001C6162">
      <w:pPr>
        <w:spacing w:line="360" w:lineRule="atLeast"/>
        <w:ind w:firstLine="420"/>
        <w:rPr>
          <w:rFonts w:ascii="宋体" w:eastAsia="宋体" w:hAnsi="宋体" w:cs="宋体"/>
          <w:sz w:val="24"/>
        </w:rPr>
      </w:pP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module MRoaminApp</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xml:space="preserve">        interface IRoaminApp</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xml:space="preserve">                int32 roamin();</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 xml:space="preserve">        }</w:t>
      </w:r>
    </w:p>
    <w:p w:rsidR="001C6162" w:rsidRDefault="007701D1">
      <w:pPr>
        <w:spacing w:line="360" w:lineRule="atLeast"/>
        <w:ind w:firstLine="420"/>
        <w:rPr>
          <w:rFonts w:ascii="宋体" w:eastAsia="宋体" w:hAnsi="宋体" w:cs="宋体"/>
          <w:sz w:val="24"/>
        </w:rPr>
      </w:pPr>
      <w:r>
        <w:rPr>
          <w:rFonts w:ascii="宋体" w:eastAsia="宋体" w:hAnsi="宋体" w:cs="宋体" w:hint="eastAsia"/>
          <w:sz w:val="24"/>
        </w:rPr>
        <w:t>}</w:t>
      </w:r>
    </w:p>
    <w:p w:rsidR="001C6162" w:rsidRDefault="007701D1">
      <w:pPr>
        <w:spacing w:line="360" w:lineRule="atLeast"/>
        <w:outlineLvl w:val="4"/>
        <w:rPr>
          <w:rFonts w:ascii="黑体" w:eastAsia="黑体" w:hAnsi="黑体" w:cs="黑体"/>
          <w:sz w:val="28"/>
          <w:szCs w:val="28"/>
        </w:rPr>
      </w:pPr>
      <w:r>
        <w:rPr>
          <w:rFonts w:ascii="黑体" w:eastAsia="黑体" w:hAnsi="黑体" w:cs="黑体" w:hint="eastAsia"/>
          <w:sz w:val="28"/>
          <w:szCs w:val="28"/>
        </w:rPr>
        <w:t>2.3.6.3.3</w:t>
      </w:r>
      <w:r>
        <w:rPr>
          <w:rFonts w:ascii="宋体" w:eastAsia="宋体" w:hAnsi="宋体" w:cs="宋体" w:hint="eastAsia"/>
          <w:b/>
          <w:bCs/>
          <w:sz w:val="24"/>
        </w:rPr>
        <w:t>配置文件</w:t>
      </w:r>
    </w:p>
    <w:p w:rsidR="001C6162" w:rsidRDefault="007701D1">
      <w:pPr>
        <w:spacing w:line="360" w:lineRule="atLeast"/>
        <w:rPr>
          <w:rFonts w:ascii="宋体" w:eastAsia="宋体" w:hAnsi="宋体" w:cs="宋体"/>
          <w:sz w:val="24"/>
        </w:rPr>
      </w:pPr>
      <w:r>
        <w:rPr>
          <w:rFonts w:ascii="宋体" w:eastAsia="宋体" w:hAnsi="宋体" w:cs="宋体" w:hint="eastAsia"/>
          <w:sz w:val="24"/>
        </w:rPr>
        <w:t>相关xml配置部分：</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  &lt;roamin_info  isEdit="1"&gt;</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 xml:space="preserve">  &lt;lua_file_out_path  isEdit="1"&gt;$BILL_HOME/template&lt;/lua_file_out_path&gt;    ------ </w:t>
      </w:r>
      <w:r>
        <w:rPr>
          <w:rFonts w:ascii="宋体" w:eastAsia="宋体" w:hAnsi="宋体" w:cs="宋体" w:hint="eastAsia"/>
          <w:color w:val="FF0000"/>
          <w:kern w:val="0"/>
          <w:sz w:val="24"/>
        </w:rPr>
        <w:t>模版路径</w:t>
      </w:r>
    </w:p>
    <w:p w:rsidR="001C6162" w:rsidRDefault="007701D1">
      <w:pPr>
        <w:widowControl/>
        <w:spacing w:line="360" w:lineRule="atLeast"/>
        <w:rPr>
          <w:rFonts w:ascii="宋体" w:eastAsia="宋体" w:hAnsi="宋体" w:cs="宋体"/>
          <w:color w:val="FF0000"/>
          <w:kern w:val="0"/>
          <w:sz w:val="24"/>
        </w:rPr>
      </w:pPr>
      <w:r>
        <w:rPr>
          <w:rFonts w:ascii="宋体" w:eastAsia="宋体" w:hAnsi="宋体" w:cs="宋体" w:hint="eastAsia"/>
          <w:kern w:val="0"/>
          <w:sz w:val="24"/>
        </w:rPr>
        <w:t>&lt;file_type  isEdit="1"&gt;D&lt;/file_type&gt;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上发文件类型</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&lt;this_prov_code  isEdit="1"&gt;210&lt;/this_prov_code&gt;</w:t>
      </w:r>
      <w:r>
        <w:rPr>
          <w:rFonts w:ascii="宋体" w:eastAsia="宋体" w:hAnsi="宋体" w:cs="宋体" w:hint="eastAsia"/>
          <w:color w:val="FF0000"/>
          <w:kern w:val="0"/>
          <w:sz w:val="24"/>
        </w:rPr>
        <w:t>上发省代码</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&lt;deal_date  isEdit="1"&gt;20121115&lt;/deal_date&gt;</w:t>
      </w:r>
      <w:r>
        <w:rPr>
          <w:rFonts w:ascii="宋体" w:eastAsia="宋体" w:hAnsi="宋体" w:cs="宋体" w:hint="eastAsia"/>
          <w:color w:val="FF0000"/>
          <w:kern w:val="0"/>
          <w:sz w:val="24"/>
        </w:rPr>
        <w:t>首次（单次）处理日期</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&lt;deal_no  isEdit="1"&gt;1&lt;/deal_no&gt;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首次（单次）处理编号</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 xml:space="preserve">&lt;run_mode  isEdit="1"&gt;real&lt;/run_mode&gt;   </w:t>
      </w:r>
      <w:r>
        <w:rPr>
          <w:rFonts w:ascii="宋体" w:eastAsia="宋体" w:hAnsi="宋体" w:cs="宋体" w:hint="eastAsia"/>
          <w:color w:val="FF0000"/>
          <w:kern w:val="0"/>
          <w:sz w:val="24"/>
        </w:rPr>
        <w:t>处理模式（单次和实时）</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&lt;prov_list  isEdit="1"/&gt;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处理省代码（M文件有效）</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&lt;uploader_cycle  isEdit="1"&gt;0&lt;/uploader_cycle&gt;</w:t>
      </w:r>
      <w:r>
        <w:rPr>
          <w:rFonts w:ascii="宋体" w:eastAsia="宋体" w:hAnsi="宋体" w:cs="宋体" w:hint="eastAsia"/>
          <w:kern w:val="0"/>
          <w:sz w:val="24"/>
        </w:rPr>
        <w:tab/>
      </w:r>
      <w:r>
        <w:rPr>
          <w:rFonts w:ascii="宋体" w:eastAsia="宋体" w:hAnsi="宋体" w:cs="宋体" w:hint="eastAsia"/>
          <w:color w:val="FF0000"/>
          <w:kern w:val="0"/>
          <w:sz w:val="24"/>
        </w:rPr>
        <w:t>循环周期（天、月）</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&lt;count_per_cycle  isEdit="1"&gt;96&lt;/count_per_cycle&gt;</w:t>
      </w:r>
      <w:r>
        <w:rPr>
          <w:rFonts w:ascii="宋体" w:eastAsia="宋体" w:hAnsi="宋体" w:cs="宋体" w:hint="eastAsia"/>
          <w:color w:val="FF0000"/>
          <w:kern w:val="0"/>
          <w:sz w:val="24"/>
        </w:rPr>
        <w:t>一天上发文件数量</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lastRenderedPageBreak/>
        <w:t>&lt;init_number  isEdit="1"&gt;0&lt;/init_number&gt;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首个上发文件编号</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&lt;number_step  isEdit="1"&gt;1&lt;/number_step&gt;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上发编号步长</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&lt;reup_num_list  isEdit="1"&gt;59;61;66;72&lt;/reup_num_list&gt;</w:t>
      </w:r>
      <w:r>
        <w:rPr>
          <w:rFonts w:ascii="宋体" w:eastAsia="宋体" w:hAnsi="宋体" w:cs="宋体" w:hint="eastAsia"/>
          <w:color w:val="FF0000"/>
          <w:kern w:val="0"/>
          <w:sz w:val="24"/>
        </w:rPr>
        <w:t>重传文件编号</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&lt;file_regex_rule  isEdit="1"&gt;[a-zA-Z]+*.D&lt;/file_regex_rule&gt;</w:t>
      </w:r>
      <w:r>
        <w:rPr>
          <w:rFonts w:ascii="宋体" w:eastAsia="宋体" w:hAnsi="宋体" w:cs="宋体" w:hint="eastAsia"/>
          <w:kern w:val="0"/>
          <w:sz w:val="24"/>
        </w:rPr>
        <w:tab/>
      </w:r>
      <w:r>
        <w:rPr>
          <w:rFonts w:ascii="宋体" w:eastAsia="宋体" w:hAnsi="宋体" w:cs="宋体" w:hint="eastAsia"/>
          <w:color w:val="FF0000"/>
          <w:kern w:val="0"/>
          <w:sz w:val="24"/>
        </w:rPr>
        <w:t>正则表达式</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&lt;input_dir  isEdit="1"&gt;$DATA01/upfilegen/upf_d/in&lt;/input_dir&gt;</w:t>
      </w:r>
      <w:r>
        <w:rPr>
          <w:rFonts w:ascii="宋体" w:eastAsia="宋体" w:hAnsi="宋体" w:cs="宋体" w:hint="eastAsia"/>
          <w:kern w:val="0"/>
          <w:sz w:val="24"/>
        </w:rPr>
        <w:tab/>
      </w:r>
      <w:r>
        <w:rPr>
          <w:rFonts w:ascii="宋体" w:eastAsia="宋体" w:hAnsi="宋体" w:cs="宋体" w:hint="eastAsia"/>
          <w:color w:val="FF0000"/>
          <w:kern w:val="0"/>
          <w:sz w:val="24"/>
        </w:rPr>
        <w:t>输入目录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&lt;back_dir  isEdit="1"&gt;$DATA01/upfilegen/upf_d/bak&lt;/back_dir&gt;</w:t>
      </w:r>
      <w:r>
        <w:rPr>
          <w:rFonts w:ascii="宋体" w:eastAsia="宋体" w:hAnsi="宋体" w:cs="宋体" w:hint="eastAsia"/>
          <w:color w:val="FF0000"/>
          <w:kern w:val="0"/>
          <w:sz w:val="24"/>
        </w:rPr>
        <w:t>备份目录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&lt;reup_dir  isEdit="1"&gt;$DATA01/upfilegen/upf_d/reup/&lt;/reup_dir&gt;</w:t>
      </w:r>
      <w:r>
        <w:rPr>
          <w:rFonts w:ascii="宋体" w:eastAsia="宋体" w:hAnsi="宋体" w:cs="宋体" w:hint="eastAsia"/>
          <w:color w:val="FF0000"/>
          <w:kern w:val="0"/>
          <w:sz w:val="24"/>
        </w:rPr>
        <w:t>重传目录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 xml:space="preserve">     &lt;convert_dir  isEdit="1"&gt;$DATA01/upfilegen/upf_d/convert/&lt;/convert_dir&gt;                               </w:t>
      </w:r>
      <w:r>
        <w:rPr>
          <w:rFonts w:ascii="宋体" w:eastAsia="宋体" w:hAnsi="宋体" w:cs="宋体" w:hint="eastAsia"/>
          <w:color w:val="FF0000"/>
          <w:kern w:val="0"/>
          <w:sz w:val="24"/>
        </w:rPr>
        <w:t>临时工作目录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&lt;uploader_dir  isEdit="1"&gt;$DATA01/upfilegen/upf_d/send/&lt;/uploader_dir&gt;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上发文件生成目录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&lt;running_dir  isEdit="1"&gt;$DATA01/upfilegen/upf_d/running/&lt;/running_dir&gt;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进度信息跟踪目录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&lt;stat_dir  isEdit="1"&gt;$DATA01/upfilegen/upf_d/stat/&lt;/stat_dir&gt;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统计信息目录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&lt;error_dir  isEdit="1"&gt;$ERR_RAW1/upfilegen/upf_d/&lt;/error_dir&gt;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错单输出目录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&lt;error_code  isEdit="1"&gt;E999&lt;/error_code&gt;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&lt;later_stat_file  isEdit="1"&gt;$DATA01/upfilegen/upf_d/stat/later.stat&lt;/later_stat_file&gt;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延迟信息统计文件</w:t>
      </w:r>
    </w:p>
    <w:p w:rsidR="001C6162" w:rsidRDefault="007701D1">
      <w:pPr>
        <w:widowControl/>
        <w:spacing w:line="360" w:lineRule="atLeast"/>
        <w:rPr>
          <w:rFonts w:ascii="宋体" w:eastAsia="宋体" w:hAnsi="宋体" w:cs="宋体"/>
          <w:color w:val="FF0000"/>
          <w:kern w:val="0"/>
          <w:sz w:val="24"/>
        </w:rPr>
      </w:pPr>
      <w:r>
        <w:rPr>
          <w:rFonts w:ascii="宋体" w:eastAsia="宋体" w:hAnsi="宋体" w:cs="宋体" w:hint="eastAsia"/>
          <w:kern w:val="0"/>
          <w:sz w:val="24"/>
        </w:rPr>
        <w:t>&lt;delete_later  isEdit="1"&gt;1&lt;/delete_later&gt;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延迟拦截开关</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&lt;max_file_once  isEdit="1"&gt;500&lt;/ max_file_once &gt;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一次扫描最大输入文件数</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&lt;time_silce  isEdit="1"&gt;1&lt;/time_silce &gt;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输入目录为空时，系统休息时间片</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&lt;reup_later_delete  isEdit="1"&gt;1&lt;/reup_later_delete&gt;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&lt;before_mins  isEdit="1"&gt;115&lt;/before_mins&gt;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二次延迟拦截时间</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&lt;before_mins_fwd  isEdit="1"&gt;115&lt;/before_mins_fwd&gt;</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&lt;later_once_mins  isEdit="1"&gt;27&lt;/later_once_mins&gt;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一次延时拦截时间</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lastRenderedPageBreak/>
        <w:t>&lt;max_later_once  isEdit="1"&gt;200000&lt;/max_later_once&gt;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一次延时拦截门限</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&lt;filter_later_mode  isEdit="1"&gt;0&lt;/filter_later_mode&gt;</w:t>
      </w:r>
      <w:r>
        <w:rPr>
          <w:rFonts w:ascii="宋体" w:eastAsia="宋体" w:hAnsi="宋体" w:cs="宋体" w:hint="eastAsia"/>
          <w:kern w:val="0"/>
          <w:sz w:val="24"/>
        </w:rPr>
        <w:tab/>
      </w:r>
      <w:r>
        <w:rPr>
          <w:rFonts w:ascii="宋体" w:eastAsia="宋体" w:hAnsi="宋体" w:cs="宋体" w:hint="eastAsia"/>
          <w:color w:val="FF0000"/>
          <w:kern w:val="0"/>
          <w:sz w:val="24"/>
        </w:rPr>
        <w:t>一次延时拦截模式（门限内上发或门限内打错单）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&lt;number_2_adjust  isEdit="1"&gt;-1:0;&lt;/number_2_adjust&gt;</w:t>
      </w:r>
      <w:r>
        <w:rPr>
          <w:rFonts w:ascii="宋体" w:eastAsia="宋体" w:hAnsi="宋体" w:cs="宋体" w:hint="eastAsia"/>
          <w:color w:val="FF0000"/>
          <w:kern w:val="0"/>
          <w:sz w:val="24"/>
        </w:rPr>
        <w:t>上发文件最终生成时间调整</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&lt;checkdupflag  isEdit="1"&gt;1&lt;/checkdupflag&gt;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查重开关</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&lt;indexpath  isEdit="1"&gt;$DATA01/upfilegen/upf_d/index&lt;/indexpath&gt;</w:t>
      </w:r>
      <w:r>
        <w:rPr>
          <w:rFonts w:ascii="宋体" w:eastAsia="宋体" w:hAnsi="宋体" w:cs="宋体" w:hint="eastAsia"/>
          <w:kern w:val="0"/>
          <w:sz w:val="24"/>
        </w:rPr>
        <w:tab/>
      </w:r>
      <w:r>
        <w:rPr>
          <w:rFonts w:ascii="宋体" w:eastAsia="宋体" w:hAnsi="宋体" w:cs="宋体" w:hint="eastAsia"/>
          <w:color w:val="FF0000"/>
          <w:kern w:val="0"/>
          <w:sz w:val="24"/>
        </w:rPr>
        <w:t>查重索引目录</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&lt;dupfield  isEdit="1"&gt;1:17;33:70;228:246&lt;/dupfield&gt;</w:t>
      </w:r>
      <w:r>
        <w:rPr>
          <w:rFonts w:ascii="宋体" w:eastAsia="宋体" w:hAnsi="宋体" w:cs="宋体" w:hint="eastAsia"/>
          <w:kern w:val="0"/>
          <w:sz w:val="24"/>
        </w:rPr>
        <w:tab/>
      </w:r>
      <w:r>
        <w:rPr>
          <w:rFonts w:ascii="宋体" w:eastAsia="宋体" w:hAnsi="宋体" w:cs="宋体" w:hint="eastAsia"/>
          <w:color w:val="FF0000"/>
          <w:kern w:val="0"/>
          <w:sz w:val="24"/>
        </w:rPr>
        <w:t>查重键值</w:t>
      </w:r>
    </w:p>
    <w:p w:rsidR="001C6162" w:rsidRDefault="007701D1">
      <w:pPr>
        <w:widowControl/>
        <w:spacing w:line="360" w:lineRule="atLeast"/>
        <w:rPr>
          <w:rFonts w:ascii="宋体" w:eastAsia="宋体" w:hAnsi="宋体" w:cs="宋体"/>
          <w:color w:val="FF0000"/>
          <w:kern w:val="0"/>
          <w:sz w:val="24"/>
        </w:rPr>
      </w:pPr>
      <w:r>
        <w:rPr>
          <w:rFonts w:ascii="宋体" w:eastAsia="宋体" w:hAnsi="宋体" w:cs="宋体" w:hint="eastAsia"/>
          <w:kern w:val="0"/>
          <w:sz w:val="24"/>
        </w:rPr>
        <w:t>&lt;expr_file  isEdit="1"&gt;$BILL_HOME/template/upload/roam_d.lua&lt;/expr_file&gt;</w:t>
      </w:r>
      <w:r>
        <w:rPr>
          <w:rFonts w:ascii="宋体" w:eastAsia="宋体" w:hAnsi="宋体" w:cs="宋体" w:hint="eastAsia"/>
          <w:kern w:val="0"/>
          <w:sz w:val="24"/>
        </w:rPr>
        <w:tab/>
      </w:r>
      <w:r>
        <w:rPr>
          <w:rFonts w:ascii="宋体" w:eastAsia="宋体" w:hAnsi="宋体" w:cs="宋体" w:hint="eastAsia"/>
          <w:kern w:val="0"/>
          <w:sz w:val="24"/>
        </w:rPr>
        <w:tab/>
      </w:r>
      <w:r>
        <w:rPr>
          <w:rFonts w:ascii="宋体" w:eastAsia="宋体" w:hAnsi="宋体" w:cs="宋体" w:hint="eastAsia"/>
          <w:color w:val="FF0000"/>
          <w:kern w:val="0"/>
          <w:sz w:val="24"/>
        </w:rPr>
        <w:t>上发生成模版目录</w:t>
      </w:r>
    </w:p>
    <w:p w:rsidR="001C6162" w:rsidRDefault="007701D1">
      <w:pPr>
        <w:widowControl/>
        <w:spacing w:line="360" w:lineRule="atLeast"/>
        <w:rPr>
          <w:rFonts w:ascii="宋体" w:eastAsia="宋体" w:hAnsi="宋体" w:cs="宋体"/>
          <w:color w:val="FF0000"/>
          <w:kern w:val="0"/>
          <w:sz w:val="24"/>
        </w:rPr>
      </w:pPr>
      <w:r>
        <w:rPr>
          <w:rFonts w:ascii="宋体" w:eastAsia="宋体" w:hAnsi="宋体" w:cs="宋体" w:hint="eastAsia"/>
          <w:kern w:val="0"/>
          <w:sz w:val="24"/>
        </w:rPr>
        <w:t>&lt;expr_func  isEdit="1"&gt;roamin_d_main&lt;/expr_func&gt;</w:t>
      </w:r>
      <w:r>
        <w:rPr>
          <w:rFonts w:ascii="宋体" w:eastAsia="宋体" w:hAnsi="宋体" w:cs="宋体" w:hint="eastAsia"/>
          <w:color w:val="FF0000"/>
          <w:kern w:val="0"/>
          <w:sz w:val="24"/>
        </w:rPr>
        <w:t>执行模版主函数</w:t>
      </w:r>
    </w:p>
    <w:p w:rsidR="001C6162" w:rsidRDefault="007701D1">
      <w:pPr>
        <w:widowControl/>
        <w:spacing w:line="360" w:lineRule="atLeast"/>
        <w:rPr>
          <w:rFonts w:ascii="宋体" w:eastAsia="宋体" w:hAnsi="宋体" w:cs="宋体"/>
          <w:kern w:val="0"/>
          <w:sz w:val="24"/>
        </w:rPr>
      </w:pPr>
      <w:r>
        <w:rPr>
          <w:rFonts w:ascii="宋体" w:eastAsia="宋体" w:hAnsi="宋体" w:cs="宋体" w:hint="eastAsia"/>
          <w:kern w:val="0"/>
          <w:sz w:val="24"/>
        </w:rPr>
        <w:t>              &lt;/roamin_info&gt;</w:t>
      </w:r>
    </w:p>
    <w:p w:rsidR="001C6162" w:rsidRDefault="007701D1">
      <w:pPr>
        <w:numPr>
          <w:ilvl w:val="0"/>
          <w:numId w:val="2"/>
        </w:numPr>
        <w:tabs>
          <w:tab w:val="left" w:pos="1911"/>
        </w:tabs>
        <w:spacing w:line="360" w:lineRule="atLeast"/>
        <w:jc w:val="left"/>
        <w:outlineLvl w:val="0"/>
        <w:rPr>
          <w:rFonts w:ascii="黑体" w:eastAsia="黑体" w:hAnsi="黑体" w:cs="黑体"/>
          <w:sz w:val="30"/>
          <w:szCs w:val="30"/>
        </w:rPr>
      </w:pPr>
      <w:bookmarkStart w:id="57" w:name="_Toc3047"/>
      <w:r>
        <w:rPr>
          <w:rFonts w:ascii="黑体" w:eastAsia="黑体" w:hAnsi="黑体" w:cs="黑体" w:hint="eastAsia"/>
          <w:sz w:val="30"/>
          <w:szCs w:val="30"/>
        </w:rPr>
        <w:t>相关测试</w:t>
      </w:r>
      <w:bookmarkEnd w:id="57"/>
    </w:p>
    <w:p w:rsidR="001C6162" w:rsidRDefault="007701D1">
      <w:pPr>
        <w:tabs>
          <w:tab w:val="left" w:pos="1911"/>
        </w:tabs>
        <w:spacing w:line="360" w:lineRule="atLeast"/>
        <w:jc w:val="left"/>
        <w:outlineLvl w:val="1"/>
        <w:rPr>
          <w:rFonts w:ascii="黑体" w:eastAsia="黑体" w:hAnsi="黑体" w:cs="黑体"/>
          <w:sz w:val="28"/>
          <w:szCs w:val="28"/>
        </w:rPr>
      </w:pPr>
      <w:bookmarkStart w:id="58" w:name="_Toc29046"/>
      <w:r>
        <w:rPr>
          <w:rFonts w:ascii="黑体" w:eastAsia="黑体" w:hAnsi="黑体" w:cs="黑体" w:hint="eastAsia"/>
          <w:sz w:val="28"/>
          <w:szCs w:val="28"/>
        </w:rPr>
        <w:t>3.1测试内容</w:t>
      </w:r>
      <w:bookmarkEnd w:id="58"/>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贵州解码文件按地市拆分，能否正确处理话单。</w:t>
      </w:r>
    </w:p>
    <w:p w:rsidR="001C6162" w:rsidRDefault="007701D1">
      <w:pPr>
        <w:tabs>
          <w:tab w:val="left" w:pos="1911"/>
        </w:tabs>
        <w:spacing w:line="360" w:lineRule="atLeast"/>
        <w:jc w:val="left"/>
        <w:outlineLvl w:val="1"/>
        <w:rPr>
          <w:rFonts w:ascii="黑体" w:eastAsia="黑体" w:hAnsi="黑体" w:cs="黑体"/>
          <w:sz w:val="28"/>
          <w:szCs w:val="28"/>
        </w:rPr>
      </w:pPr>
      <w:bookmarkStart w:id="59" w:name="_Toc32391"/>
      <w:r>
        <w:rPr>
          <w:rFonts w:ascii="黑体" w:eastAsia="黑体" w:hAnsi="黑体" w:cs="黑体" w:hint="eastAsia"/>
          <w:sz w:val="28"/>
          <w:szCs w:val="28"/>
        </w:rPr>
        <w:t>3.2测试相关配置数据</w:t>
      </w:r>
      <w:bookmarkEnd w:id="59"/>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修改花溪中心以及贵安中心的解码相关配置。打开流程编辑，修改ts中xml的一些字段：</w:t>
      </w:r>
    </w:p>
    <w:p w:rsidR="001C6162" w:rsidRDefault="007701D1">
      <w:pPr>
        <w:pStyle w:val="a3"/>
        <w:tabs>
          <w:tab w:val="left" w:pos="425"/>
          <w:tab w:val="left" w:pos="851"/>
        </w:tabs>
        <w:spacing w:line="360" w:lineRule="atLeast"/>
        <w:ind w:firstLine="482"/>
        <w:rPr>
          <w:rFonts w:ascii="宋体" w:eastAsia="宋体" w:hAnsi="宋体" w:cs="宋体"/>
          <w:color w:val="000000"/>
          <w:sz w:val="24"/>
          <w:shd w:val="clear" w:color="auto" w:fill="FFFFFF"/>
        </w:rPr>
      </w:pPr>
      <w:r>
        <w:rPr>
          <w:rFonts w:ascii="宋体" w:eastAsia="宋体" w:hAnsi="宋体" w:cs="宋体" w:hint="eastAsia"/>
          <w:b/>
          <w:bCs/>
          <w:color w:val="000000"/>
          <w:sz w:val="24"/>
          <w:shd w:val="clear" w:color="auto" w:fill="FFFFFF"/>
        </w:rPr>
        <w:t xml:space="preserve">由 </w:t>
      </w:r>
      <w:r>
        <w:rPr>
          <w:rFonts w:ascii="宋体" w:eastAsia="宋体" w:hAnsi="宋体" w:cs="宋体" w:hint="eastAsia"/>
          <w:color w:val="000000"/>
          <w:sz w:val="24"/>
          <w:shd w:val="clear" w:color="auto" w:fill="FFFFFF"/>
        </w:rPr>
        <w:t>&lt;Hplmn2JudgeFlag&gt;2&lt;/Hplmn2JudgeFlag&gt;</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&lt;center_type_list&gt;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&lt;center_type_table_type_pair&gt;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&lt;center_name&gt;A&lt;/center_name&gt;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&lt;center_list&gt;850;851;852;853;854;999&lt;/center_list&gt;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&lt;/center_type_table_type_pair&gt;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&lt;center_type_table_type_pair&gt;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&lt;center_name&gt;B&lt;/center_name&gt;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&lt;center_list&gt;855;856;857;858;859&lt;/center_list&gt;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&lt;/center_type_table_type_pair&gt;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&lt;/center_type_list&gt;</w:t>
      </w:r>
    </w:p>
    <w:p w:rsidR="001C6162" w:rsidRDefault="001C6162">
      <w:pPr>
        <w:pStyle w:val="a3"/>
        <w:tabs>
          <w:tab w:val="left" w:pos="425"/>
          <w:tab w:val="left" w:pos="851"/>
        </w:tabs>
        <w:spacing w:line="360" w:lineRule="atLeast"/>
        <w:ind w:firstLine="480"/>
        <w:rPr>
          <w:rFonts w:ascii="宋体" w:eastAsia="宋体" w:hAnsi="宋体" w:cs="宋体"/>
          <w:color w:val="000000"/>
          <w:sz w:val="24"/>
          <w:shd w:val="clear" w:color="auto" w:fill="FFFFFF"/>
        </w:rPr>
      </w:pPr>
    </w:p>
    <w:p w:rsidR="001C6162" w:rsidRDefault="007701D1">
      <w:pPr>
        <w:pStyle w:val="a3"/>
        <w:tabs>
          <w:tab w:val="left" w:pos="425"/>
          <w:tab w:val="left" w:pos="851"/>
        </w:tabs>
        <w:spacing w:line="360" w:lineRule="atLeast"/>
        <w:ind w:firstLine="482"/>
        <w:rPr>
          <w:rFonts w:ascii="宋体" w:eastAsia="宋体" w:hAnsi="宋体" w:cs="宋体"/>
          <w:color w:val="000000"/>
          <w:sz w:val="24"/>
          <w:shd w:val="clear" w:color="auto" w:fill="FFFFFF"/>
        </w:rPr>
      </w:pPr>
      <w:r>
        <w:rPr>
          <w:rFonts w:ascii="宋体" w:eastAsia="宋体" w:hAnsi="宋体" w:cs="宋体" w:hint="eastAsia"/>
          <w:b/>
          <w:bCs/>
          <w:color w:val="000000"/>
          <w:sz w:val="24"/>
          <w:shd w:val="clear" w:color="auto" w:fill="FFFFFF"/>
        </w:rPr>
        <w:t xml:space="preserve">修改为 </w:t>
      </w:r>
      <w:r>
        <w:rPr>
          <w:rFonts w:ascii="宋体" w:eastAsia="宋体" w:hAnsi="宋体" w:cs="宋体" w:hint="eastAsia"/>
          <w:color w:val="000000"/>
          <w:sz w:val="24"/>
          <w:shd w:val="clear" w:color="auto" w:fill="FFFFFF"/>
        </w:rPr>
        <w:t>&lt;Hplmn2JudgeFlag&gt;2&lt;/Hplmn2JudgeFlag&gt;</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&lt;center_type_list&gt;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lastRenderedPageBreak/>
        <w:t xml:space="preserve">                    &lt;center_type_table_type_pair&gt;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&lt;center_name&gt;A&lt;/center_name&gt;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&lt;center_list&gt;852;855;856;857;859;999&lt;/center_list&gt;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&lt;/center_type_table_type_pair&gt;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&lt;center_type_table_type_pair&gt;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&lt;center_name&gt;B&lt;/center_name&gt;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&lt;center_list&gt;850;851;853;854;858&lt;/center_list&gt;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&lt;/center_type_table_type_pair&gt; </w:t>
      </w:r>
    </w:p>
    <w:p w:rsidR="001C6162" w:rsidRDefault="007701D1">
      <w:pPr>
        <w:pStyle w:val="a3"/>
        <w:tabs>
          <w:tab w:val="left" w:pos="425"/>
          <w:tab w:val="left" w:pos="851"/>
        </w:tabs>
        <w:spacing w:line="360" w:lineRule="atLeast"/>
        <w:ind w:firstLine="480"/>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 xml:space="preserve">                  &lt;/center_type_list&gt;</w:t>
      </w:r>
    </w:p>
    <w:p w:rsidR="001C6162" w:rsidRDefault="007701D1">
      <w:pPr>
        <w:tabs>
          <w:tab w:val="left" w:pos="1911"/>
        </w:tabs>
        <w:spacing w:line="360" w:lineRule="atLeast"/>
        <w:jc w:val="left"/>
        <w:outlineLvl w:val="1"/>
        <w:rPr>
          <w:rFonts w:ascii="黑体" w:eastAsia="黑体" w:hAnsi="黑体" w:cs="黑体"/>
          <w:sz w:val="28"/>
          <w:szCs w:val="28"/>
        </w:rPr>
      </w:pPr>
      <w:bookmarkStart w:id="60" w:name="_Toc15047"/>
      <w:r>
        <w:rPr>
          <w:rFonts w:ascii="黑体" w:eastAsia="黑体" w:hAnsi="黑体" w:cs="黑体" w:hint="eastAsia"/>
          <w:sz w:val="28"/>
          <w:szCs w:val="28"/>
        </w:rPr>
        <w:t>3.3测试用例</w:t>
      </w:r>
      <w:bookmarkEnd w:id="60"/>
    </w:p>
    <w:p w:rsidR="001C6162" w:rsidRDefault="007701D1">
      <w:pPr>
        <w:rPr>
          <w:rFonts w:ascii="宋体" w:eastAsia="宋体" w:hAnsi="宋体" w:cs="宋体"/>
          <w:sz w:val="24"/>
        </w:rPr>
      </w:pPr>
      <w:r>
        <w:rPr>
          <w:rFonts w:ascii="宋体" w:eastAsia="宋体" w:hAnsi="宋体" w:cs="宋体" w:hint="eastAsia"/>
          <w:sz w:val="24"/>
        </w:rPr>
        <w:t xml:space="preserve">   验证话单是否正确处理</w:t>
      </w:r>
    </w:p>
    <w:p w:rsidR="001C6162" w:rsidRDefault="007701D1">
      <w:pPr>
        <w:tabs>
          <w:tab w:val="left" w:pos="1911"/>
        </w:tabs>
        <w:spacing w:line="360" w:lineRule="atLeast"/>
        <w:jc w:val="left"/>
        <w:outlineLvl w:val="2"/>
        <w:rPr>
          <w:rFonts w:ascii="黑体" w:eastAsia="黑体" w:hAnsi="黑体" w:cs="黑体"/>
          <w:sz w:val="28"/>
          <w:szCs w:val="28"/>
        </w:rPr>
      </w:pPr>
      <w:bookmarkStart w:id="61" w:name="_Toc17824"/>
      <w:r>
        <w:rPr>
          <w:rFonts w:ascii="黑体" w:eastAsia="黑体" w:hAnsi="黑体" w:cs="黑体" w:hint="eastAsia"/>
          <w:sz w:val="28"/>
          <w:szCs w:val="28"/>
        </w:rPr>
        <w:t>3.3.1</w:t>
      </w:r>
      <w:r>
        <w:rPr>
          <w:rFonts w:ascii="宋体" w:eastAsia="宋体" w:hAnsi="宋体" w:cs="宋体" w:hint="eastAsia"/>
          <w:b/>
          <w:bCs/>
          <w:sz w:val="24"/>
        </w:rPr>
        <w:t>贵州-花溪中心</w:t>
      </w:r>
      <w:bookmarkEnd w:id="61"/>
    </w:p>
    <w:tbl>
      <w:tblPr>
        <w:tblW w:w="7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3"/>
        <w:gridCol w:w="1177"/>
        <w:gridCol w:w="1324"/>
        <w:gridCol w:w="1759"/>
        <w:gridCol w:w="889"/>
        <w:gridCol w:w="735"/>
        <w:gridCol w:w="883"/>
      </w:tblGrid>
      <w:tr w:rsidR="001C6162">
        <w:trPr>
          <w:cantSplit/>
          <w:trHeight w:val="628"/>
        </w:trPr>
        <w:tc>
          <w:tcPr>
            <w:tcW w:w="1114" w:type="dxa"/>
            <w:shd w:val="clear" w:color="auto" w:fill="E6E6E6"/>
          </w:tcPr>
          <w:p w:rsidR="001C6162" w:rsidRDefault="007701D1">
            <w:pPr>
              <w:rPr>
                <w:rFonts w:ascii="宋体" w:hAnsi="宋体"/>
              </w:rPr>
            </w:pPr>
            <w:r>
              <w:rPr>
                <w:rFonts w:ascii="宋体" w:hAnsi="宋体" w:hint="eastAsia"/>
              </w:rPr>
              <w:t>Case_ID</w:t>
            </w:r>
          </w:p>
        </w:tc>
        <w:tc>
          <w:tcPr>
            <w:tcW w:w="1177" w:type="dxa"/>
            <w:shd w:val="clear" w:color="auto" w:fill="auto"/>
          </w:tcPr>
          <w:p w:rsidR="001C6162" w:rsidRDefault="007701D1">
            <w:pPr>
              <w:rPr>
                <w:rFonts w:ascii="宋体" w:hAnsi="宋体"/>
              </w:rPr>
            </w:pPr>
            <w:r>
              <w:rPr>
                <w:rFonts w:ascii="宋体" w:hAnsi="宋体" w:hint="eastAsia"/>
              </w:rPr>
              <w:t>1</w:t>
            </w:r>
          </w:p>
        </w:tc>
        <w:tc>
          <w:tcPr>
            <w:tcW w:w="1324" w:type="dxa"/>
            <w:shd w:val="clear" w:color="auto" w:fill="E6E6E6"/>
          </w:tcPr>
          <w:p w:rsidR="001C6162" w:rsidRDefault="007701D1">
            <w:pPr>
              <w:rPr>
                <w:rFonts w:ascii="宋体" w:hAnsi="宋体"/>
              </w:rPr>
            </w:pPr>
            <w:r>
              <w:rPr>
                <w:rFonts w:ascii="宋体" w:hAnsi="宋体" w:hint="eastAsia"/>
              </w:rPr>
              <w:t>所属业务</w:t>
            </w:r>
          </w:p>
        </w:tc>
        <w:tc>
          <w:tcPr>
            <w:tcW w:w="1759" w:type="dxa"/>
            <w:shd w:val="clear" w:color="auto" w:fill="auto"/>
          </w:tcPr>
          <w:p w:rsidR="001C6162" w:rsidRDefault="007701D1">
            <w:pPr>
              <w:rPr>
                <w:rFonts w:ascii="宋体" w:eastAsia="宋体" w:hAnsi="宋体"/>
              </w:rPr>
            </w:pPr>
            <w:r>
              <w:rPr>
                <w:rFonts w:ascii="宋体" w:hAnsi="宋体" w:hint="eastAsia"/>
              </w:rPr>
              <w:t>gsm</w:t>
            </w:r>
          </w:p>
        </w:tc>
        <w:tc>
          <w:tcPr>
            <w:tcW w:w="889" w:type="dxa"/>
            <w:shd w:val="clear" w:color="auto" w:fill="E6E6E6"/>
          </w:tcPr>
          <w:p w:rsidR="001C6162" w:rsidRDefault="007701D1">
            <w:pPr>
              <w:rPr>
                <w:rFonts w:ascii="宋体" w:hAnsi="宋体"/>
              </w:rPr>
            </w:pPr>
            <w:r>
              <w:rPr>
                <w:rFonts w:ascii="宋体" w:hAnsi="宋体" w:hint="eastAsia"/>
              </w:rPr>
              <w:t>所属模块</w:t>
            </w:r>
          </w:p>
        </w:tc>
        <w:tc>
          <w:tcPr>
            <w:tcW w:w="1617" w:type="dxa"/>
            <w:gridSpan w:val="2"/>
          </w:tcPr>
          <w:p w:rsidR="001C6162" w:rsidRDefault="007701D1">
            <w:pPr>
              <w:rPr>
                <w:rFonts w:ascii="宋体" w:hAnsi="宋体"/>
              </w:rPr>
            </w:pPr>
            <w:r>
              <w:rPr>
                <w:rFonts w:ascii="宋体" w:hAnsi="宋体" w:hint="eastAsia"/>
              </w:rPr>
              <w:t>decode</w:t>
            </w:r>
          </w:p>
        </w:tc>
      </w:tr>
      <w:tr w:rsidR="001C6162">
        <w:trPr>
          <w:cantSplit/>
          <w:trHeight w:val="319"/>
        </w:trPr>
        <w:tc>
          <w:tcPr>
            <w:tcW w:w="1114" w:type="dxa"/>
            <w:shd w:val="clear" w:color="auto" w:fill="E6E6E6"/>
          </w:tcPr>
          <w:p w:rsidR="001C6162" w:rsidRDefault="007701D1">
            <w:pPr>
              <w:rPr>
                <w:rFonts w:ascii="宋体" w:hAnsi="宋体"/>
              </w:rPr>
            </w:pPr>
            <w:r>
              <w:rPr>
                <w:rFonts w:ascii="宋体" w:hAnsi="宋体" w:hint="eastAsia"/>
              </w:rPr>
              <w:t>所属项目</w:t>
            </w:r>
          </w:p>
        </w:tc>
        <w:tc>
          <w:tcPr>
            <w:tcW w:w="6766" w:type="dxa"/>
            <w:gridSpan w:val="6"/>
          </w:tcPr>
          <w:p w:rsidR="001C6162" w:rsidRDefault="007701D1">
            <w:pPr>
              <w:rPr>
                <w:rFonts w:ascii="宋体" w:hAnsi="宋体"/>
              </w:rPr>
            </w:pPr>
            <w:r>
              <w:rPr>
                <w:rFonts w:ascii="宋体" w:hAnsi="宋体" w:hint="eastAsia"/>
              </w:rPr>
              <w:t>VerisBilling(g</w:t>
            </w:r>
            <w:r>
              <w:rPr>
                <w:rFonts w:ascii="宋体" w:hAnsi="宋体"/>
              </w:rPr>
              <w:t>z</w:t>
            </w:r>
            <w:r>
              <w:rPr>
                <w:rFonts w:ascii="宋体" w:hAnsi="宋体" w:hint="eastAsia"/>
              </w:rPr>
              <w:t>)</w:t>
            </w:r>
          </w:p>
        </w:tc>
      </w:tr>
      <w:tr w:rsidR="001C6162">
        <w:trPr>
          <w:cantSplit/>
          <w:trHeight w:val="628"/>
        </w:trPr>
        <w:tc>
          <w:tcPr>
            <w:tcW w:w="1114" w:type="dxa"/>
            <w:shd w:val="clear" w:color="auto" w:fill="E6E6E6"/>
          </w:tcPr>
          <w:p w:rsidR="001C6162" w:rsidRDefault="007701D1">
            <w:pPr>
              <w:rPr>
                <w:rFonts w:ascii="宋体" w:hAnsi="宋体"/>
              </w:rPr>
            </w:pPr>
            <w:r>
              <w:rPr>
                <w:rFonts w:ascii="宋体" w:hAnsi="宋体" w:hint="eastAsia"/>
              </w:rPr>
              <w:t>最后修改者</w:t>
            </w:r>
          </w:p>
        </w:tc>
        <w:tc>
          <w:tcPr>
            <w:tcW w:w="1177" w:type="dxa"/>
            <w:shd w:val="clear" w:color="auto" w:fill="auto"/>
          </w:tcPr>
          <w:p w:rsidR="001C6162" w:rsidRDefault="007701D1">
            <w:pPr>
              <w:rPr>
                <w:rFonts w:ascii="宋体" w:eastAsia="宋体" w:hAnsi="宋体"/>
              </w:rPr>
            </w:pPr>
            <w:r>
              <w:rPr>
                <w:rFonts w:ascii="宋体" w:hAnsi="宋体" w:hint="eastAsia"/>
              </w:rPr>
              <w:t>赵立伟</w:t>
            </w:r>
          </w:p>
        </w:tc>
        <w:tc>
          <w:tcPr>
            <w:tcW w:w="1324" w:type="dxa"/>
            <w:shd w:val="clear" w:color="auto" w:fill="E6E6E6"/>
          </w:tcPr>
          <w:p w:rsidR="001C6162" w:rsidRDefault="007701D1">
            <w:pPr>
              <w:rPr>
                <w:rFonts w:ascii="宋体" w:hAnsi="宋体"/>
              </w:rPr>
            </w:pPr>
            <w:r>
              <w:rPr>
                <w:rFonts w:ascii="宋体" w:hAnsi="宋体" w:hint="eastAsia"/>
              </w:rPr>
              <w:t>最后修改日期</w:t>
            </w:r>
          </w:p>
        </w:tc>
        <w:tc>
          <w:tcPr>
            <w:tcW w:w="2647" w:type="dxa"/>
            <w:gridSpan w:val="2"/>
            <w:shd w:val="clear" w:color="auto" w:fill="auto"/>
          </w:tcPr>
          <w:p w:rsidR="001C6162" w:rsidRDefault="007701D1">
            <w:pPr>
              <w:rPr>
                <w:rFonts w:ascii="宋体" w:hAnsi="宋体"/>
              </w:rPr>
            </w:pPr>
            <w:r>
              <w:rPr>
                <w:rFonts w:ascii="宋体" w:hAnsi="宋体"/>
              </w:rPr>
              <w:t>201</w:t>
            </w:r>
            <w:r>
              <w:rPr>
                <w:rFonts w:ascii="宋体" w:hAnsi="宋体" w:hint="eastAsia"/>
              </w:rPr>
              <w:t>6</w:t>
            </w:r>
            <w:r>
              <w:rPr>
                <w:rFonts w:ascii="宋体" w:hAnsi="宋体"/>
              </w:rPr>
              <w:t>/</w:t>
            </w:r>
            <w:r>
              <w:rPr>
                <w:rFonts w:ascii="宋体" w:hAnsi="宋体" w:hint="eastAsia"/>
              </w:rPr>
              <w:t>7/29</w:t>
            </w:r>
          </w:p>
        </w:tc>
        <w:tc>
          <w:tcPr>
            <w:tcW w:w="735" w:type="dxa"/>
            <w:shd w:val="clear" w:color="auto" w:fill="E6E6E6"/>
          </w:tcPr>
          <w:p w:rsidR="001C6162" w:rsidRDefault="007701D1">
            <w:pPr>
              <w:rPr>
                <w:rFonts w:ascii="宋体" w:hAnsi="宋体"/>
              </w:rPr>
            </w:pPr>
            <w:r>
              <w:rPr>
                <w:rFonts w:ascii="宋体" w:hAnsi="宋体" w:hint="eastAsia"/>
              </w:rPr>
              <w:t>有效性</w:t>
            </w:r>
          </w:p>
        </w:tc>
        <w:tc>
          <w:tcPr>
            <w:tcW w:w="883" w:type="dxa"/>
          </w:tcPr>
          <w:p w:rsidR="001C6162" w:rsidRDefault="007701D1">
            <w:pPr>
              <w:rPr>
                <w:rFonts w:ascii="宋体" w:hAnsi="宋体"/>
              </w:rPr>
            </w:pPr>
            <w:r>
              <w:rPr>
                <w:rFonts w:ascii="宋体" w:hAnsi="宋体" w:hint="eastAsia"/>
              </w:rPr>
              <w:t>T</w:t>
            </w:r>
          </w:p>
        </w:tc>
      </w:tr>
      <w:tr w:rsidR="001C6162">
        <w:trPr>
          <w:trHeight w:val="628"/>
        </w:trPr>
        <w:tc>
          <w:tcPr>
            <w:tcW w:w="1114" w:type="dxa"/>
            <w:tcBorders>
              <w:bottom w:val="single" w:sz="4" w:space="0" w:color="auto"/>
            </w:tcBorders>
            <w:shd w:val="clear" w:color="auto" w:fill="E6E6E6"/>
          </w:tcPr>
          <w:p w:rsidR="001C6162" w:rsidRDefault="007701D1">
            <w:pPr>
              <w:rPr>
                <w:rFonts w:ascii="宋体" w:hAnsi="宋体"/>
              </w:rPr>
            </w:pPr>
            <w:r>
              <w:rPr>
                <w:rFonts w:ascii="宋体" w:hAnsi="宋体" w:hint="eastAsia"/>
              </w:rPr>
              <w:t>测试点描述</w:t>
            </w:r>
          </w:p>
        </w:tc>
        <w:tc>
          <w:tcPr>
            <w:tcW w:w="6766" w:type="dxa"/>
            <w:gridSpan w:val="6"/>
            <w:tcBorders>
              <w:bottom w:val="single" w:sz="4" w:space="0" w:color="auto"/>
            </w:tcBorders>
          </w:tcPr>
          <w:p w:rsidR="001C6162" w:rsidRDefault="007701D1">
            <w:pPr>
              <w:pStyle w:val="a3"/>
              <w:tabs>
                <w:tab w:val="left" w:pos="425"/>
                <w:tab w:val="left" w:pos="851"/>
              </w:tabs>
              <w:rPr>
                <w:rFonts w:ascii="宋体" w:hAnsi="宋体"/>
                <w:kern w:val="0"/>
              </w:rPr>
            </w:pPr>
            <w:r>
              <w:rPr>
                <w:rFonts w:ascii="Verdana" w:hAnsi="Verdana" w:hint="eastAsia"/>
                <w:color w:val="000000"/>
                <w:shd w:val="clear" w:color="auto" w:fill="FFFFFF"/>
              </w:rPr>
              <w:t>验证话单是否由正确的中心处理</w:t>
            </w:r>
          </w:p>
        </w:tc>
      </w:tr>
      <w:tr w:rsidR="001C6162">
        <w:trPr>
          <w:trHeight w:val="319"/>
        </w:trPr>
        <w:tc>
          <w:tcPr>
            <w:tcW w:w="7880" w:type="dxa"/>
            <w:gridSpan w:val="7"/>
            <w:tcBorders>
              <w:bottom w:val="single" w:sz="4" w:space="0" w:color="auto"/>
            </w:tcBorders>
            <w:shd w:val="clear" w:color="auto" w:fill="E6E6E6"/>
          </w:tcPr>
          <w:p w:rsidR="001C6162" w:rsidRDefault="007701D1">
            <w:pPr>
              <w:tabs>
                <w:tab w:val="left" w:pos="5265"/>
              </w:tabs>
              <w:rPr>
                <w:rFonts w:ascii="宋体" w:hAnsi="宋体"/>
              </w:rPr>
            </w:pPr>
            <w:r>
              <w:rPr>
                <w:rFonts w:ascii="宋体" w:hAnsi="宋体" w:hint="eastAsia"/>
              </w:rPr>
              <w:t>条件（DB/MDB,CFG）</w:t>
            </w:r>
            <w:r>
              <w:rPr>
                <w:rFonts w:ascii="宋体" w:hAnsi="宋体"/>
              </w:rPr>
              <w:tab/>
            </w:r>
          </w:p>
        </w:tc>
      </w:tr>
      <w:tr w:rsidR="001C6162">
        <w:trPr>
          <w:trHeight w:val="5567"/>
        </w:trPr>
        <w:tc>
          <w:tcPr>
            <w:tcW w:w="7880" w:type="dxa"/>
            <w:gridSpan w:val="7"/>
          </w:tcPr>
          <w:p w:rsidR="001C6162" w:rsidRDefault="007701D1">
            <w:pPr>
              <w:rPr>
                <w:rFonts w:ascii="宋体" w:hAnsi="宋体" w:cs="Courier New"/>
                <w:kern w:val="0"/>
                <w:sz w:val="20"/>
                <w:szCs w:val="20"/>
              </w:rPr>
            </w:pPr>
            <w:r>
              <w:rPr>
                <w:rFonts w:ascii="宋体" w:hAnsi="宋体" w:cs="Courier New" w:hint="eastAsia"/>
                <w:kern w:val="0"/>
                <w:sz w:val="20"/>
                <w:szCs w:val="20"/>
              </w:rPr>
              <w:t>测试条件配置：</w:t>
            </w:r>
          </w:p>
          <w:p w:rsidR="001C6162" w:rsidRDefault="007701D1">
            <w:pPr>
              <w:rPr>
                <w:rFonts w:ascii="宋体" w:eastAsia="宋体" w:hAnsi="宋体" w:cs="Courier New"/>
                <w:kern w:val="0"/>
                <w:sz w:val="20"/>
                <w:szCs w:val="20"/>
              </w:rPr>
            </w:pPr>
            <w:r>
              <w:rPr>
                <w:rFonts w:ascii="宋体" w:hAnsi="宋体" w:cs="Courier New" w:hint="eastAsia"/>
                <w:kern w:val="0"/>
                <w:sz w:val="20"/>
                <w:szCs w:val="20"/>
              </w:rPr>
              <w:t>1.查询流程</w:t>
            </w:r>
            <w:r>
              <w:rPr>
                <w:rFonts w:ascii="宋体" w:hAnsi="宋体" w:hint="eastAsia"/>
                <w:sz w:val="18"/>
                <w:szCs w:val="18"/>
              </w:rPr>
              <w:t>hx_de_gsm_hw_cs</w:t>
            </w:r>
          </w:p>
          <w:p w:rsidR="001C6162" w:rsidRDefault="007701D1">
            <w:pPr>
              <w:rPr>
                <w:rFonts w:ascii="宋体" w:hAnsi="宋体" w:cs="Courier New"/>
                <w:kern w:val="0"/>
                <w:sz w:val="20"/>
                <w:szCs w:val="20"/>
              </w:rPr>
            </w:pPr>
            <w:r>
              <w:rPr>
                <w:rFonts w:ascii="宋体" w:hAnsi="宋体" w:cs="Courier New" w:hint="eastAsia"/>
                <w:kern w:val="0"/>
                <w:sz w:val="20"/>
                <w:szCs w:val="20"/>
              </w:rPr>
              <w:t>2.在流程编辑里打开xml在 &lt;ProvCode&gt;851&lt;/ProvCode&gt;后添加下列字段，如图所示：</w:t>
            </w:r>
          </w:p>
          <w:p w:rsidR="001C6162" w:rsidRDefault="007701D1">
            <w:pPr>
              <w:widowControl/>
              <w:jc w:val="left"/>
              <w:rPr>
                <w:rFonts w:eastAsia="宋体"/>
              </w:rPr>
            </w:pPr>
            <w:r>
              <w:rPr>
                <w:noProof/>
              </w:rPr>
              <w:drawing>
                <wp:inline distT="0" distB="0" distL="114300" distR="114300">
                  <wp:extent cx="3961765" cy="2124075"/>
                  <wp:effectExtent l="0" t="0" r="635" b="9525"/>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53"/>
                          <a:stretch>
                            <a:fillRect/>
                          </a:stretch>
                        </pic:blipFill>
                        <pic:spPr>
                          <a:xfrm>
                            <a:off x="0" y="0"/>
                            <a:ext cx="3961765" cy="2124075"/>
                          </a:xfrm>
                          <a:prstGeom prst="rect">
                            <a:avLst/>
                          </a:prstGeom>
                          <a:noFill/>
                          <a:ln w="9525">
                            <a:noFill/>
                          </a:ln>
                        </pic:spPr>
                      </pic:pic>
                    </a:graphicData>
                  </a:graphic>
                </wp:inline>
              </w:drawing>
            </w:r>
          </w:p>
          <w:p w:rsidR="001C6162" w:rsidRDefault="007701D1">
            <w:pPr>
              <w:numPr>
                <w:ilvl w:val="0"/>
                <w:numId w:val="4"/>
              </w:numPr>
            </w:pPr>
            <w:r>
              <w:rPr>
                <w:rFonts w:hint="eastAsia"/>
              </w:rPr>
              <w:t>点击完成并保存</w:t>
            </w:r>
          </w:p>
          <w:p w:rsidR="001C6162" w:rsidRDefault="007701D1">
            <w:pPr>
              <w:numPr>
                <w:ilvl w:val="0"/>
                <w:numId w:val="4"/>
              </w:numPr>
            </w:pPr>
            <w:r>
              <w:rPr>
                <w:rFonts w:hint="eastAsia"/>
              </w:rPr>
              <w:t>将此流程配置更新</w:t>
            </w:r>
          </w:p>
          <w:p w:rsidR="001C6162" w:rsidRDefault="001C6162"/>
          <w:p w:rsidR="001C6162" w:rsidRDefault="001C6162"/>
          <w:p w:rsidR="001C6162" w:rsidRDefault="001C6162">
            <w:pPr>
              <w:rPr>
                <w:rFonts w:ascii="宋体" w:hAnsi="宋体" w:cs="Courier New"/>
                <w:kern w:val="0"/>
                <w:sz w:val="20"/>
                <w:szCs w:val="20"/>
              </w:rPr>
            </w:pPr>
          </w:p>
        </w:tc>
      </w:tr>
      <w:tr w:rsidR="001C6162">
        <w:trPr>
          <w:trHeight w:val="319"/>
        </w:trPr>
        <w:tc>
          <w:tcPr>
            <w:tcW w:w="7880" w:type="dxa"/>
            <w:gridSpan w:val="7"/>
            <w:shd w:val="clear" w:color="auto" w:fill="E6E6E6"/>
          </w:tcPr>
          <w:p w:rsidR="001C6162" w:rsidRDefault="007701D1">
            <w:pPr>
              <w:rPr>
                <w:rFonts w:ascii="宋体" w:hAnsi="宋体"/>
              </w:rPr>
            </w:pPr>
            <w:r>
              <w:rPr>
                <w:rFonts w:ascii="宋体" w:hAnsi="宋体" w:hint="eastAsia"/>
              </w:rPr>
              <w:lastRenderedPageBreak/>
              <w:t>输入(CDR/XDR)</w:t>
            </w:r>
          </w:p>
        </w:tc>
      </w:tr>
      <w:tr w:rsidR="001C6162">
        <w:trPr>
          <w:trHeight w:val="1554"/>
        </w:trPr>
        <w:tc>
          <w:tcPr>
            <w:tcW w:w="7880" w:type="dxa"/>
            <w:gridSpan w:val="7"/>
            <w:tcBorders>
              <w:bottom w:val="single" w:sz="4" w:space="0" w:color="auto"/>
            </w:tcBorders>
          </w:tcPr>
          <w:p w:rsidR="001C6162" w:rsidRDefault="001C6162">
            <w:pPr>
              <w:ind w:left="360"/>
              <w:rPr>
                <w:rFonts w:ascii="宋体" w:hAnsi="宋体"/>
                <w:sz w:val="18"/>
                <w:szCs w:val="18"/>
                <w:lang w:val="nb-NO"/>
              </w:rPr>
            </w:pPr>
          </w:p>
          <w:p w:rsidR="001C6162" w:rsidRDefault="007701D1">
            <w:pPr>
              <w:widowControl/>
              <w:jc w:val="left"/>
              <w:rPr>
                <w:rFonts w:ascii="宋体" w:hAnsi="宋体"/>
                <w:sz w:val="18"/>
                <w:szCs w:val="18"/>
                <w:lang w:val="nb-NO"/>
              </w:rPr>
            </w:pPr>
            <w:r>
              <w:rPr>
                <w:rFonts w:ascii="宋体" w:eastAsia="宋体" w:hAnsi="宋体" w:cs="宋体"/>
                <w:kern w:val="0"/>
                <w:sz w:val="24"/>
                <w:lang w:bidi="ar"/>
              </w:rPr>
              <w:fldChar w:fldCharType="begin"/>
            </w:r>
            <w:r>
              <w:rPr>
                <w:rFonts w:ascii="宋体" w:eastAsia="宋体" w:hAnsi="宋体" w:cs="宋体"/>
                <w:kern w:val="0"/>
                <w:sz w:val="24"/>
                <w:lang w:bidi="ar"/>
              </w:rPr>
              <w:instrText xml:space="preserve">INCLUDEPICTURE \d "C:\\Users\\qitia\\AppData\\Roaming\\Tencent\\Users\\571424854\\QQ\\WinTemp\\RichOle\\F7($A%H}V}V@L}L`3E~FB0G.png"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4543425" cy="762000"/>
                  <wp:effectExtent l="0" t="0" r="9525" b="0"/>
                  <wp:docPr id="1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descr="IMG_256"/>
                          <pic:cNvPicPr>
                            <a:picLocks noChangeAspect="1"/>
                          </pic:cNvPicPr>
                        </pic:nvPicPr>
                        <pic:blipFill>
                          <a:blip r:embed="rId54"/>
                          <a:stretch>
                            <a:fillRect/>
                          </a:stretch>
                        </pic:blipFill>
                        <pic:spPr>
                          <a:xfrm>
                            <a:off x="0" y="0"/>
                            <a:ext cx="4543425" cy="762000"/>
                          </a:xfrm>
                          <a:prstGeom prst="rect">
                            <a:avLst/>
                          </a:prstGeom>
                          <a:noFill/>
                          <a:ln w="9525">
                            <a:noFill/>
                          </a:ln>
                        </pic:spPr>
                      </pic:pic>
                    </a:graphicData>
                  </a:graphic>
                </wp:inline>
              </w:drawing>
            </w:r>
            <w:r>
              <w:rPr>
                <w:rFonts w:ascii="宋体" w:eastAsia="宋体" w:hAnsi="宋体" w:cs="宋体"/>
                <w:kern w:val="0"/>
                <w:sz w:val="24"/>
                <w:lang w:bidi="ar"/>
              </w:rPr>
              <w:fldChar w:fldCharType="end"/>
            </w:r>
          </w:p>
        </w:tc>
      </w:tr>
      <w:tr w:rsidR="001C6162">
        <w:trPr>
          <w:trHeight w:val="319"/>
        </w:trPr>
        <w:tc>
          <w:tcPr>
            <w:tcW w:w="7880" w:type="dxa"/>
            <w:gridSpan w:val="7"/>
            <w:shd w:val="clear" w:color="auto" w:fill="E6E6E6"/>
          </w:tcPr>
          <w:p w:rsidR="001C6162" w:rsidRDefault="007701D1">
            <w:pPr>
              <w:rPr>
                <w:rFonts w:ascii="宋体" w:hAnsi="宋体"/>
              </w:rPr>
            </w:pPr>
            <w:r>
              <w:rPr>
                <w:rFonts w:ascii="宋体" w:hAnsi="宋体" w:hint="eastAsia"/>
              </w:rPr>
              <w:t>输出(XDR, DB/MDB)</w:t>
            </w:r>
          </w:p>
        </w:tc>
      </w:tr>
      <w:tr w:rsidR="001C6162">
        <w:trPr>
          <w:trHeight w:val="5876"/>
        </w:trPr>
        <w:tc>
          <w:tcPr>
            <w:tcW w:w="7880" w:type="dxa"/>
            <w:gridSpan w:val="7"/>
            <w:tcBorders>
              <w:bottom w:val="single" w:sz="4" w:space="0" w:color="auto"/>
            </w:tcBorders>
          </w:tcPr>
          <w:p w:rsidR="001C6162" w:rsidRDefault="007701D1">
            <w:pPr>
              <w:widowControl/>
              <w:jc w:val="left"/>
              <w:rPr>
                <w:rFonts w:ascii="宋体" w:hAnsi="宋体"/>
                <w:sz w:val="18"/>
                <w:szCs w:val="18"/>
              </w:rPr>
            </w:pPr>
            <w:r>
              <w:rPr>
                <w:rFonts w:ascii="宋体" w:eastAsia="宋体" w:hAnsi="宋体" w:cs="宋体"/>
                <w:kern w:val="0"/>
                <w:sz w:val="24"/>
                <w:lang w:bidi="ar"/>
              </w:rPr>
              <w:fldChar w:fldCharType="begin"/>
            </w:r>
            <w:r>
              <w:rPr>
                <w:rFonts w:ascii="宋体" w:eastAsia="宋体" w:hAnsi="宋体" w:cs="宋体"/>
                <w:kern w:val="0"/>
                <w:sz w:val="24"/>
                <w:lang w:bidi="ar"/>
              </w:rPr>
              <w:instrText xml:space="preserve">INCLUDEPICTURE \d "C:\\Users\\qitia\\AppData\\Roaming\\Tencent\\Users\\571424854\\QQ\\WinTemp\\RichOle\\Q$098`XU_LW(O)F}5{2Y5XC.png"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4457700" cy="3533775"/>
                  <wp:effectExtent l="0" t="0" r="0" b="9525"/>
                  <wp:docPr id="1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descr="IMG_256"/>
                          <pic:cNvPicPr>
                            <a:picLocks noChangeAspect="1"/>
                          </pic:cNvPicPr>
                        </pic:nvPicPr>
                        <pic:blipFill>
                          <a:blip r:embed="rId55"/>
                          <a:stretch>
                            <a:fillRect/>
                          </a:stretch>
                        </pic:blipFill>
                        <pic:spPr>
                          <a:xfrm>
                            <a:off x="0" y="0"/>
                            <a:ext cx="4457700" cy="3533775"/>
                          </a:xfrm>
                          <a:prstGeom prst="rect">
                            <a:avLst/>
                          </a:prstGeom>
                          <a:noFill/>
                          <a:ln w="9525">
                            <a:noFill/>
                          </a:ln>
                        </pic:spPr>
                      </pic:pic>
                    </a:graphicData>
                  </a:graphic>
                </wp:inline>
              </w:drawing>
            </w:r>
            <w:r>
              <w:rPr>
                <w:rFonts w:ascii="宋体" w:eastAsia="宋体" w:hAnsi="宋体" w:cs="宋体"/>
                <w:kern w:val="0"/>
                <w:sz w:val="24"/>
                <w:lang w:bidi="ar"/>
              </w:rPr>
              <w:fldChar w:fldCharType="end"/>
            </w:r>
          </w:p>
          <w:p w:rsidR="001C6162" w:rsidRDefault="001C6162">
            <w:pPr>
              <w:ind w:left="360"/>
              <w:rPr>
                <w:rFonts w:ascii="宋体" w:hAnsi="宋体"/>
                <w:sz w:val="18"/>
                <w:szCs w:val="18"/>
              </w:rPr>
            </w:pPr>
          </w:p>
        </w:tc>
      </w:tr>
      <w:tr w:rsidR="001C6162">
        <w:trPr>
          <w:trHeight w:val="319"/>
        </w:trPr>
        <w:tc>
          <w:tcPr>
            <w:tcW w:w="7880" w:type="dxa"/>
            <w:gridSpan w:val="7"/>
            <w:shd w:val="clear" w:color="auto" w:fill="E6E6E6"/>
          </w:tcPr>
          <w:p w:rsidR="001C6162" w:rsidRDefault="007701D1">
            <w:pPr>
              <w:rPr>
                <w:rFonts w:ascii="宋体" w:hAnsi="宋体"/>
              </w:rPr>
            </w:pPr>
            <w:r>
              <w:rPr>
                <w:rFonts w:ascii="宋体" w:hAnsi="宋体" w:hint="eastAsia"/>
              </w:rPr>
              <w:lastRenderedPageBreak/>
              <w:t>测试步骤</w:t>
            </w:r>
          </w:p>
        </w:tc>
      </w:tr>
      <w:tr w:rsidR="001C6162">
        <w:trPr>
          <w:trHeight w:val="2490"/>
        </w:trPr>
        <w:tc>
          <w:tcPr>
            <w:tcW w:w="7880" w:type="dxa"/>
            <w:gridSpan w:val="7"/>
          </w:tcPr>
          <w:p w:rsidR="001C6162" w:rsidRDefault="007701D1">
            <w:pPr>
              <w:numPr>
                <w:ilvl w:val="0"/>
                <w:numId w:val="5"/>
              </w:numPr>
              <w:rPr>
                <w:rFonts w:ascii="宋体" w:hAnsi="宋体"/>
                <w:sz w:val="18"/>
                <w:szCs w:val="18"/>
              </w:rPr>
            </w:pPr>
            <w:r>
              <w:rPr>
                <w:rFonts w:ascii="宋体" w:hAnsi="宋体" w:hint="eastAsia"/>
                <w:sz w:val="18"/>
                <w:szCs w:val="18"/>
              </w:rPr>
              <w:t xml:space="preserve">创建读取目录：$DATA01/decode/hx_de_gsm_hw_cs </w:t>
            </w:r>
          </w:p>
          <w:p w:rsidR="001C6162" w:rsidRDefault="007701D1">
            <w:pPr>
              <w:rPr>
                <w:rFonts w:ascii="宋体" w:hAnsi="宋体"/>
                <w:sz w:val="18"/>
                <w:szCs w:val="18"/>
              </w:rPr>
            </w:pPr>
            <w:r>
              <w:rPr>
                <w:rFonts w:ascii="宋体" w:hAnsi="宋体" w:hint="eastAsia"/>
                <w:sz w:val="18"/>
                <w:szCs w:val="18"/>
              </w:rPr>
              <w:t xml:space="preserve">  输出目录：$DATA01/rating/rat_gsm</w:t>
            </w:r>
          </w:p>
          <w:p w:rsidR="001C6162" w:rsidRDefault="007701D1">
            <w:pPr>
              <w:rPr>
                <w:rFonts w:ascii="宋体" w:hAnsi="宋体"/>
                <w:sz w:val="18"/>
                <w:szCs w:val="18"/>
              </w:rPr>
            </w:pPr>
            <w:r>
              <w:rPr>
                <w:rFonts w:ascii="宋体" w:hAnsi="宋体" w:hint="eastAsia"/>
                <w:sz w:val="18"/>
                <w:szCs w:val="18"/>
              </w:rPr>
              <w:t xml:space="preserve">  错单目录：$ERR_RAW1/decode/hx_de_gsm_hw_cs </w:t>
            </w:r>
          </w:p>
          <w:p w:rsidR="001C6162" w:rsidRDefault="007701D1">
            <w:pPr>
              <w:rPr>
                <w:rFonts w:ascii="宋体" w:hAnsi="宋体"/>
                <w:sz w:val="18"/>
                <w:szCs w:val="18"/>
              </w:rPr>
            </w:pPr>
            <w:r>
              <w:rPr>
                <w:rFonts w:ascii="宋体" w:hAnsi="宋体" w:hint="eastAsia"/>
                <w:sz w:val="18"/>
                <w:szCs w:val="18"/>
              </w:rPr>
              <w:t xml:space="preserve">  错单目录（错单规整）：$ERR_SPLIT1/decode/hx_de_gsm_hw_cs </w:t>
            </w:r>
          </w:p>
          <w:p w:rsidR="001C6162" w:rsidRDefault="007701D1">
            <w:pPr>
              <w:rPr>
                <w:rFonts w:ascii="宋体" w:hAnsi="宋体"/>
                <w:sz w:val="18"/>
                <w:szCs w:val="18"/>
              </w:rPr>
            </w:pPr>
            <w:r>
              <w:rPr>
                <w:rFonts w:ascii="宋体" w:hAnsi="宋体" w:hint="eastAsia"/>
                <w:sz w:val="18"/>
                <w:szCs w:val="18"/>
              </w:rPr>
              <w:t xml:space="preserve">  日志目录：$BILL_LOG1/decode/hx_de_gsm_hw_cs</w:t>
            </w:r>
          </w:p>
          <w:p w:rsidR="001C6162" w:rsidRDefault="007701D1">
            <w:pPr>
              <w:numPr>
                <w:ilvl w:val="0"/>
                <w:numId w:val="5"/>
              </w:numPr>
              <w:rPr>
                <w:rFonts w:ascii="宋体" w:hAnsi="宋体"/>
                <w:sz w:val="18"/>
                <w:szCs w:val="18"/>
              </w:rPr>
            </w:pPr>
            <w:r>
              <w:rPr>
                <w:rFonts w:ascii="宋体" w:hAnsi="宋体" w:hint="eastAsia"/>
                <w:sz w:val="18"/>
                <w:szCs w:val="18"/>
              </w:rPr>
              <w:t>将话单放入到读取目录：$DATA01/decode/hx_de_gsm_hw_cs</w:t>
            </w:r>
          </w:p>
          <w:p w:rsidR="001C6162" w:rsidRDefault="007701D1">
            <w:pPr>
              <w:numPr>
                <w:ilvl w:val="0"/>
                <w:numId w:val="5"/>
              </w:numPr>
              <w:rPr>
                <w:rFonts w:ascii="宋体" w:hAnsi="宋体"/>
                <w:sz w:val="18"/>
                <w:szCs w:val="18"/>
              </w:rPr>
            </w:pPr>
            <w:r>
              <w:rPr>
                <w:rFonts w:ascii="宋体" w:hAnsi="宋体" w:hint="eastAsia"/>
                <w:sz w:val="18"/>
                <w:szCs w:val="18"/>
              </w:rPr>
              <w:t>启动hx_de_gsm_hw_cs流程</w:t>
            </w:r>
          </w:p>
          <w:p w:rsidR="001C6162" w:rsidRDefault="007701D1">
            <w:pPr>
              <w:numPr>
                <w:ilvl w:val="0"/>
                <w:numId w:val="5"/>
              </w:numPr>
              <w:rPr>
                <w:rFonts w:ascii="宋体" w:hAnsi="宋体"/>
                <w:sz w:val="18"/>
                <w:szCs w:val="18"/>
              </w:rPr>
            </w:pPr>
            <w:r>
              <w:rPr>
                <w:rFonts w:ascii="宋体" w:hAnsi="宋体" w:hint="eastAsia"/>
                <w:sz w:val="18"/>
                <w:szCs w:val="18"/>
              </w:rPr>
              <w:t>观察输出目录的结果</w:t>
            </w:r>
          </w:p>
        </w:tc>
      </w:tr>
    </w:tbl>
    <w:p w:rsidR="001C6162" w:rsidRDefault="007701D1">
      <w:pPr>
        <w:tabs>
          <w:tab w:val="left" w:pos="1911"/>
        </w:tabs>
        <w:spacing w:line="360" w:lineRule="atLeast"/>
        <w:jc w:val="left"/>
        <w:outlineLvl w:val="2"/>
        <w:rPr>
          <w:rFonts w:ascii="黑体" w:eastAsia="黑体" w:hAnsi="黑体" w:cs="黑体"/>
          <w:sz w:val="28"/>
          <w:szCs w:val="28"/>
        </w:rPr>
      </w:pPr>
      <w:bookmarkStart w:id="62" w:name="_Toc26741"/>
      <w:r>
        <w:rPr>
          <w:rFonts w:ascii="黑体" w:eastAsia="黑体" w:hAnsi="黑体" w:cs="黑体" w:hint="eastAsia"/>
          <w:sz w:val="28"/>
          <w:szCs w:val="28"/>
        </w:rPr>
        <w:t>3.3.2</w:t>
      </w:r>
      <w:r>
        <w:rPr>
          <w:rFonts w:ascii="宋体" w:eastAsia="宋体" w:hAnsi="宋体" w:cs="宋体" w:hint="eastAsia"/>
          <w:b/>
          <w:bCs/>
          <w:sz w:val="24"/>
        </w:rPr>
        <w:t>贵州-贵安中心</w:t>
      </w:r>
      <w:bookmarkEnd w:id="62"/>
    </w:p>
    <w:tbl>
      <w:tblPr>
        <w:tblW w:w="7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9"/>
        <w:gridCol w:w="1183"/>
        <w:gridCol w:w="1331"/>
        <w:gridCol w:w="1768"/>
        <w:gridCol w:w="894"/>
        <w:gridCol w:w="737"/>
        <w:gridCol w:w="888"/>
      </w:tblGrid>
      <w:tr w:rsidR="001C6162">
        <w:trPr>
          <w:cantSplit/>
          <w:trHeight w:val="304"/>
        </w:trPr>
        <w:tc>
          <w:tcPr>
            <w:tcW w:w="1120" w:type="dxa"/>
            <w:shd w:val="clear" w:color="auto" w:fill="E6E6E6"/>
          </w:tcPr>
          <w:p w:rsidR="001C6162" w:rsidRDefault="007701D1">
            <w:pPr>
              <w:rPr>
                <w:rFonts w:ascii="宋体" w:hAnsi="宋体"/>
              </w:rPr>
            </w:pPr>
            <w:r>
              <w:rPr>
                <w:rFonts w:ascii="宋体" w:hAnsi="宋体" w:hint="eastAsia"/>
              </w:rPr>
              <w:t>Case_ID</w:t>
            </w:r>
          </w:p>
        </w:tc>
        <w:tc>
          <w:tcPr>
            <w:tcW w:w="1183" w:type="dxa"/>
            <w:shd w:val="clear" w:color="auto" w:fill="auto"/>
          </w:tcPr>
          <w:p w:rsidR="001C6162" w:rsidRDefault="007701D1">
            <w:pPr>
              <w:rPr>
                <w:rFonts w:ascii="宋体" w:hAnsi="宋体"/>
              </w:rPr>
            </w:pPr>
            <w:r>
              <w:rPr>
                <w:rFonts w:ascii="宋体" w:hAnsi="宋体" w:hint="eastAsia"/>
              </w:rPr>
              <w:t>1</w:t>
            </w:r>
          </w:p>
        </w:tc>
        <w:tc>
          <w:tcPr>
            <w:tcW w:w="1330" w:type="dxa"/>
            <w:shd w:val="clear" w:color="auto" w:fill="E6E6E6"/>
          </w:tcPr>
          <w:p w:rsidR="001C6162" w:rsidRDefault="007701D1">
            <w:pPr>
              <w:rPr>
                <w:rFonts w:ascii="宋体" w:hAnsi="宋体"/>
              </w:rPr>
            </w:pPr>
            <w:r>
              <w:rPr>
                <w:rFonts w:ascii="宋体" w:hAnsi="宋体" w:hint="eastAsia"/>
              </w:rPr>
              <w:t>所属业务</w:t>
            </w:r>
          </w:p>
        </w:tc>
        <w:tc>
          <w:tcPr>
            <w:tcW w:w="1768" w:type="dxa"/>
            <w:shd w:val="clear" w:color="auto" w:fill="auto"/>
          </w:tcPr>
          <w:p w:rsidR="001C6162" w:rsidRDefault="007701D1">
            <w:pPr>
              <w:rPr>
                <w:rFonts w:ascii="宋体" w:eastAsia="宋体" w:hAnsi="宋体"/>
              </w:rPr>
            </w:pPr>
            <w:r>
              <w:rPr>
                <w:rFonts w:ascii="宋体" w:hAnsi="宋体" w:hint="eastAsia"/>
              </w:rPr>
              <w:t>gsm</w:t>
            </w:r>
          </w:p>
        </w:tc>
        <w:tc>
          <w:tcPr>
            <w:tcW w:w="894" w:type="dxa"/>
            <w:shd w:val="clear" w:color="auto" w:fill="E6E6E6"/>
          </w:tcPr>
          <w:p w:rsidR="001C6162" w:rsidRDefault="007701D1">
            <w:pPr>
              <w:rPr>
                <w:rFonts w:ascii="宋体" w:hAnsi="宋体"/>
              </w:rPr>
            </w:pPr>
            <w:r>
              <w:rPr>
                <w:rFonts w:ascii="宋体" w:hAnsi="宋体" w:hint="eastAsia"/>
              </w:rPr>
              <w:t>所属模块</w:t>
            </w:r>
          </w:p>
        </w:tc>
        <w:tc>
          <w:tcPr>
            <w:tcW w:w="1625" w:type="dxa"/>
            <w:gridSpan w:val="2"/>
          </w:tcPr>
          <w:p w:rsidR="001C6162" w:rsidRDefault="007701D1">
            <w:pPr>
              <w:rPr>
                <w:rFonts w:ascii="宋体" w:hAnsi="宋体"/>
              </w:rPr>
            </w:pPr>
            <w:r>
              <w:rPr>
                <w:rFonts w:ascii="宋体" w:hAnsi="宋体" w:hint="eastAsia"/>
              </w:rPr>
              <w:t>decode</w:t>
            </w:r>
          </w:p>
        </w:tc>
      </w:tr>
      <w:tr w:rsidR="001C6162">
        <w:trPr>
          <w:cantSplit/>
          <w:trHeight w:val="304"/>
        </w:trPr>
        <w:tc>
          <w:tcPr>
            <w:tcW w:w="1120" w:type="dxa"/>
            <w:shd w:val="clear" w:color="auto" w:fill="E6E6E6"/>
          </w:tcPr>
          <w:p w:rsidR="001C6162" w:rsidRDefault="007701D1">
            <w:pPr>
              <w:rPr>
                <w:rFonts w:ascii="宋体" w:hAnsi="宋体"/>
              </w:rPr>
            </w:pPr>
            <w:r>
              <w:rPr>
                <w:rFonts w:ascii="宋体" w:hAnsi="宋体" w:hint="eastAsia"/>
              </w:rPr>
              <w:t>所属项目</w:t>
            </w:r>
          </w:p>
        </w:tc>
        <w:tc>
          <w:tcPr>
            <w:tcW w:w="6800" w:type="dxa"/>
            <w:gridSpan w:val="6"/>
          </w:tcPr>
          <w:p w:rsidR="001C6162" w:rsidRDefault="007701D1">
            <w:pPr>
              <w:rPr>
                <w:rFonts w:ascii="宋体" w:hAnsi="宋体"/>
              </w:rPr>
            </w:pPr>
            <w:r>
              <w:rPr>
                <w:rFonts w:ascii="宋体" w:hAnsi="宋体" w:hint="eastAsia"/>
              </w:rPr>
              <w:t>VerisBilling(g</w:t>
            </w:r>
            <w:r>
              <w:rPr>
                <w:rFonts w:ascii="宋体" w:hAnsi="宋体"/>
              </w:rPr>
              <w:t>z</w:t>
            </w:r>
            <w:r>
              <w:rPr>
                <w:rFonts w:ascii="宋体" w:hAnsi="宋体" w:hint="eastAsia"/>
              </w:rPr>
              <w:t>)</w:t>
            </w:r>
          </w:p>
        </w:tc>
      </w:tr>
      <w:tr w:rsidR="001C6162">
        <w:trPr>
          <w:cantSplit/>
          <w:trHeight w:val="304"/>
        </w:trPr>
        <w:tc>
          <w:tcPr>
            <w:tcW w:w="1120" w:type="dxa"/>
            <w:shd w:val="clear" w:color="auto" w:fill="E6E6E6"/>
          </w:tcPr>
          <w:p w:rsidR="001C6162" w:rsidRDefault="007701D1">
            <w:pPr>
              <w:rPr>
                <w:rFonts w:ascii="宋体" w:hAnsi="宋体"/>
              </w:rPr>
            </w:pPr>
            <w:r>
              <w:rPr>
                <w:rFonts w:ascii="宋体" w:hAnsi="宋体" w:hint="eastAsia"/>
              </w:rPr>
              <w:t>最后修改者</w:t>
            </w:r>
          </w:p>
        </w:tc>
        <w:tc>
          <w:tcPr>
            <w:tcW w:w="1183" w:type="dxa"/>
            <w:shd w:val="clear" w:color="auto" w:fill="auto"/>
          </w:tcPr>
          <w:p w:rsidR="001C6162" w:rsidRDefault="007701D1">
            <w:pPr>
              <w:rPr>
                <w:rFonts w:ascii="宋体" w:eastAsia="宋体" w:hAnsi="宋体"/>
              </w:rPr>
            </w:pPr>
            <w:r>
              <w:rPr>
                <w:rFonts w:ascii="宋体" w:hAnsi="宋体" w:hint="eastAsia"/>
              </w:rPr>
              <w:t>赵立伟</w:t>
            </w:r>
          </w:p>
        </w:tc>
        <w:tc>
          <w:tcPr>
            <w:tcW w:w="1331" w:type="dxa"/>
            <w:shd w:val="clear" w:color="auto" w:fill="E6E6E6"/>
          </w:tcPr>
          <w:p w:rsidR="001C6162" w:rsidRDefault="007701D1">
            <w:pPr>
              <w:rPr>
                <w:rFonts w:ascii="宋体" w:hAnsi="宋体"/>
              </w:rPr>
            </w:pPr>
            <w:r>
              <w:rPr>
                <w:rFonts w:ascii="宋体" w:hAnsi="宋体" w:hint="eastAsia"/>
              </w:rPr>
              <w:t>最后修改日期</w:t>
            </w:r>
          </w:p>
        </w:tc>
        <w:tc>
          <w:tcPr>
            <w:tcW w:w="2661" w:type="dxa"/>
            <w:gridSpan w:val="2"/>
            <w:shd w:val="clear" w:color="auto" w:fill="auto"/>
          </w:tcPr>
          <w:p w:rsidR="001C6162" w:rsidRDefault="007701D1">
            <w:pPr>
              <w:rPr>
                <w:rFonts w:ascii="宋体" w:hAnsi="宋体"/>
              </w:rPr>
            </w:pPr>
            <w:r>
              <w:rPr>
                <w:rFonts w:ascii="宋体" w:hAnsi="宋体"/>
              </w:rPr>
              <w:t>201</w:t>
            </w:r>
            <w:r>
              <w:rPr>
                <w:rFonts w:ascii="宋体" w:hAnsi="宋体" w:hint="eastAsia"/>
              </w:rPr>
              <w:t>6</w:t>
            </w:r>
            <w:r>
              <w:rPr>
                <w:rFonts w:ascii="宋体" w:hAnsi="宋体"/>
              </w:rPr>
              <w:t>/</w:t>
            </w:r>
            <w:r>
              <w:rPr>
                <w:rFonts w:ascii="宋体" w:hAnsi="宋体" w:hint="eastAsia"/>
              </w:rPr>
              <w:t>8/5</w:t>
            </w:r>
          </w:p>
        </w:tc>
        <w:tc>
          <w:tcPr>
            <w:tcW w:w="737" w:type="dxa"/>
            <w:shd w:val="clear" w:color="auto" w:fill="E6E6E6"/>
          </w:tcPr>
          <w:p w:rsidR="001C6162" w:rsidRDefault="007701D1">
            <w:pPr>
              <w:rPr>
                <w:rFonts w:ascii="宋体" w:hAnsi="宋体"/>
              </w:rPr>
            </w:pPr>
            <w:r>
              <w:rPr>
                <w:rFonts w:ascii="宋体" w:hAnsi="宋体" w:hint="eastAsia"/>
              </w:rPr>
              <w:t>有效性</w:t>
            </w:r>
          </w:p>
        </w:tc>
        <w:tc>
          <w:tcPr>
            <w:tcW w:w="888" w:type="dxa"/>
          </w:tcPr>
          <w:p w:rsidR="001C6162" w:rsidRDefault="007701D1">
            <w:pPr>
              <w:rPr>
                <w:rFonts w:ascii="宋体" w:hAnsi="宋体"/>
              </w:rPr>
            </w:pPr>
            <w:r>
              <w:rPr>
                <w:rFonts w:ascii="宋体" w:hAnsi="宋体" w:hint="eastAsia"/>
              </w:rPr>
              <w:t>T</w:t>
            </w:r>
          </w:p>
        </w:tc>
      </w:tr>
      <w:tr w:rsidR="001C6162">
        <w:trPr>
          <w:trHeight w:val="304"/>
        </w:trPr>
        <w:tc>
          <w:tcPr>
            <w:tcW w:w="1120" w:type="dxa"/>
            <w:tcBorders>
              <w:bottom w:val="single" w:sz="4" w:space="0" w:color="auto"/>
            </w:tcBorders>
            <w:shd w:val="clear" w:color="auto" w:fill="E6E6E6"/>
          </w:tcPr>
          <w:p w:rsidR="001C6162" w:rsidRDefault="007701D1">
            <w:pPr>
              <w:rPr>
                <w:rFonts w:ascii="宋体" w:hAnsi="宋体"/>
              </w:rPr>
            </w:pPr>
            <w:r>
              <w:rPr>
                <w:rFonts w:ascii="宋体" w:hAnsi="宋体" w:hint="eastAsia"/>
              </w:rPr>
              <w:t>测试点描述</w:t>
            </w:r>
          </w:p>
        </w:tc>
        <w:tc>
          <w:tcPr>
            <w:tcW w:w="6800" w:type="dxa"/>
            <w:gridSpan w:val="6"/>
            <w:tcBorders>
              <w:bottom w:val="single" w:sz="4" w:space="0" w:color="auto"/>
            </w:tcBorders>
          </w:tcPr>
          <w:p w:rsidR="001C6162" w:rsidRDefault="007701D1">
            <w:pPr>
              <w:pStyle w:val="a3"/>
              <w:tabs>
                <w:tab w:val="left" w:pos="425"/>
                <w:tab w:val="left" w:pos="851"/>
              </w:tabs>
              <w:rPr>
                <w:rFonts w:ascii="宋体" w:hAnsi="宋体"/>
                <w:kern w:val="0"/>
              </w:rPr>
            </w:pPr>
            <w:r>
              <w:rPr>
                <w:rFonts w:ascii="Verdana" w:hAnsi="Verdana" w:hint="eastAsia"/>
                <w:color w:val="000000"/>
                <w:shd w:val="clear" w:color="auto" w:fill="FFFFFF"/>
              </w:rPr>
              <w:t>验证话单是否由正确的中心处理</w:t>
            </w:r>
          </w:p>
        </w:tc>
      </w:tr>
      <w:tr w:rsidR="001C6162">
        <w:trPr>
          <w:trHeight w:val="304"/>
        </w:trPr>
        <w:tc>
          <w:tcPr>
            <w:tcW w:w="7920" w:type="dxa"/>
            <w:gridSpan w:val="7"/>
            <w:tcBorders>
              <w:bottom w:val="single" w:sz="4" w:space="0" w:color="auto"/>
            </w:tcBorders>
            <w:shd w:val="clear" w:color="auto" w:fill="E6E6E6"/>
          </w:tcPr>
          <w:p w:rsidR="001C6162" w:rsidRDefault="007701D1">
            <w:pPr>
              <w:tabs>
                <w:tab w:val="left" w:pos="5265"/>
              </w:tabs>
              <w:rPr>
                <w:rFonts w:ascii="宋体" w:hAnsi="宋体"/>
              </w:rPr>
            </w:pPr>
            <w:r>
              <w:rPr>
                <w:rFonts w:ascii="宋体" w:hAnsi="宋体" w:hint="eastAsia"/>
              </w:rPr>
              <w:t>条件（DB/MDB,CFG）</w:t>
            </w:r>
            <w:r>
              <w:rPr>
                <w:rFonts w:ascii="宋体" w:hAnsi="宋体"/>
              </w:rPr>
              <w:tab/>
            </w:r>
          </w:p>
        </w:tc>
      </w:tr>
      <w:tr w:rsidR="001C6162">
        <w:trPr>
          <w:trHeight w:val="6192"/>
        </w:trPr>
        <w:tc>
          <w:tcPr>
            <w:tcW w:w="7920" w:type="dxa"/>
            <w:gridSpan w:val="7"/>
          </w:tcPr>
          <w:p w:rsidR="001C6162" w:rsidRDefault="007701D1">
            <w:pPr>
              <w:rPr>
                <w:rFonts w:ascii="宋体" w:hAnsi="宋体" w:cs="Courier New"/>
                <w:kern w:val="0"/>
                <w:sz w:val="20"/>
                <w:szCs w:val="20"/>
              </w:rPr>
            </w:pPr>
            <w:r>
              <w:rPr>
                <w:rFonts w:ascii="宋体" w:hAnsi="宋体" w:cs="Courier New" w:hint="eastAsia"/>
                <w:kern w:val="0"/>
                <w:sz w:val="20"/>
                <w:szCs w:val="20"/>
              </w:rPr>
              <w:t>测试条件配置：</w:t>
            </w:r>
          </w:p>
          <w:p w:rsidR="001C6162" w:rsidRDefault="007701D1">
            <w:pPr>
              <w:rPr>
                <w:rFonts w:ascii="宋体" w:eastAsia="宋体" w:hAnsi="宋体" w:cs="Courier New"/>
                <w:kern w:val="0"/>
                <w:sz w:val="20"/>
                <w:szCs w:val="20"/>
              </w:rPr>
            </w:pPr>
            <w:r>
              <w:rPr>
                <w:rFonts w:ascii="宋体" w:hAnsi="宋体" w:cs="Courier New" w:hint="eastAsia"/>
                <w:kern w:val="0"/>
                <w:sz w:val="20"/>
                <w:szCs w:val="20"/>
              </w:rPr>
              <w:t>1.查询流程ga</w:t>
            </w:r>
            <w:r>
              <w:rPr>
                <w:rFonts w:ascii="宋体" w:hAnsi="宋体" w:hint="eastAsia"/>
                <w:sz w:val="18"/>
                <w:szCs w:val="18"/>
              </w:rPr>
              <w:t>_de_gsm_hw_cs</w:t>
            </w:r>
          </w:p>
          <w:p w:rsidR="001C6162" w:rsidRDefault="007701D1">
            <w:pPr>
              <w:rPr>
                <w:rFonts w:ascii="宋体" w:hAnsi="宋体" w:cs="Courier New"/>
                <w:kern w:val="0"/>
                <w:sz w:val="20"/>
                <w:szCs w:val="20"/>
              </w:rPr>
            </w:pPr>
            <w:r>
              <w:rPr>
                <w:rFonts w:ascii="宋体" w:hAnsi="宋体" w:cs="Courier New" w:hint="eastAsia"/>
                <w:kern w:val="0"/>
                <w:sz w:val="20"/>
                <w:szCs w:val="20"/>
              </w:rPr>
              <w:t>2.在流程编辑里打开xml在 &lt;ProvCode&gt;851&lt;/ProvCode&gt;后添加下列字段，如图所示：</w:t>
            </w:r>
          </w:p>
          <w:p w:rsidR="001C6162" w:rsidRDefault="007701D1">
            <w:pPr>
              <w:widowControl/>
              <w:jc w:val="left"/>
              <w:rPr>
                <w:rFonts w:eastAsia="宋体"/>
              </w:rPr>
            </w:pPr>
            <w:r>
              <w:rPr>
                <w:noProof/>
              </w:rPr>
              <w:drawing>
                <wp:inline distT="0" distB="0" distL="114300" distR="114300">
                  <wp:extent cx="3961765" cy="2124075"/>
                  <wp:effectExtent l="0" t="0" r="635" b="9525"/>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pic:cNvPicPr>
                            <a:picLocks noChangeAspect="1"/>
                          </pic:cNvPicPr>
                        </pic:nvPicPr>
                        <pic:blipFill>
                          <a:blip r:embed="rId53"/>
                          <a:stretch>
                            <a:fillRect/>
                          </a:stretch>
                        </pic:blipFill>
                        <pic:spPr>
                          <a:xfrm>
                            <a:off x="0" y="0"/>
                            <a:ext cx="3961765" cy="2124075"/>
                          </a:xfrm>
                          <a:prstGeom prst="rect">
                            <a:avLst/>
                          </a:prstGeom>
                          <a:noFill/>
                          <a:ln w="9525">
                            <a:noFill/>
                          </a:ln>
                        </pic:spPr>
                      </pic:pic>
                    </a:graphicData>
                  </a:graphic>
                </wp:inline>
              </w:drawing>
            </w:r>
          </w:p>
          <w:p w:rsidR="001C6162" w:rsidRDefault="007701D1">
            <w:r>
              <w:rPr>
                <w:rFonts w:hint="eastAsia"/>
              </w:rPr>
              <w:t>3.</w:t>
            </w:r>
            <w:r>
              <w:rPr>
                <w:rFonts w:hint="eastAsia"/>
              </w:rPr>
              <w:t>点击完成并保存</w:t>
            </w:r>
          </w:p>
          <w:p w:rsidR="001C6162" w:rsidRDefault="007701D1">
            <w:r>
              <w:rPr>
                <w:rFonts w:hint="eastAsia"/>
              </w:rPr>
              <w:t>4.</w:t>
            </w:r>
            <w:r>
              <w:rPr>
                <w:rFonts w:hint="eastAsia"/>
              </w:rPr>
              <w:t>将此流程配置更新</w:t>
            </w:r>
          </w:p>
          <w:p w:rsidR="001C6162" w:rsidRDefault="001C6162"/>
          <w:p w:rsidR="001C6162" w:rsidRDefault="001C6162"/>
          <w:p w:rsidR="001C6162" w:rsidRDefault="001C6162"/>
          <w:p w:rsidR="001C6162" w:rsidRDefault="001C6162"/>
          <w:p w:rsidR="001C6162" w:rsidRDefault="001C6162">
            <w:pPr>
              <w:rPr>
                <w:rFonts w:ascii="宋体" w:hAnsi="宋体" w:cs="Courier New"/>
                <w:kern w:val="0"/>
                <w:sz w:val="20"/>
                <w:szCs w:val="20"/>
              </w:rPr>
            </w:pPr>
          </w:p>
        </w:tc>
      </w:tr>
      <w:tr w:rsidR="001C6162">
        <w:trPr>
          <w:trHeight w:val="304"/>
        </w:trPr>
        <w:tc>
          <w:tcPr>
            <w:tcW w:w="7920" w:type="dxa"/>
            <w:gridSpan w:val="7"/>
            <w:shd w:val="clear" w:color="auto" w:fill="E6E6E6"/>
          </w:tcPr>
          <w:p w:rsidR="001C6162" w:rsidRDefault="007701D1">
            <w:pPr>
              <w:rPr>
                <w:rFonts w:ascii="宋体" w:hAnsi="宋体"/>
              </w:rPr>
            </w:pPr>
            <w:r>
              <w:rPr>
                <w:rFonts w:ascii="宋体" w:hAnsi="宋体" w:hint="eastAsia"/>
              </w:rPr>
              <w:t>输入(CDR/XDR)</w:t>
            </w:r>
          </w:p>
        </w:tc>
      </w:tr>
      <w:tr w:rsidR="001C6162">
        <w:trPr>
          <w:trHeight w:val="1482"/>
        </w:trPr>
        <w:tc>
          <w:tcPr>
            <w:tcW w:w="7920" w:type="dxa"/>
            <w:gridSpan w:val="7"/>
            <w:tcBorders>
              <w:bottom w:val="single" w:sz="4" w:space="0" w:color="auto"/>
            </w:tcBorders>
          </w:tcPr>
          <w:p w:rsidR="001C6162" w:rsidRDefault="001C6162">
            <w:pPr>
              <w:ind w:left="360"/>
              <w:rPr>
                <w:rFonts w:ascii="宋体" w:hAnsi="宋体"/>
                <w:sz w:val="18"/>
                <w:szCs w:val="18"/>
                <w:lang w:val="nb-NO"/>
              </w:rPr>
            </w:pPr>
          </w:p>
          <w:p w:rsidR="001C6162" w:rsidRDefault="007701D1">
            <w:pPr>
              <w:widowControl/>
              <w:jc w:val="left"/>
              <w:rPr>
                <w:rFonts w:ascii="宋体" w:hAnsi="宋体"/>
                <w:sz w:val="18"/>
                <w:szCs w:val="18"/>
                <w:lang w:val="nb-NO"/>
              </w:rPr>
            </w:pPr>
            <w:r>
              <w:rPr>
                <w:rFonts w:ascii="宋体" w:eastAsia="宋体" w:hAnsi="宋体" w:cs="宋体"/>
                <w:kern w:val="0"/>
                <w:sz w:val="24"/>
                <w:lang w:bidi="ar"/>
              </w:rPr>
              <w:fldChar w:fldCharType="begin"/>
            </w:r>
            <w:r>
              <w:rPr>
                <w:rFonts w:ascii="宋体" w:eastAsia="宋体" w:hAnsi="宋体" w:cs="宋体"/>
                <w:kern w:val="0"/>
                <w:sz w:val="24"/>
                <w:lang w:bidi="ar"/>
              </w:rPr>
              <w:instrText xml:space="preserve">INCLUDEPICTURE \d "C:\\Users\\qitia\\AppData\\Roaming\\Tencent\\Users\\571424854\\QQ\\WinTemp\\RichOle\\F7($A%H}V}V@L}L`3E~FB0G.png"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4543425" cy="762000"/>
                  <wp:effectExtent l="0" t="0" r="9525" b="0"/>
                  <wp:docPr id="15"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IMG_256"/>
                          <pic:cNvPicPr>
                            <a:picLocks noChangeAspect="1"/>
                          </pic:cNvPicPr>
                        </pic:nvPicPr>
                        <pic:blipFill>
                          <a:blip r:embed="rId54"/>
                          <a:stretch>
                            <a:fillRect/>
                          </a:stretch>
                        </pic:blipFill>
                        <pic:spPr>
                          <a:xfrm>
                            <a:off x="0" y="0"/>
                            <a:ext cx="4543425" cy="762000"/>
                          </a:xfrm>
                          <a:prstGeom prst="rect">
                            <a:avLst/>
                          </a:prstGeom>
                          <a:noFill/>
                          <a:ln w="9525">
                            <a:noFill/>
                          </a:ln>
                        </pic:spPr>
                      </pic:pic>
                    </a:graphicData>
                  </a:graphic>
                </wp:inline>
              </w:drawing>
            </w:r>
            <w:r>
              <w:rPr>
                <w:rFonts w:ascii="宋体" w:eastAsia="宋体" w:hAnsi="宋体" w:cs="宋体"/>
                <w:kern w:val="0"/>
                <w:sz w:val="24"/>
                <w:lang w:bidi="ar"/>
              </w:rPr>
              <w:fldChar w:fldCharType="end"/>
            </w:r>
          </w:p>
        </w:tc>
      </w:tr>
      <w:tr w:rsidR="001C6162">
        <w:trPr>
          <w:trHeight w:val="304"/>
        </w:trPr>
        <w:tc>
          <w:tcPr>
            <w:tcW w:w="7920" w:type="dxa"/>
            <w:gridSpan w:val="7"/>
            <w:shd w:val="clear" w:color="auto" w:fill="E6E6E6"/>
          </w:tcPr>
          <w:p w:rsidR="001C6162" w:rsidRDefault="007701D1">
            <w:pPr>
              <w:rPr>
                <w:rFonts w:ascii="宋体" w:hAnsi="宋体"/>
              </w:rPr>
            </w:pPr>
            <w:r>
              <w:rPr>
                <w:rFonts w:ascii="宋体" w:hAnsi="宋体" w:hint="eastAsia"/>
              </w:rPr>
              <w:t>输出(XDR, DB/MDB)</w:t>
            </w:r>
          </w:p>
        </w:tc>
      </w:tr>
      <w:tr w:rsidR="001C6162">
        <w:trPr>
          <w:trHeight w:val="5604"/>
        </w:trPr>
        <w:tc>
          <w:tcPr>
            <w:tcW w:w="7920" w:type="dxa"/>
            <w:gridSpan w:val="7"/>
            <w:tcBorders>
              <w:bottom w:val="single" w:sz="4" w:space="0" w:color="auto"/>
            </w:tcBorders>
          </w:tcPr>
          <w:p w:rsidR="001C6162" w:rsidRDefault="007701D1">
            <w:pPr>
              <w:widowControl/>
              <w:jc w:val="left"/>
            </w:pPr>
            <w:r>
              <w:rPr>
                <w:noProof/>
              </w:rPr>
              <w:drawing>
                <wp:inline distT="0" distB="0" distL="114300" distR="114300">
                  <wp:extent cx="5190490" cy="3504565"/>
                  <wp:effectExtent l="0" t="0" r="10160" b="635"/>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pic:cNvPicPr>
                            <a:picLocks noChangeAspect="1"/>
                          </pic:cNvPicPr>
                        </pic:nvPicPr>
                        <pic:blipFill>
                          <a:blip r:embed="rId56"/>
                          <a:stretch>
                            <a:fillRect/>
                          </a:stretch>
                        </pic:blipFill>
                        <pic:spPr>
                          <a:xfrm>
                            <a:off x="0" y="0"/>
                            <a:ext cx="5190490" cy="3504565"/>
                          </a:xfrm>
                          <a:prstGeom prst="rect">
                            <a:avLst/>
                          </a:prstGeom>
                          <a:noFill/>
                          <a:ln w="9525">
                            <a:noFill/>
                          </a:ln>
                        </pic:spPr>
                      </pic:pic>
                    </a:graphicData>
                  </a:graphic>
                </wp:inline>
              </w:drawing>
            </w:r>
          </w:p>
          <w:p w:rsidR="001C6162" w:rsidRDefault="001C6162">
            <w:pPr>
              <w:widowControl/>
              <w:jc w:val="left"/>
            </w:pPr>
          </w:p>
        </w:tc>
      </w:tr>
      <w:tr w:rsidR="001C6162">
        <w:trPr>
          <w:trHeight w:val="304"/>
        </w:trPr>
        <w:tc>
          <w:tcPr>
            <w:tcW w:w="7920" w:type="dxa"/>
            <w:gridSpan w:val="7"/>
            <w:shd w:val="clear" w:color="auto" w:fill="E6E6E6"/>
          </w:tcPr>
          <w:p w:rsidR="001C6162" w:rsidRDefault="007701D1">
            <w:pPr>
              <w:rPr>
                <w:rFonts w:ascii="宋体" w:hAnsi="宋体"/>
              </w:rPr>
            </w:pPr>
            <w:r>
              <w:rPr>
                <w:rFonts w:ascii="宋体" w:hAnsi="宋体" w:hint="eastAsia"/>
              </w:rPr>
              <w:t>测试步骤</w:t>
            </w:r>
          </w:p>
        </w:tc>
      </w:tr>
      <w:tr w:rsidR="001C6162">
        <w:trPr>
          <w:trHeight w:val="2375"/>
        </w:trPr>
        <w:tc>
          <w:tcPr>
            <w:tcW w:w="7920" w:type="dxa"/>
            <w:gridSpan w:val="7"/>
          </w:tcPr>
          <w:p w:rsidR="001C6162" w:rsidRDefault="007701D1">
            <w:pPr>
              <w:numPr>
                <w:ilvl w:val="0"/>
                <w:numId w:val="6"/>
              </w:numPr>
              <w:rPr>
                <w:rFonts w:ascii="宋体" w:hAnsi="宋体"/>
                <w:sz w:val="18"/>
                <w:szCs w:val="18"/>
              </w:rPr>
            </w:pPr>
            <w:r>
              <w:rPr>
                <w:rFonts w:ascii="宋体" w:hAnsi="宋体" w:hint="eastAsia"/>
                <w:sz w:val="18"/>
                <w:szCs w:val="18"/>
              </w:rPr>
              <w:t xml:space="preserve">创建读取目录：$DATA01/decode/ga_de_gsm_hw_cs </w:t>
            </w:r>
          </w:p>
          <w:p w:rsidR="001C6162" w:rsidRDefault="007701D1">
            <w:pPr>
              <w:rPr>
                <w:rFonts w:ascii="宋体" w:hAnsi="宋体"/>
                <w:sz w:val="18"/>
                <w:szCs w:val="18"/>
              </w:rPr>
            </w:pPr>
            <w:r>
              <w:rPr>
                <w:rFonts w:ascii="宋体" w:hAnsi="宋体" w:hint="eastAsia"/>
                <w:sz w:val="18"/>
                <w:szCs w:val="18"/>
              </w:rPr>
              <w:t xml:space="preserve">  输出目录：$DATA01/rating/rat_gsm </w:t>
            </w:r>
          </w:p>
          <w:p w:rsidR="001C6162" w:rsidRDefault="007701D1">
            <w:pPr>
              <w:rPr>
                <w:rFonts w:ascii="宋体" w:hAnsi="宋体"/>
                <w:sz w:val="18"/>
                <w:szCs w:val="18"/>
              </w:rPr>
            </w:pPr>
            <w:r>
              <w:rPr>
                <w:rFonts w:ascii="宋体" w:hAnsi="宋体" w:hint="eastAsia"/>
                <w:sz w:val="18"/>
                <w:szCs w:val="18"/>
              </w:rPr>
              <w:t xml:space="preserve">  错单目录：$ERR_RAW1/decode/ga_de_gsm_hw_cs </w:t>
            </w:r>
          </w:p>
          <w:p w:rsidR="001C6162" w:rsidRDefault="007701D1">
            <w:pPr>
              <w:rPr>
                <w:rFonts w:ascii="宋体" w:hAnsi="宋体"/>
                <w:sz w:val="18"/>
                <w:szCs w:val="18"/>
              </w:rPr>
            </w:pPr>
            <w:r>
              <w:rPr>
                <w:rFonts w:ascii="宋体" w:hAnsi="宋体" w:hint="eastAsia"/>
                <w:sz w:val="18"/>
                <w:szCs w:val="18"/>
              </w:rPr>
              <w:t xml:space="preserve">  错单目录（错单规整）：$ERR_SPLIT1/decode/ga_de_gsm_hw_cs </w:t>
            </w:r>
          </w:p>
          <w:p w:rsidR="001C6162" w:rsidRDefault="007701D1">
            <w:pPr>
              <w:rPr>
                <w:rFonts w:ascii="宋体" w:hAnsi="宋体"/>
                <w:sz w:val="18"/>
                <w:szCs w:val="18"/>
              </w:rPr>
            </w:pPr>
            <w:r>
              <w:rPr>
                <w:rFonts w:ascii="宋体" w:hAnsi="宋体" w:hint="eastAsia"/>
                <w:sz w:val="18"/>
                <w:szCs w:val="18"/>
              </w:rPr>
              <w:t xml:space="preserve">  日志目录：$BILL_LOG1/decode/ga_de_gsm_hw_cs</w:t>
            </w:r>
          </w:p>
          <w:p w:rsidR="001C6162" w:rsidRDefault="007701D1">
            <w:pPr>
              <w:rPr>
                <w:rFonts w:ascii="宋体" w:hAnsi="宋体"/>
                <w:sz w:val="18"/>
                <w:szCs w:val="18"/>
              </w:rPr>
            </w:pPr>
            <w:r>
              <w:rPr>
                <w:rFonts w:ascii="宋体" w:hAnsi="宋体" w:hint="eastAsia"/>
                <w:sz w:val="18"/>
                <w:szCs w:val="18"/>
              </w:rPr>
              <w:t>2.将话单放入到读取目录：$DATA01/decode/ga_de_gsm_hw_cs</w:t>
            </w:r>
          </w:p>
          <w:p w:rsidR="001C6162" w:rsidRDefault="007701D1">
            <w:pPr>
              <w:rPr>
                <w:rFonts w:ascii="宋体" w:hAnsi="宋体"/>
                <w:sz w:val="18"/>
                <w:szCs w:val="18"/>
              </w:rPr>
            </w:pPr>
            <w:r>
              <w:rPr>
                <w:rFonts w:ascii="宋体" w:hAnsi="宋体" w:hint="eastAsia"/>
                <w:sz w:val="18"/>
                <w:szCs w:val="18"/>
              </w:rPr>
              <w:t>3.启动ga_de_gsm_hw_cs流程</w:t>
            </w:r>
          </w:p>
          <w:p w:rsidR="001C6162" w:rsidRDefault="007701D1">
            <w:pPr>
              <w:rPr>
                <w:rFonts w:ascii="宋体" w:hAnsi="宋体"/>
                <w:sz w:val="18"/>
                <w:szCs w:val="18"/>
              </w:rPr>
            </w:pPr>
            <w:r>
              <w:rPr>
                <w:rFonts w:ascii="宋体" w:hAnsi="宋体" w:hint="eastAsia"/>
                <w:sz w:val="18"/>
                <w:szCs w:val="18"/>
              </w:rPr>
              <w:t>4.观察输出目录的结果</w:t>
            </w:r>
          </w:p>
        </w:tc>
      </w:tr>
    </w:tbl>
    <w:p w:rsidR="001C6162" w:rsidRDefault="007701D1">
      <w:pPr>
        <w:tabs>
          <w:tab w:val="left" w:pos="1911"/>
        </w:tabs>
        <w:spacing w:line="360" w:lineRule="atLeast"/>
        <w:jc w:val="left"/>
        <w:outlineLvl w:val="1"/>
        <w:rPr>
          <w:rFonts w:ascii="黑体" w:eastAsia="黑体" w:hAnsi="黑体" w:cs="黑体"/>
          <w:sz w:val="28"/>
          <w:szCs w:val="28"/>
        </w:rPr>
      </w:pPr>
      <w:bookmarkStart w:id="63" w:name="_Toc28486"/>
      <w:r>
        <w:rPr>
          <w:rFonts w:ascii="黑体" w:eastAsia="黑体" w:hAnsi="黑体" w:cs="黑体" w:hint="eastAsia"/>
          <w:sz w:val="28"/>
          <w:szCs w:val="28"/>
        </w:rPr>
        <w:t>3.4测试结果评价</w:t>
      </w:r>
      <w:bookmarkEnd w:id="63"/>
    </w:p>
    <w:p w:rsidR="001C6162" w:rsidRDefault="007701D1">
      <w:pPr>
        <w:spacing w:line="360" w:lineRule="atLeast"/>
        <w:rPr>
          <w:rFonts w:ascii="宋体" w:eastAsia="宋体" w:hAnsi="宋体" w:cs="宋体"/>
          <w:sz w:val="24"/>
        </w:rPr>
      </w:pPr>
      <w:r>
        <w:rPr>
          <w:rFonts w:ascii="宋体" w:eastAsia="宋体" w:hAnsi="宋体" w:cs="宋体" w:hint="eastAsia"/>
          <w:sz w:val="24"/>
        </w:rPr>
        <w:t>将花溪中心话单的输出结果与贵安中心话单的输出结果对比，完全吻合，测试通过。</w:t>
      </w:r>
    </w:p>
    <w:tbl>
      <w:tblPr>
        <w:tblpPr w:leftFromText="180" w:rightFromText="180" w:vertAnchor="text" w:horzAnchor="page" w:tblpX="1822" w:tblpY="397"/>
        <w:tblOverlap w:val="neve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8"/>
        <w:gridCol w:w="1728"/>
        <w:gridCol w:w="2052"/>
        <w:gridCol w:w="1368"/>
        <w:gridCol w:w="1240"/>
        <w:gridCol w:w="1048"/>
      </w:tblGrid>
      <w:tr w:rsidR="001C6162">
        <w:trPr>
          <w:trHeight w:val="527"/>
        </w:trPr>
        <w:tc>
          <w:tcPr>
            <w:tcW w:w="2508" w:type="dxa"/>
            <w:shd w:val="clear" w:color="auto" w:fill="E0E0E0"/>
          </w:tcPr>
          <w:p w:rsidR="001C6162" w:rsidRDefault="007701D1">
            <w:pPr>
              <w:pStyle w:val="a3"/>
              <w:tabs>
                <w:tab w:val="left" w:pos="425"/>
                <w:tab w:val="left" w:pos="851"/>
              </w:tabs>
              <w:ind w:firstLine="361"/>
              <w:rPr>
                <w:rFonts w:ascii="宋体" w:hAnsi="宋体"/>
                <w:b/>
                <w:sz w:val="18"/>
                <w:shd w:val="pct10" w:color="auto" w:fill="FFFFFF"/>
              </w:rPr>
            </w:pPr>
            <w:r>
              <w:rPr>
                <w:rFonts w:ascii="宋体" w:hAnsi="宋体" w:hint="eastAsia"/>
                <w:b/>
                <w:sz w:val="18"/>
                <w:shd w:val="pct10" w:color="auto" w:fill="FFFFFF"/>
              </w:rPr>
              <w:t>功能点</w:t>
            </w:r>
          </w:p>
        </w:tc>
        <w:tc>
          <w:tcPr>
            <w:tcW w:w="1728" w:type="dxa"/>
            <w:shd w:val="clear" w:color="auto" w:fill="E0E0E0"/>
          </w:tcPr>
          <w:p w:rsidR="001C6162" w:rsidRDefault="007701D1">
            <w:pPr>
              <w:pStyle w:val="a3"/>
              <w:tabs>
                <w:tab w:val="left" w:pos="425"/>
                <w:tab w:val="left" w:pos="851"/>
              </w:tabs>
              <w:ind w:firstLine="361"/>
              <w:rPr>
                <w:rFonts w:ascii="宋体" w:hAnsi="宋体"/>
                <w:b/>
                <w:sz w:val="18"/>
                <w:shd w:val="pct10" w:color="auto" w:fill="FFFFFF"/>
              </w:rPr>
            </w:pPr>
            <w:r>
              <w:rPr>
                <w:rFonts w:ascii="宋体" w:hAnsi="宋体" w:hint="eastAsia"/>
                <w:b/>
                <w:sz w:val="18"/>
                <w:shd w:val="pct10" w:color="auto" w:fill="FFFFFF"/>
              </w:rPr>
              <w:t>测试用例及数据</w:t>
            </w:r>
          </w:p>
        </w:tc>
        <w:tc>
          <w:tcPr>
            <w:tcW w:w="2052" w:type="dxa"/>
            <w:shd w:val="clear" w:color="auto" w:fill="E0E0E0"/>
          </w:tcPr>
          <w:p w:rsidR="001C6162" w:rsidRDefault="007701D1">
            <w:pPr>
              <w:pStyle w:val="a3"/>
              <w:tabs>
                <w:tab w:val="left" w:pos="425"/>
                <w:tab w:val="left" w:pos="851"/>
              </w:tabs>
              <w:ind w:firstLine="361"/>
              <w:rPr>
                <w:rFonts w:ascii="宋体" w:hAnsi="宋体"/>
                <w:b/>
                <w:sz w:val="18"/>
                <w:shd w:val="pct10" w:color="auto" w:fill="FFFFFF"/>
              </w:rPr>
            </w:pPr>
            <w:r>
              <w:rPr>
                <w:rFonts w:ascii="宋体" w:hAnsi="宋体" w:hint="eastAsia"/>
                <w:b/>
                <w:sz w:val="18"/>
                <w:shd w:val="pct10" w:color="auto" w:fill="FFFFFF"/>
              </w:rPr>
              <w:t>预期结果</w:t>
            </w:r>
          </w:p>
        </w:tc>
        <w:tc>
          <w:tcPr>
            <w:tcW w:w="1368" w:type="dxa"/>
            <w:shd w:val="clear" w:color="auto" w:fill="E0E0E0"/>
          </w:tcPr>
          <w:p w:rsidR="001C6162" w:rsidRDefault="007701D1">
            <w:pPr>
              <w:pStyle w:val="a3"/>
              <w:tabs>
                <w:tab w:val="left" w:pos="425"/>
                <w:tab w:val="left" w:pos="851"/>
              </w:tabs>
              <w:ind w:firstLine="361"/>
              <w:rPr>
                <w:rFonts w:ascii="宋体" w:hAnsi="宋体"/>
                <w:b/>
                <w:sz w:val="18"/>
                <w:shd w:val="pct10" w:color="auto" w:fill="FFFFFF"/>
              </w:rPr>
            </w:pPr>
            <w:r>
              <w:rPr>
                <w:rFonts w:ascii="宋体" w:hAnsi="宋体" w:hint="eastAsia"/>
                <w:b/>
                <w:sz w:val="18"/>
                <w:shd w:val="pct10" w:color="auto" w:fill="FFFFFF"/>
              </w:rPr>
              <w:t>实测结果</w:t>
            </w:r>
          </w:p>
        </w:tc>
        <w:tc>
          <w:tcPr>
            <w:tcW w:w="1240" w:type="dxa"/>
            <w:shd w:val="clear" w:color="auto" w:fill="E0E0E0"/>
          </w:tcPr>
          <w:p w:rsidR="001C6162" w:rsidRDefault="007701D1">
            <w:pPr>
              <w:pStyle w:val="a3"/>
              <w:tabs>
                <w:tab w:val="left" w:pos="425"/>
                <w:tab w:val="left" w:pos="851"/>
              </w:tabs>
              <w:ind w:firstLine="361"/>
              <w:jc w:val="center"/>
              <w:rPr>
                <w:rFonts w:ascii="宋体" w:hAnsi="宋体"/>
                <w:b/>
                <w:sz w:val="18"/>
                <w:shd w:val="pct10" w:color="auto" w:fill="FFFFFF"/>
              </w:rPr>
            </w:pPr>
            <w:r>
              <w:rPr>
                <w:rFonts w:ascii="宋体" w:hAnsi="宋体" w:hint="eastAsia"/>
                <w:b/>
                <w:sz w:val="18"/>
                <w:shd w:val="pct10" w:color="auto" w:fill="FFFFFF"/>
              </w:rPr>
              <w:t>测试日期</w:t>
            </w:r>
          </w:p>
        </w:tc>
        <w:tc>
          <w:tcPr>
            <w:tcW w:w="1048" w:type="dxa"/>
            <w:shd w:val="clear" w:color="auto" w:fill="E0E0E0"/>
          </w:tcPr>
          <w:p w:rsidR="001C6162" w:rsidRDefault="007701D1">
            <w:pPr>
              <w:pStyle w:val="a3"/>
              <w:tabs>
                <w:tab w:val="left" w:pos="425"/>
                <w:tab w:val="left" w:pos="851"/>
              </w:tabs>
              <w:ind w:firstLine="361"/>
              <w:jc w:val="center"/>
              <w:rPr>
                <w:rFonts w:ascii="宋体" w:hAnsi="宋体"/>
                <w:b/>
                <w:sz w:val="18"/>
                <w:shd w:val="pct10" w:color="auto" w:fill="FFFFFF"/>
              </w:rPr>
            </w:pPr>
            <w:r>
              <w:rPr>
                <w:rFonts w:ascii="宋体" w:hAnsi="宋体" w:hint="eastAsia"/>
                <w:b/>
                <w:sz w:val="18"/>
                <w:shd w:val="pct10" w:color="auto" w:fill="FFFFFF"/>
              </w:rPr>
              <w:t>测试人</w:t>
            </w:r>
          </w:p>
        </w:tc>
      </w:tr>
      <w:tr w:rsidR="001C6162">
        <w:trPr>
          <w:cantSplit/>
          <w:trHeight w:val="855"/>
        </w:trPr>
        <w:tc>
          <w:tcPr>
            <w:tcW w:w="2508" w:type="dxa"/>
          </w:tcPr>
          <w:p w:rsidR="001C6162" w:rsidRDefault="007701D1">
            <w:pPr>
              <w:autoSpaceDE w:val="0"/>
              <w:autoSpaceDN w:val="0"/>
              <w:adjustRightInd w:val="0"/>
              <w:jc w:val="left"/>
              <w:rPr>
                <w:kern w:val="0"/>
                <w:sz w:val="18"/>
                <w:szCs w:val="18"/>
              </w:rPr>
            </w:pPr>
            <w:r>
              <w:rPr>
                <w:rFonts w:ascii="Verdana" w:hAnsi="Verdana" w:hint="eastAsia"/>
                <w:color w:val="000000"/>
                <w:shd w:val="clear" w:color="auto" w:fill="FFFFFF"/>
              </w:rPr>
              <w:lastRenderedPageBreak/>
              <w:t>贵州</w:t>
            </w:r>
            <w:r>
              <w:rPr>
                <w:rFonts w:ascii="Verdana" w:hAnsi="Verdana" w:hint="eastAsia"/>
                <w:color w:val="000000"/>
                <w:shd w:val="clear" w:color="auto" w:fill="FFFFFF"/>
              </w:rPr>
              <w:t>-</w:t>
            </w:r>
            <w:r>
              <w:rPr>
                <w:rFonts w:ascii="Verdana" w:hAnsi="Verdana" w:hint="eastAsia"/>
                <w:color w:val="000000"/>
                <w:shd w:val="clear" w:color="auto" w:fill="FFFFFF"/>
              </w:rPr>
              <w:t>解码文件按地市拆分需求话单处理的正确性</w:t>
            </w:r>
          </w:p>
        </w:tc>
        <w:tc>
          <w:tcPr>
            <w:tcW w:w="1728" w:type="dxa"/>
          </w:tcPr>
          <w:p w:rsidR="001C6162" w:rsidRDefault="007701D1">
            <w:pPr>
              <w:autoSpaceDE w:val="0"/>
              <w:autoSpaceDN w:val="0"/>
              <w:adjustRightInd w:val="0"/>
              <w:jc w:val="left"/>
              <w:rPr>
                <w:rFonts w:ascii="宋体" w:hAnsi="宋体"/>
                <w:sz w:val="18"/>
                <w:szCs w:val="18"/>
              </w:rPr>
            </w:pPr>
            <w:r>
              <w:rPr>
                <w:rFonts w:ascii="宋体" w:hAnsi="宋体" w:hint="eastAsia"/>
                <w:sz w:val="18"/>
                <w:szCs w:val="18"/>
              </w:rPr>
              <w:t>详见章节3.3.1和3.3.2</w:t>
            </w:r>
          </w:p>
        </w:tc>
        <w:tc>
          <w:tcPr>
            <w:tcW w:w="2052" w:type="dxa"/>
          </w:tcPr>
          <w:p w:rsidR="001C6162" w:rsidRDefault="007701D1">
            <w:pPr>
              <w:autoSpaceDE w:val="0"/>
              <w:autoSpaceDN w:val="0"/>
              <w:adjustRightInd w:val="0"/>
              <w:jc w:val="left"/>
              <w:rPr>
                <w:rFonts w:ascii="宋体" w:hAnsi="宋体"/>
                <w:sz w:val="18"/>
                <w:szCs w:val="18"/>
              </w:rPr>
            </w:pPr>
            <w:r>
              <w:rPr>
                <w:rFonts w:ascii="宋体" w:hAnsi="宋体" w:hint="eastAsia"/>
                <w:sz w:val="18"/>
                <w:szCs w:val="18"/>
              </w:rPr>
              <w:t>详见章节3.3.1和3.3.2</w:t>
            </w:r>
          </w:p>
        </w:tc>
        <w:tc>
          <w:tcPr>
            <w:tcW w:w="1368" w:type="dxa"/>
          </w:tcPr>
          <w:p w:rsidR="001C6162" w:rsidRDefault="007701D1">
            <w:pPr>
              <w:pStyle w:val="a3"/>
              <w:tabs>
                <w:tab w:val="left" w:pos="425"/>
                <w:tab w:val="left" w:pos="851"/>
              </w:tabs>
              <w:ind w:firstLineChars="0" w:firstLine="0"/>
              <w:rPr>
                <w:rFonts w:ascii="宋体" w:hAnsi="宋体"/>
                <w:sz w:val="18"/>
                <w:szCs w:val="18"/>
              </w:rPr>
            </w:pPr>
            <w:r>
              <w:rPr>
                <w:rFonts w:ascii="宋体" w:hAnsi="宋体" w:hint="eastAsia"/>
                <w:sz w:val="18"/>
                <w:szCs w:val="18"/>
              </w:rPr>
              <w:t>和预期一致</w:t>
            </w:r>
          </w:p>
        </w:tc>
        <w:tc>
          <w:tcPr>
            <w:tcW w:w="1240" w:type="dxa"/>
          </w:tcPr>
          <w:p w:rsidR="001C6162" w:rsidRDefault="007701D1">
            <w:pPr>
              <w:pStyle w:val="a3"/>
              <w:tabs>
                <w:tab w:val="left" w:pos="425"/>
                <w:tab w:val="left" w:pos="851"/>
              </w:tabs>
              <w:ind w:firstLineChars="0" w:firstLine="0"/>
              <w:rPr>
                <w:rFonts w:ascii="宋体" w:hAnsi="宋体"/>
                <w:sz w:val="18"/>
                <w:szCs w:val="18"/>
              </w:rPr>
            </w:pPr>
            <w:r>
              <w:rPr>
                <w:rFonts w:ascii="宋体" w:hAnsi="宋体"/>
                <w:sz w:val="18"/>
                <w:szCs w:val="18"/>
              </w:rPr>
              <w:t>201</w:t>
            </w:r>
            <w:r>
              <w:rPr>
                <w:rFonts w:ascii="宋体" w:hAnsi="宋体" w:hint="eastAsia"/>
                <w:sz w:val="18"/>
                <w:szCs w:val="18"/>
              </w:rPr>
              <w:t>6</w:t>
            </w:r>
            <w:r>
              <w:rPr>
                <w:rFonts w:ascii="宋体" w:hAnsi="宋体"/>
                <w:sz w:val="18"/>
                <w:szCs w:val="18"/>
              </w:rPr>
              <w:t>/</w:t>
            </w:r>
            <w:r>
              <w:rPr>
                <w:rFonts w:ascii="宋体" w:hAnsi="宋体" w:hint="eastAsia"/>
                <w:sz w:val="18"/>
                <w:szCs w:val="18"/>
              </w:rPr>
              <w:t>7/29</w:t>
            </w:r>
          </w:p>
        </w:tc>
        <w:tc>
          <w:tcPr>
            <w:tcW w:w="1048" w:type="dxa"/>
          </w:tcPr>
          <w:p w:rsidR="001C6162" w:rsidRDefault="007701D1">
            <w:pPr>
              <w:pStyle w:val="a3"/>
              <w:tabs>
                <w:tab w:val="left" w:pos="425"/>
                <w:tab w:val="left" w:pos="851"/>
              </w:tabs>
              <w:ind w:firstLineChars="0" w:firstLine="0"/>
              <w:rPr>
                <w:rFonts w:ascii="宋体" w:eastAsia="宋体" w:hAnsi="宋体"/>
                <w:sz w:val="18"/>
                <w:szCs w:val="18"/>
              </w:rPr>
            </w:pPr>
            <w:r>
              <w:rPr>
                <w:rFonts w:ascii="宋体" w:hAnsi="宋体" w:hint="eastAsia"/>
                <w:sz w:val="18"/>
                <w:szCs w:val="18"/>
              </w:rPr>
              <w:t>赵立伟</w:t>
            </w:r>
          </w:p>
        </w:tc>
      </w:tr>
    </w:tbl>
    <w:p w:rsidR="001C6162" w:rsidRDefault="001C6162"/>
    <w:p w:rsidR="001C6162" w:rsidRDefault="001C6162"/>
    <w:p w:rsidR="001C6162" w:rsidRDefault="001C6162"/>
    <w:p w:rsidR="001C6162" w:rsidRDefault="001C6162"/>
    <w:p w:rsidR="001C6162" w:rsidRDefault="007701D1">
      <w:pPr>
        <w:spacing w:line="360" w:lineRule="atLeast"/>
        <w:jc w:val="center"/>
        <w:outlineLvl w:val="0"/>
        <w:rPr>
          <w:rFonts w:ascii="黑体" w:eastAsia="黑体" w:hAnsi="黑体" w:cs="黑体"/>
          <w:sz w:val="28"/>
          <w:szCs w:val="28"/>
        </w:rPr>
      </w:pPr>
      <w:bookmarkStart w:id="64" w:name="_Toc8336"/>
      <w:r>
        <w:rPr>
          <w:rFonts w:ascii="黑体" w:eastAsia="黑体" w:hAnsi="黑体" w:cs="黑体" w:hint="eastAsia"/>
          <w:sz w:val="28"/>
          <w:szCs w:val="28"/>
        </w:rPr>
        <w:t>致  谢</w:t>
      </w:r>
      <w:bookmarkEnd w:id="64"/>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光阴似箭，日月如梭，转瞬之间漫长的大学四年学习生涯即将完结，不由的感叹自己的大学就这样结束了，回首以往的四年经历，这其中有军训时的吃苦训练，也有平时生活中和同学们的嬉戏打闹，这一切都是那么快乐，给我留下了许许多多美好的回忆。想想这几年还是有许多遗憾，有许多目标没有完成，但人生就是这样，没有什么都是完美的总会有一些小小的缺陷。这四年来帮助过我的人实在是太多了。我要感谢这几年来教育过我的所有老师们，是你们让我学习了许多专业知识，也教会了我如何成为一名合格的大学生。我要感谢我的辅导员，是你们在我生活学习上出现问题时及时帮助了我。同时我也要感谢和我一起度过这四年的同学们，正是因为有了你们，才会让我这四年的大学生活变得丰富多彩。我还要感谢我的学校指导老师，他在我的毕业设计上给予了我非常大的帮助，让我在迷茫的时候找到了正确的方向。我还要感谢我实习期间帮助过我的导师们，你们总是非常耐心地指导我，及时纠正我的错误并悉心指导，导师们在工作上是良师益友，在生活上更是好朋友。我还要感谢我的亲人们，是他们在背后默默支持我，让我更加有动力。最后我要感谢我的母校东南大学，感谢母校为我创造的学习环境，也感谢母校所有的老师们，是你们让我成长，感谢东南大学！</w:t>
      </w:r>
    </w:p>
    <w:p w:rsidR="001C6162" w:rsidRDefault="001C6162"/>
    <w:p w:rsidR="001C6162" w:rsidRDefault="001C6162"/>
    <w:p w:rsidR="001C6162" w:rsidRDefault="007701D1">
      <w:pPr>
        <w:outlineLvl w:val="0"/>
        <w:rPr>
          <w:rFonts w:ascii="黑体" w:eastAsia="黑体" w:hAnsi="黑体" w:cs="黑体"/>
          <w:sz w:val="28"/>
          <w:szCs w:val="28"/>
        </w:rPr>
      </w:pPr>
      <w:bookmarkStart w:id="65" w:name="_Toc16493"/>
      <w:r>
        <w:rPr>
          <w:rFonts w:ascii="黑体" w:eastAsia="黑体" w:hAnsi="黑体" w:cs="黑体" w:hint="eastAsia"/>
          <w:sz w:val="28"/>
          <w:szCs w:val="28"/>
        </w:rPr>
        <w:t>参考文献</w:t>
      </w:r>
      <w:bookmarkEnd w:id="65"/>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[1] 黄远方.基础数据计费系统开发[J].《软件导刊》，2012（10）</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[2] 蒋晓娟.在线计费系统分析[J].《中国新技术新产品》，2012（24）</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[3] 李辉.在线计费系统建设方案分析[J].《科技创新与应用》，2013（28）</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[4] 张冬冬，电信计费系统的研发与分析[D]:硕士学位论文.长春：吉林大学软件工程，2003</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[5] 蒋东兴，刘启新，白冰，戚丽.校园网络计费系统研究与实现.中图分类号：TP393.1</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[6] Jiang Dongxing, Liu Qixin, Bai Bing, Qi Li.The Research and Design of Campus Network Accounting System.CLC number:TP393.1</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[7]Bruce Tate.Persistence strategies.IBM  http://www.ibm.com/developerworks/</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[8]中国电信集团公司，《中国电信数据及多媒体业务计费帐务系统技术规范》</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lastRenderedPageBreak/>
        <w:t>[9]赵洪涛，高萍.电信运营的在线计费系统[J].黑龙江科技信息，2010(22)</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[10]朱一珍.在线计费在未来电信计费解决方案的应用[J].广东通信技术，2006(5)</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[11]李连祥，刘晓亮，董斌.3G融合在线计费系统的实现方案[J].电信科学，2006(5)</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[12]刘逢源，吴纯青.3GPP在线计费系统的几种典型架构研究与分析[J].电脑知识与技术(学术交流)，2007(9)</w:t>
      </w:r>
    </w:p>
    <w:p w:rsidR="001C6162" w:rsidRDefault="007701D1">
      <w:pPr>
        <w:pStyle w:val="a3"/>
        <w:spacing w:line="360" w:lineRule="atLeast"/>
        <w:ind w:firstLineChars="0" w:firstLine="0"/>
        <w:rPr>
          <w:rFonts w:ascii="宋体" w:eastAsia="宋体" w:hAnsi="宋体" w:cs="宋体"/>
          <w:sz w:val="24"/>
        </w:rPr>
      </w:pPr>
      <w:r>
        <w:rPr>
          <w:rFonts w:ascii="宋体" w:eastAsia="宋体" w:hAnsi="宋体" w:cs="宋体" w:hint="eastAsia"/>
          <w:sz w:val="24"/>
        </w:rPr>
        <w:t>[13]田宇.基于策略的电信增值业务计费子系统的设计与实现[D]:硕士学位论文.成都：电子科技大学软件工程,2014</w:t>
      </w:r>
    </w:p>
    <w:p w:rsidR="001C6162" w:rsidRDefault="007701D1">
      <w:pPr>
        <w:pStyle w:val="a3"/>
        <w:spacing w:line="360" w:lineRule="atLeast"/>
        <w:ind w:firstLineChars="0" w:firstLine="0"/>
      </w:pPr>
      <w:r>
        <w:rPr>
          <w:rFonts w:ascii="宋体" w:eastAsia="宋体" w:hAnsi="宋体" w:cs="宋体" w:hint="eastAsia"/>
          <w:sz w:val="24"/>
        </w:rPr>
        <w:t>[14]戚玉峰.在线计费系统(OCS)关键技术的研究与实现[D]:硕士学位论文.南京：南京邮电大学,2011</w:t>
      </w:r>
    </w:p>
    <w:p w:rsidR="001C6162" w:rsidRDefault="001C6162"/>
    <w:p w:rsidR="001C6162" w:rsidRDefault="001C6162"/>
    <w:p w:rsidR="001C6162" w:rsidRDefault="001C6162">
      <w:pPr>
        <w:spacing w:line="360" w:lineRule="atLeast"/>
        <w:rPr>
          <w:rFonts w:ascii="宋体" w:eastAsia="宋体" w:hAnsi="宋体" w:cs="宋体"/>
          <w:sz w:val="24"/>
        </w:rPr>
      </w:pPr>
    </w:p>
    <w:p w:rsidR="001C6162" w:rsidRDefault="001C6162"/>
    <w:p w:rsidR="001C6162" w:rsidRDefault="001C6162">
      <w:pPr>
        <w:spacing w:line="360" w:lineRule="atLeast"/>
        <w:ind w:firstLine="420"/>
        <w:rPr>
          <w:rFonts w:ascii="宋体" w:eastAsia="宋体" w:hAnsi="宋体" w:cs="宋体"/>
          <w:sz w:val="24"/>
        </w:rPr>
      </w:pPr>
    </w:p>
    <w:p w:rsidR="001C6162" w:rsidRDefault="001C6162">
      <w:pPr>
        <w:spacing w:line="360" w:lineRule="atLeast"/>
        <w:rPr>
          <w:rFonts w:ascii="宋体" w:eastAsia="宋体" w:hAnsi="宋体" w:cs="宋体"/>
          <w:sz w:val="24"/>
        </w:rPr>
      </w:pPr>
    </w:p>
    <w:p w:rsidR="001C6162" w:rsidRDefault="001C6162">
      <w:pPr>
        <w:spacing w:line="360" w:lineRule="atLeast"/>
        <w:ind w:firstLine="420"/>
        <w:rPr>
          <w:rFonts w:ascii="宋体" w:eastAsia="宋体" w:hAnsi="宋体" w:cs="宋体"/>
          <w:sz w:val="24"/>
        </w:rPr>
      </w:pPr>
    </w:p>
    <w:p w:rsidR="001C6162" w:rsidRDefault="001C6162">
      <w:pPr>
        <w:rPr>
          <w:rFonts w:ascii="宋体" w:eastAsia="宋体" w:hAnsi="宋体" w:cs="宋体"/>
          <w:sz w:val="24"/>
        </w:rPr>
      </w:pPr>
    </w:p>
    <w:p w:rsidR="001C6162" w:rsidRDefault="001C6162">
      <w:pPr>
        <w:ind w:left="420"/>
      </w:pPr>
    </w:p>
    <w:p w:rsidR="001C6162" w:rsidRDefault="001C6162">
      <w:pPr>
        <w:rPr>
          <w:rFonts w:ascii="宋体" w:eastAsia="宋体" w:hAnsi="宋体" w:cs="宋体"/>
          <w:b/>
          <w:bCs/>
          <w:sz w:val="24"/>
        </w:rPr>
      </w:pPr>
    </w:p>
    <w:p w:rsidR="001C6162" w:rsidRDefault="001C6162">
      <w:pPr>
        <w:spacing w:line="360" w:lineRule="atLeast"/>
        <w:rPr>
          <w:rFonts w:ascii="宋体" w:eastAsia="宋体" w:hAnsi="宋体" w:cs="宋体"/>
          <w:sz w:val="24"/>
        </w:rPr>
      </w:pPr>
    </w:p>
    <w:p w:rsidR="001C6162" w:rsidRDefault="001C6162">
      <w:pPr>
        <w:spacing w:line="360" w:lineRule="atLeast"/>
        <w:rPr>
          <w:rFonts w:ascii="宋体" w:eastAsia="宋体" w:hAnsi="宋体" w:cs="宋体"/>
          <w:sz w:val="24"/>
        </w:rPr>
      </w:pPr>
    </w:p>
    <w:p w:rsidR="001C6162" w:rsidRDefault="001C6162"/>
    <w:p w:rsidR="001C6162" w:rsidRDefault="001C6162"/>
    <w:p w:rsidR="001C6162" w:rsidRDefault="001C6162"/>
    <w:p w:rsidR="001C6162" w:rsidRDefault="001C6162"/>
    <w:p w:rsidR="001C6162" w:rsidRDefault="001C6162"/>
    <w:p w:rsidR="001C6162" w:rsidRDefault="001C6162"/>
    <w:p w:rsidR="001C6162" w:rsidRDefault="001C6162"/>
    <w:p w:rsidR="001C6162" w:rsidRDefault="001C6162"/>
    <w:p w:rsidR="001C6162" w:rsidRDefault="007701D1">
      <w:pPr>
        <w:pStyle w:val="a4"/>
        <w:spacing w:line="360" w:lineRule="atLeast"/>
        <w:ind w:firstLine="420"/>
        <w:rPr>
          <w:rFonts w:eastAsia="宋体" w:hAnsi="宋体" w:cs="宋体"/>
          <w:sz w:val="24"/>
          <w:szCs w:val="24"/>
        </w:rPr>
      </w:pPr>
      <w:r>
        <w:rPr>
          <w:rFonts w:eastAsia="宋体" w:hAnsi="宋体" w:cs="宋体" w:hint="eastAsia"/>
          <w:sz w:val="24"/>
          <w:szCs w:val="24"/>
        </w:rPr>
        <w:t xml:space="preserve">    </w:t>
      </w:r>
    </w:p>
    <w:p w:rsidR="001C6162" w:rsidRDefault="001C6162">
      <w:pPr>
        <w:tabs>
          <w:tab w:val="left" w:pos="1911"/>
        </w:tabs>
        <w:spacing w:line="360" w:lineRule="atLeast"/>
        <w:jc w:val="left"/>
        <w:rPr>
          <w:rFonts w:ascii="宋体" w:eastAsia="宋体" w:hAnsi="宋体" w:cs="宋体"/>
          <w:sz w:val="24"/>
        </w:rPr>
      </w:pPr>
    </w:p>
    <w:sectPr w:rsidR="001C6162">
      <w:headerReference w:type="default" r:id="rId5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6896" w:rsidRDefault="00CB6896">
      <w:r>
        <w:separator/>
      </w:r>
    </w:p>
  </w:endnote>
  <w:endnote w:type="continuationSeparator" w:id="0">
    <w:p w:rsidR="00CB6896" w:rsidRDefault="00CB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ngLiU">
    <w:altName w:val="PMingLiU-ExtB"/>
    <w:panose1 w:val="02010609000101010101"/>
    <w:charset w:val="88"/>
    <w:family w:val="modern"/>
    <w:pitch w:val="default"/>
    <w:sig w:usb0="00000000" w:usb1="00000000" w:usb2="00000016" w:usb3="00000000" w:csb0="00100001" w:csb1="00000000"/>
  </w:font>
  <w:font w:name="News Gothic MT">
    <w:altName w:val="Times New Roman"/>
    <w:charset w:val="00"/>
    <w:family w:val="roman"/>
    <w:pitch w:val="default"/>
    <w:sig w:usb0="00000000" w:usb1="00000000" w:usb2="00000000" w:usb3="00000000" w:csb0="00040001" w:csb1="00000000"/>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6896" w:rsidRDefault="00CB6896">
      <w:r>
        <w:separator/>
      </w:r>
    </w:p>
  </w:footnote>
  <w:footnote w:type="continuationSeparator" w:id="0">
    <w:p w:rsidR="00CB6896" w:rsidRDefault="00CB68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01D1" w:rsidRDefault="007701D1">
    <w:pPr>
      <w:pStyle w:val="a6"/>
      <w:rPr>
        <w:rFonts w:ascii="宋体" w:eastAsia="宋体" w:hAnsi="宋体" w:cs="宋体"/>
        <w:szCs w:val="18"/>
      </w:rPr>
    </w:pPr>
    <w:r>
      <w:rPr>
        <w:rFonts w:ascii="宋体" w:eastAsia="宋体" w:hAnsi="宋体" w:cs="宋体" w:hint="eastAsia"/>
        <w:szCs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01D1" w:rsidRDefault="007701D1">
    <w:pPr>
      <w:pStyle w:val="a6"/>
      <w:rPr>
        <w:rFonts w:ascii="宋体" w:eastAsia="宋体" w:hAnsi="宋体" w:cs="宋体"/>
        <w:szCs w:val="18"/>
      </w:rP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48260</wp:posOffset>
              </wp:positionV>
              <wp:extent cx="2644775" cy="20129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644775" cy="201295"/>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7701D1" w:rsidRDefault="007701D1">
                          <w:pPr>
                            <w:snapToGrid w:val="0"/>
                            <w:rPr>
                              <w:sz w:val="18"/>
                            </w:rPr>
                          </w:pPr>
                          <w:r>
                            <w:rPr>
                              <w:rFonts w:ascii="宋体" w:eastAsia="宋体" w:hAnsi="宋体" w:cs="宋体" w:hint="eastAsia"/>
                              <w:sz w:val="18"/>
                              <w:szCs w:val="18"/>
                            </w:rPr>
                            <w:t>东南大学2013届本科生毕业论文第</w:t>
                          </w:r>
                          <w:r>
                            <w:rPr>
                              <w:rFonts w:ascii="宋体" w:eastAsia="宋体" w:hAnsi="宋体" w:cs="宋体" w:hint="eastAsia"/>
                              <w:sz w:val="18"/>
                              <w:szCs w:val="18"/>
                            </w:rPr>
                            <w:fldChar w:fldCharType="begin"/>
                          </w:r>
                          <w:r>
                            <w:rPr>
                              <w:rFonts w:ascii="宋体" w:eastAsia="宋体" w:hAnsi="宋体" w:cs="宋体" w:hint="eastAsia"/>
                              <w:sz w:val="18"/>
                              <w:szCs w:val="18"/>
                            </w:rPr>
                            <w:instrText xml:space="preserve"> PAGE  \* MERGEFORMAT </w:instrText>
                          </w:r>
                          <w:r>
                            <w:rPr>
                              <w:rFonts w:ascii="宋体" w:eastAsia="宋体" w:hAnsi="宋体" w:cs="宋体" w:hint="eastAsia"/>
                              <w:sz w:val="18"/>
                              <w:szCs w:val="18"/>
                            </w:rPr>
                            <w:fldChar w:fldCharType="separate"/>
                          </w:r>
                          <w:r w:rsidR="000C5F59">
                            <w:rPr>
                              <w:rFonts w:ascii="宋体" w:eastAsia="宋体" w:hAnsi="宋体" w:cs="宋体"/>
                              <w:noProof/>
                              <w:sz w:val="18"/>
                              <w:szCs w:val="18"/>
                            </w:rPr>
                            <w:t>4</w:t>
                          </w:r>
                          <w:r>
                            <w:rPr>
                              <w:rFonts w:ascii="宋体" w:eastAsia="宋体" w:hAnsi="宋体" w:cs="宋体" w:hint="eastAsia"/>
                              <w:sz w:val="18"/>
                              <w:szCs w:val="18"/>
                            </w:rPr>
                            <w:fldChar w:fldCharType="end"/>
                          </w:r>
                          <w:r>
                            <w:rPr>
                              <w:rFonts w:ascii="宋体" w:eastAsia="宋体" w:hAnsi="宋体" w:cs="宋体" w:hint="eastAsia"/>
                              <w:sz w:val="18"/>
                              <w:szCs w:val="18"/>
                            </w:rPr>
                            <w:t>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8" o:spid="_x0000_s1026" type="#_x0000_t202" style="position:absolute;left:0;text-align:left;margin-left:0;margin-top:3.8pt;width:208.25pt;height:15.85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" filled="f" fillcolor="white [3201]" stroked="f" strokeweight=".5pt">
              <v:textbox inset="0,0,0,0">
                <w:txbxContent>
                  <w:p w:rsidR="007701D1" w:rsidRDefault="007701D1">
                    <w:pPr>
                      <w:snapToGrid w:val="0"/>
                      <w:rPr>
                        <w:sz w:val="18"/>
                      </w:rPr>
                    </w:pPr>
                    <w:r>
                      <w:rPr>
                        <w:rFonts w:ascii="宋体" w:eastAsia="宋体" w:hAnsi="宋体" w:cs="宋体" w:hint="eastAsia"/>
                        <w:sz w:val="18"/>
                        <w:szCs w:val="18"/>
                      </w:rPr>
                      <w:t>东南大学2013届本科生毕业论文第</w:t>
                    </w:r>
                    <w:r>
                      <w:rPr>
                        <w:rFonts w:ascii="宋体" w:eastAsia="宋体" w:hAnsi="宋体" w:cs="宋体" w:hint="eastAsia"/>
                        <w:sz w:val="18"/>
                        <w:szCs w:val="18"/>
                      </w:rPr>
                      <w:fldChar w:fldCharType="begin"/>
                    </w:r>
                    <w:r>
                      <w:rPr>
                        <w:rFonts w:ascii="宋体" w:eastAsia="宋体" w:hAnsi="宋体" w:cs="宋体" w:hint="eastAsia"/>
                        <w:sz w:val="18"/>
                        <w:szCs w:val="18"/>
                      </w:rPr>
                      <w:instrText xml:space="preserve"> PAGE  \* MERGEFORMAT </w:instrText>
                    </w:r>
                    <w:r>
                      <w:rPr>
                        <w:rFonts w:ascii="宋体" w:eastAsia="宋体" w:hAnsi="宋体" w:cs="宋体" w:hint="eastAsia"/>
                        <w:sz w:val="18"/>
                        <w:szCs w:val="18"/>
                      </w:rPr>
                      <w:fldChar w:fldCharType="separate"/>
                    </w:r>
                    <w:r w:rsidR="000C5F59">
                      <w:rPr>
                        <w:rFonts w:ascii="宋体" w:eastAsia="宋体" w:hAnsi="宋体" w:cs="宋体"/>
                        <w:noProof/>
                        <w:sz w:val="18"/>
                        <w:szCs w:val="18"/>
                      </w:rPr>
                      <w:t>4</w:t>
                    </w:r>
                    <w:r>
                      <w:rPr>
                        <w:rFonts w:ascii="宋体" w:eastAsia="宋体" w:hAnsi="宋体" w:cs="宋体" w:hint="eastAsia"/>
                        <w:sz w:val="18"/>
                        <w:szCs w:val="18"/>
                      </w:rPr>
                      <w:fldChar w:fldCharType="end"/>
                    </w:r>
                    <w:r>
                      <w:rPr>
                        <w:rFonts w:ascii="宋体" w:eastAsia="宋体" w:hAnsi="宋体" w:cs="宋体" w:hint="eastAsia"/>
                        <w:sz w:val="18"/>
                        <w:szCs w:val="18"/>
                      </w:rPr>
                      <w:t>页</w:t>
                    </w:r>
                  </w:p>
                </w:txbxContent>
              </v:textbox>
              <w10:wrap anchorx="margin"/>
            </v:shape>
          </w:pict>
        </mc:Fallback>
      </mc:AlternateContent>
    </w:r>
    <w:r>
      <w:rPr>
        <w:rFonts w:ascii="宋体" w:eastAsia="宋体" w:hAnsi="宋体" w:cs="宋体" w:hint="eastAsia"/>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692CCA"/>
    <w:multiLevelType w:val="multilevel"/>
    <w:tmpl w:val="27692CCA"/>
    <w:lvl w:ilvl="0">
      <w:start w:val="1"/>
      <w:numFmt w:val="decimal"/>
      <w:isLgl/>
      <w:lvlText w:val="第%1章"/>
      <w:lvlJc w:val="left"/>
      <w:pPr>
        <w:tabs>
          <w:tab w:val="left" w:pos="1440"/>
        </w:tabs>
        <w:ind w:left="432" w:hanging="432"/>
      </w:pPr>
      <w:rPr>
        <w:rFonts w:hint="eastAsia"/>
      </w:rPr>
    </w:lvl>
    <w:lvl w:ilvl="1">
      <w:start w:val="1"/>
      <w:numFmt w:val="decimal"/>
      <w:lvlText w:val="%1.%2"/>
      <w:lvlJc w:val="left"/>
      <w:pPr>
        <w:tabs>
          <w:tab w:val="left" w:pos="576"/>
        </w:tabs>
        <w:ind w:left="576" w:hanging="576"/>
      </w:pPr>
      <w:rPr>
        <w:rFonts w:hint="eastAsia"/>
        <w:color w:val="auto"/>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1080"/>
        </w:tabs>
        <w:ind w:left="864" w:hanging="864"/>
      </w:pPr>
      <w:rPr>
        <w:rFonts w:hint="eastAsia"/>
        <w:b/>
        <w:color w:val="auto"/>
      </w:rPr>
    </w:lvl>
    <w:lvl w:ilvl="4">
      <w:start w:val="1"/>
      <w:numFmt w:val="decimal"/>
      <w:pStyle w:val="5"/>
      <w:lvlText w:val="%1.%2.%3.%4.%5"/>
      <w:lvlJc w:val="left"/>
      <w:pPr>
        <w:tabs>
          <w:tab w:val="left" w:pos="1440"/>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800"/>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 w15:restartNumberingAfterBreak="0">
    <w:nsid w:val="579AC0D9"/>
    <w:multiLevelType w:val="singleLevel"/>
    <w:tmpl w:val="579AC0D9"/>
    <w:lvl w:ilvl="0">
      <w:start w:val="1"/>
      <w:numFmt w:val="decimal"/>
      <w:suff w:val="nothing"/>
      <w:lvlText w:val="%1."/>
      <w:lvlJc w:val="left"/>
    </w:lvl>
  </w:abstractNum>
  <w:abstractNum w:abstractNumId="2" w15:restartNumberingAfterBreak="0">
    <w:nsid w:val="57A43295"/>
    <w:multiLevelType w:val="singleLevel"/>
    <w:tmpl w:val="57A43295"/>
    <w:lvl w:ilvl="0">
      <w:start w:val="3"/>
      <w:numFmt w:val="decimal"/>
      <w:suff w:val="nothing"/>
      <w:lvlText w:val="%1."/>
      <w:lvlJc w:val="left"/>
    </w:lvl>
  </w:abstractNum>
  <w:abstractNum w:abstractNumId="3" w15:restartNumberingAfterBreak="0">
    <w:nsid w:val="57A4346A"/>
    <w:multiLevelType w:val="singleLevel"/>
    <w:tmpl w:val="57A4346A"/>
    <w:lvl w:ilvl="0">
      <w:start w:val="1"/>
      <w:numFmt w:val="decimal"/>
      <w:suff w:val="nothing"/>
      <w:lvlText w:val="%1."/>
      <w:lvlJc w:val="left"/>
    </w:lvl>
  </w:abstractNum>
  <w:abstractNum w:abstractNumId="4" w15:restartNumberingAfterBreak="0">
    <w:nsid w:val="591165E3"/>
    <w:multiLevelType w:val="singleLevel"/>
    <w:tmpl w:val="591165E3"/>
    <w:lvl w:ilvl="0">
      <w:start w:val="2"/>
      <w:numFmt w:val="chineseCounting"/>
      <w:suff w:val="space"/>
      <w:lvlText w:val="第%1章"/>
      <w:lvlJc w:val="left"/>
    </w:lvl>
  </w:abstractNum>
  <w:abstractNum w:abstractNumId="5" w15:restartNumberingAfterBreak="0">
    <w:nsid w:val="59181778"/>
    <w:multiLevelType w:val="singleLevel"/>
    <w:tmpl w:val="59181778"/>
    <w:lvl w:ilvl="0">
      <w:start w:val="1"/>
      <w:numFmt w:val="decimal"/>
      <w:suff w:val="nothing"/>
      <w:lvlText w:val="%1."/>
      <w:lvlJc w:val="left"/>
    </w:lvl>
  </w:abstractNum>
  <w:num w:numId="1">
    <w:abstractNumId w:val="0"/>
  </w:num>
  <w:num w:numId="2">
    <w:abstractNumId w:val="4"/>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162"/>
    <w:rsid w:val="000C5F59"/>
    <w:rsid w:val="00121E7E"/>
    <w:rsid w:val="00187BEF"/>
    <w:rsid w:val="001C6162"/>
    <w:rsid w:val="00276495"/>
    <w:rsid w:val="00282141"/>
    <w:rsid w:val="0033017C"/>
    <w:rsid w:val="003505B9"/>
    <w:rsid w:val="00596251"/>
    <w:rsid w:val="006D256B"/>
    <w:rsid w:val="007701D1"/>
    <w:rsid w:val="0080492B"/>
    <w:rsid w:val="008C2F19"/>
    <w:rsid w:val="0093655E"/>
    <w:rsid w:val="009C79F6"/>
    <w:rsid w:val="00A80303"/>
    <w:rsid w:val="00AF6F26"/>
    <w:rsid w:val="00CB6896"/>
    <w:rsid w:val="00D9345F"/>
    <w:rsid w:val="00DB49ED"/>
    <w:rsid w:val="00E13BAD"/>
    <w:rsid w:val="00E535AF"/>
    <w:rsid w:val="00E70620"/>
    <w:rsid w:val="04652483"/>
    <w:rsid w:val="05587754"/>
    <w:rsid w:val="0C4B606C"/>
    <w:rsid w:val="0C9B5C34"/>
    <w:rsid w:val="111D5B83"/>
    <w:rsid w:val="13A47C22"/>
    <w:rsid w:val="13E20190"/>
    <w:rsid w:val="17424F85"/>
    <w:rsid w:val="18461C37"/>
    <w:rsid w:val="1D304ABC"/>
    <w:rsid w:val="1EFF47DF"/>
    <w:rsid w:val="20A77987"/>
    <w:rsid w:val="21DB6DEB"/>
    <w:rsid w:val="24DC39C3"/>
    <w:rsid w:val="26424FD8"/>
    <w:rsid w:val="287267D7"/>
    <w:rsid w:val="28AD3A1B"/>
    <w:rsid w:val="29794D9A"/>
    <w:rsid w:val="29C34A60"/>
    <w:rsid w:val="2BF319E7"/>
    <w:rsid w:val="2D58068B"/>
    <w:rsid w:val="2D855115"/>
    <w:rsid w:val="2E2A7448"/>
    <w:rsid w:val="2F731D25"/>
    <w:rsid w:val="31E973D5"/>
    <w:rsid w:val="37961D34"/>
    <w:rsid w:val="38CD3F38"/>
    <w:rsid w:val="38E96E6C"/>
    <w:rsid w:val="39234376"/>
    <w:rsid w:val="394434C6"/>
    <w:rsid w:val="3A037058"/>
    <w:rsid w:val="3A230398"/>
    <w:rsid w:val="3B711151"/>
    <w:rsid w:val="3BE9006B"/>
    <w:rsid w:val="3FEF468B"/>
    <w:rsid w:val="41944D6B"/>
    <w:rsid w:val="432A50CA"/>
    <w:rsid w:val="45BE7E25"/>
    <w:rsid w:val="45F51333"/>
    <w:rsid w:val="46875500"/>
    <w:rsid w:val="4AA2753A"/>
    <w:rsid w:val="4B9A0D1A"/>
    <w:rsid w:val="4CD6712E"/>
    <w:rsid w:val="4E4B01FD"/>
    <w:rsid w:val="4F935C17"/>
    <w:rsid w:val="53AC49F1"/>
    <w:rsid w:val="5415125C"/>
    <w:rsid w:val="5478651D"/>
    <w:rsid w:val="55730921"/>
    <w:rsid w:val="567A7E9C"/>
    <w:rsid w:val="5826180B"/>
    <w:rsid w:val="5BC814C9"/>
    <w:rsid w:val="5CE26214"/>
    <w:rsid w:val="61120C6C"/>
    <w:rsid w:val="62FE4185"/>
    <w:rsid w:val="642F396A"/>
    <w:rsid w:val="647A2391"/>
    <w:rsid w:val="64F21A80"/>
    <w:rsid w:val="66953048"/>
    <w:rsid w:val="67015127"/>
    <w:rsid w:val="69031DD0"/>
    <w:rsid w:val="6B0039E6"/>
    <w:rsid w:val="6C2453E1"/>
    <w:rsid w:val="6C423A94"/>
    <w:rsid w:val="6CF32BB3"/>
    <w:rsid w:val="6D843F67"/>
    <w:rsid w:val="6E6D0C15"/>
    <w:rsid w:val="6F22136F"/>
    <w:rsid w:val="6F60567B"/>
    <w:rsid w:val="6FC71233"/>
    <w:rsid w:val="70240494"/>
    <w:rsid w:val="70404734"/>
    <w:rsid w:val="72FC1059"/>
    <w:rsid w:val="746551D3"/>
    <w:rsid w:val="759C6399"/>
    <w:rsid w:val="763445E4"/>
    <w:rsid w:val="7721592F"/>
    <w:rsid w:val="77CC5ABF"/>
    <w:rsid w:val="77DC179C"/>
    <w:rsid w:val="78774AA7"/>
    <w:rsid w:val="78C07DDB"/>
    <w:rsid w:val="7A4518E4"/>
    <w:rsid w:val="7BC76741"/>
    <w:rsid w:val="7ECA3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56342CC"/>
  <w15:docId w15:val="{77F31676-E72F-473A-9E5D-846818A3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Normal Indent"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3">
    <w:name w:val="heading 3"/>
    <w:basedOn w:val="a"/>
    <w:next w:val="a"/>
    <w:unhideWhenUsed/>
    <w:qFormat/>
    <w:pPr>
      <w:keepNext/>
      <w:keepLines/>
      <w:numPr>
        <w:ilvl w:val="2"/>
        <w:numId w:val="1"/>
      </w:numPr>
      <w:spacing w:before="300" w:after="300"/>
      <w:outlineLvl w:val="2"/>
    </w:pPr>
    <w:rPr>
      <w:rFonts w:ascii="Arial" w:eastAsia="黑体" w:hAnsi="Arial"/>
      <w:b/>
      <w:bCs/>
      <w:sz w:val="32"/>
      <w:szCs w:val="32"/>
    </w:rPr>
  </w:style>
  <w:style w:type="paragraph" w:styleId="4">
    <w:name w:val="heading 4"/>
    <w:basedOn w:val="a"/>
    <w:next w:val="a"/>
    <w:unhideWhenUsed/>
    <w:qFormat/>
    <w:pPr>
      <w:keepNext/>
      <w:keepLines/>
      <w:numPr>
        <w:ilvl w:val="3"/>
        <w:numId w:val="1"/>
      </w:numPr>
      <w:spacing w:before="260" w:after="260"/>
      <w:outlineLvl w:val="3"/>
    </w:pPr>
    <w:rPr>
      <w:rFonts w:ascii="Arial" w:eastAsia="黑体" w:hAnsi="Arial"/>
      <w:b/>
      <w:bCs/>
      <w:sz w:val="28"/>
      <w:szCs w:val="28"/>
    </w:rPr>
  </w:style>
  <w:style w:type="paragraph" w:styleId="5">
    <w:name w:val="heading 5"/>
    <w:basedOn w:val="a"/>
    <w:next w:val="a"/>
    <w:unhideWhenUsed/>
    <w:qFormat/>
    <w:pPr>
      <w:keepNext/>
      <w:keepLines/>
      <w:numPr>
        <w:ilvl w:val="4"/>
        <w:numId w:val="1"/>
      </w:numPr>
      <w:tabs>
        <w:tab w:val="left" w:pos="1050"/>
      </w:tabs>
      <w:spacing w:before="200" w:after="200"/>
      <w:outlineLvl w:val="4"/>
    </w:pPr>
    <w:rPr>
      <w:rFonts w:ascii="Arial" w:eastAsia="黑体" w:hAnsi="Arial"/>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Chars="200" w:firstLine="420"/>
    </w:pPr>
  </w:style>
  <w:style w:type="paragraph" w:styleId="30">
    <w:name w:val="toc 3"/>
    <w:basedOn w:val="a"/>
    <w:next w:val="a"/>
    <w:qFormat/>
    <w:pPr>
      <w:ind w:leftChars="400" w:left="840"/>
    </w:pPr>
  </w:style>
  <w:style w:type="paragraph" w:styleId="a4">
    <w:name w:val="Plain Text"/>
    <w:basedOn w:val="a"/>
    <w:qFormat/>
    <w:rPr>
      <w:rFonts w:ascii="宋体" w:hAnsi="Courier New" w:cs="Courier New"/>
      <w:szCs w:val="21"/>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qFormat/>
  </w:style>
  <w:style w:type="paragraph" w:styleId="2">
    <w:name w:val="toc 2"/>
    <w:basedOn w:val="a"/>
    <w:next w:val="a"/>
    <w:qFormat/>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1.emf"/><Relationship Id="rId39" Type="http://schemas.openxmlformats.org/officeDocument/2006/relationships/image" Target="media/image20.emf"/><Relationship Id="rId21" Type="http://schemas.openxmlformats.org/officeDocument/2006/relationships/image" Target="media/image8.emf"/><Relationship Id="rId34" Type="http://schemas.openxmlformats.org/officeDocument/2006/relationships/image" Target="media/image16.png"/><Relationship Id="rId42" Type="http://schemas.openxmlformats.org/officeDocument/2006/relationships/oleObject" Target="embeddings/oleObject13.bin"/><Relationship Id="rId47" Type="http://schemas.openxmlformats.org/officeDocument/2006/relationships/image" Target="media/image24.emf"/><Relationship Id="rId50" Type="http://schemas.openxmlformats.org/officeDocument/2006/relationships/oleObject" Target="embeddings/oleObject17.bin"/><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oleObject" Target="embeddings/oleObject5.bin"/><Relationship Id="rId29" Type="http://schemas.openxmlformats.org/officeDocument/2006/relationships/oleObject" Target="embeddings/oleObject8.bin"/><Relationship Id="rId41" Type="http://schemas.openxmlformats.org/officeDocument/2006/relationships/image" Target="media/image21.emf"/><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image" Target="media/image15.emf"/><Relationship Id="rId37" Type="http://schemas.openxmlformats.org/officeDocument/2006/relationships/image" Target="media/image19.emf"/><Relationship Id="rId40" Type="http://schemas.openxmlformats.org/officeDocument/2006/relationships/oleObject" Target="embeddings/oleObject12.bin"/><Relationship Id="rId45" Type="http://schemas.openxmlformats.org/officeDocument/2006/relationships/image" Target="media/image23.emf"/><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9.emf"/><Relationship Id="rId28" Type="http://schemas.openxmlformats.org/officeDocument/2006/relationships/image" Target="media/image13.emf"/><Relationship Id="rId36" Type="http://schemas.openxmlformats.org/officeDocument/2006/relationships/image" Target="media/image18.png"/><Relationship Id="rId49" Type="http://schemas.openxmlformats.org/officeDocument/2006/relationships/image" Target="media/image25.emf"/><Relationship Id="rId57"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oleObject" Target="embeddings/oleObject9.bin"/><Relationship Id="rId44" Type="http://schemas.openxmlformats.org/officeDocument/2006/relationships/oleObject" Target="embeddings/oleObject14.bin"/><Relationship Id="rId5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image" Target="media/image17.png"/><Relationship Id="rId43" Type="http://schemas.openxmlformats.org/officeDocument/2006/relationships/image" Target="media/image22.emf"/><Relationship Id="rId48" Type="http://schemas.openxmlformats.org/officeDocument/2006/relationships/oleObject" Target="embeddings/oleObject16.bin"/><Relationship Id="rId56" Type="http://schemas.openxmlformats.org/officeDocument/2006/relationships/image" Target="media/image30.png"/><Relationship Id="rId8" Type="http://schemas.openxmlformats.org/officeDocument/2006/relationships/image" Target="media/image1.wmf"/><Relationship Id="rId51" Type="http://schemas.openxmlformats.org/officeDocument/2006/relationships/image" Target="media/image26.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2637</TotalTime>
  <Pages>45</Pages>
  <Words>4291</Words>
  <Characters>24464</Characters>
  <Application>Microsoft Office Word</Application>
  <DocSecurity>0</DocSecurity>
  <Lines>203</Lines>
  <Paragraphs>57</Paragraphs>
  <ScaleCrop>false</ScaleCrop>
  <Company/>
  <LinksUpToDate>false</LinksUpToDate>
  <CharactersWithSpaces>28698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qitia</dc:creator>
  <cp:lastModifiedBy>陈浩远</cp:lastModifiedBy>
  <cp:revision>4</cp:revision>
  <dcterms:created xsi:type="dcterms:W3CDTF">2014-10-29T12:08:00Z</dcterms:created>
  <dcterms:modified xsi:type="dcterms:W3CDTF">2017-05-18T15:10:00Z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