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DA8" w:rsidRDefault="00C00886" w:rsidP="00C00886">
      <w:pPr>
        <w:pStyle w:val="a4"/>
      </w:pPr>
      <w:r>
        <w:rPr>
          <w:rFonts w:hint="eastAsia"/>
        </w:rPr>
        <w:t>一种</w:t>
      </w:r>
      <w:r w:rsidR="00C530B0">
        <w:rPr>
          <w:rFonts w:hint="eastAsia"/>
        </w:rPr>
        <w:t>新型的</w:t>
      </w:r>
      <w:r>
        <w:rPr>
          <w:rFonts w:hint="eastAsia"/>
        </w:rPr>
        <w:t>构建数字内容管理基础设施的微服务方法</w:t>
      </w:r>
    </w:p>
    <w:p w:rsidR="005F02F4" w:rsidRPr="00D97388" w:rsidRDefault="005F02F4" w:rsidP="005F02F4">
      <w:pPr>
        <w:rPr>
          <w:sz w:val="48"/>
          <w:szCs w:val="48"/>
        </w:rPr>
      </w:pPr>
      <w:r w:rsidRPr="00D97388">
        <w:rPr>
          <w:rFonts w:hint="eastAsia"/>
          <w:sz w:val="48"/>
          <w:szCs w:val="48"/>
        </w:rPr>
        <w:t>摘要</w:t>
      </w:r>
    </w:p>
    <w:p w:rsidR="005F02F4" w:rsidRDefault="005F02F4" w:rsidP="00D4409D">
      <w:pPr>
        <w:ind w:firstLineChars="200" w:firstLine="420"/>
      </w:pPr>
      <w:r>
        <w:rPr>
          <w:rFonts w:hint="eastAsia"/>
        </w:rPr>
        <w:t>为了更好的满足加利福尼亚大学</w:t>
      </w:r>
      <w:r>
        <w:rPr>
          <w:rFonts w:hint="eastAsia"/>
        </w:rPr>
        <w:t>(UC)</w:t>
      </w:r>
      <w:r>
        <w:rPr>
          <w:rFonts w:hint="eastAsia"/>
        </w:rPr>
        <w:t>多元化的需求，加利福尼亚数字图书馆</w:t>
      </w:r>
      <w:r>
        <w:rPr>
          <w:rFonts w:hint="eastAsia"/>
        </w:rPr>
        <w:t>UC</w:t>
      </w:r>
      <w:r>
        <w:rPr>
          <w:rFonts w:hint="eastAsia"/>
        </w:rPr>
        <w:t>内容管理中心正在重新构建数字内容管理中心的基础设施通过将功能转化为一组细粒度的、独立的，但是彼此相连的微服务</w:t>
      </w:r>
      <w:r w:rsidR="00825631">
        <w:rPr>
          <w:rFonts w:hint="eastAsia"/>
        </w:rPr>
        <w:t>。因为每个服务都是小而且独立的，所以它们更容易开发、部署、维护和扩展；同时，复杂的内容管理功能得以通过将原子的服务组合的方式实现。出现的方法强调内容的持续性而不是整个内容管理系统，因此规范的文档不会</w:t>
      </w:r>
      <w:r w:rsidR="00550D23">
        <w:rPr>
          <w:rFonts w:hint="eastAsia"/>
        </w:rPr>
        <w:t>过度的耦合到特定的技术环境。</w:t>
      </w:r>
      <w:r w:rsidR="00230805">
        <w:rPr>
          <w:rFonts w:hint="eastAsia"/>
        </w:rPr>
        <w:t>这个</w:t>
      </w:r>
      <w:r w:rsidR="00572C6F">
        <w:rPr>
          <w:rFonts w:hint="eastAsia"/>
        </w:rPr>
        <w:t>结论在一个内容管理的环境中的范围是全面的，但是尽管技术和用户期望会有颠覆性的变化，在局部的策略实际上还是灵活的且可持续的。</w:t>
      </w:r>
    </w:p>
    <w:p w:rsidR="001309A5" w:rsidRDefault="001309A5" w:rsidP="00D4409D">
      <w:pPr>
        <w:ind w:firstLineChars="200" w:firstLine="420"/>
      </w:pPr>
    </w:p>
    <w:p w:rsidR="00572C6F" w:rsidRPr="00D97388" w:rsidRDefault="00572C6F" w:rsidP="005F02F4">
      <w:pPr>
        <w:rPr>
          <w:sz w:val="48"/>
          <w:szCs w:val="48"/>
        </w:rPr>
      </w:pPr>
      <w:r w:rsidRPr="00D97388">
        <w:rPr>
          <w:rFonts w:hint="eastAsia"/>
          <w:sz w:val="48"/>
          <w:szCs w:val="48"/>
        </w:rPr>
        <w:t>介绍</w:t>
      </w:r>
    </w:p>
    <w:p w:rsidR="00572C6F" w:rsidRDefault="00011CD6" w:rsidP="00D4409D">
      <w:pPr>
        <w:ind w:firstLineChars="200" w:firstLine="420"/>
      </w:pPr>
      <w:r>
        <w:rPr>
          <w:rFonts w:hint="eastAsia"/>
        </w:rPr>
        <w:t>信息技术和</w:t>
      </w:r>
      <w:r w:rsidR="00230289">
        <w:rPr>
          <w:rFonts w:hint="eastAsia"/>
        </w:rPr>
        <w:t>资产</w:t>
      </w:r>
      <w:r>
        <w:rPr>
          <w:rFonts w:hint="eastAsia"/>
        </w:rPr>
        <w:t>已经</w:t>
      </w:r>
      <w:r w:rsidR="00230289">
        <w:rPr>
          <w:rFonts w:hint="eastAsia"/>
        </w:rPr>
        <w:t>成为加利福尼亚大学</w:t>
      </w:r>
      <w:r w:rsidR="00230289">
        <w:rPr>
          <w:rFonts w:hint="eastAsia"/>
        </w:rPr>
        <w:t>(UC)</w:t>
      </w:r>
      <w:r w:rsidR="00230289">
        <w:rPr>
          <w:rFonts w:hint="eastAsia"/>
        </w:rPr>
        <w:t>的教育任务里必不可少的一部分。</w:t>
      </w:r>
      <w:r w:rsidR="00230289">
        <w:rPr>
          <w:rFonts w:hint="eastAsia"/>
        </w:rPr>
        <w:t>UC</w:t>
      </w:r>
      <w:r w:rsidR="00CE142D">
        <w:rPr>
          <w:rFonts w:hint="eastAsia"/>
        </w:rPr>
        <w:t>社区</w:t>
      </w:r>
      <w:r w:rsidR="00230289">
        <w:rPr>
          <w:rFonts w:hint="eastAsia"/>
        </w:rPr>
        <w:t>的</w:t>
      </w:r>
      <w:r w:rsidR="00CE142D">
        <w:rPr>
          <w:rFonts w:hint="eastAsia"/>
        </w:rPr>
        <w:t>成员在教学、学习、研究过程中会</w:t>
      </w:r>
      <w:r w:rsidR="00D4409D">
        <w:rPr>
          <w:rFonts w:hint="eastAsia"/>
        </w:rPr>
        <w:t>产生和利用大量的各种各样的数字资产。这些资产代表了大学的知识资本；他们有固有的持久价值并且需要自习的管理以确保他们可以被将来的学者们使用。在加利福尼亚数字中心</w:t>
      </w:r>
      <w:r w:rsidR="00D4409D">
        <w:rPr>
          <w:rFonts w:hint="eastAsia"/>
        </w:rPr>
        <w:t>(CDL)UC</w:t>
      </w:r>
      <w:r w:rsidR="00D4409D">
        <w:rPr>
          <w:rFonts w:hint="eastAsia"/>
        </w:rPr>
        <w:t>内容管理中心</w:t>
      </w:r>
      <w:r w:rsidR="00D4409D">
        <w:rPr>
          <w:rFonts w:hint="eastAsia"/>
        </w:rPr>
        <w:t>(UC3)</w:t>
      </w:r>
      <w:r w:rsidR="00D4409D">
        <w:rPr>
          <w:rFonts w:hint="eastAsia"/>
        </w:rPr>
        <w:t>中有使命去确保大学数字资产的长期的可用性。</w:t>
      </w:r>
    </w:p>
    <w:p w:rsidR="00D4409D" w:rsidRDefault="00D4409D" w:rsidP="00D4409D">
      <w:pPr>
        <w:ind w:firstLineChars="200" w:firstLine="420"/>
      </w:pPr>
      <w:r>
        <w:rPr>
          <w:rFonts w:hint="eastAsia"/>
        </w:rPr>
        <w:t>UC</w:t>
      </w:r>
      <w:r>
        <w:t>3</w:t>
      </w:r>
      <w:r>
        <w:rPr>
          <w:rFonts w:hint="eastAsia"/>
        </w:rPr>
        <w:t>在数字内容管理的使命越来越大，一组政策和实践关注于</w:t>
      </w:r>
      <w:r w:rsidR="00E645F8">
        <w:rPr>
          <w:rFonts w:hint="eastAsia"/>
        </w:rPr>
        <w:t>现在以及不确定的将来</w:t>
      </w:r>
      <w:r>
        <w:rPr>
          <w:rFonts w:hint="eastAsia"/>
        </w:rPr>
        <w:t>保留和增加数字内容的</w:t>
      </w:r>
      <w:r w:rsidR="00E645F8">
        <w:rPr>
          <w:rFonts w:hint="eastAsia"/>
        </w:rPr>
        <w:t>可信任性</w:t>
      </w:r>
      <w:r w:rsidR="00E645F8" w:rsidRPr="00E645F8">
        <w:t>(Abbott, 2008)</w:t>
      </w:r>
      <w:r w:rsidR="00E645F8">
        <w:rPr>
          <w:rFonts w:hint="eastAsia"/>
        </w:rPr>
        <w:t>。一般来说，保存和使用被认为是不同的活动。然而，他们应该被认为是互补的功能：保存关注于能超出预期的时间使用</w:t>
      </w:r>
      <w:r w:rsidR="00E645F8" w:rsidRPr="00E645F8">
        <w:t>(</w:t>
      </w:r>
      <w:proofErr w:type="spellStart"/>
      <w:r w:rsidR="00E645F8" w:rsidRPr="00E645F8">
        <w:t>Rusbridge</w:t>
      </w:r>
      <w:proofErr w:type="spellEnd"/>
      <w:r w:rsidR="00E645F8" w:rsidRPr="00E645F8">
        <w:t>, 2008)</w:t>
      </w:r>
      <w:r w:rsidR="00E645F8">
        <w:rPr>
          <w:rFonts w:hint="eastAsia"/>
        </w:rPr>
        <w:t>。因此，内容管理中心的管理和丰富是数字资产的生命周期中的不断进行的过程</w:t>
      </w:r>
      <w:r w:rsidR="00E645F8">
        <w:t>(Higgins, 2008)</w:t>
      </w:r>
      <w:r w:rsidR="00E645F8">
        <w:rPr>
          <w:rFonts w:hint="eastAsia"/>
        </w:rPr>
        <w:t>。虽然内容管理的成功不仅仅是一项技术工作，</w:t>
      </w:r>
      <w:r w:rsidR="001309A5">
        <w:rPr>
          <w:rFonts w:hint="eastAsia"/>
        </w:rPr>
        <w:t>例如</w:t>
      </w:r>
      <w:r w:rsidR="00E645F8">
        <w:rPr>
          <w:rFonts w:hint="eastAsia"/>
        </w:rPr>
        <w:t>高度依赖重要的人力资源、分析和决策</w:t>
      </w:r>
      <w:r w:rsidR="001309A5">
        <w:rPr>
          <w:rFonts w:hint="eastAsia"/>
        </w:rPr>
        <w:t>，但是在一个健壮的基础设施内，越来越有效的管理有价值的数字内容是必要的基础。</w:t>
      </w:r>
    </w:p>
    <w:p w:rsidR="001309A5" w:rsidRDefault="001309A5" w:rsidP="001309A5"/>
    <w:p w:rsidR="001309A5" w:rsidRPr="00D97388" w:rsidRDefault="001309A5" w:rsidP="001309A5">
      <w:pPr>
        <w:rPr>
          <w:sz w:val="48"/>
          <w:szCs w:val="48"/>
        </w:rPr>
      </w:pPr>
      <w:r w:rsidRPr="00D97388">
        <w:rPr>
          <w:rFonts w:hint="eastAsia"/>
          <w:sz w:val="48"/>
          <w:szCs w:val="48"/>
        </w:rPr>
        <w:t>内容管理基础设施</w:t>
      </w:r>
    </w:p>
    <w:p w:rsidR="001309A5" w:rsidRDefault="001309A5" w:rsidP="00FA6169">
      <w:pPr>
        <w:ind w:firstLine="435"/>
      </w:pPr>
      <w:r>
        <w:rPr>
          <w:rFonts w:hint="eastAsia"/>
        </w:rPr>
        <w:t>因为中央系统提供服务给</w:t>
      </w:r>
      <w:r>
        <w:rPr>
          <w:rFonts w:hint="eastAsia"/>
        </w:rPr>
        <w:t>10</w:t>
      </w:r>
      <w:r>
        <w:rPr>
          <w:rFonts w:hint="eastAsia"/>
        </w:rPr>
        <w:t>个</w:t>
      </w:r>
      <w:r>
        <w:rPr>
          <w:rFonts w:hint="eastAsia"/>
        </w:rPr>
        <w:t>UC</w:t>
      </w:r>
      <w:r>
        <w:rPr>
          <w:rFonts w:hint="eastAsia"/>
        </w:rPr>
        <w:t>校区，所以</w:t>
      </w:r>
      <w:r>
        <w:rPr>
          <w:rFonts w:hint="eastAsia"/>
        </w:rPr>
        <w:t>UC</w:t>
      </w:r>
      <w:r>
        <w:t>3</w:t>
      </w:r>
      <w:r>
        <w:rPr>
          <w:rFonts w:hint="eastAsia"/>
        </w:rPr>
        <w:t>承担数字内容不断地增加的责任。此外，这些内容常常在新的环境中被使用和重新改变用途。因此，</w:t>
      </w:r>
      <w:r>
        <w:rPr>
          <w:rFonts w:hint="eastAsia"/>
        </w:rPr>
        <w:t>UC</w:t>
      </w:r>
      <w:r>
        <w:t>3</w:t>
      </w:r>
      <w:r w:rsidR="00090A00">
        <w:rPr>
          <w:rFonts w:hint="eastAsia"/>
        </w:rPr>
        <w:t>的编程准则是</w:t>
      </w:r>
      <w:r w:rsidR="00FA6169">
        <w:rPr>
          <w:rFonts w:hint="eastAsia"/>
        </w:rPr>
        <w:t>在总体范围内提供一个内容管理环境，但是局部规则和实现是灵活的，在技术和用户期望上必然会发生颠覆性的变化，并且在时间跨度上的内容管理的实现是一个中继器。</w:t>
      </w:r>
      <w:r w:rsidR="00A26F49">
        <w:t>(</w:t>
      </w:r>
      <w:proofErr w:type="spellStart"/>
      <w:r w:rsidR="00A26F49">
        <w:t>Janée</w:t>
      </w:r>
      <w:proofErr w:type="spellEnd"/>
      <w:r w:rsidR="00A26F49">
        <w:t>, Frew, &amp; Moore, 2008)</w:t>
      </w:r>
      <w:r w:rsidR="00A26F49">
        <w:rPr>
          <w:rFonts w:hint="eastAsia"/>
        </w:rPr>
        <w:t>。</w:t>
      </w:r>
    </w:p>
    <w:p w:rsidR="00FA6169" w:rsidRDefault="00FA6169" w:rsidP="00FA6169">
      <w:pPr>
        <w:ind w:firstLine="435"/>
      </w:pPr>
      <w:r>
        <w:rPr>
          <w:rFonts w:hint="eastAsia"/>
        </w:rPr>
        <w:t>为了达到这个目的，</w:t>
      </w:r>
      <w:r>
        <w:rPr>
          <w:rFonts w:hint="eastAsia"/>
        </w:rPr>
        <w:t>UC</w:t>
      </w:r>
      <w:r>
        <w:t>3</w:t>
      </w:r>
      <w:r>
        <w:rPr>
          <w:rFonts w:hint="eastAsia"/>
        </w:rPr>
        <w:t>反对将内容管理仓库作为中心地点</w:t>
      </w:r>
      <w:r w:rsidRPr="00FA6169">
        <w:t xml:space="preserve">(Abrams, Cruse, &amp; </w:t>
      </w:r>
      <w:proofErr w:type="spellStart"/>
      <w:r w:rsidRPr="00FA6169">
        <w:t>Kunze</w:t>
      </w:r>
      <w:proofErr w:type="spellEnd"/>
      <w:r w:rsidRPr="00FA6169">
        <w:t>, 2008)</w:t>
      </w:r>
      <w:r>
        <w:rPr>
          <w:rFonts w:hint="eastAsia"/>
        </w:rPr>
        <w:t>。新的</w:t>
      </w:r>
      <w:r>
        <w:rPr>
          <w:rFonts w:hint="eastAsia"/>
        </w:rPr>
        <w:t>UC</w:t>
      </w:r>
      <w:r>
        <w:t>3</w:t>
      </w:r>
      <w:r>
        <w:rPr>
          <w:rFonts w:hint="eastAsia"/>
        </w:rPr>
        <w:t>实现数字内容管理基础设施的方法是</w:t>
      </w:r>
      <w:r w:rsidR="00FC11CC">
        <w:rPr>
          <w:rFonts w:hint="eastAsia"/>
        </w:rPr>
        <w:t>基于将必要的方法转移到一组独立的但是彼此协作的微服务，这包含内容管理的价值和策略。因为每个服务都很小，他们都是易于开发、部署、维护、扩展的</w:t>
      </w:r>
      <w:r w:rsidR="00FC11CC" w:rsidRPr="00FC11CC">
        <w:t>(Denning, Gunderson, &amp; Hayes-Roth, 2008)</w:t>
      </w:r>
      <w:r w:rsidR="00FC11CC">
        <w:rPr>
          <w:rFonts w:hint="eastAsia"/>
        </w:rPr>
        <w:t>。同样重要的是，</w:t>
      </w:r>
      <w:r w:rsidR="00415458">
        <w:rPr>
          <w:rFonts w:hint="eastAsia"/>
        </w:rPr>
        <w:t>由于</w:t>
      </w:r>
      <w:r w:rsidR="006C614C">
        <w:rPr>
          <w:rFonts w:hint="eastAsia"/>
        </w:rPr>
        <w:t>对任何给定服务的投资和承诺程度都很小，所以在超出他们的可</w:t>
      </w:r>
      <w:r w:rsidR="006C614C" w:rsidRPr="006C614C">
        <w:rPr>
          <w:rFonts w:hint="eastAsia"/>
        </w:rPr>
        <w:t>用性的时候更容易被更换。</w:t>
      </w:r>
      <w:r w:rsidR="006C614C">
        <w:rPr>
          <w:rFonts w:hint="eastAsia"/>
        </w:rPr>
        <w:t>尽管单个服务的作用很狭小，但是可以通过对原子的服务有战略的组合来实现内容管理的复杂功能</w:t>
      </w:r>
      <w:r w:rsidR="006C614C" w:rsidRPr="006C614C">
        <w:t>(Fisher, 2006)</w:t>
      </w:r>
      <w:r w:rsidR="006C614C">
        <w:rPr>
          <w:rFonts w:hint="eastAsia"/>
        </w:rPr>
        <w:t>。</w:t>
      </w:r>
    </w:p>
    <w:p w:rsidR="006C614C" w:rsidRDefault="00810351" w:rsidP="00FA6169">
      <w:pPr>
        <w:ind w:firstLine="435"/>
      </w:pPr>
      <w:r>
        <w:rPr>
          <w:rFonts w:hint="eastAsia"/>
        </w:rPr>
        <w:t>微服务可以被部署在</w:t>
      </w:r>
      <w:r w:rsidR="00370E7D">
        <w:rPr>
          <w:rFonts w:hint="eastAsia"/>
        </w:rPr>
        <w:t>技术和管理</w:t>
      </w:r>
      <w:r>
        <w:rPr>
          <w:rFonts w:hint="eastAsia"/>
        </w:rPr>
        <w:t>最有意义的环境中</w:t>
      </w:r>
      <w:r w:rsidR="00370E7D">
        <w:rPr>
          <w:rFonts w:hint="eastAsia"/>
        </w:rPr>
        <w:t>。尽管</w:t>
      </w:r>
      <w:r w:rsidR="00370E7D">
        <w:rPr>
          <w:rFonts w:hint="eastAsia"/>
        </w:rPr>
        <w:t>UC</w:t>
      </w:r>
      <w:r w:rsidR="00370E7D">
        <w:t>3</w:t>
      </w:r>
      <w:r w:rsidR="00370E7D">
        <w:rPr>
          <w:rFonts w:hint="eastAsia"/>
        </w:rPr>
        <w:t>会使用微服务作为集中管理的基石，</w:t>
      </w:r>
      <w:r w:rsidR="00370E7D" w:rsidRPr="00370E7D">
        <w:rPr>
          <w:rFonts w:hint="eastAsia"/>
        </w:rPr>
        <w:t>但这些服务也可以在当地的校园</w:t>
      </w:r>
      <w:r w:rsidR="00370E7D" w:rsidRPr="00370E7D">
        <w:rPr>
          <w:rFonts w:hint="eastAsia"/>
        </w:rPr>
        <w:t>IT</w:t>
      </w:r>
      <w:r w:rsidR="00370E7D" w:rsidRPr="00370E7D">
        <w:rPr>
          <w:rFonts w:hint="eastAsia"/>
        </w:rPr>
        <w:t>，研究组和部门环境中有效地部署和运行。</w:t>
      </w:r>
      <w:r w:rsidR="00370E7D">
        <w:rPr>
          <w:rFonts w:hint="eastAsia"/>
        </w:rPr>
        <w:t>数字内容不再需要转移到公共存储库，以便数字信息接受合适的内容管理</w:t>
      </w:r>
      <w:r w:rsidR="00370E7D" w:rsidRPr="00370E7D">
        <w:rPr>
          <w:rFonts w:hint="eastAsia"/>
        </w:rPr>
        <w:t>。</w:t>
      </w:r>
    </w:p>
    <w:p w:rsidR="00116460" w:rsidRDefault="00116460" w:rsidP="00116460"/>
    <w:p w:rsidR="00116460" w:rsidRPr="00D97388" w:rsidRDefault="00116460" w:rsidP="00116460">
      <w:pPr>
        <w:rPr>
          <w:sz w:val="48"/>
          <w:szCs w:val="48"/>
        </w:rPr>
      </w:pPr>
      <w:r w:rsidRPr="00D97388">
        <w:rPr>
          <w:rFonts w:hint="eastAsia"/>
          <w:sz w:val="48"/>
          <w:szCs w:val="48"/>
        </w:rPr>
        <w:t>内容管理微服务</w:t>
      </w:r>
    </w:p>
    <w:p w:rsidR="00116460" w:rsidRDefault="00116460" w:rsidP="00D53ACC">
      <w:pPr>
        <w:ind w:firstLineChars="200" w:firstLine="420"/>
      </w:pPr>
      <w:r>
        <w:rPr>
          <w:rFonts w:hint="eastAsia"/>
        </w:rPr>
        <w:t>UC</w:t>
      </w:r>
      <w:r>
        <w:t>3</w:t>
      </w:r>
      <w:r>
        <w:rPr>
          <w:rFonts w:hint="eastAsia"/>
        </w:rPr>
        <w:t>内容管理微服务旨在实现下列</w:t>
      </w:r>
      <w:r w:rsidR="00555D83">
        <w:rPr>
          <w:rFonts w:hint="eastAsia"/>
        </w:rPr>
        <w:t>发展社区的最佳实践的战略目标：</w:t>
      </w:r>
    </w:p>
    <w:p w:rsidR="00555D83" w:rsidRDefault="00555D83" w:rsidP="00D53ACC">
      <w:pPr>
        <w:pStyle w:val="a6"/>
        <w:numPr>
          <w:ilvl w:val="0"/>
          <w:numId w:val="1"/>
        </w:numPr>
        <w:ind w:firstLineChars="0"/>
      </w:pPr>
      <w:r>
        <w:rPr>
          <w:rFonts w:hint="eastAsia"/>
        </w:rPr>
        <w:t>通过冗余提供安全</w:t>
      </w:r>
      <w:r>
        <w:rPr>
          <w:rFonts w:hint="eastAsia"/>
        </w:rPr>
        <w:t>(</w:t>
      </w:r>
      <w:r>
        <w:rPr>
          <w:rFonts w:hint="eastAsia"/>
        </w:rPr>
        <w:t>实现了</w:t>
      </w:r>
      <w:r>
        <w:t>“</w:t>
      </w:r>
      <w:r>
        <w:rPr>
          <w:rFonts w:hint="eastAsia"/>
        </w:rPr>
        <w:t>大量备份保持资料安全</w:t>
      </w:r>
      <w:r>
        <w:rPr>
          <w:rFonts w:hint="eastAsia"/>
        </w:rPr>
        <w:t>[</w:t>
      </w:r>
      <w:r w:rsidRPr="00555D83">
        <w:t>lots of copies keeps stuff safe</w:t>
      </w:r>
      <w:r>
        <w:rPr>
          <w:rFonts w:hint="eastAsia"/>
        </w:rPr>
        <w:t>]</w:t>
      </w:r>
      <w:r>
        <w:t>”</w:t>
      </w:r>
      <w:r>
        <w:rPr>
          <w:rFonts w:hint="eastAsia"/>
        </w:rPr>
        <w:t>的原则；</w:t>
      </w:r>
      <w:r>
        <w:t>(Reich &amp; Rosenthal, 2001))</w:t>
      </w:r>
    </w:p>
    <w:p w:rsidR="00555D83" w:rsidRDefault="00555D83" w:rsidP="00555D83">
      <w:pPr>
        <w:pStyle w:val="a6"/>
        <w:numPr>
          <w:ilvl w:val="0"/>
          <w:numId w:val="1"/>
        </w:numPr>
        <w:ind w:firstLineChars="0"/>
      </w:pPr>
      <w:r>
        <w:rPr>
          <w:rFonts w:hint="eastAsia"/>
        </w:rPr>
        <w:t>通过描述</w:t>
      </w:r>
      <w:r>
        <w:rPr>
          <w:rFonts w:hint="eastAsia"/>
        </w:rPr>
        <w:t>(</w:t>
      </w:r>
      <w:r w:rsidRPr="00555D83">
        <w:t>description</w:t>
      </w:r>
      <w:r>
        <w:t>)</w:t>
      </w:r>
      <w:r w:rsidRPr="00555D83">
        <w:t xml:space="preserve"> </w:t>
      </w:r>
      <w:r>
        <w:rPr>
          <w:rFonts w:hint="eastAsia"/>
        </w:rPr>
        <w:t>进行维护</w:t>
      </w:r>
      <w:r>
        <w:rPr>
          <w:rFonts w:hint="eastAsia"/>
        </w:rPr>
        <w:t>(</w:t>
      </w:r>
      <w:r>
        <w:t>“</w:t>
      </w:r>
      <w:r>
        <w:rPr>
          <w:rFonts w:hint="eastAsia"/>
        </w:rPr>
        <w:t>大量描述</w:t>
      </w:r>
      <w:r w:rsidR="00A36BCE">
        <w:rPr>
          <w:rFonts w:hint="eastAsia"/>
        </w:rPr>
        <w:t>保证</w:t>
      </w:r>
      <w:r>
        <w:rPr>
          <w:rFonts w:hint="eastAsia"/>
        </w:rPr>
        <w:t>东西有意义</w:t>
      </w:r>
      <w:r>
        <w:rPr>
          <w:rFonts w:hint="eastAsia"/>
        </w:rPr>
        <w:t>[</w:t>
      </w:r>
      <w:r w:rsidRPr="00555D83">
        <w:t>Lots of description keeps stuff meaningful</w:t>
      </w:r>
      <w:r>
        <w:rPr>
          <w:rFonts w:hint="eastAsia"/>
        </w:rPr>
        <w:t>]</w:t>
      </w:r>
      <w:r>
        <w:t>”)</w:t>
      </w:r>
    </w:p>
    <w:p w:rsidR="00555D83" w:rsidRDefault="00555D83" w:rsidP="00555D83">
      <w:pPr>
        <w:pStyle w:val="a6"/>
        <w:numPr>
          <w:ilvl w:val="0"/>
          <w:numId w:val="1"/>
        </w:numPr>
        <w:ind w:firstLineChars="0"/>
      </w:pPr>
      <w:r>
        <w:rPr>
          <w:rFonts w:hint="eastAsia"/>
        </w:rPr>
        <w:t>通过服务提供功能</w:t>
      </w:r>
      <w:r w:rsidRPr="00555D83">
        <w:t>(“</w:t>
      </w:r>
      <w:r>
        <w:rPr>
          <w:rFonts w:hint="eastAsia"/>
        </w:rPr>
        <w:t>大量服务保证东西可用</w:t>
      </w:r>
      <w:r>
        <w:t>[</w:t>
      </w:r>
      <w:r w:rsidRPr="00555D83">
        <w:t>Lots of services keeps stuff useful</w:t>
      </w:r>
      <w:r>
        <w:t>]</w:t>
      </w:r>
      <w:r w:rsidRPr="00555D83">
        <w:t>”).</w:t>
      </w:r>
    </w:p>
    <w:p w:rsidR="00555D83" w:rsidRDefault="00555D83" w:rsidP="00A36BCE">
      <w:pPr>
        <w:pStyle w:val="a6"/>
        <w:numPr>
          <w:ilvl w:val="0"/>
          <w:numId w:val="1"/>
        </w:numPr>
        <w:ind w:firstLineChars="0"/>
      </w:pPr>
      <w:r w:rsidRPr="00555D83">
        <w:rPr>
          <w:rFonts w:hint="eastAsia"/>
        </w:rPr>
        <w:t>通过使用增加价值</w:t>
      </w:r>
      <w:r w:rsidRPr="00555D83">
        <w:t>(“</w:t>
      </w:r>
      <w:r>
        <w:rPr>
          <w:rFonts w:hint="eastAsia"/>
        </w:rPr>
        <w:t>大量功能保证东西有价值</w:t>
      </w:r>
      <w:r w:rsidR="00A36BCE">
        <w:rPr>
          <w:rFonts w:hint="eastAsia"/>
        </w:rPr>
        <w:t>[</w:t>
      </w:r>
      <w:r w:rsidR="00A36BCE" w:rsidRPr="00A36BCE">
        <w:t>Lots of uses keeps stuff valuable</w:t>
      </w:r>
      <w:r w:rsidR="00A36BCE">
        <w:rPr>
          <w:rFonts w:hint="eastAsia"/>
        </w:rPr>
        <w:t>]</w:t>
      </w:r>
      <w:r>
        <w:t>”)</w:t>
      </w:r>
    </w:p>
    <w:p w:rsidR="00D53ACC" w:rsidRDefault="00D53ACC" w:rsidP="00D53ACC">
      <w:pPr>
        <w:ind w:firstLineChars="200" w:firstLine="420"/>
      </w:pPr>
      <w:r w:rsidRPr="00D53ACC">
        <w:rPr>
          <w:rFonts w:hint="eastAsia"/>
        </w:rPr>
        <w:t>因此，整体基础设施框架是按照四个分层服务层安排的初步设置的</w:t>
      </w:r>
      <w:r w:rsidRPr="00D53ACC">
        <w:rPr>
          <w:rFonts w:hint="eastAsia"/>
        </w:rPr>
        <w:t>12</w:t>
      </w:r>
      <w:r w:rsidRPr="00D53ACC">
        <w:rPr>
          <w:rFonts w:hint="eastAsia"/>
        </w:rPr>
        <w:t>个微型服务来构思的，每个服务层建立在较低层次的必要基础功能之上，并且总体上趋于充分（参见表</w:t>
      </w:r>
      <w:r w:rsidRPr="00D53ACC">
        <w:rPr>
          <w:rFonts w:hint="eastAsia"/>
        </w:rPr>
        <w:t>1</w:t>
      </w:r>
      <w:r>
        <w:rPr>
          <w:rFonts w:hint="eastAsia"/>
        </w:rPr>
        <w:t>）。</w:t>
      </w:r>
      <w:r w:rsidRPr="00D53ACC">
        <w:rPr>
          <w:rFonts w:hint="eastAsia"/>
        </w:rPr>
        <w:t>虽然微型服务</w:t>
      </w:r>
      <w:r>
        <w:rPr>
          <w:rFonts w:hint="eastAsia"/>
        </w:rPr>
        <w:t>被分配了一种模式并将重点放在了分类的目的上，但实际上，服务在</w:t>
      </w:r>
      <w:r w:rsidRPr="00D53ACC">
        <w:rPr>
          <w:rFonts w:hint="eastAsia"/>
        </w:rPr>
        <w:t>整个生产周期中具有广泛的适用性（见图</w:t>
      </w:r>
      <w:r w:rsidRPr="00D53ACC">
        <w:rPr>
          <w:rFonts w:hint="eastAsia"/>
        </w:rPr>
        <w:t>1</w:t>
      </w:r>
      <w:r w:rsidRPr="00D53ACC">
        <w:rPr>
          <w:rFonts w:hint="eastAsia"/>
        </w:rPr>
        <w:t>）。</w:t>
      </w:r>
    </w:p>
    <w:tbl>
      <w:tblPr>
        <w:tblStyle w:val="a7"/>
        <w:tblW w:w="0" w:type="auto"/>
        <w:tblLook w:val="04A0" w:firstRow="1" w:lastRow="0" w:firstColumn="1" w:lastColumn="0" w:noHBand="0" w:noVBand="1"/>
      </w:tblPr>
      <w:tblGrid>
        <w:gridCol w:w="2122"/>
        <w:gridCol w:w="2551"/>
        <w:gridCol w:w="3623"/>
      </w:tblGrid>
      <w:tr w:rsidR="00D53ACC" w:rsidTr="00B36D6D">
        <w:tc>
          <w:tcPr>
            <w:tcW w:w="2122" w:type="dxa"/>
          </w:tcPr>
          <w:p w:rsidR="00D53ACC" w:rsidRDefault="00D53ACC" w:rsidP="00D53ACC">
            <w:pPr>
              <w:rPr>
                <w:rFonts w:hint="eastAsia"/>
              </w:rPr>
            </w:pPr>
            <w:r>
              <w:rPr>
                <w:rFonts w:hint="eastAsia"/>
              </w:rPr>
              <w:t>Mode</w:t>
            </w:r>
            <w:r w:rsidR="00B36D6D">
              <w:t xml:space="preserve"> </w:t>
            </w:r>
            <w:r w:rsidR="00B36D6D">
              <w:rPr>
                <w:rFonts w:hint="eastAsia"/>
              </w:rPr>
              <w:t>模式</w:t>
            </w:r>
          </w:p>
        </w:tc>
        <w:tc>
          <w:tcPr>
            <w:tcW w:w="2551" w:type="dxa"/>
          </w:tcPr>
          <w:p w:rsidR="00D53ACC" w:rsidRDefault="00D53ACC" w:rsidP="00D53ACC">
            <w:pPr>
              <w:rPr>
                <w:rFonts w:hint="eastAsia"/>
              </w:rPr>
            </w:pPr>
            <w:r w:rsidRPr="00D53ACC">
              <w:t>Focus</w:t>
            </w:r>
            <w:r w:rsidR="00B36D6D">
              <w:t xml:space="preserve">  </w:t>
            </w:r>
            <w:r w:rsidR="00B36D6D">
              <w:rPr>
                <w:rFonts w:hint="eastAsia"/>
              </w:rPr>
              <w:t>关注点</w:t>
            </w:r>
          </w:p>
        </w:tc>
        <w:tc>
          <w:tcPr>
            <w:tcW w:w="3623" w:type="dxa"/>
          </w:tcPr>
          <w:p w:rsidR="00B36D6D" w:rsidRDefault="00D53ACC" w:rsidP="00D53ACC">
            <w:r w:rsidRPr="00D53ACC">
              <w:t>Layer / micro-service</w:t>
            </w:r>
            <w:r w:rsidR="00B36D6D">
              <w:t xml:space="preserve">  </w:t>
            </w:r>
          </w:p>
          <w:p w:rsidR="00D53ACC" w:rsidRDefault="00B36D6D" w:rsidP="00D53ACC">
            <w:pPr>
              <w:rPr>
                <w:rFonts w:hint="eastAsia"/>
              </w:rPr>
            </w:pPr>
            <w:r>
              <w:rPr>
                <w:rFonts w:hint="eastAsia"/>
              </w:rPr>
              <w:t>层次</w:t>
            </w:r>
            <w:r>
              <w:rPr>
                <w:rFonts w:hint="eastAsia"/>
              </w:rPr>
              <w:t>/</w:t>
            </w:r>
            <w:r>
              <w:rPr>
                <w:rFonts w:hint="eastAsia"/>
              </w:rPr>
              <w:t>微服务</w:t>
            </w:r>
          </w:p>
        </w:tc>
      </w:tr>
      <w:tr w:rsidR="00D53ACC" w:rsidTr="00B36D6D">
        <w:tc>
          <w:tcPr>
            <w:tcW w:w="2122" w:type="dxa"/>
            <w:vMerge w:val="restart"/>
          </w:tcPr>
          <w:p w:rsidR="00D53ACC" w:rsidRDefault="00D53ACC" w:rsidP="00D53ACC">
            <w:pPr>
              <w:rPr>
                <w:rFonts w:hint="eastAsia"/>
              </w:rPr>
            </w:pPr>
            <w:r w:rsidRPr="00D53ACC">
              <w:t>Curation</w:t>
            </w:r>
            <w:r w:rsidR="00B36D6D">
              <w:t xml:space="preserve"> </w:t>
            </w:r>
            <w:r w:rsidR="00B36D6D">
              <w:rPr>
                <w:rFonts w:hint="eastAsia"/>
              </w:rPr>
              <w:t>内容管理</w:t>
            </w:r>
          </w:p>
        </w:tc>
        <w:tc>
          <w:tcPr>
            <w:tcW w:w="2551" w:type="dxa"/>
          </w:tcPr>
          <w:p w:rsidR="00D53ACC" w:rsidRDefault="00D53ACC" w:rsidP="00D53ACC">
            <w:pPr>
              <w:rPr>
                <w:rFonts w:hint="eastAsia"/>
              </w:rPr>
            </w:pPr>
            <w:r w:rsidRPr="00D53ACC">
              <w:t>Value</w:t>
            </w:r>
            <w:r w:rsidR="00B36D6D">
              <w:t xml:space="preserve">  </w:t>
            </w:r>
            <w:r w:rsidR="00B36D6D">
              <w:rPr>
                <w:rFonts w:hint="eastAsia"/>
              </w:rPr>
              <w:t>价值</w:t>
            </w:r>
          </w:p>
        </w:tc>
        <w:tc>
          <w:tcPr>
            <w:tcW w:w="3623" w:type="dxa"/>
          </w:tcPr>
          <w:p w:rsidR="00D53ACC" w:rsidRDefault="00D53ACC" w:rsidP="00397A82">
            <w:r w:rsidRPr="00D53ACC">
              <w:t xml:space="preserve">Interoperation </w:t>
            </w:r>
            <w:r w:rsidR="00B36D6D">
              <w:t xml:space="preserve">       </w:t>
            </w:r>
            <w:r w:rsidR="00B36D6D">
              <w:rPr>
                <w:rFonts w:hint="eastAsia"/>
              </w:rPr>
              <w:t>交互</w:t>
            </w:r>
          </w:p>
          <w:p w:rsidR="00D53ACC" w:rsidRDefault="00D53ACC" w:rsidP="00397A82">
            <w:pPr>
              <w:ind w:firstLineChars="200" w:firstLine="420"/>
            </w:pPr>
            <w:r w:rsidRPr="00D53ACC">
              <w:t>• Annotation</w:t>
            </w:r>
            <w:r w:rsidR="00B36D6D">
              <w:t xml:space="preserve">     </w:t>
            </w:r>
            <w:r w:rsidR="00B36D6D">
              <w:rPr>
                <w:rFonts w:hint="eastAsia"/>
              </w:rPr>
              <w:t>注解</w:t>
            </w:r>
          </w:p>
          <w:p w:rsidR="00D53ACC" w:rsidRDefault="00D53ACC" w:rsidP="00397A82">
            <w:pPr>
              <w:ind w:firstLineChars="200" w:firstLine="420"/>
              <w:rPr>
                <w:rFonts w:hint="eastAsia"/>
              </w:rPr>
            </w:pPr>
            <w:r w:rsidRPr="00D53ACC">
              <w:t>• Notification</w:t>
            </w:r>
            <w:r w:rsidR="00B36D6D">
              <w:t xml:space="preserve">     </w:t>
            </w:r>
            <w:r w:rsidR="00B36D6D">
              <w:rPr>
                <w:rFonts w:hint="eastAsia"/>
              </w:rPr>
              <w:t>通知</w:t>
            </w:r>
          </w:p>
        </w:tc>
      </w:tr>
      <w:tr w:rsidR="00D53ACC" w:rsidTr="00B36D6D">
        <w:tc>
          <w:tcPr>
            <w:tcW w:w="2122" w:type="dxa"/>
            <w:vMerge/>
          </w:tcPr>
          <w:p w:rsidR="00D53ACC" w:rsidRDefault="00D53ACC" w:rsidP="00D53ACC">
            <w:pPr>
              <w:rPr>
                <w:rFonts w:hint="eastAsia"/>
              </w:rPr>
            </w:pPr>
          </w:p>
        </w:tc>
        <w:tc>
          <w:tcPr>
            <w:tcW w:w="2551" w:type="dxa"/>
          </w:tcPr>
          <w:p w:rsidR="00D53ACC" w:rsidRDefault="00D53ACC" w:rsidP="00D53ACC">
            <w:pPr>
              <w:rPr>
                <w:rFonts w:hint="eastAsia"/>
              </w:rPr>
            </w:pPr>
            <w:r w:rsidRPr="00D53ACC">
              <w:t>Service</w:t>
            </w:r>
            <w:r w:rsidR="00B36D6D">
              <w:t xml:space="preserve"> </w:t>
            </w:r>
            <w:r w:rsidR="00B36D6D">
              <w:rPr>
                <w:rFonts w:hint="eastAsia"/>
              </w:rPr>
              <w:t>服务</w:t>
            </w:r>
          </w:p>
        </w:tc>
        <w:tc>
          <w:tcPr>
            <w:tcW w:w="3623" w:type="dxa"/>
          </w:tcPr>
          <w:p w:rsidR="00397A82" w:rsidRDefault="00D53ACC" w:rsidP="00D53ACC">
            <w:r>
              <w:t xml:space="preserve">Application </w:t>
            </w:r>
            <w:r w:rsidR="00B36D6D">
              <w:t xml:space="preserve">         </w:t>
            </w:r>
            <w:r w:rsidR="00B36D6D">
              <w:rPr>
                <w:rFonts w:hint="eastAsia"/>
              </w:rPr>
              <w:t>应用</w:t>
            </w:r>
          </w:p>
          <w:p w:rsidR="00397A82" w:rsidRDefault="00D53ACC" w:rsidP="00397A82">
            <w:pPr>
              <w:ind w:firstLineChars="200" w:firstLine="420"/>
            </w:pPr>
            <w:r>
              <w:t xml:space="preserve">• Transformation </w:t>
            </w:r>
            <w:r w:rsidR="00B36D6D">
              <w:t xml:space="preserve"> </w:t>
            </w:r>
            <w:r w:rsidR="00B36D6D">
              <w:rPr>
                <w:rFonts w:hint="eastAsia"/>
              </w:rPr>
              <w:t>转换</w:t>
            </w:r>
          </w:p>
          <w:p w:rsidR="00397A82" w:rsidRDefault="00D53ACC" w:rsidP="00397A82">
            <w:pPr>
              <w:ind w:firstLineChars="200" w:firstLine="420"/>
            </w:pPr>
            <w:r>
              <w:t>• Search</w:t>
            </w:r>
            <w:r w:rsidR="00B36D6D">
              <w:t xml:space="preserve">         </w:t>
            </w:r>
            <w:r w:rsidR="00B36D6D">
              <w:rPr>
                <w:rFonts w:hint="eastAsia"/>
              </w:rPr>
              <w:t>查找</w:t>
            </w:r>
          </w:p>
          <w:p w:rsidR="00397A82" w:rsidRDefault="00D53ACC" w:rsidP="00397A82">
            <w:pPr>
              <w:ind w:firstLineChars="200" w:firstLine="420"/>
            </w:pPr>
            <w:r>
              <w:t xml:space="preserve">• Index </w:t>
            </w:r>
            <w:r w:rsidR="00B36D6D">
              <w:t xml:space="preserve">         </w:t>
            </w:r>
            <w:r w:rsidR="00B36D6D">
              <w:rPr>
                <w:rFonts w:hint="eastAsia"/>
              </w:rPr>
              <w:t>索引</w:t>
            </w:r>
          </w:p>
          <w:p w:rsidR="00D53ACC" w:rsidRDefault="00D53ACC" w:rsidP="00397A82">
            <w:pPr>
              <w:ind w:firstLineChars="200" w:firstLine="420"/>
              <w:rPr>
                <w:rFonts w:hint="eastAsia"/>
              </w:rPr>
            </w:pPr>
            <w:r>
              <w:t>• Ingest</w:t>
            </w:r>
            <w:r w:rsidR="00B36D6D">
              <w:t xml:space="preserve">          </w:t>
            </w:r>
            <w:r w:rsidR="00B36D6D">
              <w:rPr>
                <w:rFonts w:hint="eastAsia"/>
              </w:rPr>
              <w:t>摄取</w:t>
            </w:r>
          </w:p>
        </w:tc>
      </w:tr>
      <w:tr w:rsidR="00D53ACC" w:rsidTr="00B36D6D">
        <w:tc>
          <w:tcPr>
            <w:tcW w:w="2122" w:type="dxa"/>
            <w:vMerge w:val="restart"/>
          </w:tcPr>
          <w:p w:rsidR="00D53ACC" w:rsidRDefault="00D53ACC" w:rsidP="00D53ACC">
            <w:pPr>
              <w:rPr>
                <w:rFonts w:hint="eastAsia"/>
              </w:rPr>
            </w:pPr>
            <w:r w:rsidRPr="00D53ACC">
              <w:t>Preservation</w:t>
            </w:r>
            <w:r w:rsidR="00B36D6D">
              <w:t xml:space="preserve"> </w:t>
            </w:r>
            <w:r w:rsidR="00B36D6D">
              <w:rPr>
                <w:rFonts w:hint="eastAsia"/>
              </w:rPr>
              <w:t>保存</w:t>
            </w:r>
          </w:p>
        </w:tc>
        <w:tc>
          <w:tcPr>
            <w:tcW w:w="2551" w:type="dxa"/>
          </w:tcPr>
          <w:p w:rsidR="00D53ACC" w:rsidRDefault="00D53ACC" w:rsidP="00D53ACC">
            <w:pPr>
              <w:rPr>
                <w:rFonts w:hint="eastAsia"/>
              </w:rPr>
            </w:pPr>
            <w:r w:rsidRPr="00D53ACC">
              <w:t>Context</w:t>
            </w:r>
            <w:r w:rsidR="00B36D6D">
              <w:t xml:space="preserve"> </w:t>
            </w:r>
            <w:r w:rsidR="00B36D6D">
              <w:rPr>
                <w:rFonts w:hint="eastAsia"/>
              </w:rPr>
              <w:t>环境</w:t>
            </w:r>
          </w:p>
        </w:tc>
        <w:tc>
          <w:tcPr>
            <w:tcW w:w="3623" w:type="dxa"/>
          </w:tcPr>
          <w:p w:rsidR="00397A82" w:rsidRDefault="00397A82" w:rsidP="00D53ACC">
            <w:r w:rsidRPr="00397A82">
              <w:t xml:space="preserve">Interpretation </w:t>
            </w:r>
            <w:r w:rsidR="00B36D6D">
              <w:t xml:space="preserve">         </w:t>
            </w:r>
            <w:r w:rsidR="00B36D6D">
              <w:rPr>
                <w:rFonts w:hint="eastAsia"/>
              </w:rPr>
              <w:t>接口</w:t>
            </w:r>
          </w:p>
          <w:p w:rsidR="00397A82" w:rsidRDefault="00397A82" w:rsidP="00397A82">
            <w:pPr>
              <w:ind w:firstLineChars="200" w:firstLine="420"/>
            </w:pPr>
            <w:r w:rsidRPr="00397A82">
              <w:t xml:space="preserve">• Characterization </w:t>
            </w:r>
            <w:r w:rsidR="00B36D6D">
              <w:t xml:space="preserve"> </w:t>
            </w:r>
            <w:r w:rsidR="00B36D6D">
              <w:rPr>
                <w:rFonts w:hint="eastAsia"/>
              </w:rPr>
              <w:t>描述</w:t>
            </w:r>
          </w:p>
          <w:p w:rsidR="00D53ACC" w:rsidRDefault="00397A82" w:rsidP="00397A82">
            <w:pPr>
              <w:ind w:firstLineChars="200" w:firstLine="420"/>
              <w:rPr>
                <w:rFonts w:hint="eastAsia"/>
              </w:rPr>
            </w:pPr>
            <w:r w:rsidRPr="00397A82">
              <w:t>• Inventory</w:t>
            </w:r>
            <w:r w:rsidR="00B36D6D">
              <w:t xml:space="preserve">        </w:t>
            </w:r>
            <w:r w:rsidR="00B36D6D">
              <w:rPr>
                <w:rFonts w:hint="eastAsia"/>
              </w:rPr>
              <w:t>详细目录</w:t>
            </w:r>
          </w:p>
        </w:tc>
      </w:tr>
      <w:tr w:rsidR="00D53ACC" w:rsidTr="00B36D6D">
        <w:tc>
          <w:tcPr>
            <w:tcW w:w="2122" w:type="dxa"/>
            <w:vMerge/>
          </w:tcPr>
          <w:p w:rsidR="00D53ACC" w:rsidRDefault="00D53ACC" w:rsidP="00D53ACC">
            <w:pPr>
              <w:rPr>
                <w:rFonts w:hint="eastAsia"/>
              </w:rPr>
            </w:pPr>
          </w:p>
        </w:tc>
        <w:tc>
          <w:tcPr>
            <w:tcW w:w="2551" w:type="dxa"/>
          </w:tcPr>
          <w:p w:rsidR="00D53ACC" w:rsidRDefault="00D53ACC" w:rsidP="00D53ACC">
            <w:pPr>
              <w:rPr>
                <w:rFonts w:hint="eastAsia"/>
              </w:rPr>
            </w:pPr>
            <w:r w:rsidRPr="00D53ACC">
              <w:t>State</w:t>
            </w:r>
            <w:r w:rsidR="00B36D6D">
              <w:t xml:space="preserve">  </w:t>
            </w:r>
            <w:r w:rsidR="00B36D6D">
              <w:rPr>
                <w:rFonts w:hint="eastAsia"/>
              </w:rPr>
              <w:t>状态</w:t>
            </w:r>
          </w:p>
        </w:tc>
        <w:tc>
          <w:tcPr>
            <w:tcW w:w="3623" w:type="dxa"/>
          </w:tcPr>
          <w:p w:rsidR="00397A82" w:rsidRDefault="00397A82" w:rsidP="00D53ACC">
            <w:r w:rsidRPr="00397A82">
              <w:t xml:space="preserve">Protection </w:t>
            </w:r>
            <w:r w:rsidR="00B36D6D">
              <w:t xml:space="preserve">           </w:t>
            </w:r>
            <w:r w:rsidR="00B36D6D">
              <w:rPr>
                <w:rFonts w:hint="eastAsia"/>
              </w:rPr>
              <w:t>保护</w:t>
            </w:r>
          </w:p>
          <w:p w:rsidR="00397A82" w:rsidRDefault="00397A82" w:rsidP="00397A82">
            <w:pPr>
              <w:ind w:firstLineChars="200" w:firstLine="420"/>
            </w:pPr>
            <w:r>
              <w:t>•</w:t>
            </w:r>
            <w:r w:rsidRPr="00397A82">
              <w:t xml:space="preserve">Replication </w:t>
            </w:r>
            <w:r w:rsidR="00B36D6D">
              <w:t xml:space="preserve">      </w:t>
            </w:r>
            <w:r w:rsidR="00B36D6D">
              <w:rPr>
                <w:rFonts w:hint="eastAsia"/>
              </w:rPr>
              <w:t>复制</w:t>
            </w:r>
          </w:p>
          <w:p w:rsidR="00397A82" w:rsidRDefault="00397A82" w:rsidP="00397A82">
            <w:pPr>
              <w:ind w:firstLineChars="200" w:firstLine="420"/>
            </w:pPr>
            <w:r>
              <w:t>•</w:t>
            </w:r>
            <w:r w:rsidRPr="00397A82">
              <w:t xml:space="preserve">Fixity </w:t>
            </w:r>
            <w:r w:rsidR="00B36D6D">
              <w:t xml:space="preserve">          </w:t>
            </w:r>
            <w:r w:rsidR="00B36D6D">
              <w:rPr>
                <w:rFonts w:hint="eastAsia"/>
              </w:rPr>
              <w:t>固定性</w:t>
            </w:r>
          </w:p>
          <w:p w:rsidR="00397A82" w:rsidRDefault="00397A82" w:rsidP="00397A82">
            <w:pPr>
              <w:ind w:firstLineChars="200" w:firstLine="420"/>
            </w:pPr>
            <w:r>
              <w:t>•</w:t>
            </w:r>
            <w:r w:rsidRPr="00397A82">
              <w:t xml:space="preserve">Storage </w:t>
            </w:r>
            <w:r w:rsidR="00B36D6D">
              <w:t xml:space="preserve">        </w:t>
            </w:r>
            <w:r w:rsidR="00B36D6D">
              <w:rPr>
                <w:rFonts w:hint="eastAsia"/>
              </w:rPr>
              <w:t>存储</w:t>
            </w:r>
          </w:p>
          <w:p w:rsidR="00D53ACC" w:rsidRDefault="00397A82" w:rsidP="00397A82">
            <w:pPr>
              <w:ind w:firstLineChars="200" w:firstLine="420"/>
              <w:rPr>
                <w:rFonts w:hint="eastAsia"/>
              </w:rPr>
            </w:pPr>
            <w:r>
              <w:t>•</w:t>
            </w:r>
            <w:r w:rsidRPr="00397A82">
              <w:t>Identity</w:t>
            </w:r>
            <w:r w:rsidR="00B36D6D">
              <w:t xml:space="preserve">          </w:t>
            </w:r>
            <w:r w:rsidR="00B36D6D">
              <w:rPr>
                <w:rFonts w:hint="eastAsia"/>
              </w:rPr>
              <w:t>身份</w:t>
            </w:r>
          </w:p>
        </w:tc>
      </w:tr>
    </w:tbl>
    <w:p w:rsidR="00D53ACC" w:rsidRDefault="008F79E8" w:rsidP="00D53ACC">
      <w:r>
        <w:rPr>
          <w:rFonts w:hint="eastAsia"/>
        </w:rPr>
        <w:t>表</w:t>
      </w:r>
      <w:r>
        <w:rPr>
          <w:rFonts w:hint="eastAsia"/>
        </w:rPr>
        <w:t xml:space="preserve">1. </w:t>
      </w:r>
      <w:r>
        <w:rPr>
          <w:rFonts w:hint="eastAsia"/>
        </w:rPr>
        <w:t>内容管理微服务</w:t>
      </w:r>
    </w:p>
    <w:p w:rsidR="008F79E8" w:rsidRDefault="008F79E8" w:rsidP="00D53ACC"/>
    <w:p w:rsidR="008F79E8" w:rsidRDefault="00033C8D" w:rsidP="00033C8D">
      <w:pPr>
        <w:ind w:firstLineChars="200" w:firstLine="420"/>
      </w:pPr>
      <w:r w:rsidRPr="00033C8D">
        <w:rPr>
          <w:rFonts w:hint="eastAsia"/>
        </w:rPr>
        <w:t>保护层身份和存储服务是整个微服务框架的基础。</w:t>
      </w:r>
      <w:r>
        <w:t>Identit</w:t>
      </w:r>
      <w:r>
        <w:rPr>
          <w:rFonts w:hint="eastAsia"/>
        </w:rPr>
        <w:t>y</w:t>
      </w:r>
      <w:r w:rsidRPr="00033C8D">
        <w:rPr>
          <w:rFonts w:hint="eastAsia"/>
        </w:rPr>
        <w:t>服务提供了一种持久</w:t>
      </w:r>
      <w:r>
        <w:rPr>
          <w:rFonts w:hint="eastAsia"/>
        </w:rPr>
        <w:t>的、明确的区分和指出给定部分的</w:t>
      </w:r>
      <w:r w:rsidRPr="00033C8D">
        <w:rPr>
          <w:rFonts w:hint="eastAsia"/>
        </w:rPr>
        <w:t>内容的方法。</w:t>
      </w:r>
      <w:r w:rsidRPr="00033C8D">
        <w:rPr>
          <w:rFonts w:hint="eastAsia"/>
        </w:rPr>
        <w:t xml:space="preserve"> </w:t>
      </w:r>
      <w:r>
        <w:t>Storage</w:t>
      </w:r>
      <w:r w:rsidRPr="00033C8D">
        <w:rPr>
          <w:rFonts w:hint="eastAsia"/>
        </w:rPr>
        <w:t>服务为该内容的持续管理提供了一个安全的环境。</w:t>
      </w:r>
      <w:r w:rsidRPr="00033C8D">
        <w:rPr>
          <w:rFonts w:hint="eastAsia"/>
        </w:rPr>
        <w:t xml:space="preserve"> Fixity</w:t>
      </w:r>
      <w:r>
        <w:rPr>
          <w:rFonts w:hint="eastAsia"/>
        </w:rPr>
        <w:t>服务提供了检测持久化内容的完整性的损害的方法，并且同步的复制服务管理内容副本</w:t>
      </w:r>
      <w:r w:rsidRPr="00033C8D">
        <w:rPr>
          <w:rFonts w:hint="eastAsia"/>
        </w:rPr>
        <w:t>。</w:t>
      </w:r>
    </w:p>
    <w:p w:rsidR="00B643CB" w:rsidRDefault="006E633A" w:rsidP="006E633A">
      <w:pPr>
        <w:ind w:firstLineChars="200" w:firstLine="420"/>
      </w:pPr>
      <w:r>
        <w:t>注意</w:t>
      </w:r>
      <w:r>
        <w:t>Protection</w:t>
      </w:r>
      <w:r w:rsidR="00B643CB" w:rsidRPr="006E633A">
        <w:t>操作内容的四个组件状态没有任何表示理解的内容。</w:t>
      </w:r>
      <w:r w:rsidRPr="00033C8D">
        <w:rPr>
          <w:rFonts w:hint="eastAsia"/>
        </w:rPr>
        <w:t>策划内容的上下文意义由上级解释层管理。</w:t>
      </w:r>
      <w:r w:rsidRPr="006E633A">
        <w:t>Inventory</w:t>
      </w:r>
      <w:r w:rsidRPr="00033C8D">
        <w:rPr>
          <w:rFonts w:hint="eastAsia"/>
        </w:rPr>
        <w:t>服务为保护层中管理的内容维护一个全面的，与模式无关的元数据目录。</w:t>
      </w:r>
      <w:r>
        <w:t>Characterization</w:t>
      </w:r>
      <w:r w:rsidR="00B643CB" w:rsidRPr="006E633A">
        <w:t>服务提供了一个自动化的方法来检查和提取的属性格式化字节流潜在重要的管理内容为目的的管理和保存分析、规划和干预</w:t>
      </w:r>
      <w:r w:rsidRPr="00033C8D">
        <w:rPr>
          <w:rFonts w:hint="eastAsia"/>
        </w:rPr>
        <w:t>（</w:t>
      </w:r>
      <w:r w:rsidRPr="00033C8D">
        <w:rPr>
          <w:rFonts w:hint="eastAsia"/>
        </w:rPr>
        <w:t>Abrams</w:t>
      </w:r>
      <w:r w:rsidRPr="00033C8D">
        <w:rPr>
          <w:rFonts w:hint="eastAsia"/>
        </w:rPr>
        <w:t>，</w:t>
      </w:r>
      <w:r w:rsidRPr="00033C8D">
        <w:rPr>
          <w:rFonts w:hint="eastAsia"/>
        </w:rPr>
        <w:t>Morrissey</w:t>
      </w:r>
      <w:r w:rsidRPr="00033C8D">
        <w:rPr>
          <w:rFonts w:hint="eastAsia"/>
        </w:rPr>
        <w:t>和</w:t>
      </w:r>
      <w:r w:rsidRPr="00033C8D">
        <w:rPr>
          <w:rFonts w:hint="eastAsia"/>
        </w:rPr>
        <w:t>Cramer</w:t>
      </w:r>
      <w:r w:rsidRPr="00033C8D">
        <w:rPr>
          <w:rFonts w:hint="eastAsia"/>
        </w:rPr>
        <w:t>，</w:t>
      </w:r>
      <w:r w:rsidRPr="00033C8D">
        <w:rPr>
          <w:rFonts w:hint="eastAsia"/>
        </w:rPr>
        <w:t>2008</w:t>
      </w:r>
      <w:r w:rsidRPr="00033C8D">
        <w:rPr>
          <w:rFonts w:hint="eastAsia"/>
        </w:rPr>
        <w:t>）。</w:t>
      </w:r>
    </w:p>
    <w:p w:rsidR="00D97388" w:rsidRDefault="00D97388" w:rsidP="006E633A">
      <w:pPr>
        <w:ind w:firstLineChars="200" w:firstLine="420"/>
        <w:rPr>
          <w:rFonts w:hint="eastAsia"/>
        </w:rPr>
      </w:pPr>
    </w:p>
    <w:p w:rsidR="00D97388" w:rsidRPr="006E633A" w:rsidRDefault="00D97388" w:rsidP="00D97388">
      <w:pPr>
        <w:ind w:firstLineChars="200" w:firstLine="420"/>
        <w:rPr>
          <w:rFonts w:hint="eastAsia"/>
        </w:rPr>
      </w:pPr>
      <w:r>
        <w:rPr>
          <w:rFonts w:hint="eastAsia"/>
        </w:rPr>
        <w:lastRenderedPageBreak/>
        <w:t>发现</w:t>
      </w:r>
      <w:r>
        <w:rPr>
          <w:rFonts w:hint="eastAsia"/>
        </w:rPr>
        <w:t>/</w:t>
      </w:r>
      <w:r>
        <w:rPr>
          <w:rFonts w:hint="eastAsia"/>
        </w:rPr>
        <w:t>使用</w:t>
      </w:r>
      <w:r>
        <w:rPr>
          <w:rFonts w:hint="eastAsia"/>
        </w:rPr>
        <w:t>/</w:t>
      </w:r>
      <w:r>
        <w:rPr>
          <w:rFonts w:hint="eastAsia"/>
        </w:rPr>
        <w:t>重用</w:t>
      </w:r>
      <w:r>
        <w:rPr>
          <w:rFonts w:hint="eastAsia"/>
        </w:rPr>
        <w:t xml:space="preserve"> </w:t>
      </w:r>
      <w:r>
        <w:rPr>
          <w:rFonts w:hint="eastAsia"/>
        </w:rPr>
        <w:t>转变</w:t>
      </w:r>
      <w:r>
        <w:rPr>
          <w:rFonts w:hint="eastAsia"/>
        </w:rPr>
        <w:t xml:space="preserve"> </w:t>
      </w:r>
      <w:r>
        <w:t xml:space="preserve">  </w:t>
      </w:r>
      <w:r>
        <w:rPr>
          <w:rFonts w:hint="eastAsia"/>
        </w:rPr>
        <w:t>创建</w:t>
      </w:r>
      <w:r>
        <w:rPr>
          <w:rFonts w:hint="eastAsia"/>
        </w:rPr>
        <w:t>/</w:t>
      </w:r>
      <w:r>
        <w:rPr>
          <w:rFonts w:hint="eastAsia"/>
        </w:rPr>
        <w:t>接收</w:t>
      </w:r>
      <w:r>
        <w:rPr>
          <w:rFonts w:hint="eastAsia"/>
        </w:rPr>
        <w:t xml:space="preserve"> </w:t>
      </w:r>
      <w:r>
        <w:rPr>
          <w:rFonts w:hint="eastAsia"/>
        </w:rPr>
        <w:t>评估</w:t>
      </w:r>
      <w:r>
        <w:rPr>
          <w:rFonts w:hint="eastAsia"/>
        </w:rPr>
        <w:t>/</w:t>
      </w:r>
      <w:r>
        <w:rPr>
          <w:rFonts w:hint="eastAsia"/>
        </w:rPr>
        <w:t>选择</w:t>
      </w:r>
      <w:r>
        <w:rPr>
          <w:rFonts w:hint="eastAsia"/>
        </w:rPr>
        <w:t xml:space="preserve">  </w:t>
      </w:r>
      <w:r>
        <w:rPr>
          <w:rFonts w:hint="eastAsia"/>
        </w:rPr>
        <w:t>取食</w:t>
      </w:r>
      <w:r>
        <w:rPr>
          <w:rFonts w:hint="eastAsia"/>
        </w:rPr>
        <w:t xml:space="preserve">  </w:t>
      </w:r>
      <w:r>
        <w:t xml:space="preserve">    </w:t>
      </w:r>
      <w:r>
        <w:rPr>
          <w:rFonts w:hint="eastAsia"/>
        </w:rPr>
        <w:t>描述</w:t>
      </w:r>
      <w:r>
        <w:rPr>
          <w:rFonts w:hint="eastAsia"/>
        </w:rPr>
        <w:t xml:space="preserve">  </w:t>
      </w:r>
      <w:r>
        <w:t xml:space="preserve">   </w:t>
      </w:r>
      <w:r>
        <w:rPr>
          <w:rFonts w:hint="eastAsia"/>
        </w:rPr>
        <w:t>商店</w:t>
      </w:r>
      <w:r>
        <w:rPr>
          <w:rFonts w:hint="eastAsia"/>
        </w:rPr>
        <w:t xml:space="preserve">   </w:t>
      </w:r>
      <w:r>
        <w:t xml:space="preserve"> </w:t>
      </w:r>
      <w:r>
        <w:rPr>
          <w:rFonts w:hint="eastAsia"/>
        </w:rPr>
        <w:t>监控</w:t>
      </w:r>
    </w:p>
    <w:p w:rsidR="00B643CB" w:rsidRDefault="00ED3D48" w:rsidP="00033C8D">
      <w:pPr>
        <w:ind w:firstLineChars="200" w:firstLine="420"/>
      </w:pPr>
      <w:r>
        <w:rPr>
          <w:noProof/>
        </w:rPr>
        <w:drawing>
          <wp:inline distT="0" distB="0" distL="0" distR="0" wp14:anchorId="237D4F7F" wp14:editId="569AA5D7">
            <wp:extent cx="5274310" cy="13201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320165"/>
                    </a:xfrm>
                    <a:prstGeom prst="rect">
                      <a:avLst/>
                    </a:prstGeom>
                  </pic:spPr>
                </pic:pic>
              </a:graphicData>
            </a:graphic>
          </wp:inline>
        </w:drawing>
      </w:r>
    </w:p>
    <w:p w:rsidR="00D97388" w:rsidRDefault="00D97388" w:rsidP="00D97388">
      <w:pPr>
        <w:ind w:firstLineChars="300" w:firstLine="630"/>
      </w:pPr>
      <w:r>
        <w:rPr>
          <w:rFonts w:hint="eastAsia"/>
        </w:rPr>
        <w:t>图</w:t>
      </w:r>
      <w:r w:rsidRPr="00D97388">
        <w:t>1.</w:t>
      </w:r>
      <w:r>
        <w:rPr>
          <w:rFonts w:hint="eastAsia"/>
        </w:rPr>
        <w:t>微服务生命周期的适用性</w:t>
      </w:r>
      <w:r>
        <w:t>(</w:t>
      </w:r>
      <w:r>
        <w:rPr>
          <w:rFonts w:hint="eastAsia"/>
        </w:rPr>
        <w:t>改编自</w:t>
      </w:r>
      <w:r w:rsidRPr="00D97388">
        <w:t xml:space="preserve"> Higgins, 2008).</w:t>
      </w:r>
    </w:p>
    <w:p w:rsidR="00D97388" w:rsidRDefault="00D97388" w:rsidP="00D97388">
      <w:pPr>
        <w:ind w:firstLineChars="200" w:firstLine="420"/>
      </w:pPr>
      <w:r w:rsidRPr="00D97388">
        <w:rPr>
          <w:rFonts w:hint="eastAsia"/>
        </w:rPr>
        <w:t>保护和解释层集中地以后台保存模式运行，通常由存储库管理器（例如，</w:t>
      </w:r>
      <w:r w:rsidRPr="00D97388">
        <w:rPr>
          <w:rFonts w:hint="eastAsia"/>
        </w:rPr>
        <w:t>UC3</w:t>
      </w:r>
      <w:r w:rsidRPr="00D97388">
        <w:rPr>
          <w:rFonts w:hint="eastAsia"/>
        </w:rPr>
        <w:t>工作人员）直接管理。</w:t>
      </w:r>
      <w:r w:rsidRPr="00D97388">
        <w:rPr>
          <w:rFonts w:hint="eastAsia"/>
        </w:rPr>
        <w:t xml:space="preserve"> </w:t>
      </w:r>
      <w:r w:rsidR="006F6E96">
        <w:rPr>
          <w:rFonts w:hint="eastAsia"/>
        </w:rPr>
        <w:t>上层服务层提供面向用户的内容管理</w:t>
      </w:r>
      <w:r w:rsidRPr="00D97388">
        <w:rPr>
          <w:rFonts w:hint="eastAsia"/>
        </w:rPr>
        <w:t>服务。</w:t>
      </w:r>
      <w:r w:rsidRPr="00D97388">
        <w:rPr>
          <w:rFonts w:hint="eastAsia"/>
        </w:rPr>
        <w:t xml:space="preserve"> </w:t>
      </w:r>
      <w:r w:rsidRPr="00D97388">
        <w:rPr>
          <w:rFonts w:hint="eastAsia"/>
        </w:rPr>
        <w:t>应用层支持生产者和消费者用户的基线功能。</w:t>
      </w:r>
      <w:r w:rsidRPr="00D97388">
        <w:rPr>
          <w:rFonts w:hint="eastAsia"/>
        </w:rPr>
        <w:t xml:space="preserve"> Ingest</w:t>
      </w:r>
      <w:r w:rsidRPr="00D97388">
        <w:rPr>
          <w:rFonts w:hint="eastAsia"/>
        </w:rPr>
        <w:t>服务提供了将新内容加入到</w:t>
      </w:r>
      <w:r w:rsidR="006F6E96">
        <w:rPr>
          <w:rFonts w:hint="eastAsia"/>
        </w:rPr>
        <w:t>内容管理</w:t>
      </w:r>
      <w:r w:rsidRPr="00D97388">
        <w:rPr>
          <w:rFonts w:hint="eastAsia"/>
        </w:rPr>
        <w:t>环境中的手段，其界面适用于手动和自动化工作流。</w:t>
      </w:r>
      <w:r w:rsidRPr="00D97388">
        <w:rPr>
          <w:rFonts w:hint="eastAsia"/>
        </w:rPr>
        <w:t xml:space="preserve"> </w:t>
      </w:r>
      <w:r w:rsidRPr="00D97388">
        <w:rPr>
          <w:rFonts w:hint="eastAsia"/>
        </w:rPr>
        <w:t>索引和搜索服务支持内容和元数据库的搜索，浏览和检索。</w:t>
      </w:r>
      <w:r w:rsidRPr="00D97388">
        <w:rPr>
          <w:rFonts w:hint="eastAsia"/>
        </w:rPr>
        <w:t xml:space="preserve"> </w:t>
      </w:r>
      <w:r w:rsidRPr="00D97388">
        <w:rPr>
          <w:rFonts w:hint="eastAsia"/>
        </w:rPr>
        <w:t>转换服务提供了将内容转码为所需形式的手段，用于摄取规范化，保存迁移和创建传递衍生工具。</w:t>
      </w:r>
    </w:p>
    <w:p w:rsidR="00D97388" w:rsidRDefault="00D97388" w:rsidP="00D97388">
      <w:pPr>
        <w:ind w:firstLineChars="200" w:firstLine="420"/>
      </w:pPr>
      <w:r w:rsidRPr="00D97388">
        <w:rPr>
          <w:rFonts w:hint="eastAsia"/>
        </w:rPr>
        <w:t>上层互操作层支持通过消费者驱动的使用和丰富来增加设计内容的服务。</w:t>
      </w:r>
      <w:r w:rsidRPr="00D97388">
        <w:rPr>
          <w:rFonts w:hint="eastAsia"/>
        </w:rPr>
        <w:t xml:space="preserve"> </w:t>
      </w:r>
      <w:r w:rsidRPr="00D97388">
        <w:rPr>
          <w:rFonts w:hint="eastAsia"/>
        </w:rPr>
        <w:t>通知服务提供了通知用户社区新获取内容的可用性的方法。</w:t>
      </w:r>
      <w:r w:rsidRPr="00D97388">
        <w:rPr>
          <w:rFonts w:hint="eastAsia"/>
        </w:rPr>
        <w:t xml:space="preserve"> </w:t>
      </w:r>
      <w:r w:rsidRPr="00D97388">
        <w:rPr>
          <w:rFonts w:hint="eastAsia"/>
        </w:rPr>
        <w:t>注释服务提供了内容</w:t>
      </w:r>
      <w:r w:rsidR="006F6E96">
        <w:rPr>
          <w:rFonts w:hint="eastAsia"/>
        </w:rPr>
        <w:t>内容管理</w:t>
      </w:r>
      <w:r w:rsidRPr="00D97388">
        <w:rPr>
          <w:rFonts w:hint="eastAsia"/>
        </w:rPr>
        <w:t>人和消费者可以描述微服务基础架构中管理的内容的重要属性的方法。</w:t>
      </w:r>
    </w:p>
    <w:p w:rsidR="00D97388" w:rsidRDefault="00D97388" w:rsidP="00D97388">
      <w:r>
        <w:rPr>
          <w:rFonts w:hint="eastAsia"/>
        </w:rPr>
        <w:t>设计单个的内容管理微服务</w:t>
      </w:r>
      <w:r w:rsidRPr="00D97388">
        <w:rPr>
          <w:rFonts w:hint="eastAsia"/>
        </w:rPr>
        <w:t>基于以下原则：</w:t>
      </w:r>
    </w:p>
    <w:p w:rsidR="00D97388" w:rsidRDefault="00D97388" w:rsidP="00D97388">
      <w:pPr>
        <w:ind w:firstLineChars="200" w:firstLine="420"/>
      </w:pPr>
      <w:r w:rsidRPr="00D97388">
        <w:rPr>
          <w:rFonts w:hint="eastAsia"/>
        </w:rPr>
        <w:t>•粒度和正交性。</w:t>
      </w:r>
      <w:r w:rsidRPr="00D97388">
        <w:rPr>
          <w:rFonts w:hint="eastAsia"/>
        </w:rPr>
        <w:t xml:space="preserve"> </w:t>
      </w:r>
    </w:p>
    <w:p w:rsidR="00D97388" w:rsidRDefault="00D97388" w:rsidP="00D97388">
      <w:pPr>
        <w:ind w:firstLineChars="200" w:firstLine="420"/>
      </w:pPr>
      <w:r w:rsidRPr="00D97388">
        <w:rPr>
          <w:rFonts w:hint="eastAsia"/>
        </w:rPr>
        <w:t>•通过组合而不是添加的复杂性。</w:t>
      </w:r>
      <w:r w:rsidRPr="00D97388">
        <w:rPr>
          <w:rFonts w:hint="eastAsia"/>
        </w:rPr>
        <w:t xml:space="preserve"> </w:t>
      </w:r>
    </w:p>
    <w:p w:rsidR="00D97388" w:rsidRDefault="00D97388" w:rsidP="00D97388">
      <w:pPr>
        <w:ind w:firstLineChars="200" w:firstLine="420"/>
      </w:pPr>
      <w:r w:rsidRPr="00D97388">
        <w:rPr>
          <w:rFonts w:hint="eastAsia"/>
        </w:rPr>
        <w:t>•持久的界面，不断发展的实现。</w:t>
      </w:r>
      <w:r w:rsidRPr="00D97388">
        <w:rPr>
          <w:rFonts w:hint="eastAsia"/>
        </w:rPr>
        <w:t xml:space="preserve"> </w:t>
      </w:r>
    </w:p>
    <w:p w:rsidR="00D97388" w:rsidRDefault="00D97388" w:rsidP="00D97388">
      <w:pPr>
        <w:ind w:firstLineChars="200" w:firstLine="420"/>
      </w:pPr>
      <w:r w:rsidRPr="00D97388">
        <w:rPr>
          <w:rFonts w:hint="eastAsia"/>
        </w:rPr>
        <w:t>•灵活的配置，但有意义的反射行为（“最不惊奇的原则”）。</w:t>
      </w:r>
      <w:r w:rsidRPr="00D97388">
        <w:rPr>
          <w:rFonts w:hint="eastAsia"/>
        </w:rPr>
        <w:t xml:space="preserve"> </w:t>
      </w:r>
    </w:p>
    <w:p w:rsidR="00D97388" w:rsidRDefault="00D97388" w:rsidP="00D97388">
      <w:pPr>
        <w:ind w:firstLineChars="200" w:firstLine="420"/>
      </w:pPr>
      <w:r w:rsidRPr="00D97388">
        <w:rPr>
          <w:rFonts w:hint="eastAsia"/>
        </w:rPr>
        <w:t>•推迟实施决策，直到需求和结果得到明确的理解。</w:t>
      </w:r>
    </w:p>
    <w:p w:rsidR="008227AC" w:rsidRDefault="008227AC" w:rsidP="00C44AD2">
      <w:pPr>
        <w:ind w:firstLine="435"/>
      </w:pPr>
      <w:r>
        <w:rPr>
          <w:rFonts w:hint="eastAsia"/>
        </w:rPr>
        <w:t>正如前面所说，复杂性是微服务方法紧急的</w:t>
      </w:r>
      <w:r w:rsidRPr="008227AC">
        <w:rPr>
          <w:rFonts w:hint="eastAsia"/>
        </w:rPr>
        <w:t>属性。</w:t>
      </w:r>
      <w:r w:rsidRPr="008227AC">
        <w:rPr>
          <w:rFonts w:hint="eastAsia"/>
        </w:rPr>
        <w:t xml:space="preserve"> </w:t>
      </w:r>
      <w:r w:rsidR="00C44AD2">
        <w:rPr>
          <w:rFonts w:hint="eastAsia"/>
        </w:rPr>
        <w:t>换句话说，复杂的内容管理</w:t>
      </w:r>
      <w:r w:rsidRPr="008227AC">
        <w:rPr>
          <w:rFonts w:hint="eastAsia"/>
        </w:rPr>
        <w:t>功能是通过个性化的原子服务的灵活组合产生的，而不是通过将功能添加到越来越大的整体系统中。</w:t>
      </w:r>
      <w:r w:rsidRPr="008227AC">
        <w:rPr>
          <w:rFonts w:hint="eastAsia"/>
        </w:rPr>
        <w:t xml:space="preserve"> </w:t>
      </w:r>
      <w:r w:rsidRPr="008227AC">
        <w:rPr>
          <w:rFonts w:hint="eastAsia"/>
        </w:rPr>
        <w:t>单片系统范围的不断扩大确实增加了功能，但是以复杂性为代价，使开发变得复杂化，抑制维护，并增加了错误行为的可能性。</w:t>
      </w:r>
      <w:r w:rsidRPr="008227AC">
        <w:rPr>
          <w:rFonts w:hint="eastAsia"/>
        </w:rPr>
        <w:t xml:space="preserve"> UC3</w:t>
      </w:r>
      <w:r w:rsidRPr="008227AC">
        <w:rPr>
          <w:rFonts w:hint="eastAsia"/>
        </w:rPr>
        <w:t>的优先考虑是将策略功能积极地转移到简单，集中，独立，但可互操作的微服务中。</w:t>
      </w:r>
    </w:p>
    <w:p w:rsidR="00C44AD2" w:rsidRDefault="00C44AD2" w:rsidP="00C44AD2">
      <w:pPr>
        <w:ind w:firstLine="435"/>
      </w:pPr>
      <w:r w:rsidRPr="00C44AD2">
        <w:rPr>
          <w:rFonts w:hint="eastAsia"/>
        </w:rPr>
        <w:t>微服务通过</w:t>
      </w:r>
      <w:r>
        <w:rPr>
          <w:rFonts w:hint="eastAsia"/>
        </w:rPr>
        <w:t>定义其良好的接口</w:t>
      </w:r>
      <w:r w:rsidRPr="00C44AD2">
        <w:rPr>
          <w:rFonts w:hint="eastAsia"/>
        </w:rPr>
        <w:t>来揭示其</w:t>
      </w:r>
      <w:r>
        <w:rPr>
          <w:rFonts w:hint="eastAsia"/>
        </w:rPr>
        <w:t>公共服务的</w:t>
      </w:r>
      <w:r w:rsidRPr="00C44AD2">
        <w:rPr>
          <w:rFonts w:hint="eastAsia"/>
        </w:rPr>
        <w:t>功能（</w:t>
      </w:r>
      <w:proofErr w:type="spellStart"/>
      <w:r w:rsidRPr="00C44AD2">
        <w:rPr>
          <w:rFonts w:hint="eastAsia"/>
        </w:rPr>
        <w:t>Liegl</w:t>
      </w:r>
      <w:proofErr w:type="spellEnd"/>
      <w:r w:rsidRPr="00C44AD2">
        <w:rPr>
          <w:rFonts w:hint="eastAsia"/>
        </w:rPr>
        <w:t>，</w:t>
      </w:r>
      <w:r w:rsidRPr="00C44AD2">
        <w:rPr>
          <w:rFonts w:hint="eastAsia"/>
        </w:rPr>
        <w:t>2007; O'Reilly</w:t>
      </w:r>
      <w:r w:rsidRPr="00C44AD2">
        <w:rPr>
          <w:rFonts w:hint="eastAsia"/>
        </w:rPr>
        <w:t>，</w:t>
      </w:r>
      <w:r w:rsidRPr="00C44AD2">
        <w:rPr>
          <w:rFonts w:hint="eastAsia"/>
        </w:rPr>
        <w:t>2005</w:t>
      </w:r>
      <w:r w:rsidRPr="00C44AD2">
        <w:rPr>
          <w:rFonts w:hint="eastAsia"/>
        </w:rPr>
        <w:t>）。</w:t>
      </w:r>
      <w:r w:rsidRPr="00C44AD2">
        <w:rPr>
          <w:rFonts w:hint="eastAsia"/>
        </w:rPr>
        <w:t xml:space="preserve"> </w:t>
      </w:r>
      <w:r w:rsidRPr="00C44AD2">
        <w:rPr>
          <w:rFonts w:hint="eastAsia"/>
        </w:rPr>
        <w:t>关于</w:t>
      </w:r>
      <w:r w:rsidRPr="00C44AD2">
        <w:rPr>
          <w:rFonts w:hint="eastAsia"/>
        </w:rPr>
        <w:t>UC3</w:t>
      </w:r>
      <w:r>
        <w:rPr>
          <w:rFonts w:hint="eastAsia"/>
        </w:rPr>
        <w:t>内容管理</w:t>
      </w:r>
      <w:r w:rsidRPr="00C44AD2">
        <w:rPr>
          <w:rFonts w:hint="eastAsia"/>
        </w:rPr>
        <w:t>功能的持久性和可持续性的断言是相对于这些接口而进行的，而不是它们的底层实现，</w:t>
      </w:r>
      <w:r>
        <w:rPr>
          <w:rFonts w:hint="eastAsia"/>
        </w:rPr>
        <w:t>它们可以并且将随着时间的推移自由发展，而不会使较高级别的接口变得</w:t>
      </w:r>
      <w:r w:rsidRPr="00C44AD2">
        <w:rPr>
          <w:rFonts w:hint="eastAsia"/>
        </w:rPr>
        <w:t>无效。</w:t>
      </w:r>
      <w:r w:rsidRPr="00C44AD2">
        <w:rPr>
          <w:rFonts w:hint="eastAsia"/>
        </w:rPr>
        <w:t xml:space="preserve"> </w:t>
      </w:r>
      <w:r w:rsidRPr="00C44AD2">
        <w:rPr>
          <w:rFonts w:hint="eastAsia"/>
        </w:rPr>
        <w:t>接口设计是基于给定服务的主要概念实体，它根据可以访问和操纵该状态的状态属性和行为来定义。</w:t>
      </w:r>
      <w:r w:rsidRPr="00C44AD2">
        <w:rPr>
          <w:rFonts w:hint="eastAsia"/>
        </w:rPr>
        <w:t xml:space="preserve"> </w:t>
      </w:r>
      <w:r w:rsidRPr="00C44AD2">
        <w:rPr>
          <w:rFonts w:hint="eastAsia"/>
        </w:rPr>
        <w:t>单独的状态属性是强类型的，并且被分配唯一的形式标识符，在适当的范围单元内保证是唯一的，使得实体状态定义可以被公开暴露为可重用的本体。</w:t>
      </w:r>
    </w:p>
    <w:p w:rsidR="00C44AD2" w:rsidRDefault="00C44AD2" w:rsidP="00C44AD2">
      <w:pPr>
        <w:ind w:firstLine="435"/>
      </w:pPr>
      <w:r w:rsidRPr="00C44AD2">
        <w:rPr>
          <w:rFonts w:hint="eastAsia"/>
        </w:rPr>
        <w:t>抽象接口映射到三个互动模式</w:t>
      </w:r>
      <w:r w:rsidRPr="00C44AD2">
        <w:rPr>
          <w:rFonts w:hint="eastAsia"/>
        </w:rPr>
        <w:t>:</w:t>
      </w:r>
      <w:r w:rsidRPr="00C44AD2">
        <w:rPr>
          <w:rFonts w:hint="eastAsia"/>
        </w:rPr>
        <w:t>程序</w:t>
      </w:r>
      <w:proofErr w:type="spellStart"/>
      <w:r w:rsidRPr="00C44AD2">
        <w:rPr>
          <w:rFonts w:hint="eastAsia"/>
        </w:rPr>
        <w:t>api</w:t>
      </w:r>
      <w:proofErr w:type="spellEnd"/>
      <w:r w:rsidRPr="00C44AD2">
        <w:rPr>
          <w:rFonts w:hint="eastAsia"/>
        </w:rPr>
        <w:t>在不同语言绑定</w:t>
      </w:r>
      <w:r w:rsidRPr="00C44AD2">
        <w:rPr>
          <w:rFonts w:hint="eastAsia"/>
        </w:rPr>
        <w:t>,</w:t>
      </w:r>
      <w:r w:rsidRPr="00C44AD2">
        <w:rPr>
          <w:rFonts w:hint="eastAsia"/>
        </w:rPr>
        <w:t>命令行</w:t>
      </w:r>
      <w:proofErr w:type="spellStart"/>
      <w:r w:rsidRPr="00C44AD2">
        <w:rPr>
          <w:rFonts w:hint="eastAsia"/>
        </w:rPr>
        <w:t>api</w:t>
      </w:r>
      <w:proofErr w:type="spellEnd"/>
      <w:r w:rsidRPr="00C44AD2">
        <w:rPr>
          <w:rFonts w:hint="eastAsia"/>
        </w:rPr>
        <w:t>支持的主要操作系统命令</w:t>
      </w:r>
      <w:r w:rsidRPr="00C44AD2">
        <w:rPr>
          <w:rFonts w:hint="eastAsia"/>
        </w:rPr>
        <w:t>shell;</w:t>
      </w:r>
      <w:r w:rsidRPr="00C44AD2">
        <w:rPr>
          <w:rFonts w:hint="eastAsia"/>
        </w:rPr>
        <w:t>和</w:t>
      </w:r>
      <w:r w:rsidRPr="00C44AD2">
        <w:rPr>
          <w:rFonts w:hint="eastAsia"/>
        </w:rPr>
        <w:t xml:space="preserve">web </w:t>
      </w:r>
      <w:proofErr w:type="spellStart"/>
      <w:r w:rsidRPr="00C44AD2">
        <w:rPr>
          <w:rFonts w:hint="eastAsia"/>
        </w:rPr>
        <w:t>api</w:t>
      </w:r>
      <w:proofErr w:type="spellEnd"/>
      <w:r w:rsidRPr="00C44AD2">
        <w:rPr>
          <w:rFonts w:hint="eastAsia"/>
        </w:rPr>
        <w:t>符合</w:t>
      </w:r>
      <w:r w:rsidRPr="00C44AD2">
        <w:rPr>
          <w:rFonts w:hint="eastAsia"/>
        </w:rPr>
        <w:t>REST</w:t>
      </w:r>
      <w:r>
        <w:rPr>
          <w:rFonts w:hint="eastAsia"/>
        </w:rPr>
        <w:t>规范</w:t>
      </w:r>
      <w:r w:rsidRPr="00C44AD2">
        <w:rPr>
          <w:rFonts w:hint="eastAsia"/>
        </w:rPr>
        <w:t>(</w:t>
      </w:r>
      <w:r w:rsidRPr="00C44AD2">
        <w:rPr>
          <w:rFonts w:hint="eastAsia"/>
        </w:rPr>
        <w:t>Fielding</w:t>
      </w:r>
      <w:r w:rsidRPr="00C44AD2">
        <w:rPr>
          <w:rFonts w:hint="eastAsia"/>
        </w:rPr>
        <w:t>＆</w:t>
      </w:r>
      <w:r w:rsidRPr="00C44AD2">
        <w:rPr>
          <w:rFonts w:hint="eastAsia"/>
        </w:rPr>
        <w:t>Taylor</w:t>
      </w:r>
      <w:r w:rsidRPr="00C44AD2">
        <w:rPr>
          <w:rFonts w:hint="eastAsia"/>
        </w:rPr>
        <w:t>，</w:t>
      </w:r>
      <w:r w:rsidRPr="00C44AD2">
        <w:rPr>
          <w:rFonts w:hint="eastAsia"/>
        </w:rPr>
        <w:t>2002</w:t>
      </w:r>
      <w:r w:rsidRPr="00C44AD2">
        <w:rPr>
          <w:rFonts w:hint="eastAsia"/>
        </w:rPr>
        <w:t>)</w:t>
      </w:r>
      <w:r>
        <w:rPr>
          <w:rFonts w:hint="eastAsia"/>
        </w:rPr>
        <w:t>，</w:t>
      </w:r>
      <w:r w:rsidRPr="00C44AD2">
        <w:rPr>
          <w:rFonts w:hint="eastAsia"/>
        </w:rPr>
        <w:t>并结合主要浏览器支持的瘦客户端</w:t>
      </w:r>
      <w:r w:rsidRPr="00C44AD2">
        <w:rPr>
          <w:rFonts w:hint="eastAsia"/>
        </w:rPr>
        <w:t>GUI</w:t>
      </w:r>
      <w:r w:rsidRPr="00C44AD2">
        <w:rPr>
          <w:rFonts w:hint="eastAsia"/>
        </w:rPr>
        <w:t>（参见图</w:t>
      </w:r>
      <w:r w:rsidRPr="00C44AD2">
        <w:rPr>
          <w:rFonts w:hint="eastAsia"/>
        </w:rPr>
        <w:t>2</w:t>
      </w:r>
      <w:r w:rsidRPr="00C44AD2">
        <w:rPr>
          <w:rFonts w:hint="eastAsia"/>
        </w:rPr>
        <w:t>）</w:t>
      </w:r>
      <w:r>
        <w:rPr>
          <w:rFonts w:hint="eastAsia"/>
        </w:rPr>
        <w:t>。其目的是为数字资产管理员和内容管理平台的管理员</w:t>
      </w:r>
      <w:r w:rsidRPr="00C44AD2">
        <w:rPr>
          <w:rFonts w:hint="eastAsia"/>
        </w:rPr>
        <w:t>提供与服务交互的手段</w:t>
      </w:r>
      <w:r>
        <w:rPr>
          <w:rFonts w:hint="eastAsia"/>
        </w:rPr>
        <w:t>，</w:t>
      </w:r>
      <w:r w:rsidRPr="00C44AD2">
        <w:rPr>
          <w:rFonts w:hint="eastAsia"/>
        </w:rPr>
        <w:t>而不需要对已建立的工作流程和模式进行重大改变。</w:t>
      </w:r>
    </w:p>
    <w:p w:rsidR="00980FAC" w:rsidRDefault="00980FAC" w:rsidP="00C44AD2">
      <w:pPr>
        <w:ind w:firstLine="435"/>
      </w:pPr>
      <w:r>
        <w:rPr>
          <w:noProof/>
        </w:rPr>
        <w:lastRenderedPageBreak/>
        <w:drawing>
          <wp:inline distT="0" distB="0" distL="0" distR="0" wp14:anchorId="6AE8227D" wp14:editId="4ACC9E05">
            <wp:extent cx="5274310" cy="39706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970655"/>
                    </a:xfrm>
                    <a:prstGeom prst="rect">
                      <a:avLst/>
                    </a:prstGeom>
                  </pic:spPr>
                </pic:pic>
              </a:graphicData>
            </a:graphic>
          </wp:inline>
        </w:drawing>
      </w:r>
    </w:p>
    <w:p w:rsidR="00980FAC" w:rsidRDefault="00980FAC" w:rsidP="00C44AD2">
      <w:pPr>
        <w:ind w:firstLine="435"/>
      </w:pPr>
      <w:r>
        <w:rPr>
          <w:rFonts w:hint="eastAsia"/>
        </w:rPr>
        <w:t>图</w:t>
      </w:r>
      <w:r>
        <w:rPr>
          <w:rFonts w:hint="eastAsia"/>
        </w:rPr>
        <w:t>2.</w:t>
      </w:r>
      <w:r>
        <w:t xml:space="preserve"> </w:t>
      </w:r>
      <w:r>
        <w:rPr>
          <w:rFonts w:hint="eastAsia"/>
        </w:rPr>
        <w:t>微服务栈</w:t>
      </w:r>
    </w:p>
    <w:p w:rsidR="00980FAC" w:rsidRDefault="00980FAC" w:rsidP="00C44AD2">
      <w:pPr>
        <w:ind w:firstLine="435"/>
      </w:pPr>
      <w:r w:rsidRPr="00980FAC">
        <w:rPr>
          <w:rFonts w:hint="eastAsia"/>
        </w:rPr>
        <w:t>微服务程序</w:t>
      </w:r>
      <w:r w:rsidRPr="00980FAC">
        <w:rPr>
          <w:rFonts w:hint="eastAsia"/>
        </w:rPr>
        <w:t>API</w:t>
      </w:r>
      <w:r w:rsidR="00A32B0A">
        <w:rPr>
          <w:rFonts w:hint="eastAsia"/>
        </w:rPr>
        <w:t>的初始语言</w:t>
      </w:r>
      <w:r w:rsidRPr="00980FAC">
        <w:rPr>
          <w:rFonts w:hint="eastAsia"/>
        </w:rPr>
        <w:t>是</w:t>
      </w:r>
      <w:r w:rsidRPr="00980FAC">
        <w:rPr>
          <w:rFonts w:hint="eastAsia"/>
        </w:rPr>
        <w:t>Java</w:t>
      </w:r>
      <w:r w:rsidRPr="00980FAC">
        <w:rPr>
          <w:rFonts w:hint="eastAsia"/>
        </w:rPr>
        <w:t>和</w:t>
      </w:r>
      <w:r w:rsidRPr="00980FAC">
        <w:rPr>
          <w:rFonts w:hint="eastAsia"/>
        </w:rPr>
        <w:t>Perl</w:t>
      </w:r>
      <w:r w:rsidRPr="00980FAC">
        <w:rPr>
          <w:rFonts w:hint="eastAsia"/>
        </w:rPr>
        <w:t>。</w:t>
      </w:r>
      <w:r w:rsidRPr="00980FAC">
        <w:rPr>
          <w:rFonts w:hint="eastAsia"/>
        </w:rPr>
        <w:t xml:space="preserve"> Java RESTful API</w:t>
      </w:r>
      <w:r w:rsidRPr="00980FAC">
        <w:rPr>
          <w:rFonts w:hint="eastAsia"/>
        </w:rPr>
        <w:t>是使用</w:t>
      </w:r>
      <w:r w:rsidRPr="00980FAC">
        <w:rPr>
          <w:rFonts w:hint="eastAsia"/>
        </w:rPr>
        <w:t>Jersey</w:t>
      </w:r>
      <w:r w:rsidRPr="00980FAC">
        <w:rPr>
          <w:rFonts w:hint="eastAsia"/>
        </w:rPr>
        <w:t>框架构建的，</w:t>
      </w:r>
      <w:r w:rsidR="00A32B0A" w:rsidRPr="00980FAC">
        <w:rPr>
          <w:rFonts w:hint="eastAsia"/>
        </w:rPr>
        <w:t>Jersey</w:t>
      </w:r>
      <w:r w:rsidRPr="00980FAC">
        <w:rPr>
          <w:rFonts w:hint="eastAsia"/>
        </w:rPr>
        <w:t>框架是在</w:t>
      </w:r>
      <w:r w:rsidRPr="00980FAC">
        <w:rPr>
          <w:rFonts w:hint="eastAsia"/>
        </w:rPr>
        <w:t>Jetty</w:t>
      </w:r>
      <w:r w:rsidRPr="00980FAC">
        <w:rPr>
          <w:rFonts w:hint="eastAsia"/>
        </w:rPr>
        <w:t>或</w:t>
      </w:r>
      <w:r w:rsidRPr="00980FAC">
        <w:rPr>
          <w:rFonts w:hint="eastAsia"/>
        </w:rPr>
        <w:t>Tomcat</w:t>
      </w:r>
      <w:r w:rsidRPr="00980FAC">
        <w:rPr>
          <w:rFonts w:hint="eastAsia"/>
        </w:rPr>
        <w:t>容器中运行的</w:t>
      </w:r>
      <w:r w:rsidR="00A32B0A">
        <w:rPr>
          <w:rFonts w:hint="eastAsia"/>
        </w:rPr>
        <w:t>参照</w:t>
      </w:r>
      <w:r w:rsidRPr="00980FAC">
        <w:rPr>
          <w:rFonts w:hint="eastAsia"/>
        </w:rPr>
        <w:t>于</w:t>
      </w:r>
      <w:r w:rsidRPr="00980FAC">
        <w:rPr>
          <w:rFonts w:hint="eastAsia"/>
        </w:rPr>
        <w:t>RESTful Web Services</w:t>
      </w:r>
      <w:r w:rsidRPr="00980FAC">
        <w:rPr>
          <w:rFonts w:hint="eastAsia"/>
        </w:rPr>
        <w:t>的</w:t>
      </w:r>
      <w:r w:rsidRPr="00980FAC">
        <w:rPr>
          <w:rFonts w:hint="eastAsia"/>
        </w:rPr>
        <w:t>JSR 311</w:t>
      </w:r>
      <w:r w:rsidRPr="00980FAC">
        <w:rPr>
          <w:rFonts w:hint="eastAsia"/>
        </w:rPr>
        <w:t>，</w:t>
      </w:r>
      <w:r w:rsidRPr="00980FAC">
        <w:rPr>
          <w:rFonts w:hint="eastAsia"/>
        </w:rPr>
        <w:t>JAX-RS - Java API</w:t>
      </w:r>
      <w:r w:rsidR="00A32B0A">
        <w:rPr>
          <w:rFonts w:hint="eastAsia"/>
        </w:rPr>
        <w:t>的</w:t>
      </w:r>
      <w:r w:rsidRPr="00980FAC">
        <w:rPr>
          <w:rFonts w:hint="eastAsia"/>
        </w:rPr>
        <w:t>实现。</w:t>
      </w:r>
      <w:r w:rsidR="00A32B0A" w:rsidRPr="00A32B0A">
        <w:rPr>
          <w:rFonts w:hint="eastAsia"/>
        </w:rPr>
        <w:t>Perl</w:t>
      </w:r>
      <w:r w:rsidR="00A32B0A" w:rsidRPr="00A32B0A">
        <w:rPr>
          <w:rFonts w:hint="eastAsia"/>
        </w:rPr>
        <w:t>和</w:t>
      </w:r>
      <w:r w:rsidR="00A32B0A" w:rsidRPr="00A32B0A">
        <w:rPr>
          <w:rFonts w:hint="eastAsia"/>
        </w:rPr>
        <w:t>Java</w:t>
      </w:r>
      <w:r w:rsidR="00A32B0A">
        <w:rPr>
          <w:rFonts w:hint="eastAsia"/>
        </w:rPr>
        <w:t>实现强调瘦</w:t>
      </w:r>
      <w:r w:rsidR="00A32B0A" w:rsidRPr="00A32B0A">
        <w:rPr>
          <w:rFonts w:hint="eastAsia"/>
        </w:rPr>
        <w:t>的命令行工具</w:t>
      </w:r>
      <w:r w:rsidR="00A32B0A" w:rsidRPr="00A32B0A">
        <w:rPr>
          <w:rFonts w:hint="eastAsia"/>
        </w:rPr>
        <w:t>,</w:t>
      </w:r>
      <w:r w:rsidR="00A32B0A">
        <w:rPr>
          <w:rFonts w:hint="eastAsia"/>
        </w:rPr>
        <w:t>提供</w:t>
      </w:r>
      <w:r w:rsidR="00A32B0A" w:rsidRPr="00A32B0A">
        <w:rPr>
          <w:rFonts w:hint="eastAsia"/>
        </w:rPr>
        <w:t>尽可能多的功能可行的</w:t>
      </w:r>
      <w:r w:rsidR="00A32B0A" w:rsidRPr="00A32B0A">
        <w:rPr>
          <w:rFonts w:hint="eastAsia"/>
        </w:rPr>
        <w:t>shell</w:t>
      </w:r>
      <w:r w:rsidR="00A32B0A">
        <w:rPr>
          <w:rFonts w:hint="eastAsia"/>
        </w:rPr>
        <w:t>命令</w:t>
      </w:r>
      <w:r w:rsidR="00A32B0A" w:rsidRPr="00A32B0A">
        <w:rPr>
          <w:rFonts w:hint="eastAsia"/>
        </w:rPr>
        <w:t xml:space="preserve">, </w:t>
      </w:r>
      <w:r w:rsidR="00A32B0A" w:rsidRPr="00A32B0A">
        <w:rPr>
          <w:rFonts w:hint="eastAsia"/>
        </w:rPr>
        <w:t>但是它本身对基于语言的方法已经提供的功能增加了最小的功能</w:t>
      </w:r>
      <w:r w:rsidR="00A32B0A" w:rsidRPr="00A32B0A">
        <w:rPr>
          <w:rFonts w:hint="eastAsia"/>
        </w:rPr>
        <w:t xml:space="preserve">; </w:t>
      </w:r>
      <w:r w:rsidR="00A32B0A" w:rsidRPr="00A32B0A">
        <w:rPr>
          <w:rFonts w:hint="eastAsia"/>
        </w:rPr>
        <w:t>以这种方式，最大功能被推入最低级别，在所有三种模式中可用。</w:t>
      </w:r>
    </w:p>
    <w:p w:rsidR="00A32B0A" w:rsidRDefault="00A32B0A" w:rsidP="00C44AD2">
      <w:pPr>
        <w:ind w:firstLine="435"/>
      </w:pPr>
      <w:r w:rsidRPr="00A32B0A">
        <w:rPr>
          <w:rFonts w:hint="eastAsia"/>
        </w:rPr>
        <w:t>作为这些设计原则的示例，存储服务将在以下部分中进行详细描述。</w:t>
      </w:r>
      <w:r w:rsidRPr="00A32B0A">
        <w:rPr>
          <w:rFonts w:hint="eastAsia"/>
        </w:rPr>
        <w:t xml:space="preserve"> </w:t>
      </w:r>
      <w:r>
        <w:rPr>
          <w:rFonts w:hint="eastAsia"/>
        </w:rPr>
        <w:t>由于微服务正在开发</w:t>
      </w:r>
      <w:r w:rsidRPr="00A32B0A">
        <w:rPr>
          <w:rFonts w:hint="eastAsia"/>
        </w:rPr>
        <w:t>中，下面描述的设备不包括其中更多的推测性组件。</w:t>
      </w:r>
    </w:p>
    <w:p w:rsidR="00A32B0A" w:rsidRDefault="00A32B0A" w:rsidP="00C44AD2">
      <w:pPr>
        <w:ind w:firstLine="435"/>
        <w:rPr>
          <w:rFonts w:hint="eastAsia"/>
        </w:rPr>
      </w:pPr>
    </w:p>
    <w:p w:rsidR="00A32B0A" w:rsidRDefault="00A32B0A" w:rsidP="00A32B0A">
      <w:pPr>
        <w:rPr>
          <w:sz w:val="48"/>
          <w:szCs w:val="48"/>
        </w:rPr>
      </w:pPr>
      <w:r w:rsidRPr="00A32B0A">
        <w:rPr>
          <w:rFonts w:hint="eastAsia"/>
          <w:sz w:val="48"/>
          <w:szCs w:val="48"/>
        </w:rPr>
        <w:t>存储服务</w:t>
      </w:r>
    </w:p>
    <w:p w:rsidR="00A32B0A" w:rsidRDefault="00A32B0A" w:rsidP="00A32B0A">
      <w:pPr>
        <w:ind w:firstLineChars="200" w:firstLine="420"/>
      </w:pPr>
      <w:r w:rsidRPr="00A32B0A">
        <w:rPr>
          <w:rFonts w:hint="eastAsia"/>
        </w:rPr>
        <w:t>存储服务管理保存内容的数字表示的文件的非结构化存储（即，没有公共数据模型）。</w:t>
      </w:r>
      <w:r w:rsidRPr="00A32B0A">
        <w:rPr>
          <w:rFonts w:hint="eastAsia"/>
        </w:rPr>
        <w:t xml:space="preserve"> </w:t>
      </w:r>
      <w:r w:rsidRPr="00A32B0A">
        <w:rPr>
          <w:rFonts w:hint="eastAsia"/>
        </w:rPr>
        <w:t>（结构化存储由</w:t>
      </w:r>
      <w:r w:rsidRPr="00A32B0A">
        <w:rPr>
          <w:rFonts w:hint="eastAsia"/>
        </w:rPr>
        <w:t>Inventory</w:t>
      </w:r>
      <w:r w:rsidRPr="00A32B0A">
        <w:rPr>
          <w:rFonts w:hint="eastAsia"/>
        </w:rPr>
        <w:t>服务提供）通过设计，存储服务对于存储内容的底层语义是不透明的，由高级库存服务管理。</w:t>
      </w:r>
      <w:r w:rsidRPr="00A32B0A">
        <w:rPr>
          <w:rFonts w:hint="eastAsia"/>
        </w:rPr>
        <w:t xml:space="preserve"> </w:t>
      </w:r>
      <w:r w:rsidRPr="00A32B0A">
        <w:rPr>
          <w:rFonts w:hint="eastAsia"/>
        </w:rPr>
        <w:t>因此，存储服务对数字对象的定义很弱，这仅仅是从单个目录下降的一组相关文件，其状态可以通过一系列离散版本被随时修改。</w:t>
      </w:r>
      <w:r w:rsidRPr="00A32B0A">
        <w:rPr>
          <w:rFonts w:hint="eastAsia"/>
        </w:rPr>
        <w:t xml:space="preserve"> </w:t>
      </w:r>
      <w:r w:rsidRPr="00A32B0A">
        <w:rPr>
          <w:rFonts w:hint="eastAsia"/>
        </w:rPr>
        <w:t>根据策略，</w:t>
      </w:r>
      <w:r w:rsidRPr="00A32B0A">
        <w:rPr>
          <w:rFonts w:hint="eastAsia"/>
        </w:rPr>
        <w:t>UC3</w:t>
      </w:r>
      <w:r w:rsidRPr="00A32B0A">
        <w:rPr>
          <w:rFonts w:hint="eastAsia"/>
        </w:rPr>
        <w:t>加强了这一点，要求目录层次结构包含与数字对象相关的每个非衍生文件。</w:t>
      </w:r>
    </w:p>
    <w:p w:rsidR="00A32B0A" w:rsidRPr="00300328" w:rsidRDefault="00A32B0A" w:rsidP="00A32B0A">
      <w:pPr>
        <w:rPr>
          <w:rFonts w:hint="eastAsia"/>
          <w:b/>
        </w:rPr>
      </w:pPr>
      <w:r w:rsidRPr="00300328">
        <w:rPr>
          <w:rFonts w:hint="eastAsia"/>
          <w:b/>
          <w:sz w:val="32"/>
          <w:szCs w:val="32"/>
        </w:rPr>
        <w:t>概念建模</w:t>
      </w:r>
    </w:p>
    <w:p w:rsidR="00A32B0A" w:rsidRDefault="00A32B0A" w:rsidP="00A32B0A">
      <w:r>
        <w:rPr>
          <w:rFonts w:hint="eastAsia"/>
        </w:rPr>
        <w:t>存储服务基于五个概念实体，每个概念实体根据其状态属性和状态操纵行为进行定义。</w:t>
      </w:r>
    </w:p>
    <w:p w:rsidR="00A32B0A" w:rsidRDefault="00A32B0A" w:rsidP="00A32B0A">
      <w:pPr>
        <w:pStyle w:val="a6"/>
        <w:numPr>
          <w:ilvl w:val="0"/>
          <w:numId w:val="2"/>
        </w:numPr>
        <w:ind w:firstLineChars="0"/>
        <w:rPr>
          <w:rFonts w:hint="eastAsia"/>
        </w:rPr>
      </w:pPr>
      <w:r>
        <w:rPr>
          <w:rFonts w:hint="eastAsia"/>
        </w:rPr>
        <w:t>服务。</w:t>
      </w:r>
      <w:r>
        <w:rPr>
          <w:rFonts w:hint="eastAsia"/>
        </w:rPr>
        <w:t xml:space="preserve"> </w:t>
      </w:r>
      <w:r>
        <w:rPr>
          <w:rFonts w:hint="eastAsia"/>
        </w:rPr>
        <w:t>存储服务本身</w:t>
      </w:r>
      <w:r>
        <w:rPr>
          <w:rFonts w:hint="eastAsia"/>
        </w:rPr>
        <w:t xml:space="preserve"> </w:t>
      </w:r>
      <w:r>
        <w:rPr>
          <w:rFonts w:hint="eastAsia"/>
        </w:rPr>
        <w:t>存储服务充当多个定义的存储节点的中央代理，可以为管理或技术方便而定义。</w:t>
      </w:r>
      <w:r>
        <w:rPr>
          <w:rFonts w:hint="eastAsia"/>
        </w:rPr>
        <w:t xml:space="preserve"> </w:t>
      </w:r>
      <w:r>
        <w:rPr>
          <w:rFonts w:hint="eastAsia"/>
        </w:rPr>
        <w:t>全部</w:t>
      </w:r>
      <w:r>
        <w:rPr>
          <w:rFonts w:hint="eastAsia"/>
        </w:rPr>
        <w:t>服务状态包括：</w:t>
      </w:r>
    </w:p>
    <w:p w:rsidR="00A32B0A" w:rsidRDefault="00A32B0A" w:rsidP="00A32B0A">
      <w:pPr>
        <w:ind w:firstLineChars="200" w:firstLine="420"/>
        <w:rPr>
          <w:rFonts w:hint="eastAsia"/>
        </w:rPr>
      </w:pPr>
      <w:r>
        <w:rPr>
          <w:rFonts w:hint="eastAsia"/>
        </w:rPr>
        <w:t>o</w:t>
      </w:r>
      <w:r>
        <w:rPr>
          <w:rFonts w:hint="eastAsia"/>
        </w:rPr>
        <w:t>服务名称，标识符和版本。</w:t>
      </w:r>
    </w:p>
    <w:p w:rsidR="00A32B0A" w:rsidRDefault="00A32B0A" w:rsidP="00A32B0A">
      <w:pPr>
        <w:ind w:firstLineChars="200" w:firstLine="420"/>
        <w:rPr>
          <w:rFonts w:hint="eastAsia"/>
        </w:rPr>
      </w:pPr>
      <w:r>
        <w:rPr>
          <w:rFonts w:hint="eastAsia"/>
        </w:rPr>
        <w:t>o</w:t>
      </w:r>
      <w:r>
        <w:rPr>
          <w:rFonts w:hint="eastAsia"/>
        </w:rPr>
        <w:t>存储节点的枚举。</w:t>
      </w:r>
    </w:p>
    <w:p w:rsidR="00A32B0A" w:rsidRDefault="00A32B0A" w:rsidP="00A32B0A">
      <w:pPr>
        <w:ind w:firstLineChars="200" w:firstLine="420"/>
        <w:rPr>
          <w:rFonts w:hint="eastAsia"/>
        </w:rPr>
      </w:pPr>
      <w:r>
        <w:rPr>
          <w:rFonts w:hint="eastAsia"/>
        </w:rPr>
        <w:lastRenderedPageBreak/>
        <w:t>o</w:t>
      </w:r>
      <w:r>
        <w:rPr>
          <w:rFonts w:hint="eastAsia"/>
        </w:rPr>
        <w:t>对象，版本和文件数。</w:t>
      </w:r>
    </w:p>
    <w:p w:rsidR="00A32B0A" w:rsidRDefault="00A32B0A" w:rsidP="00A32B0A">
      <w:pPr>
        <w:ind w:firstLineChars="200" w:firstLine="420"/>
        <w:rPr>
          <w:rFonts w:hint="eastAsia"/>
        </w:rPr>
      </w:pPr>
      <w:r>
        <w:rPr>
          <w:rFonts w:hint="eastAsia"/>
        </w:rPr>
        <w:t>o</w:t>
      </w:r>
      <w:r>
        <w:rPr>
          <w:rFonts w:hint="eastAsia"/>
        </w:rPr>
        <w:t>总大小。</w:t>
      </w:r>
    </w:p>
    <w:p w:rsidR="00A32B0A" w:rsidRDefault="00A32B0A" w:rsidP="00A32B0A">
      <w:pPr>
        <w:ind w:firstLineChars="200" w:firstLine="420"/>
        <w:rPr>
          <w:rFonts w:hint="eastAsia"/>
        </w:rPr>
      </w:pPr>
      <w:r>
        <w:rPr>
          <w:rFonts w:hint="eastAsia"/>
        </w:rPr>
        <w:t>o</w:t>
      </w:r>
      <w:r>
        <w:rPr>
          <w:rFonts w:hint="eastAsia"/>
        </w:rPr>
        <w:t>访问和支持</w:t>
      </w:r>
      <w:r>
        <w:rPr>
          <w:rFonts w:hint="eastAsia"/>
        </w:rPr>
        <w:t>URI</w:t>
      </w:r>
      <w:r>
        <w:rPr>
          <w:rFonts w:hint="eastAsia"/>
        </w:rPr>
        <w:t>。</w:t>
      </w:r>
    </w:p>
    <w:p w:rsidR="00A32B0A" w:rsidRDefault="00A32B0A" w:rsidP="00A32B0A">
      <w:pPr>
        <w:ind w:firstLineChars="200" w:firstLine="420"/>
      </w:pPr>
      <w:r>
        <w:rPr>
          <w:rFonts w:hint="eastAsia"/>
        </w:rPr>
        <w:t>该服务包含任意数量的存储节点。</w:t>
      </w:r>
    </w:p>
    <w:p w:rsidR="00A32B0A" w:rsidRDefault="00A32B0A" w:rsidP="00A32B0A">
      <w:pPr>
        <w:pStyle w:val="a6"/>
        <w:numPr>
          <w:ilvl w:val="0"/>
          <w:numId w:val="2"/>
        </w:numPr>
        <w:ind w:firstLineChars="0"/>
        <w:rPr>
          <w:rFonts w:hint="eastAsia"/>
        </w:rPr>
      </w:pPr>
      <w:r>
        <w:rPr>
          <w:rFonts w:hint="eastAsia"/>
        </w:rPr>
        <w:t>节点。</w:t>
      </w:r>
      <w:r>
        <w:rPr>
          <w:rFonts w:hint="eastAsia"/>
        </w:rPr>
        <w:t xml:space="preserve"> </w:t>
      </w:r>
      <w:r>
        <w:rPr>
          <w:rFonts w:hint="eastAsia"/>
        </w:rPr>
        <w:t>负责管理服务已知的内容子集的实体。</w:t>
      </w:r>
      <w:r>
        <w:rPr>
          <w:rFonts w:hint="eastAsia"/>
        </w:rPr>
        <w:t xml:space="preserve"> </w:t>
      </w:r>
      <w:r>
        <w:rPr>
          <w:rFonts w:hint="eastAsia"/>
        </w:rPr>
        <w:t>节点通常基于其基础存储技术或策略制度来定义。</w:t>
      </w:r>
      <w:r>
        <w:rPr>
          <w:rFonts w:hint="eastAsia"/>
        </w:rPr>
        <w:t xml:space="preserve"> </w:t>
      </w:r>
      <w:r>
        <w:rPr>
          <w:rFonts w:hint="eastAsia"/>
        </w:rPr>
        <w:t>节点状态包括：</w:t>
      </w:r>
    </w:p>
    <w:p w:rsidR="00300328" w:rsidRDefault="00A32B0A" w:rsidP="00A32B0A">
      <w:pPr>
        <w:pStyle w:val="a6"/>
        <w:ind w:left="360" w:firstLineChars="0" w:firstLine="0"/>
      </w:pPr>
      <w:r>
        <w:rPr>
          <w:rFonts w:hint="eastAsia"/>
        </w:rPr>
        <w:t>o</w:t>
      </w:r>
      <w:r>
        <w:rPr>
          <w:rFonts w:hint="eastAsia"/>
        </w:rPr>
        <w:t>节点名称，标识符和版本</w:t>
      </w:r>
    </w:p>
    <w:p w:rsidR="00300328" w:rsidRDefault="00A32B0A" w:rsidP="00A32B0A">
      <w:pPr>
        <w:pStyle w:val="a6"/>
        <w:ind w:left="360" w:firstLineChars="0" w:firstLine="0"/>
      </w:pPr>
      <w:r>
        <w:rPr>
          <w:rFonts w:hint="eastAsia"/>
        </w:rPr>
        <w:t>o</w:t>
      </w:r>
      <w:r>
        <w:rPr>
          <w:rFonts w:hint="eastAsia"/>
        </w:rPr>
        <w:t>对象，版本和文件数。</w:t>
      </w:r>
      <w:r>
        <w:rPr>
          <w:rFonts w:hint="eastAsia"/>
        </w:rPr>
        <w:t xml:space="preserve"> </w:t>
      </w:r>
    </w:p>
    <w:p w:rsidR="00A32B0A" w:rsidRDefault="00A32B0A" w:rsidP="00A32B0A">
      <w:pPr>
        <w:pStyle w:val="a6"/>
        <w:ind w:left="360" w:firstLineChars="0" w:firstLine="0"/>
        <w:rPr>
          <w:rFonts w:hint="eastAsia"/>
        </w:rPr>
      </w:pPr>
      <w:r>
        <w:rPr>
          <w:rFonts w:hint="eastAsia"/>
        </w:rPr>
        <w:t>o</w:t>
      </w:r>
      <w:r>
        <w:rPr>
          <w:rFonts w:hint="eastAsia"/>
        </w:rPr>
        <w:t>总大小。</w:t>
      </w:r>
    </w:p>
    <w:p w:rsidR="00A32B0A" w:rsidRDefault="00A32B0A" w:rsidP="00A32B0A">
      <w:pPr>
        <w:pStyle w:val="a6"/>
        <w:ind w:left="360" w:firstLineChars="0" w:firstLine="0"/>
        <w:rPr>
          <w:rFonts w:hint="eastAsia"/>
        </w:rPr>
      </w:pPr>
      <w:r>
        <w:rPr>
          <w:rFonts w:hint="eastAsia"/>
        </w:rPr>
        <w:t>o</w:t>
      </w:r>
      <w:r>
        <w:rPr>
          <w:rFonts w:hint="eastAsia"/>
        </w:rPr>
        <w:t>存储介质：硬盘，磁带，光盘，固态。</w:t>
      </w:r>
    </w:p>
    <w:p w:rsidR="00300328" w:rsidRDefault="00A32B0A" w:rsidP="00300328">
      <w:pPr>
        <w:pStyle w:val="a6"/>
        <w:ind w:left="360" w:firstLineChars="0" w:firstLine="0"/>
      </w:pPr>
      <w:r>
        <w:rPr>
          <w:rFonts w:hint="eastAsia"/>
        </w:rPr>
        <w:t>o</w:t>
      </w:r>
      <w:r>
        <w:rPr>
          <w:rFonts w:hint="eastAsia"/>
        </w:rPr>
        <w:t>访问模式：在线，近线，脱机。</w:t>
      </w:r>
      <w:r>
        <w:rPr>
          <w:rFonts w:hint="eastAsia"/>
        </w:rPr>
        <w:t xml:space="preserve"> </w:t>
      </w:r>
    </w:p>
    <w:p w:rsidR="00A32B0A" w:rsidRDefault="00A32B0A" w:rsidP="00300328">
      <w:pPr>
        <w:pStyle w:val="a6"/>
        <w:ind w:left="360" w:firstLineChars="0" w:firstLine="0"/>
        <w:rPr>
          <w:rFonts w:hint="eastAsia"/>
        </w:rPr>
      </w:pPr>
      <w:r>
        <w:rPr>
          <w:rFonts w:hint="eastAsia"/>
        </w:rPr>
        <w:t>o</w:t>
      </w:r>
      <w:r>
        <w:rPr>
          <w:rFonts w:hint="eastAsia"/>
        </w:rPr>
        <w:t>访问和支持</w:t>
      </w:r>
      <w:r>
        <w:rPr>
          <w:rFonts w:hint="eastAsia"/>
        </w:rPr>
        <w:t>URI</w:t>
      </w:r>
      <w:r>
        <w:rPr>
          <w:rFonts w:hint="eastAsia"/>
        </w:rPr>
        <w:t>。</w:t>
      </w:r>
    </w:p>
    <w:p w:rsidR="00A32B0A" w:rsidRDefault="00A32B0A" w:rsidP="00300328">
      <w:pPr>
        <w:pStyle w:val="a6"/>
        <w:ind w:left="360" w:firstLineChars="0" w:firstLine="0"/>
      </w:pPr>
      <w:r>
        <w:rPr>
          <w:rFonts w:hint="eastAsia"/>
        </w:rPr>
        <w:t>存储节点包含任意数量的数字对象。</w:t>
      </w:r>
    </w:p>
    <w:p w:rsidR="00300328" w:rsidRDefault="00300328" w:rsidP="00300328">
      <w:pPr>
        <w:pStyle w:val="a6"/>
        <w:numPr>
          <w:ilvl w:val="0"/>
          <w:numId w:val="2"/>
        </w:numPr>
        <w:ind w:firstLineChars="0"/>
      </w:pPr>
      <w:r>
        <w:rPr>
          <w:rFonts w:hint="eastAsia"/>
        </w:rPr>
        <w:t>对象。</w:t>
      </w:r>
      <w:r>
        <w:rPr>
          <w:rFonts w:hint="eastAsia"/>
        </w:rPr>
        <w:t xml:space="preserve"> </w:t>
      </w:r>
      <w:r>
        <w:rPr>
          <w:rFonts w:hint="eastAsia"/>
        </w:rPr>
        <w:t>一组版本化的文件，代表一个智力一致的内容单元。</w:t>
      </w:r>
      <w:r>
        <w:rPr>
          <w:rFonts w:hint="eastAsia"/>
        </w:rPr>
        <w:t xml:space="preserve"> </w:t>
      </w:r>
      <w:r>
        <w:rPr>
          <w:rFonts w:hint="eastAsia"/>
        </w:rPr>
        <w:t>对象状态包括：</w:t>
      </w:r>
    </w:p>
    <w:p w:rsidR="00300328" w:rsidRDefault="00300328" w:rsidP="00300328">
      <w:pPr>
        <w:pStyle w:val="a6"/>
        <w:ind w:left="360" w:firstLineChars="0" w:firstLine="0"/>
      </w:pPr>
      <w:r>
        <w:rPr>
          <w:rFonts w:hint="eastAsia"/>
        </w:rPr>
        <w:t>o</w:t>
      </w:r>
      <w:r>
        <w:rPr>
          <w:rFonts w:hint="eastAsia"/>
        </w:rPr>
        <w:t>对象标识符。</w:t>
      </w:r>
      <w:r>
        <w:rPr>
          <w:rFonts w:hint="eastAsia"/>
        </w:rPr>
        <w:t xml:space="preserve"> </w:t>
      </w:r>
    </w:p>
    <w:p w:rsidR="00300328" w:rsidRDefault="00300328" w:rsidP="00300328">
      <w:pPr>
        <w:pStyle w:val="a6"/>
        <w:ind w:left="360" w:firstLineChars="0" w:firstLine="0"/>
      </w:pPr>
      <w:r>
        <w:rPr>
          <w:rFonts w:hint="eastAsia"/>
        </w:rPr>
        <w:t>o</w:t>
      </w:r>
      <w:r>
        <w:rPr>
          <w:rFonts w:hint="eastAsia"/>
        </w:rPr>
        <w:t>枚举版本。</w:t>
      </w:r>
      <w:r>
        <w:rPr>
          <w:rFonts w:hint="eastAsia"/>
        </w:rPr>
        <w:t xml:space="preserve"> </w:t>
      </w:r>
    </w:p>
    <w:p w:rsidR="00300328" w:rsidRDefault="00300328" w:rsidP="00300328">
      <w:pPr>
        <w:pStyle w:val="a6"/>
        <w:ind w:left="360" w:firstLineChars="0" w:firstLine="0"/>
        <w:rPr>
          <w:rFonts w:hint="eastAsia"/>
        </w:rPr>
      </w:pPr>
      <w:r>
        <w:rPr>
          <w:rFonts w:hint="eastAsia"/>
        </w:rPr>
        <w:t>o</w:t>
      </w:r>
      <w:r>
        <w:rPr>
          <w:rFonts w:hint="eastAsia"/>
        </w:rPr>
        <w:t>版本和文件数。</w:t>
      </w:r>
    </w:p>
    <w:p w:rsidR="00300328" w:rsidRDefault="00300328" w:rsidP="00300328">
      <w:pPr>
        <w:pStyle w:val="a6"/>
        <w:ind w:left="360" w:firstLineChars="0" w:firstLine="0"/>
        <w:rPr>
          <w:rFonts w:hint="eastAsia"/>
        </w:rPr>
      </w:pPr>
      <w:r>
        <w:rPr>
          <w:rFonts w:hint="eastAsia"/>
        </w:rPr>
        <w:t>o</w:t>
      </w:r>
      <w:r>
        <w:rPr>
          <w:rFonts w:hint="eastAsia"/>
        </w:rPr>
        <w:t>总大小。</w:t>
      </w:r>
    </w:p>
    <w:p w:rsidR="00300328" w:rsidRDefault="00300328" w:rsidP="00300328">
      <w:pPr>
        <w:pStyle w:val="a6"/>
        <w:ind w:left="360" w:firstLineChars="0" w:firstLine="0"/>
      </w:pPr>
      <w:r>
        <w:rPr>
          <w:rFonts w:hint="eastAsia"/>
        </w:rPr>
        <w:t>o</w:t>
      </w:r>
      <w:r>
        <w:rPr>
          <w:rFonts w:hint="eastAsia"/>
        </w:rPr>
        <w:t>创建，修改，上次验证和最后访问日期</w:t>
      </w:r>
      <w:r>
        <w:rPr>
          <w:rFonts w:hint="eastAsia"/>
        </w:rPr>
        <w:t>/'</w:t>
      </w:r>
      <w:r>
        <w:rPr>
          <w:rFonts w:hint="eastAsia"/>
        </w:rPr>
        <w:t>时间戳。</w:t>
      </w:r>
      <w:r>
        <w:rPr>
          <w:rFonts w:hint="eastAsia"/>
        </w:rPr>
        <w:t xml:space="preserve"> </w:t>
      </w:r>
    </w:p>
    <w:p w:rsidR="00300328" w:rsidRDefault="00300328" w:rsidP="00300328">
      <w:pPr>
        <w:pStyle w:val="a6"/>
        <w:ind w:left="360" w:firstLineChars="0" w:firstLine="0"/>
        <w:rPr>
          <w:rFonts w:hint="eastAsia"/>
        </w:rPr>
      </w:pPr>
      <w:r>
        <w:rPr>
          <w:rFonts w:hint="eastAsia"/>
        </w:rPr>
        <w:t>o</w:t>
      </w:r>
      <w:r>
        <w:rPr>
          <w:rFonts w:hint="eastAsia"/>
        </w:rPr>
        <w:t>访问</w:t>
      </w:r>
      <w:r>
        <w:rPr>
          <w:rFonts w:hint="eastAsia"/>
        </w:rPr>
        <w:t>URI</w:t>
      </w:r>
      <w:r>
        <w:rPr>
          <w:rFonts w:hint="eastAsia"/>
        </w:rPr>
        <w:t>。</w:t>
      </w:r>
    </w:p>
    <w:p w:rsidR="00300328" w:rsidRDefault="00300328" w:rsidP="00300328">
      <w:pPr>
        <w:pStyle w:val="a6"/>
        <w:ind w:left="360" w:firstLineChars="0" w:firstLine="0"/>
      </w:pPr>
      <w:r>
        <w:rPr>
          <w:rFonts w:hint="eastAsia"/>
        </w:rPr>
        <w:t>一个对象包含任意数量的版本。</w:t>
      </w:r>
    </w:p>
    <w:p w:rsidR="00300328" w:rsidRDefault="00300328" w:rsidP="00300328">
      <w:pPr>
        <w:pStyle w:val="a6"/>
        <w:numPr>
          <w:ilvl w:val="0"/>
          <w:numId w:val="2"/>
        </w:numPr>
        <w:ind w:firstLineChars="0"/>
        <w:rPr>
          <w:rFonts w:hint="eastAsia"/>
        </w:rPr>
      </w:pPr>
      <w:r>
        <w:rPr>
          <w:rFonts w:hint="eastAsia"/>
        </w:rPr>
        <w:t>版本。</w:t>
      </w:r>
      <w:r>
        <w:rPr>
          <w:rFonts w:hint="eastAsia"/>
        </w:rPr>
        <w:t xml:space="preserve"> </w:t>
      </w:r>
      <w:r>
        <w:rPr>
          <w:rFonts w:hint="eastAsia"/>
        </w:rPr>
        <w:t>一组代表数字对象在某个时间点的离散状态的文件。</w:t>
      </w:r>
      <w:r>
        <w:rPr>
          <w:rFonts w:hint="eastAsia"/>
        </w:rPr>
        <w:t xml:space="preserve"> </w:t>
      </w:r>
      <w:r>
        <w:rPr>
          <w:rFonts w:hint="eastAsia"/>
        </w:rPr>
        <w:t>版本状态包括：</w:t>
      </w:r>
    </w:p>
    <w:p w:rsidR="00300328" w:rsidRDefault="00300328" w:rsidP="00300328">
      <w:pPr>
        <w:pStyle w:val="a6"/>
        <w:ind w:left="360" w:firstLineChars="0" w:firstLine="0"/>
      </w:pPr>
      <w:r>
        <w:rPr>
          <w:rFonts w:hint="eastAsia"/>
        </w:rPr>
        <w:t>o</w:t>
      </w:r>
      <w:r>
        <w:rPr>
          <w:rFonts w:hint="eastAsia"/>
        </w:rPr>
        <w:t>版本标识符。</w:t>
      </w:r>
      <w:r>
        <w:rPr>
          <w:rFonts w:hint="eastAsia"/>
        </w:rPr>
        <w:t xml:space="preserve"> </w:t>
      </w:r>
    </w:p>
    <w:p w:rsidR="00300328" w:rsidRDefault="00300328" w:rsidP="00300328">
      <w:pPr>
        <w:pStyle w:val="a6"/>
        <w:ind w:left="360" w:firstLineChars="0" w:firstLine="0"/>
        <w:rPr>
          <w:rFonts w:hint="eastAsia"/>
        </w:rPr>
      </w:pPr>
      <w:r>
        <w:rPr>
          <w:rFonts w:hint="eastAsia"/>
        </w:rPr>
        <w:t>o</w:t>
      </w:r>
      <w:r>
        <w:rPr>
          <w:rFonts w:hint="eastAsia"/>
        </w:rPr>
        <w:t>文件数。</w:t>
      </w:r>
    </w:p>
    <w:p w:rsidR="00300328" w:rsidRDefault="00300328" w:rsidP="00300328">
      <w:pPr>
        <w:pStyle w:val="a6"/>
        <w:ind w:left="360" w:firstLineChars="0" w:firstLine="0"/>
        <w:rPr>
          <w:rFonts w:hint="eastAsia"/>
        </w:rPr>
      </w:pPr>
      <w:r>
        <w:rPr>
          <w:rFonts w:hint="eastAsia"/>
        </w:rPr>
        <w:t>o</w:t>
      </w:r>
      <w:r>
        <w:rPr>
          <w:rFonts w:hint="eastAsia"/>
        </w:rPr>
        <w:t>总大小。</w:t>
      </w:r>
    </w:p>
    <w:p w:rsidR="00300328" w:rsidRDefault="00300328" w:rsidP="00300328">
      <w:pPr>
        <w:pStyle w:val="a6"/>
        <w:ind w:left="360" w:firstLineChars="0" w:firstLine="0"/>
      </w:pPr>
      <w:r>
        <w:rPr>
          <w:rFonts w:hint="eastAsia"/>
        </w:rPr>
        <w:t>o</w:t>
      </w:r>
      <w:r>
        <w:rPr>
          <w:rFonts w:hint="eastAsia"/>
        </w:rPr>
        <w:t>创建，修改，上次验证和最后访问日期</w:t>
      </w:r>
      <w:r>
        <w:rPr>
          <w:rFonts w:hint="eastAsia"/>
        </w:rPr>
        <w:t>/</w:t>
      </w:r>
      <w:r>
        <w:rPr>
          <w:rFonts w:hint="eastAsia"/>
        </w:rPr>
        <w:t>时间戳。</w:t>
      </w:r>
      <w:r>
        <w:rPr>
          <w:rFonts w:hint="eastAsia"/>
        </w:rPr>
        <w:t xml:space="preserve"> </w:t>
      </w:r>
    </w:p>
    <w:p w:rsidR="00300328" w:rsidRDefault="00300328" w:rsidP="00300328">
      <w:pPr>
        <w:pStyle w:val="a6"/>
        <w:ind w:left="360" w:firstLineChars="0" w:firstLine="0"/>
        <w:rPr>
          <w:rFonts w:hint="eastAsia"/>
        </w:rPr>
      </w:pPr>
      <w:r>
        <w:rPr>
          <w:rFonts w:hint="eastAsia"/>
        </w:rPr>
        <w:t>o</w:t>
      </w:r>
      <w:r>
        <w:rPr>
          <w:rFonts w:hint="eastAsia"/>
        </w:rPr>
        <w:t>访问</w:t>
      </w:r>
      <w:r>
        <w:rPr>
          <w:rFonts w:hint="eastAsia"/>
        </w:rPr>
        <w:t>URI</w:t>
      </w:r>
      <w:r>
        <w:rPr>
          <w:rFonts w:hint="eastAsia"/>
        </w:rPr>
        <w:t>。</w:t>
      </w:r>
    </w:p>
    <w:p w:rsidR="00300328" w:rsidRDefault="00300328" w:rsidP="00300328">
      <w:pPr>
        <w:pStyle w:val="a6"/>
        <w:ind w:left="360" w:firstLineChars="0" w:firstLine="0"/>
      </w:pPr>
      <w:r>
        <w:rPr>
          <w:rFonts w:hint="eastAsia"/>
        </w:rPr>
        <w:t>版本标识符以数字顺序分配，从</w:t>
      </w:r>
      <w:r>
        <w:rPr>
          <w:rFonts w:hint="eastAsia"/>
        </w:rPr>
        <w:t>1</w:t>
      </w:r>
      <w:r>
        <w:rPr>
          <w:rFonts w:hint="eastAsia"/>
        </w:rPr>
        <w:t>开始。保留的版本号</w:t>
      </w:r>
      <w:r>
        <w:rPr>
          <w:rFonts w:hint="eastAsia"/>
        </w:rPr>
        <w:t>0</w:t>
      </w:r>
      <w:r>
        <w:rPr>
          <w:rFonts w:hint="eastAsia"/>
        </w:rPr>
        <w:t>不引用固定版本，而是作为始终代表当前版本的访问同义词。</w:t>
      </w:r>
      <w:r>
        <w:rPr>
          <w:rFonts w:hint="eastAsia"/>
        </w:rPr>
        <w:t xml:space="preserve"> </w:t>
      </w:r>
      <w:r>
        <w:rPr>
          <w:rFonts w:hint="eastAsia"/>
        </w:rPr>
        <w:t>一个版本包含任意数量的文件。</w:t>
      </w:r>
    </w:p>
    <w:p w:rsidR="00300328" w:rsidRDefault="00300328" w:rsidP="00300328">
      <w:pPr>
        <w:pStyle w:val="a6"/>
        <w:numPr>
          <w:ilvl w:val="0"/>
          <w:numId w:val="2"/>
        </w:numPr>
        <w:ind w:firstLineChars="0"/>
        <w:rPr>
          <w:rFonts w:hint="eastAsia"/>
        </w:rPr>
      </w:pPr>
      <w:r>
        <w:rPr>
          <w:rFonts w:hint="eastAsia"/>
        </w:rPr>
        <w:t>文件。</w:t>
      </w:r>
      <w:r>
        <w:rPr>
          <w:rFonts w:hint="eastAsia"/>
        </w:rPr>
        <w:t xml:space="preserve"> </w:t>
      </w:r>
      <w:r>
        <w:rPr>
          <w:rFonts w:hint="eastAsia"/>
        </w:rPr>
        <w:t>一个命名的数字八位字节流。</w:t>
      </w:r>
      <w:r>
        <w:rPr>
          <w:rFonts w:hint="eastAsia"/>
        </w:rPr>
        <w:t xml:space="preserve"> </w:t>
      </w:r>
      <w:r>
        <w:rPr>
          <w:rFonts w:hint="eastAsia"/>
        </w:rPr>
        <w:t>请注意，文件八位字节流被命名，但不是键入</w:t>
      </w:r>
      <w:r>
        <w:rPr>
          <w:rFonts w:hint="eastAsia"/>
        </w:rPr>
        <w:t xml:space="preserve">; </w:t>
      </w:r>
      <w:r>
        <w:rPr>
          <w:rFonts w:hint="eastAsia"/>
        </w:rPr>
        <w:t>存储服务不涉及表示为数字对象的抽象内容的含义。</w:t>
      </w:r>
      <w:r>
        <w:rPr>
          <w:rFonts w:hint="eastAsia"/>
        </w:rPr>
        <w:t xml:space="preserve"> </w:t>
      </w:r>
      <w:r>
        <w:rPr>
          <w:rFonts w:hint="eastAsia"/>
        </w:rPr>
        <w:t>文件状态包括：</w:t>
      </w:r>
    </w:p>
    <w:p w:rsidR="00300328" w:rsidRDefault="00300328" w:rsidP="00300328">
      <w:pPr>
        <w:pStyle w:val="a6"/>
        <w:ind w:left="360" w:firstLineChars="0" w:firstLine="0"/>
      </w:pPr>
      <w:r>
        <w:rPr>
          <w:rFonts w:hint="eastAsia"/>
        </w:rPr>
        <w:t>o</w:t>
      </w:r>
      <w:r>
        <w:rPr>
          <w:rFonts w:hint="eastAsia"/>
        </w:rPr>
        <w:t>文件标识符。</w:t>
      </w:r>
      <w:r>
        <w:rPr>
          <w:rFonts w:hint="eastAsia"/>
        </w:rPr>
        <w:t xml:space="preserve"> </w:t>
      </w:r>
    </w:p>
    <w:p w:rsidR="00300328" w:rsidRDefault="00300328" w:rsidP="00300328">
      <w:pPr>
        <w:pStyle w:val="a6"/>
        <w:ind w:left="360" w:firstLineChars="0" w:firstLine="0"/>
        <w:rPr>
          <w:rFonts w:hint="eastAsia"/>
        </w:rPr>
      </w:pPr>
      <w:r>
        <w:rPr>
          <w:rFonts w:hint="eastAsia"/>
        </w:rPr>
        <w:t>o</w:t>
      </w:r>
      <w:r>
        <w:rPr>
          <w:rFonts w:hint="eastAsia"/>
        </w:rPr>
        <w:t>尺寸。</w:t>
      </w:r>
    </w:p>
    <w:p w:rsidR="00300328" w:rsidRDefault="00300328" w:rsidP="00300328">
      <w:pPr>
        <w:pStyle w:val="a6"/>
        <w:ind w:left="360" w:firstLineChars="0" w:firstLine="0"/>
      </w:pPr>
      <w:r>
        <w:rPr>
          <w:rFonts w:hint="eastAsia"/>
        </w:rPr>
        <w:t>o</w:t>
      </w:r>
      <w:r>
        <w:rPr>
          <w:rFonts w:hint="eastAsia"/>
        </w:rPr>
        <w:t>创建，修改，上次验证和最后访问日期</w:t>
      </w:r>
      <w:r>
        <w:rPr>
          <w:rFonts w:hint="eastAsia"/>
        </w:rPr>
        <w:t>/</w:t>
      </w:r>
      <w:r>
        <w:rPr>
          <w:rFonts w:hint="eastAsia"/>
        </w:rPr>
        <w:t>时间戳。</w:t>
      </w:r>
      <w:r>
        <w:rPr>
          <w:rFonts w:hint="eastAsia"/>
        </w:rPr>
        <w:t xml:space="preserve"> </w:t>
      </w:r>
    </w:p>
    <w:p w:rsidR="00300328" w:rsidRDefault="00300328" w:rsidP="00300328">
      <w:pPr>
        <w:pStyle w:val="a6"/>
        <w:ind w:left="360" w:firstLineChars="0" w:firstLine="0"/>
      </w:pPr>
      <w:r>
        <w:rPr>
          <w:rFonts w:hint="eastAsia"/>
        </w:rPr>
        <w:t>o</w:t>
      </w:r>
      <w:r>
        <w:rPr>
          <w:rFonts w:hint="eastAsia"/>
        </w:rPr>
        <w:t>访问</w:t>
      </w:r>
      <w:r>
        <w:rPr>
          <w:rFonts w:hint="eastAsia"/>
        </w:rPr>
        <w:t>URI</w:t>
      </w:r>
      <w:r>
        <w:rPr>
          <w:rFonts w:hint="eastAsia"/>
        </w:rPr>
        <w:t>。</w:t>
      </w:r>
    </w:p>
    <w:p w:rsidR="00300328" w:rsidRDefault="00300328" w:rsidP="00300328">
      <w:pPr>
        <w:rPr>
          <w:b/>
          <w:sz w:val="32"/>
          <w:szCs w:val="32"/>
        </w:rPr>
      </w:pPr>
      <w:r w:rsidRPr="00300328">
        <w:rPr>
          <w:rFonts w:hint="eastAsia"/>
          <w:b/>
          <w:sz w:val="32"/>
          <w:szCs w:val="32"/>
        </w:rPr>
        <w:t>方法</w:t>
      </w:r>
    </w:p>
    <w:p w:rsidR="00300328" w:rsidRDefault="00300328" w:rsidP="00300328">
      <w:pPr>
        <w:ind w:firstLineChars="200" w:firstLine="420"/>
      </w:pPr>
      <w:r>
        <w:rPr>
          <w:rFonts w:hint="eastAsia"/>
        </w:rPr>
        <w:t>存储服务支持许多访问和操纵概念实体及其状态的方法。</w:t>
      </w:r>
      <w:r>
        <w:rPr>
          <w:rFonts w:hint="eastAsia"/>
        </w:rPr>
        <w:t xml:space="preserve"> </w:t>
      </w:r>
      <w:r>
        <w:rPr>
          <w:rFonts w:hint="eastAsia"/>
        </w:rPr>
        <w:t>每种方法根据幂等和安全性的重要事务性质进行分类（</w:t>
      </w:r>
      <w:r>
        <w:rPr>
          <w:rFonts w:hint="eastAsia"/>
        </w:rPr>
        <w:t>Fielding</w:t>
      </w:r>
      <w:r>
        <w:rPr>
          <w:rFonts w:hint="eastAsia"/>
        </w:rPr>
        <w:t>等，</w:t>
      </w:r>
      <w:r>
        <w:rPr>
          <w:rFonts w:hint="eastAsia"/>
        </w:rPr>
        <w:t>1999</w:t>
      </w:r>
      <w:r>
        <w:rPr>
          <w:rFonts w:hint="eastAsia"/>
        </w:rPr>
        <w:t>）。</w:t>
      </w:r>
    </w:p>
    <w:p w:rsidR="00300328" w:rsidRDefault="00300328" w:rsidP="00300328">
      <w:pPr>
        <w:widowControl/>
        <w:numPr>
          <w:ilvl w:val="0"/>
          <w:numId w:val="3"/>
        </w:numPr>
        <w:spacing w:after="11" w:line="249" w:lineRule="auto"/>
        <w:ind w:hanging="360"/>
        <w:jc w:val="left"/>
      </w:pPr>
      <w:r>
        <w:rPr>
          <w:rFonts w:eastAsia="Times New Roman"/>
          <w:i/>
        </w:rPr>
        <w:t>Help</w:t>
      </w:r>
      <w:r>
        <w:rPr>
          <w:rFonts w:eastAsia="Times New Roman"/>
          <w:i/>
        </w:rPr>
        <w:tab/>
      </w:r>
      <w:r>
        <w:t>[idempotent, safe]</w:t>
      </w:r>
    </w:p>
    <w:p w:rsidR="00300328" w:rsidRDefault="00300328" w:rsidP="00300328">
      <w:pPr>
        <w:widowControl/>
        <w:numPr>
          <w:ilvl w:val="0"/>
          <w:numId w:val="3"/>
        </w:numPr>
        <w:spacing w:after="11" w:line="249" w:lineRule="auto"/>
        <w:ind w:hanging="360"/>
        <w:jc w:val="left"/>
      </w:pPr>
      <w:r>
        <w:rPr>
          <w:rFonts w:eastAsia="Times New Roman"/>
          <w:i/>
        </w:rPr>
        <w:t xml:space="preserve">Get-service-state </w:t>
      </w:r>
      <w:r>
        <w:t>[idempotent, safe]</w:t>
      </w:r>
    </w:p>
    <w:p w:rsidR="00300328" w:rsidRDefault="00300328" w:rsidP="00300328">
      <w:pPr>
        <w:widowControl/>
        <w:numPr>
          <w:ilvl w:val="0"/>
          <w:numId w:val="3"/>
        </w:numPr>
        <w:spacing w:after="11" w:line="249" w:lineRule="auto"/>
        <w:ind w:hanging="360"/>
        <w:jc w:val="left"/>
      </w:pPr>
      <w:r>
        <w:rPr>
          <w:rFonts w:eastAsia="Times New Roman"/>
          <w:i/>
        </w:rPr>
        <w:t>Get-node-state</w:t>
      </w:r>
      <w:r>
        <w:rPr>
          <w:rFonts w:eastAsia="Times New Roman"/>
          <w:i/>
        </w:rPr>
        <w:tab/>
      </w:r>
      <w:r>
        <w:t>[idempotent, safe]</w:t>
      </w:r>
    </w:p>
    <w:p w:rsidR="00300328" w:rsidRDefault="00300328" w:rsidP="00300328">
      <w:pPr>
        <w:widowControl/>
        <w:numPr>
          <w:ilvl w:val="0"/>
          <w:numId w:val="3"/>
        </w:numPr>
        <w:spacing w:after="11" w:line="249" w:lineRule="auto"/>
        <w:ind w:hanging="360"/>
        <w:jc w:val="left"/>
      </w:pPr>
      <w:r>
        <w:rPr>
          <w:rFonts w:eastAsia="Times New Roman"/>
          <w:i/>
        </w:rPr>
        <w:t>Get-object</w:t>
      </w:r>
      <w:r>
        <w:rPr>
          <w:rFonts w:eastAsia="Times New Roman"/>
          <w:i/>
        </w:rPr>
        <w:tab/>
      </w:r>
      <w:r>
        <w:t>[idempotent, unsafe]</w:t>
      </w:r>
    </w:p>
    <w:p w:rsidR="00300328" w:rsidRDefault="00300328" w:rsidP="00300328">
      <w:pPr>
        <w:widowControl/>
        <w:numPr>
          <w:ilvl w:val="0"/>
          <w:numId w:val="3"/>
        </w:numPr>
        <w:spacing w:after="11" w:line="249" w:lineRule="auto"/>
        <w:ind w:hanging="360"/>
        <w:jc w:val="left"/>
      </w:pPr>
      <w:r>
        <w:rPr>
          <w:rFonts w:eastAsia="Times New Roman"/>
          <w:i/>
        </w:rPr>
        <w:t xml:space="preserve">Get-object-state </w:t>
      </w:r>
      <w:r>
        <w:t>[idempotent, safe]</w:t>
      </w:r>
    </w:p>
    <w:p w:rsidR="00300328" w:rsidRDefault="00300328" w:rsidP="00300328">
      <w:pPr>
        <w:widowControl/>
        <w:numPr>
          <w:ilvl w:val="0"/>
          <w:numId w:val="3"/>
        </w:numPr>
        <w:spacing w:after="11" w:line="249" w:lineRule="auto"/>
        <w:ind w:hanging="360"/>
        <w:jc w:val="left"/>
      </w:pPr>
      <w:r>
        <w:rPr>
          <w:rFonts w:eastAsia="Times New Roman"/>
          <w:i/>
        </w:rPr>
        <w:lastRenderedPageBreak/>
        <w:t>Get-version</w:t>
      </w:r>
      <w:r>
        <w:rPr>
          <w:rFonts w:eastAsia="Times New Roman"/>
          <w:i/>
        </w:rPr>
        <w:tab/>
      </w:r>
      <w:r>
        <w:t>[idempotent, unsafe]</w:t>
      </w:r>
    </w:p>
    <w:p w:rsidR="00300328" w:rsidRDefault="00300328" w:rsidP="00300328">
      <w:pPr>
        <w:widowControl/>
        <w:numPr>
          <w:ilvl w:val="0"/>
          <w:numId w:val="3"/>
        </w:numPr>
        <w:spacing w:after="11" w:line="249" w:lineRule="auto"/>
        <w:ind w:hanging="360"/>
        <w:jc w:val="left"/>
      </w:pPr>
      <w:r>
        <w:rPr>
          <w:rFonts w:eastAsia="Times New Roman"/>
          <w:i/>
        </w:rPr>
        <w:t>Get-version-state</w:t>
      </w:r>
      <w:r>
        <w:t>[idempotent, safe]</w:t>
      </w:r>
    </w:p>
    <w:p w:rsidR="00300328" w:rsidRDefault="00300328" w:rsidP="00300328">
      <w:pPr>
        <w:widowControl/>
        <w:numPr>
          <w:ilvl w:val="0"/>
          <w:numId w:val="3"/>
        </w:numPr>
        <w:spacing w:after="11" w:line="249" w:lineRule="auto"/>
        <w:ind w:hanging="360"/>
        <w:jc w:val="left"/>
      </w:pPr>
      <w:r>
        <w:rPr>
          <w:rFonts w:eastAsia="Times New Roman"/>
          <w:i/>
        </w:rPr>
        <w:t>Get-file</w:t>
      </w:r>
      <w:r>
        <w:rPr>
          <w:rFonts w:eastAsia="Times New Roman"/>
          <w:i/>
        </w:rPr>
        <w:tab/>
      </w:r>
      <w:r>
        <w:t>[idempotent, unsafe]</w:t>
      </w:r>
    </w:p>
    <w:p w:rsidR="00300328" w:rsidRDefault="00300328" w:rsidP="00300328">
      <w:pPr>
        <w:widowControl/>
        <w:numPr>
          <w:ilvl w:val="0"/>
          <w:numId w:val="3"/>
        </w:numPr>
        <w:spacing w:after="11" w:line="249" w:lineRule="auto"/>
        <w:ind w:hanging="360"/>
        <w:jc w:val="left"/>
      </w:pPr>
      <w:r>
        <w:rPr>
          <w:rFonts w:eastAsia="Times New Roman"/>
          <w:i/>
        </w:rPr>
        <w:t>Get-file-state</w:t>
      </w:r>
      <w:r>
        <w:rPr>
          <w:rFonts w:eastAsia="Times New Roman"/>
          <w:i/>
        </w:rPr>
        <w:tab/>
      </w:r>
      <w:r>
        <w:t>[idempotent, safe]</w:t>
      </w:r>
    </w:p>
    <w:p w:rsidR="00300328" w:rsidRDefault="00300328" w:rsidP="00300328">
      <w:pPr>
        <w:widowControl/>
        <w:numPr>
          <w:ilvl w:val="0"/>
          <w:numId w:val="3"/>
        </w:numPr>
        <w:spacing w:after="11" w:line="249" w:lineRule="auto"/>
        <w:ind w:hanging="360"/>
        <w:jc w:val="left"/>
      </w:pPr>
      <w:r>
        <w:rPr>
          <w:rFonts w:eastAsia="Times New Roman"/>
          <w:i/>
        </w:rPr>
        <w:t>Add-version</w:t>
      </w:r>
      <w:r>
        <w:rPr>
          <w:rFonts w:eastAsia="Times New Roman"/>
          <w:i/>
        </w:rPr>
        <w:tab/>
      </w:r>
      <w:r>
        <w:t>[non-idempotent, unsafe]</w:t>
      </w:r>
    </w:p>
    <w:p w:rsidR="00300328" w:rsidRDefault="00300328" w:rsidP="00300328">
      <w:pPr>
        <w:widowControl/>
        <w:numPr>
          <w:ilvl w:val="0"/>
          <w:numId w:val="3"/>
        </w:numPr>
        <w:spacing w:after="476" w:line="249" w:lineRule="auto"/>
        <w:ind w:hanging="360"/>
        <w:jc w:val="left"/>
      </w:pPr>
      <w:r>
        <w:rPr>
          <w:rFonts w:eastAsia="Times New Roman"/>
          <w:i/>
        </w:rPr>
        <w:t>Delete-object</w:t>
      </w:r>
      <w:r>
        <w:rPr>
          <w:rFonts w:eastAsia="Times New Roman"/>
          <w:i/>
        </w:rPr>
        <w:tab/>
      </w:r>
      <w:r>
        <w:t xml:space="preserve">[idempotent, unsafe] </w:t>
      </w:r>
      <w:r>
        <w:rPr>
          <w:rFonts w:ascii="Segoe UI Symbol" w:eastAsia="Segoe UI Symbol" w:hAnsi="Segoe UI Symbol" w:cs="Segoe UI Symbol"/>
        </w:rPr>
        <w:t xml:space="preserve">• </w:t>
      </w:r>
      <w:r>
        <w:rPr>
          <w:rFonts w:eastAsia="Times New Roman"/>
          <w:i/>
        </w:rPr>
        <w:t>Delete-version</w:t>
      </w:r>
      <w:r>
        <w:rPr>
          <w:rFonts w:eastAsia="Times New Roman"/>
          <w:i/>
        </w:rPr>
        <w:tab/>
      </w:r>
      <w:r>
        <w:t>[idempotent, unsafe]</w:t>
      </w:r>
    </w:p>
    <w:p w:rsidR="00300328" w:rsidRDefault="00300328" w:rsidP="00300328">
      <w:pPr>
        <w:ind w:firstLineChars="200" w:firstLine="420"/>
      </w:pPr>
      <w:r w:rsidRPr="00300328">
        <w:rPr>
          <w:rFonts w:hint="eastAsia"/>
        </w:rPr>
        <w:t>帮助方法对所有微服务是通用的，并提供简短的描述性文本，所有支持的方法的枚举以及支持联系</w:t>
      </w:r>
      <w:r w:rsidRPr="00300328">
        <w:rPr>
          <w:rFonts w:hint="eastAsia"/>
        </w:rPr>
        <w:t>URI</w:t>
      </w:r>
      <w:r w:rsidRPr="00300328">
        <w:rPr>
          <w:rFonts w:hint="eastAsia"/>
        </w:rPr>
        <w:t>。</w:t>
      </w:r>
      <w:r w:rsidRPr="00300328">
        <w:rPr>
          <w:rFonts w:hint="eastAsia"/>
        </w:rPr>
        <w:t xml:space="preserve"> </w:t>
      </w:r>
      <w:proofErr w:type="spellStart"/>
      <w:r w:rsidRPr="00300328">
        <w:rPr>
          <w:rFonts w:hint="eastAsia"/>
        </w:rPr>
        <w:t>Getobject</w:t>
      </w:r>
      <w:proofErr w:type="spellEnd"/>
      <w:r w:rsidRPr="00300328">
        <w:rPr>
          <w:rFonts w:hint="eastAsia"/>
        </w:rPr>
        <w:t>，</w:t>
      </w:r>
      <w:r w:rsidRPr="00300328">
        <w:rPr>
          <w:rFonts w:hint="eastAsia"/>
        </w:rPr>
        <w:t>Get-version</w:t>
      </w:r>
      <w:r w:rsidRPr="00300328">
        <w:rPr>
          <w:rFonts w:hint="eastAsia"/>
        </w:rPr>
        <w:t>和</w:t>
      </w:r>
      <w:r w:rsidRPr="00300328">
        <w:rPr>
          <w:rFonts w:hint="eastAsia"/>
        </w:rPr>
        <w:t>Get-file</w:t>
      </w:r>
      <w:r w:rsidRPr="00300328">
        <w:rPr>
          <w:rFonts w:hint="eastAsia"/>
        </w:rPr>
        <w:t>方法几乎不安全，因为它们使用当前的访问时间戳来修改它们各自的状态。</w:t>
      </w:r>
      <w:r w:rsidRPr="00300328">
        <w:rPr>
          <w:rFonts w:hint="eastAsia"/>
        </w:rPr>
        <w:t xml:space="preserve"> </w:t>
      </w:r>
      <w:r w:rsidRPr="00300328">
        <w:rPr>
          <w:rFonts w:hint="eastAsia"/>
        </w:rPr>
        <w:t>请注意，修改对象内容的唯一机制是引入新版本。</w:t>
      </w:r>
      <w:r w:rsidRPr="00300328">
        <w:rPr>
          <w:rFonts w:hint="eastAsia"/>
        </w:rPr>
        <w:t xml:space="preserve"> </w:t>
      </w:r>
      <w:r w:rsidRPr="00300328">
        <w:rPr>
          <w:rFonts w:hint="eastAsia"/>
        </w:rPr>
        <w:t>删除对象和删除版本方法是为了完整性而定义的，但作为策略的一个问题只能用于响应不寻常的</w:t>
      </w:r>
      <w:r w:rsidR="006F6E96">
        <w:rPr>
          <w:rFonts w:hint="eastAsia"/>
        </w:rPr>
        <w:t>内容管理</w:t>
      </w:r>
      <w:r w:rsidRPr="00300328">
        <w:rPr>
          <w:rFonts w:hint="eastAsia"/>
        </w:rPr>
        <w:t>环境。</w:t>
      </w:r>
    </w:p>
    <w:p w:rsidR="00300328" w:rsidRDefault="00300328" w:rsidP="00300328">
      <w:pPr>
        <w:ind w:firstLine="435"/>
      </w:pPr>
      <w:r w:rsidRPr="00300328">
        <w:rPr>
          <w:rFonts w:hint="eastAsia"/>
        </w:rPr>
        <w:t>每个方法首先被定义为抽象，然后映射到特定的协议。</w:t>
      </w:r>
      <w:r w:rsidRPr="00300328">
        <w:rPr>
          <w:rFonts w:hint="eastAsia"/>
        </w:rPr>
        <w:t xml:space="preserve"> </w:t>
      </w:r>
      <w:r w:rsidRPr="00300328">
        <w:rPr>
          <w:rFonts w:hint="eastAsia"/>
        </w:rPr>
        <w:t>例如，表</w:t>
      </w:r>
      <w:r w:rsidRPr="00300328">
        <w:rPr>
          <w:rFonts w:hint="eastAsia"/>
        </w:rPr>
        <w:t>2</w:t>
      </w:r>
      <w:r w:rsidRPr="00300328">
        <w:rPr>
          <w:rFonts w:hint="eastAsia"/>
        </w:rPr>
        <w:t>中总结了</w:t>
      </w:r>
      <w:r w:rsidRPr="00300328">
        <w:rPr>
          <w:rFonts w:hint="eastAsia"/>
        </w:rPr>
        <w:t>Get-file-state</w:t>
      </w:r>
      <w:r w:rsidRPr="00300328">
        <w:rPr>
          <w:rFonts w:hint="eastAsia"/>
        </w:rPr>
        <w:t>方法定义。该抽象方法定义映射到</w:t>
      </w:r>
      <w:r w:rsidRPr="00300328">
        <w:rPr>
          <w:rFonts w:hint="eastAsia"/>
        </w:rPr>
        <w:t>Web</w:t>
      </w:r>
      <w:r w:rsidRPr="00300328">
        <w:rPr>
          <w:rFonts w:hint="eastAsia"/>
        </w:rPr>
        <w:t>，命令行和过程</w:t>
      </w:r>
      <w:r w:rsidRPr="00300328">
        <w:rPr>
          <w:rFonts w:hint="eastAsia"/>
        </w:rPr>
        <w:t>API</w:t>
      </w:r>
      <w:r w:rsidRPr="00300328">
        <w:rPr>
          <w:rFonts w:hint="eastAsia"/>
        </w:rPr>
        <w:t>指定的具体语法，如图</w:t>
      </w:r>
      <w:r w:rsidRPr="00300328">
        <w:rPr>
          <w:rFonts w:hint="eastAsia"/>
        </w:rPr>
        <w:t>3</w:t>
      </w:r>
      <w:r w:rsidRPr="00300328">
        <w:rPr>
          <w:rFonts w:hint="eastAsia"/>
        </w:rPr>
        <w:t>所示。所有实现</w:t>
      </w:r>
      <w:r w:rsidRPr="00300328">
        <w:rPr>
          <w:rFonts w:hint="eastAsia"/>
        </w:rPr>
        <w:t xml:space="preserve"> </w:t>
      </w:r>
      <w:r w:rsidRPr="00300328">
        <w:rPr>
          <w:rFonts w:hint="eastAsia"/>
        </w:rPr>
        <w:t>细节隐藏在接口后面，构成公共服务合同。</w:t>
      </w:r>
      <w:r w:rsidRPr="00300328">
        <w:rPr>
          <w:rFonts w:hint="eastAsia"/>
        </w:rPr>
        <w:t xml:space="preserve"> </w:t>
      </w:r>
      <w:r w:rsidRPr="00300328">
        <w:rPr>
          <w:rFonts w:hint="eastAsia"/>
        </w:rPr>
        <w:t>可以请求支持的状态信息的响应表单是</w:t>
      </w:r>
      <w:r w:rsidRPr="00300328">
        <w:rPr>
          <w:rFonts w:hint="eastAsia"/>
        </w:rPr>
        <w:t>ANVL</w:t>
      </w:r>
      <w:r w:rsidRPr="00300328">
        <w:rPr>
          <w:rFonts w:hint="eastAsia"/>
        </w:rPr>
        <w:t>（</w:t>
      </w:r>
      <w:proofErr w:type="spellStart"/>
      <w:r w:rsidRPr="00300328">
        <w:rPr>
          <w:rFonts w:hint="eastAsia"/>
        </w:rPr>
        <w:t>Kunze</w:t>
      </w:r>
      <w:proofErr w:type="spellEnd"/>
      <w:r w:rsidRPr="00300328">
        <w:rPr>
          <w:rFonts w:hint="eastAsia"/>
        </w:rPr>
        <w:t>，</w:t>
      </w:r>
      <w:proofErr w:type="spellStart"/>
      <w:r w:rsidRPr="00300328">
        <w:rPr>
          <w:rFonts w:hint="eastAsia"/>
        </w:rPr>
        <w:t>Kahle</w:t>
      </w:r>
      <w:proofErr w:type="spellEnd"/>
      <w:r w:rsidRPr="00300328">
        <w:rPr>
          <w:rFonts w:hint="eastAsia"/>
        </w:rPr>
        <w:t>，</w:t>
      </w:r>
      <w:proofErr w:type="spellStart"/>
      <w:r w:rsidRPr="00300328">
        <w:rPr>
          <w:rFonts w:hint="eastAsia"/>
        </w:rPr>
        <w:t>Masanes</w:t>
      </w:r>
      <w:proofErr w:type="spellEnd"/>
      <w:r w:rsidRPr="00300328">
        <w:rPr>
          <w:rFonts w:hint="eastAsia"/>
        </w:rPr>
        <w:t>，＆</w:t>
      </w:r>
      <w:r w:rsidRPr="00300328">
        <w:rPr>
          <w:rFonts w:hint="eastAsia"/>
        </w:rPr>
        <w:t>Mohr</w:t>
      </w:r>
      <w:r w:rsidRPr="00300328">
        <w:rPr>
          <w:rFonts w:hint="eastAsia"/>
        </w:rPr>
        <w:t>，</w:t>
      </w:r>
      <w:r w:rsidRPr="00300328">
        <w:rPr>
          <w:rFonts w:hint="eastAsia"/>
        </w:rPr>
        <w:t>2005</w:t>
      </w:r>
      <w:r w:rsidRPr="00300328">
        <w:rPr>
          <w:rFonts w:hint="eastAsia"/>
        </w:rPr>
        <w:t>），</w:t>
      </w:r>
      <w:r w:rsidRPr="00300328">
        <w:rPr>
          <w:rFonts w:hint="eastAsia"/>
        </w:rPr>
        <w:t>HTML</w:t>
      </w:r>
      <w:r w:rsidRPr="00300328">
        <w:rPr>
          <w:rFonts w:hint="eastAsia"/>
        </w:rPr>
        <w:t>，</w:t>
      </w:r>
      <w:r w:rsidRPr="00300328">
        <w:rPr>
          <w:rFonts w:hint="eastAsia"/>
        </w:rPr>
        <w:t>JSON</w:t>
      </w:r>
      <w:r w:rsidRPr="00300328">
        <w:rPr>
          <w:rFonts w:hint="eastAsia"/>
        </w:rPr>
        <w:t>，</w:t>
      </w:r>
      <w:r w:rsidRPr="00300328">
        <w:rPr>
          <w:rFonts w:hint="eastAsia"/>
        </w:rPr>
        <w:t>RDF / Turtle</w:t>
      </w:r>
      <w:r w:rsidRPr="00300328">
        <w:rPr>
          <w:rFonts w:hint="eastAsia"/>
        </w:rPr>
        <w:t>和</w:t>
      </w:r>
      <w:r w:rsidRPr="00300328">
        <w:rPr>
          <w:rFonts w:hint="eastAsia"/>
        </w:rPr>
        <w:t>XML</w:t>
      </w:r>
      <w:r w:rsidRPr="00300328">
        <w:rPr>
          <w:rFonts w:hint="eastAsia"/>
        </w:rPr>
        <w:t>。</w:t>
      </w:r>
    </w:p>
    <w:tbl>
      <w:tblPr>
        <w:tblStyle w:val="TableGrid"/>
        <w:tblW w:w="8616" w:type="dxa"/>
        <w:tblInd w:w="-109" w:type="dxa"/>
        <w:tblCellMar>
          <w:top w:w="14" w:type="dxa"/>
          <w:left w:w="109" w:type="dxa"/>
          <w:bottom w:w="0" w:type="dxa"/>
          <w:right w:w="115" w:type="dxa"/>
        </w:tblCellMar>
        <w:tblLook w:val="04A0" w:firstRow="1" w:lastRow="0" w:firstColumn="1" w:lastColumn="0" w:noHBand="0" w:noVBand="1"/>
      </w:tblPr>
      <w:tblGrid>
        <w:gridCol w:w="1908"/>
        <w:gridCol w:w="1800"/>
        <w:gridCol w:w="1800"/>
        <w:gridCol w:w="3108"/>
      </w:tblGrid>
      <w:tr w:rsidR="00300328" w:rsidTr="00977680">
        <w:trPr>
          <w:trHeight w:val="242"/>
        </w:trPr>
        <w:tc>
          <w:tcPr>
            <w:tcW w:w="1908" w:type="dxa"/>
            <w:tcBorders>
              <w:top w:val="single" w:sz="4" w:space="0" w:color="000000"/>
              <w:left w:val="single" w:sz="5" w:space="0" w:color="000000"/>
              <w:bottom w:val="single" w:sz="4" w:space="0" w:color="000000"/>
              <w:right w:val="single" w:sz="5" w:space="0" w:color="000000"/>
            </w:tcBorders>
            <w:shd w:val="clear" w:color="auto" w:fill="D9D9D9"/>
          </w:tcPr>
          <w:p w:rsidR="00300328" w:rsidRDefault="00300328" w:rsidP="00977680">
            <w:pPr>
              <w:spacing w:line="259" w:lineRule="auto"/>
            </w:pPr>
            <w:r>
              <w:rPr>
                <w:sz w:val="20"/>
              </w:rPr>
              <w:t>Parameter</w:t>
            </w:r>
          </w:p>
        </w:tc>
        <w:tc>
          <w:tcPr>
            <w:tcW w:w="1800" w:type="dxa"/>
            <w:tcBorders>
              <w:top w:val="single" w:sz="4" w:space="0" w:color="000000"/>
              <w:left w:val="single" w:sz="5" w:space="0" w:color="000000"/>
              <w:bottom w:val="single" w:sz="4" w:space="0" w:color="000000"/>
              <w:right w:val="single" w:sz="4" w:space="0" w:color="000000"/>
            </w:tcBorders>
            <w:shd w:val="clear" w:color="auto" w:fill="D9D9D9"/>
          </w:tcPr>
          <w:p w:rsidR="00300328" w:rsidRDefault="00300328" w:rsidP="00977680">
            <w:pPr>
              <w:spacing w:line="259" w:lineRule="auto"/>
            </w:pPr>
            <w:r>
              <w:rPr>
                <w:sz w:val="20"/>
              </w:rPr>
              <w:t>Type</w:t>
            </w:r>
          </w:p>
        </w:tc>
        <w:tc>
          <w:tcPr>
            <w:tcW w:w="1800" w:type="dxa"/>
            <w:tcBorders>
              <w:top w:val="single" w:sz="4" w:space="0" w:color="000000"/>
              <w:left w:val="single" w:sz="4" w:space="0" w:color="000000"/>
              <w:bottom w:val="single" w:sz="4" w:space="0" w:color="000000"/>
              <w:right w:val="single" w:sz="5" w:space="0" w:color="000000"/>
            </w:tcBorders>
            <w:shd w:val="clear" w:color="auto" w:fill="D9D9D9"/>
          </w:tcPr>
          <w:p w:rsidR="00300328" w:rsidRDefault="00300328" w:rsidP="00977680">
            <w:pPr>
              <w:spacing w:line="259" w:lineRule="auto"/>
            </w:pPr>
            <w:r>
              <w:rPr>
                <w:sz w:val="20"/>
              </w:rPr>
              <w:t>Obligation</w:t>
            </w:r>
          </w:p>
        </w:tc>
        <w:tc>
          <w:tcPr>
            <w:tcW w:w="3108" w:type="dxa"/>
            <w:tcBorders>
              <w:top w:val="single" w:sz="4" w:space="0" w:color="000000"/>
              <w:left w:val="single" w:sz="5" w:space="0" w:color="000000"/>
              <w:bottom w:val="single" w:sz="4" w:space="0" w:color="000000"/>
              <w:right w:val="single" w:sz="4" w:space="0" w:color="000000"/>
            </w:tcBorders>
            <w:shd w:val="clear" w:color="auto" w:fill="D9D9D9"/>
          </w:tcPr>
          <w:p w:rsidR="00300328" w:rsidRDefault="00300328" w:rsidP="00977680">
            <w:pPr>
              <w:spacing w:line="259" w:lineRule="auto"/>
            </w:pPr>
            <w:r>
              <w:rPr>
                <w:sz w:val="20"/>
              </w:rPr>
              <w:t>Description</w:t>
            </w:r>
          </w:p>
        </w:tc>
      </w:tr>
      <w:tr w:rsidR="00300328" w:rsidTr="00977680">
        <w:trPr>
          <w:trHeight w:val="240"/>
        </w:trPr>
        <w:tc>
          <w:tcPr>
            <w:tcW w:w="1908" w:type="dxa"/>
            <w:tcBorders>
              <w:top w:val="single" w:sz="4" w:space="0" w:color="000000"/>
              <w:left w:val="single" w:sz="5" w:space="0" w:color="000000"/>
              <w:bottom w:val="single" w:sz="4" w:space="0" w:color="000000"/>
              <w:right w:val="single" w:sz="5" w:space="0" w:color="000000"/>
            </w:tcBorders>
          </w:tcPr>
          <w:p w:rsidR="00300328" w:rsidRDefault="00300328" w:rsidP="00977680">
            <w:pPr>
              <w:spacing w:line="259" w:lineRule="auto"/>
            </w:pPr>
            <w:r>
              <w:rPr>
                <w:sz w:val="20"/>
              </w:rPr>
              <w:t>Node</w:t>
            </w:r>
          </w:p>
        </w:tc>
        <w:tc>
          <w:tcPr>
            <w:tcW w:w="1800" w:type="dxa"/>
            <w:tcBorders>
              <w:top w:val="single" w:sz="4" w:space="0" w:color="000000"/>
              <w:left w:val="single" w:sz="5" w:space="0" w:color="000000"/>
              <w:bottom w:val="single" w:sz="4" w:space="0" w:color="000000"/>
              <w:right w:val="single" w:sz="4" w:space="0" w:color="000000"/>
            </w:tcBorders>
          </w:tcPr>
          <w:p w:rsidR="00300328" w:rsidRDefault="00300328" w:rsidP="00977680">
            <w:pPr>
              <w:spacing w:line="259" w:lineRule="auto"/>
            </w:pPr>
            <w:r>
              <w:rPr>
                <w:sz w:val="20"/>
              </w:rPr>
              <w:t>Identifier</w:t>
            </w:r>
          </w:p>
        </w:tc>
        <w:tc>
          <w:tcPr>
            <w:tcW w:w="1800" w:type="dxa"/>
            <w:tcBorders>
              <w:top w:val="single" w:sz="4" w:space="0" w:color="000000"/>
              <w:left w:val="single" w:sz="4" w:space="0" w:color="000000"/>
              <w:bottom w:val="single" w:sz="4" w:space="0" w:color="000000"/>
              <w:right w:val="single" w:sz="5" w:space="0" w:color="000000"/>
            </w:tcBorders>
          </w:tcPr>
          <w:p w:rsidR="00300328" w:rsidRDefault="00300328" w:rsidP="00977680">
            <w:pPr>
              <w:spacing w:line="259" w:lineRule="auto"/>
            </w:pPr>
            <w:r>
              <w:rPr>
                <w:sz w:val="20"/>
              </w:rPr>
              <w:t>Mandatory</w:t>
            </w:r>
          </w:p>
        </w:tc>
        <w:tc>
          <w:tcPr>
            <w:tcW w:w="3108" w:type="dxa"/>
            <w:tcBorders>
              <w:top w:val="single" w:sz="4" w:space="0" w:color="000000"/>
              <w:left w:val="single" w:sz="5" w:space="0" w:color="000000"/>
              <w:bottom w:val="single" w:sz="4" w:space="0" w:color="000000"/>
              <w:right w:val="single" w:sz="4" w:space="0" w:color="000000"/>
            </w:tcBorders>
          </w:tcPr>
          <w:p w:rsidR="00300328" w:rsidRDefault="00300328" w:rsidP="00977680">
            <w:pPr>
              <w:spacing w:line="259" w:lineRule="auto"/>
            </w:pPr>
            <w:r>
              <w:rPr>
                <w:sz w:val="20"/>
              </w:rPr>
              <w:t>Storage node</w:t>
            </w:r>
          </w:p>
        </w:tc>
      </w:tr>
      <w:tr w:rsidR="00300328" w:rsidTr="00977680">
        <w:trPr>
          <w:trHeight w:val="242"/>
        </w:trPr>
        <w:tc>
          <w:tcPr>
            <w:tcW w:w="1908" w:type="dxa"/>
            <w:tcBorders>
              <w:top w:val="single" w:sz="4" w:space="0" w:color="000000"/>
              <w:left w:val="single" w:sz="5" w:space="0" w:color="000000"/>
              <w:bottom w:val="single" w:sz="4" w:space="0" w:color="000000"/>
              <w:right w:val="single" w:sz="5" w:space="0" w:color="000000"/>
            </w:tcBorders>
          </w:tcPr>
          <w:p w:rsidR="00300328" w:rsidRDefault="00300328" w:rsidP="00977680">
            <w:pPr>
              <w:spacing w:line="259" w:lineRule="auto"/>
            </w:pPr>
            <w:r>
              <w:rPr>
                <w:sz w:val="20"/>
              </w:rPr>
              <w:t>Object</w:t>
            </w:r>
          </w:p>
        </w:tc>
        <w:tc>
          <w:tcPr>
            <w:tcW w:w="1800" w:type="dxa"/>
            <w:tcBorders>
              <w:top w:val="single" w:sz="4" w:space="0" w:color="000000"/>
              <w:left w:val="single" w:sz="5" w:space="0" w:color="000000"/>
              <w:bottom w:val="single" w:sz="4" w:space="0" w:color="000000"/>
              <w:right w:val="single" w:sz="4" w:space="0" w:color="000000"/>
            </w:tcBorders>
          </w:tcPr>
          <w:p w:rsidR="00300328" w:rsidRDefault="00300328" w:rsidP="00977680">
            <w:pPr>
              <w:spacing w:line="259" w:lineRule="auto"/>
            </w:pPr>
            <w:r>
              <w:rPr>
                <w:sz w:val="20"/>
              </w:rPr>
              <w:t>Identifier</w:t>
            </w:r>
          </w:p>
        </w:tc>
        <w:tc>
          <w:tcPr>
            <w:tcW w:w="1800" w:type="dxa"/>
            <w:tcBorders>
              <w:top w:val="single" w:sz="4" w:space="0" w:color="000000"/>
              <w:left w:val="single" w:sz="4" w:space="0" w:color="000000"/>
              <w:bottom w:val="single" w:sz="4" w:space="0" w:color="000000"/>
              <w:right w:val="single" w:sz="5" w:space="0" w:color="000000"/>
            </w:tcBorders>
          </w:tcPr>
          <w:p w:rsidR="00300328" w:rsidRDefault="00300328" w:rsidP="00977680">
            <w:pPr>
              <w:spacing w:line="259" w:lineRule="auto"/>
            </w:pPr>
            <w:r>
              <w:rPr>
                <w:sz w:val="20"/>
              </w:rPr>
              <w:t>Mandatory</w:t>
            </w:r>
          </w:p>
        </w:tc>
        <w:tc>
          <w:tcPr>
            <w:tcW w:w="3108" w:type="dxa"/>
            <w:tcBorders>
              <w:top w:val="single" w:sz="4" w:space="0" w:color="000000"/>
              <w:left w:val="single" w:sz="5" w:space="0" w:color="000000"/>
              <w:bottom w:val="single" w:sz="4" w:space="0" w:color="000000"/>
              <w:right w:val="single" w:sz="4" w:space="0" w:color="000000"/>
            </w:tcBorders>
          </w:tcPr>
          <w:p w:rsidR="00300328" w:rsidRDefault="00300328" w:rsidP="00977680">
            <w:pPr>
              <w:spacing w:line="259" w:lineRule="auto"/>
            </w:pPr>
            <w:r>
              <w:rPr>
                <w:sz w:val="20"/>
              </w:rPr>
              <w:t>Object identifier</w:t>
            </w:r>
          </w:p>
        </w:tc>
      </w:tr>
      <w:tr w:rsidR="00300328" w:rsidTr="00977680">
        <w:trPr>
          <w:trHeight w:val="240"/>
        </w:trPr>
        <w:tc>
          <w:tcPr>
            <w:tcW w:w="1908" w:type="dxa"/>
            <w:tcBorders>
              <w:top w:val="single" w:sz="4" w:space="0" w:color="000000"/>
              <w:left w:val="single" w:sz="5" w:space="0" w:color="000000"/>
              <w:bottom w:val="single" w:sz="4" w:space="0" w:color="000000"/>
              <w:right w:val="single" w:sz="5" w:space="0" w:color="000000"/>
            </w:tcBorders>
          </w:tcPr>
          <w:p w:rsidR="00300328" w:rsidRDefault="00300328" w:rsidP="00977680">
            <w:pPr>
              <w:spacing w:line="259" w:lineRule="auto"/>
            </w:pPr>
            <w:r>
              <w:rPr>
                <w:sz w:val="20"/>
              </w:rPr>
              <w:t>Version</w:t>
            </w:r>
          </w:p>
        </w:tc>
        <w:tc>
          <w:tcPr>
            <w:tcW w:w="1800" w:type="dxa"/>
            <w:tcBorders>
              <w:top w:val="single" w:sz="4" w:space="0" w:color="000000"/>
              <w:left w:val="single" w:sz="5" w:space="0" w:color="000000"/>
              <w:bottom w:val="single" w:sz="4" w:space="0" w:color="000000"/>
              <w:right w:val="single" w:sz="4" w:space="0" w:color="000000"/>
            </w:tcBorders>
          </w:tcPr>
          <w:p w:rsidR="00300328" w:rsidRDefault="00300328" w:rsidP="00977680">
            <w:pPr>
              <w:spacing w:line="259" w:lineRule="auto"/>
            </w:pPr>
            <w:r>
              <w:rPr>
                <w:sz w:val="20"/>
              </w:rPr>
              <w:t>Identifier</w:t>
            </w:r>
          </w:p>
        </w:tc>
        <w:tc>
          <w:tcPr>
            <w:tcW w:w="1800" w:type="dxa"/>
            <w:tcBorders>
              <w:top w:val="single" w:sz="4" w:space="0" w:color="000000"/>
              <w:left w:val="single" w:sz="4" w:space="0" w:color="000000"/>
              <w:bottom w:val="single" w:sz="4" w:space="0" w:color="000000"/>
              <w:right w:val="single" w:sz="5" w:space="0" w:color="000000"/>
            </w:tcBorders>
          </w:tcPr>
          <w:p w:rsidR="00300328" w:rsidRDefault="00300328" w:rsidP="00977680">
            <w:pPr>
              <w:spacing w:line="259" w:lineRule="auto"/>
            </w:pPr>
            <w:r>
              <w:rPr>
                <w:sz w:val="20"/>
              </w:rPr>
              <w:t>Mandatory</w:t>
            </w:r>
          </w:p>
        </w:tc>
        <w:tc>
          <w:tcPr>
            <w:tcW w:w="3108" w:type="dxa"/>
            <w:tcBorders>
              <w:top w:val="single" w:sz="4" w:space="0" w:color="000000"/>
              <w:left w:val="single" w:sz="5" w:space="0" w:color="000000"/>
              <w:bottom w:val="single" w:sz="4" w:space="0" w:color="000000"/>
              <w:right w:val="single" w:sz="4" w:space="0" w:color="000000"/>
            </w:tcBorders>
          </w:tcPr>
          <w:p w:rsidR="00300328" w:rsidRDefault="00300328" w:rsidP="00977680">
            <w:pPr>
              <w:spacing w:line="259" w:lineRule="auto"/>
            </w:pPr>
            <w:r>
              <w:rPr>
                <w:sz w:val="20"/>
              </w:rPr>
              <w:t>Version identifier</w:t>
            </w:r>
          </w:p>
        </w:tc>
      </w:tr>
      <w:tr w:rsidR="00300328" w:rsidTr="00977680">
        <w:trPr>
          <w:trHeight w:val="242"/>
        </w:trPr>
        <w:tc>
          <w:tcPr>
            <w:tcW w:w="1908" w:type="dxa"/>
            <w:tcBorders>
              <w:top w:val="single" w:sz="4" w:space="0" w:color="000000"/>
              <w:left w:val="single" w:sz="5" w:space="0" w:color="000000"/>
              <w:bottom w:val="single" w:sz="4" w:space="0" w:color="000000"/>
              <w:right w:val="single" w:sz="5" w:space="0" w:color="000000"/>
            </w:tcBorders>
          </w:tcPr>
          <w:p w:rsidR="00300328" w:rsidRDefault="00300328" w:rsidP="00977680">
            <w:pPr>
              <w:spacing w:line="259" w:lineRule="auto"/>
            </w:pPr>
            <w:r>
              <w:rPr>
                <w:sz w:val="20"/>
              </w:rPr>
              <w:t>File</w:t>
            </w:r>
          </w:p>
        </w:tc>
        <w:tc>
          <w:tcPr>
            <w:tcW w:w="1800" w:type="dxa"/>
            <w:tcBorders>
              <w:top w:val="single" w:sz="4" w:space="0" w:color="000000"/>
              <w:left w:val="single" w:sz="5" w:space="0" w:color="000000"/>
              <w:bottom w:val="single" w:sz="4" w:space="0" w:color="000000"/>
              <w:right w:val="single" w:sz="4" w:space="0" w:color="000000"/>
            </w:tcBorders>
          </w:tcPr>
          <w:p w:rsidR="00300328" w:rsidRDefault="00300328" w:rsidP="00977680">
            <w:pPr>
              <w:spacing w:line="259" w:lineRule="auto"/>
            </w:pPr>
            <w:r>
              <w:rPr>
                <w:sz w:val="20"/>
              </w:rPr>
              <w:t>Identifier</w:t>
            </w:r>
          </w:p>
        </w:tc>
        <w:tc>
          <w:tcPr>
            <w:tcW w:w="1800" w:type="dxa"/>
            <w:tcBorders>
              <w:top w:val="single" w:sz="4" w:space="0" w:color="000000"/>
              <w:left w:val="single" w:sz="4" w:space="0" w:color="000000"/>
              <w:bottom w:val="single" w:sz="4" w:space="0" w:color="000000"/>
              <w:right w:val="single" w:sz="5" w:space="0" w:color="000000"/>
            </w:tcBorders>
          </w:tcPr>
          <w:p w:rsidR="00300328" w:rsidRDefault="00300328" w:rsidP="00977680">
            <w:pPr>
              <w:spacing w:line="259" w:lineRule="auto"/>
            </w:pPr>
            <w:r>
              <w:rPr>
                <w:sz w:val="20"/>
              </w:rPr>
              <w:t>Mandatory</w:t>
            </w:r>
          </w:p>
        </w:tc>
        <w:tc>
          <w:tcPr>
            <w:tcW w:w="3108" w:type="dxa"/>
            <w:tcBorders>
              <w:top w:val="single" w:sz="4" w:space="0" w:color="000000"/>
              <w:left w:val="single" w:sz="5" w:space="0" w:color="000000"/>
              <w:bottom w:val="single" w:sz="4" w:space="0" w:color="000000"/>
              <w:right w:val="single" w:sz="4" w:space="0" w:color="000000"/>
            </w:tcBorders>
          </w:tcPr>
          <w:p w:rsidR="00300328" w:rsidRDefault="00300328" w:rsidP="00977680">
            <w:pPr>
              <w:spacing w:line="259" w:lineRule="auto"/>
            </w:pPr>
            <w:r>
              <w:rPr>
                <w:sz w:val="20"/>
              </w:rPr>
              <w:t>File identifier</w:t>
            </w:r>
          </w:p>
        </w:tc>
      </w:tr>
      <w:tr w:rsidR="00300328" w:rsidTr="00977680">
        <w:trPr>
          <w:trHeight w:val="240"/>
        </w:trPr>
        <w:tc>
          <w:tcPr>
            <w:tcW w:w="1908" w:type="dxa"/>
            <w:tcBorders>
              <w:top w:val="single" w:sz="4" w:space="0" w:color="000000"/>
              <w:left w:val="single" w:sz="5" w:space="0" w:color="000000"/>
              <w:bottom w:val="single" w:sz="4" w:space="0" w:color="000000"/>
              <w:right w:val="single" w:sz="5" w:space="0" w:color="000000"/>
            </w:tcBorders>
          </w:tcPr>
          <w:p w:rsidR="00300328" w:rsidRDefault="00300328" w:rsidP="00977680">
            <w:pPr>
              <w:spacing w:line="259" w:lineRule="auto"/>
            </w:pPr>
            <w:r>
              <w:rPr>
                <w:sz w:val="20"/>
              </w:rPr>
              <w:t>Form</w:t>
            </w:r>
          </w:p>
        </w:tc>
        <w:tc>
          <w:tcPr>
            <w:tcW w:w="1800" w:type="dxa"/>
            <w:tcBorders>
              <w:top w:val="single" w:sz="4" w:space="0" w:color="000000"/>
              <w:left w:val="single" w:sz="5" w:space="0" w:color="000000"/>
              <w:bottom w:val="single" w:sz="4" w:space="0" w:color="000000"/>
              <w:right w:val="single" w:sz="4" w:space="0" w:color="000000"/>
            </w:tcBorders>
          </w:tcPr>
          <w:p w:rsidR="00300328" w:rsidRDefault="00300328" w:rsidP="00977680">
            <w:pPr>
              <w:spacing w:line="259" w:lineRule="auto"/>
            </w:pPr>
            <w:proofErr w:type="spellStart"/>
            <w:r>
              <w:rPr>
                <w:sz w:val="20"/>
              </w:rPr>
              <w:t>Enum</w:t>
            </w:r>
            <w:proofErr w:type="spellEnd"/>
          </w:p>
        </w:tc>
        <w:tc>
          <w:tcPr>
            <w:tcW w:w="1800" w:type="dxa"/>
            <w:tcBorders>
              <w:top w:val="single" w:sz="4" w:space="0" w:color="000000"/>
              <w:left w:val="single" w:sz="4" w:space="0" w:color="000000"/>
              <w:bottom w:val="single" w:sz="4" w:space="0" w:color="000000"/>
              <w:right w:val="single" w:sz="5" w:space="0" w:color="000000"/>
            </w:tcBorders>
          </w:tcPr>
          <w:p w:rsidR="00300328" w:rsidRDefault="00300328" w:rsidP="00977680">
            <w:pPr>
              <w:spacing w:line="259" w:lineRule="auto"/>
            </w:pPr>
            <w:r>
              <w:rPr>
                <w:sz w:val="20"/>
              </w:rPr>
              <w:t>Optional</w:t>
            </w:r>
          </w:p>
        </w:tc>
        <w:tc>
          <w:tcPr>
            <w:tcW w:w="3108" w:type="dxa"/>
            <w:tcBorders>
              <w:top w:val="single" w:sz="4" w:space="0" w:color="000000"/>
              <w:left w:val="single" w:sz="5" w:space="0" w:color="000000"/>
              <w:bottom w:val="single" w:sz="4" w:space="0" w:color="000000"/>
              <w:right w:val="single" w:sz="4" w:space="0" w:color="000000"/>
            </w:tcBorders>
          </w:tcPr>
          <w:p w:rsidR="00300328" w:rsidRDefault="00300328" w:rsidP="00977680">
            <w:pPr>
              <w:spacing w:line="259" w:lineRule="auto"/>
            </w:pPr>
            <w:r>
              <w:rPr>
                <w:sz w:val="20"/>
              </w:rPr>
              <w:t>Response form</w:t>
            </w:r>
          </w:p>
        </w:tc>
      </w:tr>
      <w:tr w:rsidR="00300328" w:rsidTr="00977680">
        <w:trPr>
          <w:trHeight w:val="242"/>
        </w:trPr>
        <w:tc>
          <w:tcPr>
            <w:tcW w:w="1908" w:type="dxa"/>
            <w:tcBorders>
              <w:top w:val="single" w:sz="4" w:space="0" w:color="000000"/>
              <w:left w:val="single" w:sz="5" w:space="0" w:color="000000"/>
              <w:bottom w:val="single" w:sz="4" w:space="0" w:color="000000"/>
              <w:right w:val="single" w:sz="5" w:space="0" w:color="000000"/>
            </w:tcBorders>
          </w:tcPr>
          <w:p w:rsidR="00300328" w:rsidRDefault="00300328" w:rsidP="00977680">
            <w:pPr>
              <w:spacing w:line="259" w:lineRule="auto"/>
            </w:pPr>
            <w:r>
              <w:rPr>
                <w:sz w:val="20"/>
              </w:rPr>
              <w:t>RETURN</w:t>
            </w:r>
          </w:p>
        </w:tc>
        <w:tc>
          <w:tcPr>
            <w:tcW w:w="1800" w:type="dxa"/>
            <w:tcBorders>
              <w:top w:val="single" w:sz="4" w:space="0" w:color="000000"/>
              <w:left w:val="single" w:sz="5" w:space="0" w:color="000000"/>
              <w:bottom w:val="single" w:sz="4" w:space="0" w:color="000000"/>
              <w:right w:val="single" w:sz="4" w:space="0" w:color="000000"/>
            </w:tcBorders>
          </w:tcPr>
          <w:p w:rsidR="00300328" w:rsidRDefault="00300328" w:rsidP="00977680">
            <w:pPr>
              <w:spacing w:line="259" w:lineRule="auto"/>
            </w:pPr>
            <w:r>
              <w:rPr>
                <w:sz w:val="20"/>
              </w:rPr>
              <w:t>State</w:t>
            </w:r>
          </w:p>
        </w:tc>
        <w:tc>
          <w:tcPr>
            <w:tcW w:w="1800" w:type="dxa"/>
            <w:tcBorders>
              <w:top w:val="single" w:sz="4" w:space="0" w:color="000000"/>
              <w:left w:val="single" w:sz="4" w:space="0" w:color="000000"/>
              <w:bottom w:val="single" w:sz="4" w:space="0" w:color="000000"/>
              <w:right w:val="single" w:sz="5" w:space="0" w:color="000000"/>
            </w:tcBorders>
          </w:tcPr>
          <w:p w:rsidR="00300328" w:rsidRDefault="00300328" w:rsidP="00977680">
            <w:pPr>
              <w:spacing w:line="259" w:lineRule="auto"/>
            </w:pPr>
            <w:r>
              <w:rPr>
                <w:sz w:val="20"/>
              </w:rPr>
              <w:t>Mandatory</w:t>
            </w:r>
          </w:p>
        </w:tc>
        <w:tc>
          <w:tcPr>
            <w:tcW w:w="3108" w:type="dxa"/>
            <w:tcBorders>
              <w:top w:val="single" w:sz="4" w:space="0" w:color="000000"/>
              <w:left w:val="single" w:sz="5" w:space="0" w:color="000000"/>
              <w:bottom w:val="single" w:sz="4" w:space="0" w:color="000000"/>
              <w:right w:val="single" w:sz="4" w:space="0" w:color="000000"/>
            </w:tcBorders>
          </w:tcPr>
          <w:p w:rsidR="00300328" w:rsidRDefault="00300328" w:rsidP="00977680">
            <w:pPr>
              <w:spacing w:line="259" w:lineRule="auto"/>
            </w:pPr>
            <w:r>
              <w:rPr>
                <w:sz w:val="20"/>
              </w:rPr>
              <w:t>File state</w:t>
            </w:r>
          </w:p>
        </w:tc>
      </w:tr>
      <w:tr w:rsidR="00300328" w:rsidTr="00977680">
        <w:trPr>
          <w:trHeight w:val="240"/>
        </w:trPr>
        <w:tc>
          <w:tcPr>
            <w:tcW w:w="1908" w:type="dxa"/>
            <w:tcBorders>
              <w:top w:val="single" w:sz="4" w:space="0" w:color="000000"/>
              <w:left w:val="single" w:sz="5" w:space="0" w:color="000000"/>
              <w:bottom w:val="single" w:sz="4" w:space="0" w:color="000000"/>
              <w:right w:val="single" w:sz="5" w:space="0" w:color="000000"/>
            </w:tcBorders>
          </w:tcPr>
          <w:p w:rsidR="00300328" w:rsidRDefault="00300328" w:rsidP="00977680">
            <w:pPr>
              <w:spacing w:line="259" w:lineRule="auto"/>
            </w:pPr>
            <w:r>
              <w:rPr>
                <w:sz w:val="20"/>
              </w:rPr>
              <w:t>SIDE EFFECTS</w:t>
            </w:r>
          </w:p>
        </w:tc>
        <w:tc>
          <w:tcPr>
            <w:tcW w:w="3600" w:type="dxa"/>
            <w:gridSpan w:val="2"/>
            <w:tcBorders>
              <w:top w:val="single" w:sz="4" w:space="0" w:color="000000"/>
              <w:left w:val="single" w:sz="5" w:space="0" w:color="000000"/>
              <w:bottom w:val="single" w:sz="4" w:space="0" w:color="000000"/>
              <w:right w:val="nil"/>
            </w:tcBorders>
          </w:tcPr>
          <w:p w:rsidR="00300328" w:rsidRDefault="00300328" w:rsidP="00977680">
            <w:pPr>
              <w:spacing w:line="259" w:lineRule="auto"/>
            </w:pPr>
            <w:r>
              <w:rPr>
                <w:rFonts w:ascii="Times New Roman" w:eastAsia="Times New Roman" w:hAnsi="Times New Roman" w:cs="Times New Roman"/>
                <w:i/>
                <w:sz w:val="20"/>
              </w:rPr>
              <w:t>Not applicable</w:t>
            </w:r>
          </w:p>
        </w:tc>
        <w:tc>
          <w:tcPr>
            <w:tcW w:w="3108" w:type="dxa"/>
            <w:tcBorders>
              <w:top w:val="single" w:sz="4" w:space="0" w:color="000000"/>
              <w:left w:val="nil"/>
              <w:bottom w:val="single" w:sz="4" w:space="0" w:color="000000"/>
              <w:right w:val="single" w:sz="4" w:space="0" w:color="000000"/>
            </w:tcBorders>
          </w:tcPr>
          <w:p w:rsidR="00300328" w:rsidRDefault="00300328" w:rsidP="00977680">
            <w:pPr>
              <w:spacing w:after="160" w:line="259" w:lineRule="auto"/>
            </w:pPr>
          </w:p>
        </w:tc>
      </w:tr>
      <w:tr w:rsidR="00300328" w:rsidTr="00977680">
        <w:trPr>
          <w:trHeight w:val="242"/>
        </w:trPr>
        <w:tc>
          <w:tcPr>
            <w:tcW w:w="1908" w:type="dxa"/>
            <w:vMerge w:val="restart"/>
            <w:tcBorders>
              <w:top w:val="single" w:sz="4" w:space="0" w:color="000000"/>
              <w:left w:val="single" w:sz="5" w:space="0" w:color="000000"/>
              <w:bottom w:val="single" w:sz="4" w:space="0" w:color="000000"/>
              <w:right w:val="single" w:sz="5" w:space="0" w:color="000000"/>
            </w:tcBorders>
            <w:vAlign w:val="center"/>
          </w:tcPr>
          <w:p w:rsidR="00300328" w:rsidRDefault="00300328" w:rsidP="00977680">
            <w:pPr>
              <w:spacing w:line="259" w:lineRule="auto"/>
            </w:pPr>
            <w:r>
              <w:rPr>
                <w:sz w:val="20"/>
              </w:rPr>
              <w:t>ERRORS</w:t>
            </w:r>
          </w:p>
        </w:tc>
        <w:tc>
          <w:tcPr>
            <w:tcW w:w="3600" w:type="dxa"/>
            <w:gridSpan w:val="2"/>
            <w:tcBorders>
              <w:top w:val="single" w:sz="4" w:space="0" w:color="000000"/>
              <w:left w:val="single" w:sz="5" w:space="0" w:color="000000"/>
              <w:bottom w:val="single" w:sz="4" w:space="0" w:color="000000"/>
              <w:right w:val="nil"/>
            </w:tcBorders>
          </w:tcPr>
          <w:p w:rsidR="00300328" w:rsidRDefault="00300328" w:rsidP="00977680">
            <w:pPr>
              <w:spacing w:line="259" w:lineRule="auto"/>
            </w:pPr>
            <w:r>
              <w:rPr>
                <w:sz w:val="20"/>
              </w:rPr>
              <w:t>Badly formed request</w:t>
            </w:r>
          </w:p>
        </w:tc>
        <w:tc>
          <w:tcPr>
            <w:tcW w:w="3108" w:type="dxa"/>
            <w:tcBorders>
              <w:top w:val="single" w:sz="4" w:space="0" w:color="000000"/>
              <w:left w:val="nil"/>
              <w:bottom w:val="single" w:sz="4" w:space="0" w:color="000000"/>
              <w:right w:val="single" w:sz="4" w:space="0" w:color="000000"/>
            </w:tcBorders>
          </w:tcPr>
          <w:p w:rsidR="00300328" w:rsidRDefault="00300328" w:rsidP="00977680">
            <w:pPr>
              <w:spacing w:after="160" w:line="259" w:lineRule="auto"/>
            </w:pPr>
          </w:p>
        </w:tc>
      </w:tr>
      <w:tr w:rsidR="00300328" w:rsidTr="00977680">
        <w:trPr>
          <w:trHeight w:val="240"/>
        </w:trPr>
        <w:tc>
          <w:tcPr>
            <w:tcW w:w="0" w:type="auto"/>
            <w:vMerge/>
            <w:tcBorders>
              <w:top w:val="nil"/>
              <w:left w:val="single" w:sz="5" w:space="0" w:color="000000"/>
              <w:bottom w:val="nil"/>
              <w:right w:val="single" w:sz="5" w:space="0" w:color="000000"/>
            </w:tcBorders>
          </w:tcPr>
          <w:p w:rsidR="00300328" w:rsidRDefault="00300328" w:rsidP="00977680">
            <w:pPr>
              <w:spacing w:after="160" w:line="259" w:lineRule="auto"/>
            </w:pPr>
          </w:p>
        </w:tc>
        <w:tc>
          <w:tcPr>
            <w:tcW w:w="3600" w:type="dxa"/>
            <w:gridSpan w:val="2"/>
            <w:tcBorders>
              <w:top w:val="single" w:sz="4" w:space="0" w:color="000000"/>
              <w:left w:val="single" w:sz="5" w:space="0" w:color="000000"/>
              <w:bottom w:val="single" w:sz="4" w:space="0" w:color="000000"/>
              <w:right w:val="nil"/>
            </w:tcBorders>
          </w:tcPr>
          <w:p w:rsidR="00300328" w:rsidRDefault="00300328" w:rsidP="00977680">
            <w:pPr>
              <w:spacing w:line="259" w:lineRule="auto"/>
            </w:pPr>
            <w:r>
              <w:rPr>
                <w:sz w:val="20"/>
              </w:rPr>
              <w:t>Node not found</w:t>
            </w:r>
          </w:p>
        </w:tc>
        <w:tc>
          <w:tcPr>
            <w:tcW w:w="3108" w:type="dxa"/>
            <w:tcBorders>
              <w:top w:val="single" w:sz="4" w:space="0" w:color="000000"/>
              <w:left w:val="nil"/>
              <w:bottom w:val="single" w:sz="4" w:space="0" w:color="000000"/>
              <w:right w:val="single" w:sz="4" w:space="0" w:color="000000"/>
            </w:tcBorders>
          </w:tcPr>
          <w:p w:rsidR="00300328" w:rsidRDefault="00300328" w:rsidP="00977680">
            <w:pPr>
              <w:spacing w:after="160" w:line="259" w:lineRule="auto"/>
            </w:pPr>
          </w:p>
        </w:tc>
      </w:tr>
      <w:tr w:rsidR="00300328" w:rsidTr="00977680">
        <w:trPr>
          <w:trHeight w:val="242"/>
        </w:trPr>
        <w:tc>
          <w:tcPr>
            <w:tcW w:w="0" w:type="auto"/>
            <w:vMerge/>
            <w:tcBorders>
              <w:top w:val="nil"/>
              <w:left w:val="single" w:sz="5" w:space="0" w:color="000000"/>
              <w:bottom w:val="nil"/>
              <w:right w:val="single" w:sz="5" w:space="0" w:color="000000"/>
            </w:tcBorders>
          </w:tcPr>
          <w:p w:rsidR="00300328" w:rsidRDefault="00300328" w:rsidP="00977680">
            <w:pPr>
              <w:spacing w:after="160" w:line="259" w:lineRule="auto"/>
            </w:pPr>
          </w:p>
        </w:tc>
        <w:tc>
          <w:tcPr>
            <w:tcW w:w="3600" w:type="dxa"/>
            <w:gridSpan w:val="2"/>
            <w:tcBorders>
              <w:top w:val="single" w:sz="4" w:space="0" w:color="000000"/>
              <w:left w:val="single" w:sz="5" w:space="0" w:color="000000"/>
              <w:bottom w:val="single" w:sz="4" w:space="0" w:color="000000"/>
              <w:right w:val="nil"/>
            </w:tcBorders>
          </w:tcPr>
          <w:p w:rsidR="00300328" w:rsidRDefault="00300328" w:rsidP="00977680">
            <w:pPr>
              <w:spacing w:line="259" w:lineRule="auto"/>
            </w:pPr>
            <w:r>
              <w:rPr>
                <w:sz w:val="20"/>
              </w:rPr>
              <w:t>Object not found</w:t>
            </w:r>
          </w:p>
        </w:tc>
        <w:tc>
          <w:tcPr>
            <w:tcW w:w="3108" w:type="dxa"/>
            <w:tcBorders>
              <w:top w:val="single" w:sz="4" w:space="0" w:color="000000"/>
              <w:left w:val="nil"/>
              <w:bottom w:val="single" w:sz="4" w:space="0" w:color="000000"/>
              <w:right w:val="single" w:sz="4" w:space="0" w:color="000000"/>
            </w:tcBorders>
          </w:tcPr>
          <w:p w:rsidR="00300328" w:rsidRDefault="00300328" w:rsidP="00977680">
            <w:pPr>
              <w:spacing w:after="160" w:line="259" w:lineRule="auto"/>
            </w:pPr>
          </w:p>
        </w:tc>
      </w:tr>
      <w:tr w:rsidR="00300328" w:rsidTr="00977680">
        <w:trPr>
          <w:trHeight w:val="240"/>
        </w:trPr>
        <w:tc>
          <w:tcPr>
            <w:tcW w:w="0" w:type="auto"/>
            <w:vMerge/>
            <w:tcBorders>
              <w:top w:val="nil"/>
              <w:left w:val="single" w:sz="5" w:space="0" w:color="000000"/>
              <w:bottom w:val="nil"/>
              <w:right w:val="single" w:sz="5" w:space="0" w:color="000000"/>
            </w:tcBorders>
          </w:tcPr>
          <w:p w:rsidR="00300328" w:rsidRDefault="00300328" w:rsidP="00977680">
            <w:pPr>
              <w:spacing w:after="160" w:line="259" w:lineRule="auto"/>
            </w:pPr>
          </w:p>
        </w:tc>
        <w:tc>
          <w:tcPr>
            <w:tcW w:w="3600" w:type="dxa"/>
            <w:gridSpan w:val="2"/>
            <w:tcBorders>
              <w:top w:val="single" w:sz="4" w:space="0" w:color="000000"/>
              <w:left w:val="single" w:sz="5" w:space="0" w:color="000000"/>
              <w:bottom w:val="single" w:sz="4" w:space="0" w:color="000000"/>
              <w:right w:val="nil"/>
            </w:tcBorders>
          </w:tcPr>
          <w:p w:rsidR="00300328" w:rsidRDefault="00300328" w:rsidP="00977680">
            <w:pPr>
              <w:spacing w:line="259" w:lineRule="auto"/>
            </w:pPr>
            <w:r>
              <w:rPr>
                <w:sz w:val="20"/>
              </w:rPr>
              <w:t>Version not found</w:t>
            </w:r>
          </w:p>
        </w:tc>
        <w:tc>
          <w:tcPr>
            <w:tcW w:w="3108" w:type="dxa"/>
            <w:tcBorders>
              <w:top w:val="single" w:sz="4" w:space="0" w:color="000000"/>
              <w:left w:val="nil"/>
              <w:bottom w:val="single" w:sz="4" w:space="0" w:color="000000"/>
              <w:right w:val="single" w:sz="4" w:space="0" w:color="000000"/>
            </w:tcBorders>
          </w:tcPr>
          <w:p w:rsidR="00300328" w:rsidRDefault="00300328" w:rsidP="00977680">
            <w:pPr>
              <w:spacing w:after="160" w:line="259" w:lineRule="auto"/>
            </w:pPr>
          </w:p>
        </w:tc>
      </w:tr>
      <w:tr w:rsidR="00300328" w:rsidTr="00977680">
        <w:trPr>
          <w:trHeight w:val="242"/>
        </w:trPr>
        <w:tc>
          <w:tcPr>
            <w:tcW w:w="0" w:type="auto"/>
            <w:vMerge/>
            <w:tcBorders>
              <w:top w:val="nil"/>
              <w:left w:val="single" w:sz="5" w:space="0" w:color="000000"/>
              <w:bottom w:val="nil"/>
              <w:right w:val="single" w:sz="5" w:space="0" w:color="000000"/>
            </w:tcBorders>
          </w:tcPr>
          <w:p w:rsidR="00300328" w:rsidRDefault="00300328" w:rsidP="00977680">
            <w:pPr>
              <w:spacing w:after="160" w:line="259" w:lineRule="auto"/>
            </w:pPr>
          </w:p>
        </w:tc>
        <w:tc>
          <w:tcPr>
            <w:tcW w:w="3600" w:type="dxa"/>
            <w:gridSpan w:val="2"/>
            <w:tcBorders>
              <w:top w:val="single" w:sz="4" w:space="0" w:color="000000"/>
              <w:left w:val="single" w:sz="5" w:space="0" w:color="000000"/>
              <w:bottom w:val="single" w:sz="4" w:space="0" w:color="000000"/>
              <w:right w:val="nil"/>
            </w:tcBorders>
          </w:tcPr>
          <w:p w:rsidR="00300328" w:rsidRDefault="00300328" w:rsidP="00977680">
            <w:pPr>
              <w:spacing w:line="259" w:lineRule="auto"/>
            </w:pPr>
            <w:r>
              <w:rPr>
                <w:sz w:val="20"/>
              </w:rPr>
              <w:t>File not found</w:t>
            </w:r>
          </w:p>
        </w:tc>
        <w:tc>
          <w:tcPr>
            <w:tcW w:w="3108" w:type="dxa"/>
            <w:tcBorders>
              <w:top w:val="single" w:sz="4" w:space="0" w:color="000000"/>
              <w:left w:val="nil"/>
              <w:bottom w:val="single" w:sz="4" w:space="0" w:color="000000"/>
              <w:right w:val="single" w:sz="4" w:space="0" w:color="000000"/>
            </w:tcBorders>
          </w:tcPr>
          <w:p w:rsidR="00300328" w:rsidRDefault="00300328" w:rsidP="00977680">
            <w:pPr>
              <w:spacing w:after="160" w:line="259" w:lineRule="auto"/>
            </w:pPr>
          </w:p>
        </w:tc>
      </w:tr>
      <w:tr w:rsidR="00300328" w:rsidTr="00977680">
        <w:trPr>
          <w:trHeight w:val="241"/>
        </w:trPr>
        <w:tc>
          <w:tcPr>
            <w:tcW w:w="0" w:type="auto"/>
            <w:vMerge/>
            <w:tcBorders>
              <w:top w:val="nil"/>
              <w:left w:val="single" w:sz="5" w:space="0" w:color="000000"/>
              <w:bottom w:val="single" w:sz="4" w:space="0" w:color="000000"/>
              <w:right w:val="single" w:sz="5" w:space="0" w:color="000000"/>
            </w:tcBorders>
          </w:tcPr>
          <w:p w:rsidR="00300328" w:rsidRDefault="00300328" w:rsidP="00977680">
            <w:pPr>
              <w:spacing w:after="160" w:line="259" w:lineRule="auto"/>
            </w:pPr>
          </w:p>
        </w:tc>
        <w:tc>
          <w:tcPr>
            <w:tcW w:w="3600" w:type="dxa"/>
            <w:gridSpan w:val="2"/>
            <w:tcBorders>
              <w:top w:val="single" w:sz="4" w:space="0" w:color="000000"/>
              <w:left w:val="single" w:sz="5" w:space="0" w:color="000000"/>
              <w:bottom w:val="single" w:sz="4" w:space="0" w:color="000000"/>
              <w:right w:val="nil"/>
            </w:tcBorders>
          </w:tcPr>
          <w:p w:rsidR="00300328" w:rsidRDefault="00300328" w:rsidP="00977680">
            <w:pPr>
              <w:spacing w:line="259" w:lineRule="auto"/>
            </w:pPr>
            <w:r>
              <w:rPr>
                <w:sz w:val="20"/>
              </w:rPr>
              <w:t>Unsupported response form</w:t>
            </w:r>
          </w:p>
        </w:tc>
        <w:tc>
          <w:tcPr>
            <w:tcW w:w="3108" w:type="dxa"/>
            <w:tcBorders>
              <w:top w:val="single" w:sz="4" w:space="0" w:color="000000"/>
              <w:left w:val="nil"/>
              <w:bottom w:val="single" w:sz="4" w:space="0" w:color="000000"/>
              <w:right w:val="single" w:sz="4" w:space="0" w:color="000000"/>
            </w:tcBorders>
          </w:tcPr>
          <w:p w:rsidR="00300328" w:rsidRDefault="00300328" w:rsidP="00977680">
            <w:pPr>
              <w:spacing w:after="160" w:line="259" w:lineRule="auto"/>
            </w:pPr>
          </w:p>
        </w:tc>
      </w:tr>
    </w:tbl>
    <w:p w:rsidR="00300328" w:rsidRDefault="00300328" w:rsidP="00300328">
      <w:pPr>
        <w:ind w:left="-1"/>
      </w:pPr>
      <w:r>
        <w:rPr>
          <w:rFonts w:hint="eastAsia"/>
        </w:rPr>
        <w:t>表</w:t>
      </w:r>
      <w:r>
        <w:t xml:space="preserve">2. </w:t>
      </w:r>
      <w:r>
        <w:rPr>
          <w:rFonts w:eastAsia="Times New Roman"/>
          <w:i/>
        </w:rPr>
        <w:t>Get-file-state</w:t>
      </w:r>
      <w:r>
        <w:t xml:space="preserve"> </w:t>
      </w:r>
      <w:r>
        <w:rPr>
          <w:rFonts w:hint="eastAsia"/>
        </w:rPr>
        <w:t>方法</w:t>
      </w:r>
      <w:r>
        <w:t>.</w:t>
      </w:r>
    </w:p>
    <w:p w:rsidR="00300328" w:rsidRDefault="00300328" w:rsidP="00300328">
      <w:pPr>
        <w:pBdr>
          <w:top w:val="single" w:sz="4" w:space="0" w:color="000000"/>
          <w:left w:val="single" w:sz="5" w:space="0" w:color="000000"/>
          <w:bottom w:val="single" w:sz="4" w:space="0" w:color="000000"/>
          <w:right w:val="single" w:sz="5" w:space="0" w:color="000000"/>
        </w:pBdr>
        <w:spacing w:after="8" w:line="250" w:lineRule="auto"/>
        <w:ind w:left="-5"/>
      </w:pPr>
      <w:r>
        <w:rPr>
          <w:rFonts w:ascii="Courier New" w:eastAsia="Courier New" w:hAnsi="Courier New" w:cs="Courier New"/>
          <w:sz w:val="20"/>
        </w:rPr>
        <w:t>Get /</w:t>
      </w:r>
      <w:proofErr w:type="spellStart"/>
      <w:r>
        <w:rPr>
          <w:rFonts w:ascii="Courier New" w:eastAsia="Courier New" w:hAnsi="Courier New" w:cs="Courier New"/>
          <w:sz w:val="20"/>
        </w:rPr>
        <w:t>fileState</w:t>
      </w:r>
      <w:proofErr w:type="spellEnd"/>
      <w:r>
        <w:rPr>
          <w:rFonts w:ascii="Courier New" w:eastAsia="Courier New" w:hAnsi="Courier New" w:cs="Courier New"/>
          <w:sz w:val="20"/>
        </w:rPr>
        <w:t>/</w:t>
      </w:r>
      <w:r>
        <w:rPr>
          <w:rFonts w:ascii="Courier New" w:eastAsia="Courier New" w:hAnsi="Courier New" w:cs="Courier New"/>
          <w:i/>
          <w:sz w:val="20"/>
        </w:rPr>
        <w:t>node</w:t>
      </w:r>
      <w:r>
        <w:rPr>
          <w:rFonts w:ascii="Courier New" w:eastAsia="Courier New" w:hAnsi="Courier New" w:cs="Courier New"/>
          <w:sz w:val="20"/>
        </w:rPr>
        <w:t>/</w:t>
      </w:r>
      <w:r>
        <w:rPr>
          <w:rFonts w:ascii="Courier New" w:eastAsia="Courier New" w:hAnsi="Courier New" w:cs="Courier New"/>
          <w:i/>
          <w:sz w:val="20"/>
        </w:rPr>
        <w:t>object</w:t>
      </w:r>
      <w:r>
        <w:rPr>
          <w:rFonts w:ascii="Courier New" w:eastAsia="Courier New" w:hAnsi="Courier New" w:cs="Courier New"/>
          <w:sz w:val="20"/>
        </w:rPr>
        <w:t>/</w:t>
      </w:r>
      <w:r>
        <w:rPr>
          <w:rFonts w:ascii="Courier New" w:eastAsia="Courier New" w:hAnsi="Courier New" w:cs="Courier New"/>
          <w:i/>
          <w:sz w:val="20"/>
        </w:rPr>
        <w:t>version</w:t>
      </w:r>
      <w:r>
        <w:rPr>
          <w:rFonts w:ascii="Courier New" w:eastAsia="Courier New" w:hAnsi="Courier New" w:cs="Courier New"/>
          <w:sz w:val="20"/>
        </w:rPr>
        <w:t>/</w:t>
      </w:r>
      <w:r>
        <w:rPr>
          <w:rFonts w:ascii="Courier New" w:eastAsia="Courier New" w:hAnsi="Courier New" w:cs="Courier New"/>
          <w:i/>
          <w:sz w:val="20"/>
        </w:rPr>
        <w:t>file</w:t>
      </w:r>
      <w:r>
        <w:rPr>
          <w:rFonts w:ascii="Courier New" w:eastAsia="Courier New" w:hAnsi="Courier New" w:cs="Courier New"/>
          <w:sz w:val="20"/>
        </w:rPr>
        <w:t xml:space="preserve"> HTTP/1.1</w:t>
      </w:r>
    </w:p>
    <w:p w:rsidR="00300328" w:rsidRDefault="00300328" w:rsidP="00300328">
      <w:pPr>
        <w:pBdr>
          <w:top w:val="single" w:sz="4" w:space="0" w:color="000000"/>
          <w:left w:val="single" w:sz="5" w:space="0" w:color="000000"/>
          <w:bottom w:val="single" w:sz="4" w:space="0" w:color="000000"/>
          <w:right w:val="single" w:sz="5" w:space="0" w:color="000000"/>
        </w:pBdr>
        <w:spacing w:after="217" w:line="250" w:lineRule="auto"/>
        <w:ind w:left="-5"/>
      </w:pPr>
      <w:r>
        <w:rPr>
          <w:rFonts w:ascii="Courier New" w:eastAsia="Courier New" w:hAnsi="Courier New" w:cs="Courier New"/>
          <w:sz w:val="20"/>
        </w:rPr>
        <w:t>Accept: application/</w:t>
      </w:r>
      <w:proofErr w:type="spellStart"/>
      <w:r>
        <w:rPr>
          <w:rFonts w:ascii="Courier New" w:eastAsia="Courier New" w:hAnsi="Courier New" w:cs="Courier New"/>
          <w:sz w:val="20"/>
        </w:rPr>
        <w:t>json</w:t>
      </w:r>
      <w:proofErr w:type="spellEnd"/>
    </w:p>
    <w:p w:rsidR="00300328" w:rsidRDefault="00300328" w:rsidP="00300328">
      <w:pPr>
        <w:pBdr>
          <w:top w:val="single" w:sz="4" w:space="0" w:color="000000"/>
          <w:left w:val="single" w:sz="5" w:space="0" w:color="000000"/>
          <w:bottom w:val="single" w:sz="4" w:space="0" w:color="000000"/>
          <w:right w:val="single" w:sz="5" w:space="0" w:color="000000"/>
        </w:pBdr>
        <w:spacing w:after="80" w:line="480" w:lineRule="auto"/>
        <w:ind w:left="-5"/>
      </w:pPr>
      <w:r>
        <w:rPr>
          <w:rFonts w:ascii="Courier New" w:eastAsia="Courier New" w:hAnsi="Courier New" w:cs="Courier New"/>
          <w:sz w:val="20"/>
        </w:rPr>
        <w:t xml:space="preserve">% store </w:t>
      </w:r>
      <w:proofErr w:type="spellStart"/>
      <w:r>
        <w:rPr>
          <w:rFonts w:ascii="Courier New" w:eastAsia="Courier New" w:hAnsi="Courier New" w:cs="Courier New"/>
          <w:sz w:val="20"/>
        </w:rPr>
        <w:t>getFileState</w:t>
      </w:r>
      <w:proofErr w:type="spellEnd"/>
      <w:r>
        <w:rPr>
          <w:rFonts w:ascii="Courier New" w:eastAsia="Courier New" w:hAnsi="Courier New" w:cs="Courier New"/>
          <w:sz w:val="20"/>
        </w:rPr>
        <w:t xml:space="preserve"> </w:t>
      </w:r>
      <w:r>
        <w:rPr>
          <w:rFonts w:ascii="Courier New" w:eastAsia="Courier New" w:hAnsi="Courier New" w:cs="Courier New"/>
          <w:i/>
          <w:sz w:val="20"/>
        </w:rPr>
        <w:t xml:space="preserve">node object version file </w:t>
      </w:r>
      <w:r>
        <w:rPr>
          <w:rFonts w:ascii="Courier New" w:eastAsia="Courier New" w:hAnsi="Courier New" w:cs="Courier New"/>
          <w:sz w:val="20"/>
        </w:rPr>
        <w:t xml:space="preserve">–f </w:t>
      </w:r>
      <w:proofErr w:type="spellStart"/>
      <w:r>
        <w:rPr>
          <w:rFonts w:ascii="Courier New" w:eastAsia="Courier New" w:hAnsi="Courier New" w:cs="Courier New"/>
          <w:sz w:val="20"/>
        </w:rPr>
        <w:t>json</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lastRenderedPageBreak/>
        <w:t>File.getState</w:t>
      </w:r>
      <w:proofErr w:type="spellEnd"/>
      <w:r>
        <w:rPr>
          <w:rFonts w:ascii="Courier New" w:eastAsia="Courier New" w:hAnsi="Courier New" w:cs="Courier New"/>
          <w:sz w:val="20"/>
        </w:rPr>
        <w:t xml:space="preserve">(node, object, version, file, </w:t>
      </w:r>
      <w:proofErr w:type="spellStart"/>
      <w:r>
        <w:rPr>
          <w:rFonts w:ascii="Courier New" w:eastAsia="Courier New" w:hAnsi="Courier New" w:cs="Courier New"/>
          <w:sz w:val="20"/>
        </w:rPr>
        <w:t>Form.JSON</w:t>
      </w:r>
      <w:proofErr w:type="spellEnd"/>
      <w:r>
        <w:rPr>
          <w:rFonts w:ascii="Courier New" w:eastAsia="Courier New" w:hAnsi="Courier New" w:cs="Courier New"/>
          <w:sz w:val="20"/>
        </w:rPr>
        <w:t>);</w:t>
      </w:r>
    </w:p>
    <w:p w:rsidR="00300328" w:rsidRDefault="00300328" w:rsidP="00300328">
      <w:pPr>
        <w:spacing w:after="226"/>
        <w:ind w:left="-1"/>
      </w:pPr>
      <w:r>
        <w:rPr>
          <w:rFonts w:hint="eastAsia"/>
        </w:rPr>
        <w:t>图</w:t>
      </w:r>
      <w:r>
        <w:t xml:space="preserve">3. </w:t>
      </w:r>
      <w:r>
        <w:rPr>
          <w:rFonts w:eastAsia="Times New Roman"/>
          <w:i/>
        </w:rPr>
        <w:t>Get-file-state</w:t>
      </w:r>
      <w:r>
        <w:t xml:space="preserve"> </w:t>
      </w:r>
      <w:r>
        <w:rPr>
          <w:rFonts w:hint="eastAsia"/>
        </w:rPr>
        <w:t>接口格式</w:t>
      </w:r>
      <w:r>
        <w:t>.</w:t>
      </w:r>
    </w:p>
    <w:p w:rsidR="00300328" w:rsidRPr="00300328" w:rsidRDefault="00DD489A" w:rsidP="00300328">
      <w:pPr>
        <w:rPr>
          <w:rFonts w:hint="eastAsia"/>
          <w:b/>
          <w:sz w:val="32"/>
          <w:szCs w:val="32"/>
        </w:rPr>
      </w:pPr>
      <w:r>
        <w:rPr>
          <w:rFonts w:hint="eastAsia"/>
          <w:b/>
          <w:sz w:val="32"/>
          <w:szCs w:val="32"/>
        </w:rPr>
        <w:t>实现</w:t>
      </w:r>
    </w:p>
    <w:p w:rsidR="00300328" w:rsidRDefault="00300328" w:rsidP="00300328">
      <w:pPr>
        <w:ind w:firstLineChars="200" w:firstLine="420"/>
      </w:pPr>
      <w:r>
        <w:rPr>
          <w:rFonts w:hint="eastAsia"/>
        </w:rPr>
        <w:t>在整个实施过程中应用了粒度和正交性的一般微服务原则。</w:t>
      </w:r>
      <w:r>
        <w:rPr>
          <w:rFonts w:hint="eastAsia"/>
        </w:rPr>
        <w:t xml:space="preserve"> </w:t>
      </w:r>
      <w:r>
        <w:rPr>
          <w:rFonts w:hint="eastAsia"/>
        </w:rPr>
        <w:t>因此，存储服务依赖于许多辅助规范，约定和系统（在</w:t>
      </w:r>
      <w:r>
        <w:rPr>
          <w:rFonts w:hint="eastAsia"/>
        </w:rPr>
        <w:t>http://www.cdlib.org/inside/diglib/&gt;</w:t>
      </w:r>
      <w:r>
        <w:rPr>
          <w:rFonts w:hint="eastAsia"/>
        </w:rPr>
        <w:t>中更详细地描述）。</w:t>
      </w:r>
    </w:p>
    <w:p w:rsidR="00300328" w:rsidRDefault="00300328" w:rsidP="00300328">
      <w:pPr>
        <w:ind w:firstLineChars="200" w:firstLine="420"/>
      </w:pPr>
      <w:r w:rsidRPr="00300328">
        <w:rPr>
          <w:rFonts w:hint="eastAsia"/>
        </w:rPr>
        <w:t>存储服务在文件系统中实例化，如图</w:t>
      </w:r>
      <w:r w:rsidRPr="00300328">
        <w:rPr>
          <w:rFonts w:hint="eastAsia"/>
        </w:rPr>
        <w:t>4</w:t>
      </w:r>
      <w:r w:rsidRPr="00300328">
        <w:rPr>
          <w:rFonts w:hint="eastAsia"/>
        </w:rPr>
        <w:t>所示。“</w:t>
      </w:r>
      <w:r w:rsidRPr="00300328">
        <w:rPr>
          <w:rFonts w:hint="eastAsia"/>
        </w:rPr>
        <w:t xml:space="preserve">0 = </w:t>
      </w:r>
      <w:proofErr w:type="spellStart"/>
      <w:r w:rsidRPr="00300328">
        <w:rPr>
          <w:rFonts w:hint="eastAsia"/>
        </w:rPr>
        <w:t>name_version</w:t>
      </w:r>
      <w:proofErr w:type="spellEnd"/>
      <w:r w:rsidRPr="00300328">
        <w:rPr>
          <w:rFonts w:hint="eastAsia"/>
        </w:rPr>
        <w:t>”形式的文件是一个</w:t>
      </w:r>
      <w:r w:rsidRPr="00300328">
        <w:rPr>
          <w:rFonts w:hint="eastAsia"/>
        </w:rPr>
        <w:t>Namaste</w:t>
      </w:r>
      <w:r w:rsidRPr="00300328">
        <w:rPr>
          <w:rFonts w:hint="eastAsia"/>
        </w:rPr>
        <w:t>标签（名称为文本），用作存储服务主目录的指示性签名</w:t>
      </w:r>
      <w:r w:rsidRPr="00300328">
        <w:rPr>
          <w:rFonts w:hint="eastAsia"/>
        </w:rPr>
        <w:t xml:space="preserve">; </w:t>
      </w:r>
      <w:r w:rsidRPr="00300328">
        <w:rPr>
          <w:rFonts w:hint="eastAsia"/>
        </w:rPr>
        <w:t>在这种情况下，它指定此实例符合服务规范的版本</w:t>
      </w:r>
      <w:r w:rsidRPr="00300328">
        <w:rPr>
          <w:rFonts w:hint="eastAsia"/>
        </w:rPr>
        <w:t>0.8</w:t>
      </w:r>
      <w:r w:rsidRPr="00300328">
        <w:rPr>
          <w:rFonts w:hint="eastAsia"/>
        </w:rPr>
        <w:t>。</w:t>
      </w:r>
      <w:r w:rsidRPr="00300328">
        <w:rPr>
          <w:rFonts w:hint="eastAsia"/>
        </w:rPr>
        <w:t xml:space="preserve"> </w:t>
      </w:r>
      <w:r w:rsidRPr="00300328">
        <w:rPr>
          <w:rFonts w:hint="eastAsia"/>
        </w:rPr>
        <w:t>“</w:t>
      </w:r>
      <w:r w:rsidRPr="00300328">
        <w:rPr>
          <w:rFonts w:hint="eastAsia"/>
        </w:rPr>
        <w:t>admin /</w:t>
      </w:r>
      <w:r w:rsidRPr="00300328">
        <w:rPr>
          <w:rFonts w:hint="eastAsia"/>
        </w:rPr>
        <w:t>”目录包含各种管理声明，“</w:t>
      </w:r>
      <w:r w:rsidRPr="00300328">
        <w:rPr>
          <w:rFonts w:hint="eastAsia"/>
        </w:rPr>
        <w:t>log /</w:t>
      </w:r>
      <w:r w:rsidRPr="00300328">
        <w:rPr>
          <w:rFonts w:hint="eastAsia"/>
        </w:rPr>
        <w:t>”目录包含访问和诊断日志。</w:t>
      </w:r>
      <w:r w:rsidRPr="00300328">
        <w:rPr>
          <w:rFonts w:hint="eastAsia"/>
        </w:rPr>
        <w:t xml:space="preserve"> </w:t>
      </w:r>
      <w:r w:rsidRPr="00300328">
        <w:rPr>
          <w:rFonts w:hint="eastAsia"/>
        </w:rPr>
        <w:t>服务的全局状态属性由文件“</w:t>
      </w:r>
      <w:r w:rsidRPr="00300328">
        <w:rPr>
          <w:rFonts w:hint="eastAsia"/>
        </w:rPr>
        <w:t>store-info.txt</w:t>
      </w:r>
      <w:r w:rsidRPr="00300328">
        <w:rPr>
          <w:rFonts w:hint="eastAsia"/>
        </w:rPr>
        <w:t>”定义（参见图</w:t>
      </w:r>
      <w:r w:rsidRPr="00300328">
        <w:rPr>
          <w:rFonts w:hint="eastAsia"/>
        </w:rPr>
        <w:t>5</w:t>
      </w:r>
      <w:r w:rsidRPr="00300328">
        <w:rPr>
          <w:rFonts w:hint="eastAsia"/>
        </w:rPr>
        <w:t>）。</w:t>
      </w:r>
    </w:p>
    <w:p w:rsidR="00300328" w:rsidRDefault="00300328" w:rsidP="00300328">
      <w:pPr>
        <w:ind w:firstLineChars="200" w:firstLine="420"/>
      </w:pPr>
      <w:r w:rsidRPr="00300328">
        <w:rPr>
          <w:rFonts w:hint="eastAsia"/>
        </w:rPr>
        <w:t>服务已知的存储节点由文件“</w:t>
      </w:r>
      <w:r w:rsidRPr="00300328">
        <w:rPr>
          <w:rFonts w:hint="eastAsia"/>
        </w:rPr>
        <w:t>nodes.txt</w:t>
      </w:r>
      <w:r w:rsidRPr="00300328">
        <w:rPr>
          <w:rFonts w:hint="eastAsia"/>
        </w:rPr>
        <w:t>”中的名称和访问</w:t>
      </w:r>
      <w:r w:rsidRPr="00300328">
        <w:rPr>
          <w:rFonts w:hint="eastAsia"/>
        </w:rPr>
        <w:t>URI</w:t>
      </w:r>
      <w:r w:rsidRPr="00300328">
        <w:rPr>
          <w:rFonts w:hint="eastAsia"/>
        </w:rPr>
        <w:t>定义（见图</w:t>
      </w:r>
      <w:r w:rsidRPr="00300328">
        <w:rPr>
          <w:rFonts w:hint="eastAsia"/>
        </w:rPr>
        <w:t>6</w:t>
      </w:r>
      <w:r w:rsidRPr="00300328">
        <w:rPr>
          <w:rFonts w:hint="eastAsia"/>
        </w:rPr>
        <w:t>）。</w:t>
      </w:r>
      <w:r w:rsidRPr="00300328">
        <w:rPr>
          <w:rFonts w:hint="eastAsia"/>
        </w:rPr>
        <w:t xml:space="preserve"> </w:t>
      </w:r>
      <w:r w:rsidRPr="00300328">
        <w:rPr>
          <w:rFonts w:hint="eastAsia"/>
        </w:rPr>
        <w:t>节点可以是运行</w:t>
      </w:r>
      <w:r w:rsidRPr="00300328">
        <w:rPr>
          <w:rFonts w:hint="eastAsia"/>
        </w:rPr>
        <w:t>Storage</w:t>
      </w:r>
      <w:r w:rsidRPr="00300328">
        <w:rPr>
          <w:rFonts w:hint="eastAsia"/>
        </w:rPr>
        <w:t>服务的主机的远程或本地。</w:t>
      </w:r>
      <w:r w:rsidRPr="00300328">
        <w:rPr>
          <w:rFonts w:hint="eastAsia"/>
        </w:rPr>
        <w:t xml:space="preserve"> </w:t>
      </w:r>
      <w:r w:rsidRPr="00300328">
        <w:rPr>
          <w:rFonts w:hint="eastAsia"/>
        </w:rPr>
        <w:t>本地互操作性假设存储节点在本地主机可安装的文件系统中实例化</w:t>
      </w:r>
      <w:r w:rsidRPr="00300328">
        <w:rPr>
          <w:rFonts w:hint="eastAsia"/>
        </w:rPr>
        <w:t xml:space="preserve">; </w:t>
      </w:r>
      <w:r w:rsidRPr="00300328">
        <w:rPr>
          <w:rFonts w:hint="eastAsia"/>
        </w:rPr>
        <w:t>远程节点通过</w:t>
      </w:r>
      <w:r w:rsidRPr="00300328">
        <w:rPr>
          <w:rFonts w:hint="eastAsia"/>
        </w:rPr>
        <w:t>TCP / IP</w:t>
      </w:r>
      <w:r w:rsidRPr="00300328">
        <w:rPr>
          <w:rFonts w:hint="eastAsia"/>
        </w:rPr>
        <w:t>网络通过其访问</w:t>
      </w:r>
      <w:r w:rsidRPr="00300328">
        <w:rPr>
          <w:rFonts w:hint="eastAsia"/>
        </w:rPr>
        <w:t>URI</w:t>
      </w:r>
      <w:r w:rsidRPr="00300328">
        <w:rPr>
          <w:rFonts w:hint="eastAsia"/>
        </w:rPr>
        <w:t>进行访问。</w:t>
      </w:r>
    </w:p>
    <w:p w:rsidR="006F6E96" w:rsidRDefault="006F6E96" w:rsidP="006F6E96">
      <w:pPr>
        <w:pBdr>
          <w:top w:val="single" w:sz="4" w:space="0" w:color="000000"/>
          <w:left w:val="single" w:sz="5" w:space="0" w:color="000000"/>
          <w:bottom w:val="single" w:sz="4" w:space="0" w:color="000000"/>
          <w:right w:val="single" w:sz="5" w:space="0" w:color="000000"/>
        </w:pBdr>
        <w:spacing w:after="8" w:line="250" w:lineRule="auto"/>
        <w:ind w:left="-5" w:right="2695"/>
      </w:pPr>
      <w:proofErr w:type="spellStart"/>
      <w:r>
        <w:rPr>
          <w:rFonts w:ascii="Courier New" w:eastAsia="Courier New" w:hAnsi="Courier New" w:cs="Courier New"/>
          <w:sz w:val="20"/>
        </w:rPr>
        <w:t>store_home</w:t>
      </w:r>
      <w:proofErr w:type="spellEnd"/>
      <w:r>
        <w:rPr>
          <w:rFonts w:ascii="Courier New" w:eastAsia="Courier New" w:hAnsi="Courier New" w:cs="Courier New"/>
          <w:sz w:val="20"/>
        </w:rPr>
        <w:t>/</w:t>
      </w:r>
    </w:p>
    <w:p w:rsidR="006F6E96" w:rsidRDefault="006F6E96" w:rsidP="006F6E96">
      <w:pPr>
        <w:pBdr>
          <w:top w:val="single" w:sz="4" w:space="0" w:color="000000"/>
          <w:left w:val="single" w:sz="5" w:space="0" w:color="000000"/>
          <w:bottom w:val="single" w:sz="4" w:space="0" w:color="000000"/>
          <w:right w:val="single" w:sz="5" w:space="0" w:color="000000"/>
        </w:pBdr>
        <w:spacing w:after="299" w:line="250" w:lineRule="auto"/>
        <w:ind w:left="-5" w:right="2695"/>
      </w:pPr>
      <w:r>
        <w:rPr>
          <w:rFonts w:ascii="Courier New" w:eastAsia="Courier New" w:hAnsi="Courier New" w:cs="Courier New"/>
          <w:sz w:val="20"/>
        </w:rPr>
        <w:t xml:space="preserve">           0=store_0.7            admin/            log/            nodes.txt            store-info.txt</w:t>
      </w:r>
    </w:p>
    <w:p w:rsidR="006F6E96" w:rsidRDefault="006F6E96" w:rsidP="006F6E96">
      <w:pPr>
        <w:spacing w:after="336"/>
        <w:ind w:left="-1"/>
      </w:pPr>
      <w:r>
        <w:rPr>
          <w:rFonts w:hint="eastAsia"/>
        </w:rPr>
        <w:t>图</w:t>
      </w:r>
      <w:r>
        <w:t>4.</w:t>
      </w:r>
      <w:r>
        <w:rPr>
          <w:color w:val="0000FF"/>
        </w:rPr>
        <w:t xml:space="preserve"> </w:t>
      </w:r>
      <w:r>
        <w:t xml:space="preserve">Storage service </w:t>
      </w:r>
      <w:r>
        <w:rPr>
          <w:rFonts w:hint="eastAsia"/>
        </w:rPr>
        <w:t>文件系统结构</w:t>
      </w:r>
    </w:p>
    <w:p w:rsidR="006F6E96" w:rsidRDefault="006F6E96" w:rsidP="006F6E96">
      <w:pPr>
        <w:pBdr>
          <w:top w:val="single" w:sz="4" w:space="0" w:color="000000"/>
          <w:left w:val="single" w:sz="5" w:space="0" w:color="000000"/>
          <w:bottom w:val="single" w:sz="4" w:space="0" w:color="000000"/>
          <w:right w:val="single" w:sz="5" w:space="0" w:color="000000"/>
        </w:pBdr>
        <w:spacing w:after="8" w:line="250" w:lineRule="auto"/>
        <w:ind w:left="-5"/>
      </w:pPr>
      <w:r>
        <w:rPr>
          <w:rFonts w:ascii="Courier New" w:eastAsia="Courier New" w:hAnsi="Courier New" w:cs="Courier New"/>
          <w:sz w:val="20"/>
        </w:rPr>
        <w:t>Name: store</w:t>
      </w:r>
    </w:p>
    <w:p w:rsidR="006F6E96" w:rsidRDefault="006F6E96" w:rsidP="006F6E96">
      <w:pPr>
        <w:pBdr>
          <w:top w:val="single" w:sz="4" w:space="0" w:color="000000"/>
          <w:left w:val="single" w:sz="5" w:space="0" w:color="000000"/>
          <w:bottom w:val="single" w:sz="4" w:space="0" w:color="000000"/>
          <w:right w:val="single" w:sz="5" w:space="0" w:color="000000"/>
        </w:pBdr>
        <w:spacing w:after="8" w:line="250" w:lineRule="auto"/>
        <w:ind w:left="-5"/>
      </w:pPr>
      <w:r>
        <w:rPr>
          <w:rFonts w:ascii="Courier New" w:eastAsia="Courier New" w:hAnsi="Courier New" w:cs="Courier New"/>
          <w:sz w:val="20"/>
        </w:rPr>
        <w:t>Service-scheme: Store/0.7</w:t>
      </w:r>
    </w:p>
    <w:p w:rsidR="006F6E96" w:rsidRDefault="006F6E96" w:rsidP="006F6E96">
      <w:pPr>
        <w:pBdr>
          <w:top w:val="single" w:sz="4" w:space="0" w:color="000000"/>
          <w:left w:val="single" w:sz="5" w:space="0" w:color="000000"/>
          <w:bottom w:val="single" w:sz="4" w:space="0" w:color="000000"/>
          <w:right w:val="single" w:sz="5" w:space="0" w:color="000000"/>
        </w:pBdr>
        <w:spacing w:after="8" w:line="250" w:lineRule="auto"/>
        <w:ind w:left="-5"/>
      </w:pPr>
      <w:r>
        <w:rPr>
          <w:rFonts w:ascii="Courier New" w:eastAsia="Courier New" w:hAnsi="Courier New" w:cs="Courier New"/>
          <w:sz w:val="20"/>
        </w:rPr>
        <w:t>Node-scheme: CAN/0.8</w:t>
      </w:r>
    </w:p>
    <w:p w:rsidR="006F6E96" w:rsidRDefault="006F6E96" w:rsidP="006F6E96">
      <w:pPr>
        <w:pBdr>
          <w:top w:val="single" w:sz="4" w:space="0" w:color="000000"/>
          <w:left w:val="single" w:sz="5" w:space="0" w:color="000000"/>
          <w:bottom w:val="single" w:sz="4" w:space="0" w:color="000000"/>
          <w:right w:val="single" w:sz="5" w:space="0" w:color="000000"/>
        </w:pBdr>
        <w:spacing w:after="8" w:line="250" w:lineRule="auto"/>
        <w:ind w:left="-5"/>
      </w:pPr>
      <w:r>
        <w:rPr>
          <w:rFonts w:ascii="Courier New" w:eastAsia="Courier New" w:hAnsi="Courier New" w:cs="Courier New"/>
          <w:sz w:val="20"/>
        </w:rPr>
        <w:t>Verify-on-read: true</w:t>
      </w:r>
    </w:p>
    <w:p w:rsidR="006F6E96" w:rsidRDefault="006F6E96" w:rsidP="006F6E96">
      <w:pPr>
        <w:pBdr>
          <w:top w:val="single" w:sz="4" w:space="0" w:color="000000"/>
          <w:left w:val="single" w:sz="5" w:space="0" w:color="000000"/>
          <w:bottom w:val="single" w:sz="4" w:space="0" w:color="000000"/>
          <w:right w:val="single" w:sz="5" w:space="0" w:color="000000"/>
        </w:pBdr>
        <w:spacing w:after="8" w:line="250" w:lineRule="auto"/>
        <w:ind w:left="-5"/>
      </w:pPr>
      <w:r>
        <w:rPr>
          <w:rFonts w:ascii="Courier New" w:eastAsia="Courier New" w:hAnsi="Courier New" w:cs="Courier New"/>
          <w:sz w:val="20"/>
        </w:rPr>
        <w:t>Verify-on-write: true</w:t>
      </w:r>
    </w:p>
    <w:p w:rsidR="006F6E96" w:rsidRDefault="006F6E96" w:rsidP="006F6E96">
      <w:pPr>
        <w:pBdr>
          <w:top w:val="single" w:sz="4" w:space="0" w:color="000000"/>
          <w:left w:val="single" w:sz="5" w:space="0" w:color="000000"/>
          <w:bottom w:val="single" w:sz="4" w:space="0" w:color="000000"/>
          <w:right w:val="single" w:sz="5" w:space="0" w:color="000000"/>
        </w:pBdr>
        <w:spacing w:after="8" w:line="250" w:lineRule="auto"/>
        <w:ind w:left="-5"/>
      </w:pPr>
      <w:r>
        <w:rPr>
          <w:rFonts w:ascii="Courier New" w:eastAsia="Courier New" w:hAnsi="Courier New" w:cs="Courier New"/>
          <w:sz w:val="20"/>
        </w:rPr>
        <w:t>Access-</w:t>
      </w:r>
      <w:proofErr w:type="spellStart"/>
      <w:r>
        <w:rPr>
          <w:rFonts w:ascii="Courier New" w:eastAsia="Courier New" w:hAnsi="Courier New" w:cs="Courier New"/>
          <w:sz w:val="20"/>
        </w:rPr>
        <w:t>uri</w:t>
      </w:r>
      <w:proofErr w:type="spellEnd"/>
      <w:r>
        <w:rPr>
          <w:rFonts w:ascii="Courier New" w:eastAsia="Courier New" w:hAnsi="Courier New" w:cs="Courier New"/>
          <w:sz w:val="20"/>
        </w:rPr>
        <w:t>: http://store.cdlib.org/</w:t>
      </w:r>
    </w:p>
    <w:p w:rsidR="006F6E96" w:rsidRDefault="006F6E96" w:rsidP="006F6E96">
      <w:pPr>
        <w:pBdr>
          <w:top w:val="single" w:sz="4" w:space="0" w:color="000000"/>
          <w:left w:val="single" w:sz="5" w:space="0" w:color="000000"/>
          <w:bottom w:val="single" w:sz="4" w:space="0" w:color="000000"/>
          <w:right w:val="single" w:sz="5" w:space="0" w:color="000000"/>
        </w:pBdr>
        <w:spacing w:after="297" w:line="250" w:lineRule="auto"/>
        <w:ind w:left="-5"/>
      </w:pPr>
      <w:r>
        <w:rPr>
          <w:rFonts w:ascii="Courier New" w:eastAsia="Courier New" w:hAnsi="Courier New" w:cs="Courier New"/>
          <w:sz w:val="20"/>
        </w:rPr>
        <w:t>Support-</w:t>
      </w:r>
      <w:proofErr w:type="spellStart"/>
      <w:r>
        <w:rPr>
          <w:rFonts w:ascii="Courier New" w:eastAsia="Courier New" w:hAnsi="Courier New" w:cs="Courier New"/>
          <w:sz w:val="20"/>
        </w:rPr>
        <w:t>uri</w:t>
      </w:r>
      <w:proofErr w:type="spellEnd"/>
      <w:r>
        <w:rPr>
          <w:rFonts w:ascii="Courier New" w:eastAsia="Courier New" w:hAnsi="Courier New" w:cs="Courier New"/>
          <w:sz w:val="20"/>
        </w:rPr>
        <w:t>: email:store-support@cdlib.org</w:t>
      </w:r>
    </w:p>
    <w:p w:rsidR="006F6E96" w:rsidRDefault="006F6E96" w:rsidP="006F6E96">
      <w:pPr>
        <w:ind w:left="-1"/>
      </w:pPr>
      <w:r>
        <w:rPr>
          <w:rFonts w:hint="eastAsia"/>
        </w:rPr>
        <w:t>图</w:t>
      </w:r>
      <w:r>
        <w:t xml:space="preserve">5. Storage file </w:t>
      </w:r>
      <w:r>
        <w:rPr>
          <w:rFonts w:hint="eastAsia"/>
        </w:rPr>
        <w:t>配置文件</w:t>
      </w:r>
    </w:p>
    <w:p w:rsidR="006F6E96" w:rsidRDefault="006F6E96" w:rsidP="006F6E96">
      <w:pPr>
        <w:pBdr>
          <w:top w:val="single" w:sz="4" w:space="0" w:color="000000"/>
          <w:left w:val="single" w:sz="5" w:space="0" w:color="000000"/>
          <w:bottom w:val="single" w:sz="4" w:space="0" w:color="000000"/>
          <w:right w:val="single" w:sz="5" w:space="0" w:color="000000"/>
        </w:pBdr>
        <w:spacing w:after="299" w:line="250" w:lineRule="auto"/>
        <w:ind w:left="-5" w:right="4309"/>
      </w:pPr>
      <w:r>
        <w:rPr>
          <w:rFonts w:ascii="Courier New" w:eastAsia="Courier New" w:hAnsi="Courier New" w:cs="Courier New"/>
          <w:sz w:val="20"/>
        </w:rPr>
        <w:t>can01 http://can01.cdlib.org/ can02 http://can02.cdlib.org/ can03 file:///home/can03</w:t>
      </w:r>
    </w:p>
    <w:p w:rsidR="006F6E96" w:rsidRDefault="006F6E96" w:rsidP="006F6E96">
      <w:pPr>
        <w:spacing w:after="106"/>
        <w:ind w:left="-1"/>
      </w:pPr>
      <w:r>
        <w:rPr>
          <w:rFonts w:hint="eastAsia"/>
        </w:rPr>
        <w:t>图</w:t>
      </w:r>
      <w:r>
        <w:t>6. Storage</w:t>
      </w:r>
      <w:r>
        <w:rPr>
          <w:rFonts w:hint="eastAsia"/>
        </w:rPr>
        <w:t>节点文件</w:t>
      </w:r>
    </w:p>
    <w:p w:rsidR="00DD489A" w:rsidRDefault="006F6E96" w:rsidP="006F6E96">
      <w:pPr>
        <w:ind w:firstLineChars="200" w:firstLine="420"/>
      </w:pPr>
      <w:r w:rsidRPr="006F6E96">
        <w:rPr>
          <w:rFonts w:hint="eastAsia"/>
        </w:rPr>
        <w:t>存储节点的默认实现是内容接入节点（</w:t>
      </w:r>
      <w:r w:rsidRPr="006F6E96">
        <w:rPr>
          <w:rFonts w:hint="eastAsia"/>
        </w:rPr>
        <w:t>CAN</w:t>
      </w:r>
      <w:r w:rsidRPr="006F6E96">
        <w:rPr>
          <w:rFonts w:hint="eastAsia"/>
        </w:rPr>
        <w:t>，参见图</w:t>
      </w:r>
      <w:r w:rsidRPr="006F6E96">
        <w:rPr>
          <w:rFonts w:hint="eastAsia"/>
        </w:rPr>
        <w:t>7</w:t>
      </w:r>
      <w:r w:rsidRPr="006F6E96">
        <w:rPr>
          <w:rFonts w:hint="eastAsia"/>
        </w:rPr>
        <w:t>和图</w:t>
      </w:r>
      <w:r w:rsidRPr="006F6E96">
        <w:rPr>
          <w:rFonts w:hint="eastAsia"/>
        </w:rPr>
        <w:t>8</w:t>
      </w:r>
      <w:r w:rsidRPr="006F6E96">
        <w:rPr>
          <w:rFonts w:hint="eastAsia"/>
        </w:rPr>
        <w:t>），其基本上是存储库实例。</w:t>
      </w:r>
      <w:r w:rsidRPr="006F6E96">
        <w:rPr>
          <w:rFonts w:hint="eastAsia"/>
        </w:rPr>
        <w:t xml:space="preserve"> CAN</w:t>
      </w:r>
      <w:r w:rsidRPr="006F6E96">
        <w:rPr>
          <w:rFonts w:hint="eastAsia"/>
        </w:rPr>
        <w:t>管理其分层文件系统树中的对象。</w:t>
      </w:r>
      <w:r w:rsidRPr="006F6E96">
        <w:rPr>
          <w:rFonts w:hint="eastAsia"/>
        </w:rPr>
        <w:t xml:space="preserve"> </w:t>
      </w:r>
      <w:r w:rsidRPr="006F6E96">
        <w:rPr>
          <w:rFonts w:hint="eastAsia"/>
        </w:rPr>
        <w:t>树的分支结构的主要约定是</w:t>
      </w:r>
      <w:proofErr w:type="spellStart"/>
      <w:r w:rsidRPr="006F6E96">
        <w:rPr>
          <w:rFonts w:hint="eastAsia"/>
        </w:rPr>
        <w:t>Pairtree</w:t>
      </w:r>
      <w:proofErr w:type="spellEnd"/>
      <w:r w:rsidRPr="006F6E96">
        <w:rPr>
          <w:rFonts w:hint="eastAsia"/>
        </w:rPr>
        <w:t>，它使用对象标识符的二进制分解来确定找到对象的内容的目录层次结构。</w:t>
      </w:r>
      <w:r w:rsidRPr="006F6E96">
        <w:rPr>
          <w:rFonts w:hint="eastAsia"/>
        </w:rPr>
        <w:t xml:space="preserve"> </w:t>
      </w:r>
      <w:r w:rsidRPr="006F6E96">
        <w:rPr>
          <w:rFonts w:hint="eastAsia"/>
        </w:rPr>
        <w:t>因此，在相对目录路径“</w:t>
      </w:r>
      <w:r w:rsidRPr="006F6E96">
        <w:rPr>
          <w:rFonts w:hint="eastAsia"/>
        </w:rPr>
        <w:t>ab / c1 / 23</w:t>
      </w:r>
      <w:r w:rsidRPr="006F6E96">
        <w:rPr>
          <w:rFonts w:hint="eastAsia"/>
        </w:rPr>
        <w:t>”的结尾处将找到具有标识符“</w:t>
      </w:r>
      <w:r w:rsidRPr="006F6E96">
        <w:rPr>
          <w:rFonts w:hint="eastAsia"/>
        </w:rPr>
        <w:t>abc123</w:t>
      </w:r>
      <w:r w:rsidRPr="006F6E96">
        <w:rPr>
          <w:rFonts w:hint="eastAsia"/>
        </w:rPr>
        <w:t>”的对象。</w:t>
      </w:r>
      <w:r w:rsidRPr="006F6E96">
        <w:rPr>
          <w:rFonts w:hint="eastAsia"/>
        </w:rPr>
        <w:t xml:space="preserve"> </w:t>
      </w:r>
      <w:r w:rsidRPr="006F6E96">
        <w:rPr>
          <w:rFonts w:hint="eastAsia"/>
        </w:rPr>
        <w:t>（</w:t>
      </w:r>
      <w:proofErr w:type="spellStart"/>
      <w:r w:rsidRPr="006F6E96">
        <w:rPr>
          <w:rFonts w:hint="eastAsia"/>
        </w:rPr>
        <w:t>Pairtree</w:t>
      </w:r>
      <w:proofErr w:type="spellEnd"/>
      <w:r w:rsidRPr="006F6E96">
        <w:rPr>
          <w:rFonts w:hint="eastAsia"/>
        </w:rPr>
        <w:t>定义了转义规则，以防止标识符字符与文件系统语义之间的冲突。）符合微服务独立性原则，</w:t>
      </w:r>
      <w:proofErr w:type="spellStart"/>
      <w:r w:rsidRPr="006F6E96">
        <w:rPr>
          <w:rFonts w:hint="eastAsia"/>
        </w:rPr>
        <w:t>Pairtree</w:t>
      </w:r>
      <w:proofErr w:type="spellEnd"/>
      <w:r w:rsidRPr="006F6E96">
        <w:rPr>
          <w:rFonts w:hint="eastAsia"/>
        </w:rPr>
        <w:t>已被多个外部机构和计划采用。</w:t>
      </w:r>
      <w:r w:rsidRPr="006F6E96">
        <w:rPr>
          <w:rFonts w:hint="eastAsia"/>
        </w:rPr>
        <w:t xml:space="preserve"> </w:t>
      </w:r>
      <w:r w:rsidRPr="006F6E96">
        <w:rPr>
          <w:rFonts w:hint="eastAsia"/>
        </w:rPr>
        <w:t>例如，</w:t>
      </w:r>
      <w:proofErr w:type="spellStart"/>
      <w:r w:rsidRPr="006F6E96">
        <w:rPr>
          <w:rFonts w:hint="eastAsia"/>
        </w:rPr>
        <w:t>HathiTrust</w:t>
      </w:r>
      <w:proofErr w:type="spellEnd"/>
      <w:r w:rsidRPr="006F6E96">
        <w:rPr>
          <w:rFonts w:hint="eastAsia"/>
        </w:rPr>
        <w:t>（</w:t>
      </w:r>
      <w:r w:rsidRPr="006F6E96">
        <w:rPr>
          <w:rFonts w:hint="eastAsia"/>
        </w:rPr>
        <w:t>York</w:t>
      </w:r>
      <w:r w:rsidRPr="006F6E96">
        <w:rPr>
          <w:rFonts w:hint="eastAsia"/>
        </w:rPr>
        <w:t>，</w:t>
      </w:r>
      <w:r w:rsidRPr="006F6E96">
        <w:rPr>
          <w:rFonts w:hint="eastAsia"/>
        </w:rPr>
        <w:t>2009</w:t>
      </w:r>
      <w:r w:rsidRPr="006F6E96">
        <w:rPr>
          <w:rFonts w:hint="eastAsia"/>
        </w:rPr>
        <w:t>）正在使用它来存储数百万个扫描图书。</w:t>
      </w:r>
      <w:r w:rsidRPr="006F6E96">
        <w:rPr>
          <w:rFonts w:hint="eastAsia"/>
        </w:rPr>
        <w:t xml:space="preserve"> </w:t>
      </w:r>
      <w:r w:rsidRPr="006F6E96">
        <w:rPr>
          <w:rFonts w:hint="eastAsia"/>
        </w:rPr>
        <w:t>可用的开源</w:t>
      </w:r>
      <w:r w:rsidRPr="006F6E96">
        <w:rPr>
          <w:rFonts w:hint="eastAsia"/>
        </w:rPr>
        <w:t>Perl</w:t>
      </w:r>
      <w:r w:rsidRPr="006F6E96">
        <w:rPr>
          <w:rFonts w:hint="eastAsia"/>
        </w:rPr>
        <w:t>代码支持</w:t>
      </w:r>
      <w:proofErr w:type="spellStart"/>
      <w:r w:rsidRPr="006F6E96">
        <w:rPr>
          <w:rFonts w:hint="eastAsia"/>
        </w:rPr>
        <w:t>Pairtree</w:t>
      </w:r>
      <w:proofErr w:type="spellEnd"/>
      <w:r w:rsidRPr="006F6E96">
        <w:rPr>
          <w:rFonts w:hint="eastAsia"/>
        </w:rPr>
        <w:t>，</w:t>
      </w:r>
      <w:r w:rsidRPr="006F6E96">
        <w:rPr>
          <w:rFonts w:hint="eastAsia"/>
        </w:rPr>
        <w:t>Namaste</w:t>
      </w:r>
      <w:r w:rsidRPr="006F6E96">
        <w:rPr>
          <w:rFonts w:hint="eastAsia"/>
        </w:rPr>
        <w:t>和</w:t>
      </w:r>
      <w:r w:rsidRPr="006F6E96">
        <w:rPr>
          <w:rFonts w:hint="eastAsia"/>
        </w:rPr>
        <w:t>ANVL</w:t>
      </w:r>
      <w:r w:rsidRPr="006F6E96">
        <w:rPr>
          <w:rFonts w:hint="eastAsia"/>
        </w:rPr>
        <w:t>（</w:t>
      </w:r>
      <w:proofErr w:type="spellStart"/>
      <w:r w:rsidRPr="006F6E96">
        <w:rPr>
          <w:rFonts w:hint="eastAsia"/>
        </w:rPr>
        <w:t>Kunze</w:t>
      </w:r>
      <w:proofErr w:type="spellEnd"/>
      <w:r w:rsidRPr="006F6E96">
        <w:rPr>
          <w:rFonts w:hint="eastAsia"/>
        </w:rPr>
        <w:t>，</w:t>
      </w:r>
      <w:r w:rsidRPr="006F6E96">
        <w:rPr>
          <w:rFonts w:hint="eastAsia"/>
        </w:rPr>
        <w:t>2009</w:t>
      </w:r>
      <w:r w:rsidRPr="006F6E96">
        <w:rPr>
          <w:rFonts w:hint="eastAsia"/>
        </w:rPr>
        <w:t>）。</w:t>
      </w:r>
    </w:p>
    <w:tbl>
      <w:tblPr>
        <w:tblStyle w:val="TableGrid"/>
        <w:tblW w:w="8616" w:type="dxa"/>
        <w:tblInd w:w="-109" w:type="dxa"/>
        <w:tblCellMar>
          <w:top w:w="0" w:type="dxa"/>
          <w:left w:w="109" w:type="dxa"/>
          <w:bottom w:w="0" w:type="dxa"/>
          <w:right w:w="115" w:type="dxa"/>
        </w:tblCellMar>
        <w:tblLook w:val="04A0" w:firstRow="1" w:lastRow="0" w:firstColumn="1" w:lastColumn="0" w:noHBand="0" w:noVBand="1"/>
      </w:tblPr>
      <w:tblGrid>
        <w:gridCol w:w="8616"/>
      </w:tblGrid>
      <w:tr w:rsidR="006F6E96" w:rsidRPr="006F6E96" w:rsidTr="00977680">
        <w:trPr>
          <w:trHeight w:val="3200"/>
        </w:trPr>
        <w:tc>
          <w:tcPr>
            <w:tcW w:w="8616" w:type="dxa"/>
            <w:tcBorders>
              <w:top w:val="single" w:sz="4" w:space="0" w:color="000000"/>
              <w:left w:val="single" w:sz="5" w:space="0" w:color="000000"/>
              <w:bottom w:val="single" w:sz="4" w:space="0" w:color="000000"/>
              <w:right w:val="single" w:sz="5" w:space="0" w:color="000000"/>
            </w:tcBorders>
            <w:vAlign w:val="center"/>
          </w:tcPr>
          <w:p w:rsidR="006F6E96" w:rsidRPr="006F6E96" w:rsidRDefault="006F6E96" w:rsidP="006F6E96">
            <w:pPr>
              <w:widowControl/>
              <w:spacing w:line="259" w:lineRule="auto"/>
              <w:jc w:val="left"/>
              <w:rPr>
                <w:rFonts w:eastAsia="Times New Roman"/>
                <w:color w:val="000000"/>
                <w:sz w:val="24"/>
                <w:szCs w:val="22"/>
              </w:rPr>
            </w:pPr>
            <w:proofErr w:type="spellStart"/>
            <w:r w:rsidRPr="006F6E96">
              <w:rPr>
                <w:rFonts w:ascii="Courier New" w:eastAsia="Courier New" w:hAnsi="Courier New" w:cs="Courier New"/>
                <w:color w:val="000000"/>
                <w:sz w:val="20"/>
                <w:szCs w:val="22"/>
              </w:rPr>
              <w:lastRenderedPageBreak/>
              <w:t>can_home</w:t>
            </w:r>
            <w:proofErr w:type="spellEnd"/>
            <w:r w:rsidRPr="006F6E96">
              <w:rPr>
                <w:rFonts w:ascii="Courier New" w:eastAsia="Courier New" w:hAnsi="Courier New" w:cs="Courier New"/>
                <w:color w:val="000000"/>
                <w:sz w:val="20"/>
                <w:szCs w:val="22"/>
              </w:rPr>
              <w:t>/</w:t>
            </w:r>
          </w:p>
          <w:p w:rsidR="006F6E96" w:rsidRPr="006F6E96" w:rsidRDefault="006F6E96" w:rsidP="006F6E96">
            <w:pPr>
              <w:widowControl/>
              <w:ind w:right="5872"/>
              <w:jc w:val="left"/>
              <w:rPr>
                <w:rFonts w:eastAsia="Times New Roman"/>
                <w:color w:val="000000"/>
                <w:sz w:val="24"/>
                <w:szCs w:val="22"/>
              </w:rPr>
            </w:pPr>
            <w:r w:rsidRPr="006F6E96">
              <w:rPr>
                <w:rFonts w:ascii="Courier New" w:eastAsia="Courier New" w:hAnsi="Courier New" w:cs="Courier New"/>
                <w:color w:val="000000"/>
                <w:sz w:val="20"/>
                <w:szCs w:val="22"/>
              </w:rPr>
              <w:t xml:space="preserve">         0=can_0.8          admin/          can-info.txt          log/          store/</w:t>
            </w:r>
          </w:p>
          <w:p w:rsidR="006F6E96" w:rsidRPr="006F6E96" w:rsidRDefault="006F6E96" w:rsidP="006F6E96">
            <w:pPr>
              <w:widowControl/>
              <w:spacing w:line="259" w:lineRule="auto"/>
              <w:jc w:val="left"/>
              <w:rPr>
                <w:rFonts w:eastAsia="Times New Roman"/>
                <w:color w:val="000000"/>
                <w:sz w:val="24"/>
                <w:szCs w:val="22"/>
              </w:rPr>
            </w:pPr>
            <w:r w:rsidRPr="006F6E96">
              <w:rPr>
                <w:rFonts w:ascii="Courier New" w:eastAsia="Courier New" w:hAnsi="Courier New" w:cs="Courier New"/>
                <w:color w:val="000000"/>
                <w:sz w:val="20"/>
                <w:szCs w:val="22"/>
              </w:rPr>
              <w:t xml:space="preserve">               </w:t>
            </w:r>
            <w:proofErr w:type="spellStart"/>
            <w:r w:rsidRPr="006F6E96">
              <w:rPr>
                <w:rFonts w:ascii="Courier New" w:eastAsia="Courier New" w:hAnsi="Courier New" w:cs="Courier New"/>
                <w:color w:val="000000"/>
                <w:sz w:val="20"/>
                <w:szCs w:val="22"/>
              </w:rPr>
              <w:t>pairtree_root</w:t>
            </w:r>
            <w:proofErr w:type="spellEnd"/>
            <w:r w:rsidRPr="006F6E96">
              <w:rPr>
                <w:rFonts w:ascii="Courier New" w:eastAsia="Courier New" w:hAnsi="Courier New" w:cs="Courier New"/>
                <w:color w:val="000000"/>
                <w:sz w:val="20"/>
                <w:szCs w:val="22"/>
              </w:rPr>
              <w:t>/</w:t>
            </w:r>
          </w:p>
          <w:p w:rsidR="006F6E96" w:rsidRPr="006F6E96" w:rsidRDefault="006F6E96" w:rsidP="006F6E96">
            <w:pPr>
              <w:widowControl/>
              <w:spacing w:after="2" w:line="239" w:lineRule="auto"/>
              <w:ind w:right="1192"/>
              <w:jc w:val="left"/>
              <w:rPr>
                <w:rFonts w:eastAsia="Times New Roman"/>
                <w:color w:val="000000"/>
                <w:sz w:val="24"/>
                <w:szCs w:val="22"/>
              </w:rPr>
            </w:pPr>
            <w:r w:rsidRPr="006F6E96">
              <w:rPr>
                <w:rFonts w:ascii="Courier New" w:eastAsia="Courier New" w:hAnsi="Courier New" w:cs="Courier New"/>
                <w:color w:val="000000"/>
                <w:sz w:val="20"/>
                <w:szCs w:val="22"/>
              </w:rPr>
              <w:t xml:space="preserve">                             0=pairtree_0.1                              pairtree-info.txt</w:t>
            </w:r>
          </w:p>
          <w:p w:rsidR="006F6E96" w:rsidRPr="006F6E96" w:rsidRDefault="006F6E96" w:rsidP="006F6E96">
            <w:pPr>
              <w:widowControl/>
              <w:spacing w:after="2" w:line="239" w:lineRule="auto"/>
              <w:ind w:right="4192"/>
              <w:jc w:val="left"/>
              <w:rPr>
                <w:rFonts w:eastAsia="Times New Roman"/>
                <w:color w:val="000000"/>
                <w:sz w:val="24"/>
                <w:szCs w:val="22"/>
              </w:rPr>
            </w:pPr>
            <w:r w:rsidRPr="006F6E96">
              <w:rPr>
                <w:rFonts w:ascii="Courier New" w:eastAsia="Courier New" w:hAnsi="Courier New" w:cs="Courier New"/>
                <w:color w:val="000000"/>
                <w:sz w:val="20"/>
                <w:szCs w:val="22"/>
              </w:rPr>
              <w:t xml:space="preserve">                             ab/                                 c1/</w:t>
            </w:r>
          </w:p>
          <w:p w:rsidR="006F6E96" w:rsidRPr="006F6E96" w:rsidRDefault="006F6E96" w:rsidP="006F6E96">
            <w:pPr>
              <w:widowControl/>
              <w:spacing w:line="259" w:lineRule="auto"/>
              <w:ind w:right="2872"/>
              <w:jc w:val="left"/>
              <w:rPr>
                <w:rFonts w:eastAsia="Times New Roman"/>
                <w:color w:val="000000"/>
                <w:sz w:val="24"/>
                <w:szCs w:val="22"/>
              </w:rPr>
            </w:pPr>
            <w:r w:rsidRPr="006F6E96">
              <w:rPr>
                <w:rFonts w:ascii="Courier New" w:eastAsia="Courier New" w:hAnsi="Courier New" w:cs="Courier New"/>
                <w:color w:val="000000"/>
                <w:sz w:val="20"/>
                <w:szCs w:val="22"/>
              </w:rPr>
              <w:t xml:space="preserve">                                   23/                                       abcd123/</w:t>
            </w:r>
          </w:p>
        </w:tc>
      </w:tr>
    </w:tbl>
    <w:p w:rsidR="006F6E96" w:rsidRPr="006F6E96" w:rsidRDefault="006F6E96" w:rsidP="006F6E96">
      <w:pPr>
        <w:widowControl/>
        <w:spacing w:after="106" w:line="249" w:lineRule="auto"/>
        <w:ind w:left="-1" w:hanging="10"/>
        <w:jc w:val="left"/>
      </w:pPr>
      <w:r w:rsidRPr="006F6E96">
        <w:rPr>
          <w:rFonts w:hint="eastAsia"/>
        </w:rPr>
        <w:t>图</w:t>
      </w:r>
      <w:r w:rsidRPr="006F6E96">
        <w:t xml:space="preserve">7. CAN </w:t>
      </w:r>
      <w:r w:rsidRPr="006F6E96">
        <w:rPr>
          <w:rFonts w:hint="eastAsia"/>
        </w:rPr>
        <w:t>文件系统结构</w:t>
      </w:r>
    </w:p>
    <w:p w:rsidR="006F6E96" w:rsidRDefault="006F6E96" w:rsidP="006F6E96">
      <w:pPr>
        <w:ind w:firstLineChars="200" w:firstLine="420"/>
      </w:pPr>
      <w:proofErr w:type="spellStart"/>
      <w:r w:rsidRPr="006F6E96">
        <w:rPr>
          <w:rFonts w:hint="eastAsia"/>
        </w:rPr>
        <w:t>Pairtree</w:t>
      </w:r>
      <w:proofErr w:type="spellEnd"/>
      <w:r w:rsidRPr="006F6E96">
        <w:rPr>
          <w:rFonts w:hint="eastAsia"/>
        </w:rPr>
        <w:t>路径末端的叶存储数字对象，但其性质并未由</w:t>
      </w:r>
      <w:proofErr w:type="spellStart"/>
      <w:r w:rsidRPr="006F6E96">
        <w:rPr>
          <w:rFonts w:hint="eastAsia"/>
        </w:rPr>
        <w:t>Pairtree</w:t>
      </w:r>
      <w:proofErr w:type="spellEnd"/>
      <w:r w:rsidRPr="006F6E96">
        <w:rPr>
          <w:rFonts w:hint="eastAsia"/>
        </w:rPr>
        <w:t>指定。</w:t>
      </w:r>
      <w:r w:rsidRPr="006F6E96">
        <w:rPr>
          <w:rFonts w:hint="eastAsia"/>
        </w:rPr>
        <w:t xml:space="preserve"> </w:t>
      </w:r>
      <w:r w:rsidRPr="006F6E96">
        <w:rPr>
          <w:rFonts w:hint="eastAsia"/>
        </w:rPr>
        <w:t>例如，它可以是</w:t>
      </w:r>
      <w:proofErr w:type="spellStart"/>
      <w:r w:rsidRPr="006F6E96">
        <w:rPr>
          <w:rFonts w:hint="eastAsia"/>
        </w:rPr>
        <w:t>Bagit</w:t>
      </w:r>
      <w:proofErr w:type="spellEnd"/>
      <w:r w:rsidRPr="006F6E96">
        <w:rPr>
          <w:rFonts w:hint="eastAsia"/>
        </w:rPr>
        <w:t>包（</w:t>
      </w:r>
      <w:proofErr w:type="spellStart"/>
      <w:r w:rsidRPr="006F6E96">
        <w:rPr>
          <w:rFonts w:hint="eastAsia"/>
        </w:rPr>
        <w:t>Boyko</w:t>
      </w:r>
      <w:proofErr w:type="spellEnd"/>
      <w:r w:rsidRPr="006F6E96">
        <w:rPr>
          <w:rFonts w:hint="eastAsia"/>
        </w:rPr>
        <w:t>，</w:t>
      </w:r>
      <w:proofErr w:type="spellStart"/>
      <w:r w:rsidRPr="006F6E96">
        <w:rPr>
          <w:rFonts w:hint="eastAsia"/>
        </w:rPr>
        <w:t>Kunze</w:t>
      </w:r>
      <w:proofErr w:type="spellEnd"/>
      <w:r w:rsidRPr="006F6E96">
        <w:rPr>
          <w:rFonts w:hint="eastAsia"/>
        </w:rPr>
        <w:t>，</w:t>
      </w:r>
      <w:r w:rsidRPr="006F6E96">
        <w:rPr>
          <w:rFonts w:hint="eastAsia"/>
        </w:rPr>
        <w:t>Littman</w:t>
      </w:r>
      <w:r w:rsidRPr="006F6E96">
        <w:rPr>
          <w:rFonts w:hint="eastAsia"/>
        </w:rPr>
        <w:t>，</w:t>
      </w:r>
      <w:r w:rsidRPr="006F6E96">
        <w:rPr>
          <w:rFonts w:hint="eastAsia"/>
        </w:rPr>
        <w:t>Madden</w:t>
      </w:r>
      <w:r w:rsidRPr="006F6E96">
        <w:rPr>
          <w:rFonts w:hint="eastAsia"/>
        </w:rPr>
        <w:t>，＆</w:t>
      </w:r>
      <w:r w:rsidRPr="006F6E96">
        <w:rPr>
          <w:rFonts w:hint="eastAsia"/>
        </w:rPr>
        <w:t>Vargas</w:t>
      </w:r>
      <w:r w:rsidRPr="006F6E96">
        <w:rPr>
          <w:rFonts w:hint="eastAsia"/>
        </w:rPr>
        <w:t>，</w:t>
      </w:r>
      <w:r w:rsidRPr="006F6E96">
        <w:rPr>
          <w:rFonts w:hint="eastAsia"/>
        </w:rPr>
        <w:t>2009</w:t>
      </w:r>
      <w:r w:rsidRPr="006F6E96">
        <w:rPr>
          <w:rFonts w:hint="eastAsia"/>
        </w:rPr>
        <w:t>），</w:t>
      </w:r>
      <w:proofErr w:type="spellStart"/>
      <w:r w:rsidRPr="006F6E96">
        <w:rPr>
          <w:rFonts w:hint="eastAsia"/>
        </w:rPr>
        <w:t>HathiTrust</w:t>
      </w:r>
      <w:proofErr w:type="spellEnd"/>
      <w:r w:rsidRPr="006F6E96">
        <w:rPr>
          <w:rFonts w:hint="eastAsia"/>
        </w:rPr>
        <w:t>数字化书或网络爬行。</w:t>
      </w:r>
      <w:r w:rsidRPr="006F6E96">
        <w:rPr>
          <w:rFonts w:hint="eastAsia"/>
        </w:rPr>
        <w:t xml:space="preserve"> </w:t>
      </w:r>
      <w:r w:rsidRPr="006F6E96">
        <w:rPr>
          <w:rFonts w:hint="eastAsia"/>
        </w:rPr>
        <w:t>在</w:t>
      </w:r>
      <w:r w:rsidRPr="006F6E96">
        <w:rPr>
          <w:rFonts w:hint="eastAsia"/>
        </w:rPr>
        <w:t>CAN</w:t>
      </w:r>
      <w:r w:rsidRPr="006F6E96">
        <w:rPr>
          <w:rFonts w:hint="eastAsia"/>
        </w:rPr>
        <w:t>的上下文中，控制该对象的结构的约定是</w:t>
      </w:r>
      <w:proofErr w:type="spellStart"/>
      <w:r w:rsidRPr="006F6E96">
        <w:rPr>
          <w:rFonts w:hint="eastAsia"/>
        </w:rPr>
        <w:t>Dflat</w:t>
      </w:r>
      <w:proofErr w:type="spellEnd"/>
      <w:r w:rsidRPr="006F6E96">
        <w:rPr>
          <w:rFonts w:hint="eastAsia"/>
        </w:rPr>
        <w:t>。</w:t>
      </w:r>
    </w:p>
    <w:p w:rsidR="006F6E96" w:rsidRDefault="006F6E96" w:rsidP="006F6E96">
      <w:pPr>
        <w:pBdr>
          <w:top w:val="single" w:sz="4" w:space="0" w:color="000000"/>
          <w:left w:val="single" w:sz="5" w:space="0" w:color="000000"/>
          <w:bottom w:val="single" w:sz="4" w:space="0" w:color="000000"/>
          <w:right w:val="single" w:sz="5" w:space="0" w:color="000000"/>
        </w:pBdr>
        <w:spacing w:after="8" w:line="250" w:lineRule="auto"/>
        <w:ind w:left="-5"/>
      </w:pPr>
      <w:r>
        <w:rPr>
          <w:rFonts w:ascii="Courier New" w:eastAsia="Courier New" w:hAnsi="Courier New" w:cs="Courier New"/>
          <w:sz w:val="20"/>
        </w:rPr>
        <w:t>Name: can01</w:t>
      </w:r>
    </w:p>
    <w:p w:rsidR="006F6E96" w:rsidRDefault="006F6E96" w:rsidP="006F6E96">
      <w:pPr>
        <w:pBdr>
          <w:top w:val="single" w:sz="4" w:space="0" w:color="000000"/>
          <w:left w:val="single" w:sz="5" w:space="0" w:color="000000"/>
          <w:bottom w:val="single" w:sz="4" w:space="0" w:color="000000"/>
          <w:right w:val="single" w:sz="5" w:space="0" w:color="000000"/>
        </w:pBdr>
        <w:spacing w:after="8" w:line="250" w:lineRule="auto"/>
        <w:ind w:left="-5"/>
      </w:pPr>
      <w:r>
        <w:rPr>
          <w:rFonts w:ascii="Courier New" w:eastAsia="Courier New" w:hAnsi="Courier New" w:cs="Courier New"/>
          <w:sz w:val="20"/>
        </w:rPr>
        <w:t>Node-scheme: CAN/0.8</w:t>
      </w:r>
    </w:p>
    <w:p w:rsidR="006F6E96" w:rsidRDefault="006F6E96" w:rsidP="006F6E96">
      <w:pPr>
        <w:pBdr>
          <w:top w:val="single" w:sz="4" w:space="0" w:color="000000"/>
          <w:left w:val="single" w:sz="5" w:space="0" w:color="000000"/>
          <w:bottom w:val="single" w:sz="4" w:space="0" w:color="000000"/>
          <w:right w:val="single" w:sz="5" w:space="0" w:color="000000"/>
        </w:pBdr>
        <w:spacing w:after="8" w:line="250" w:lineRule="auto"/>
        <w:ind w:left="-5"/>
      </w:pPr>
      <w:r>
        <w:rPr>
          <w:rFonts w:ascii="Courier New" w:eastAsia="Courier New" w:hAnsi="Courier New" w:cs="Courier New"/>
          <w:sz w:val="20"/>
        </w:rPr>
        <w:t xml:space="preserve">Branch-scheme: </w:t>
      </w:r>
      <w:proofErr w:type="spellStart"/>
      <w:r>
        <w:rPr>
          <w:rFonts w:ascii="Courier New" w:eastAsia="Courier New" w:hAnsi="Courier New" w:cs="Courier New"/>
          <w:sz w:val="20"/>
        </w:rPr>
        <w:t>Pairtree</w:t>
      </w:r>
      <w:proofErr w:type="spellEnd"/>
      <w:r>
        <w:rPr>
          <w:rFonts w:ascii="Courier New" w:eastAsia="Courier New" w:hAnsi="Courier New" w:cs="Courier New"/>
          <w:sz w:val="20"/>
        </w:rPr>
        <w:t>/0.1</w:t>
      </w:r>
    </w:p>
    <w:p w:rsidR="006F6E96" w:rsidRDefault="006F6E96" w:rsidP="006F6E96">
      <w:pPr>
        <w:pBdr>
          <w:top w:val="single" w:sz="4" w:space="0" w:color="000000"/>
          <w:left w:val="single" w:sz="5" w:space="0" w:color="000000"/>
          <w:bottom w:val="single" w:sz="4" w:space="0" w:color="000000"/>
          <w:right w:val="single" w:sz="5" w:space="0" w:color="000000"/>
        </w:pBdr>
        <w:spacing w:after="8" w:line="250" w:lineRule="auto"/>
        <w:ind w:left="-5"/>
      </w:pPr>
      <w:r>
        <w:rPr>
          <w:rFonts w:ascii="Courier New" w:eastAsia="Courier New" w:hAnsi="Courier New" w:cs="Courier New"/>
          <w:sz w:val="20"/>
        </w:rPr>
        <w:t xml:space="preserve">Leaf-scheme: </w:t>
      </w:r>
      <w:proofErr w:type="spellStart"/>
      <w:r>
        <w:rPr>
          <w:rFonts w:ascii="Courier New" w:eastAsia="Courier New" w:hAnsi="Courier New" w:cs="Courier New"/>
          <w:sz w:val="20"/>
        </w:rPr>
        <w:t>Dflat</w:t>
      </w:r>
      <w:proofErr w:type="spellEnd"/>
      <w:r>
        <w:rPr>
          <w:rFonts w:ascii="Courier New" w:eastAsia="Courier New" w:hAnsi="Courier New" w:cs="Courier New"/>
          <w:sz w:val="20"/>
        </w:rPr>
        <w:t>/0.16</w:t>
      </w:r>
    </w:p>
    <w:p w:rsidR="006F6E96" w:rsidRDefault="006F6E96" w:rsidP="006F6E96">
      <w:pPr>
        <w:pBdr>
          <w:top w:val="single" w:sz="4" w:space="0" w:color="000000"/>
          <w:left w:val="single" w:sz="5" w:space="0" w:color="000000"/>
          <w:bottom w:val="single" w:sz="4" w:space="0" w:color="000000"/>
          <w:right w:val="single" w:sz="5" w:space="0" w:color="000000"/>
        </w:pBdr>
        <w:spacing w:after="8" w:line="250" w:lineRule="auto"/>
        <w:ind w:left="-5"/>
      </w:pPr>
      <w:r>
        <w:rPr>
          <w:rFonts w:ascii="Courier New" w:eastAsia="Courier New" w:hAnsi="Courier New" w:cs="Courier New"/>
          <w:sz w:val="20"/>
        </w:rPr>
        <w:t>Media-type: magnetic-disk</w:t>
      </w:r>
    </w:p>
    <w:p w:rsidR="006F6E96" w:rsidRDefault="006F6E96" w:rsidP="006F6E96">
      <w:pPr>
        <w:pBdr>
          <w:top w:val="single" w:sz="4" w:space="0" w:color="000000"/>
          <w:left w:val="single" w:sz="5" w:space="0" w:color="000000"/>
          <w:bottom w:val="single" w:sz="4" w:space="0" w:color="000000"/>
          <w:right w:val="single" w:sz="5" w:space="0" w:color="000000"/>
        </w:pBdr>
        <w:spacing w:after="8" w:line="250" w:lineRule="auto"/>
        <w:ind w:left="-5"/>
      </w:pPr>
      <w:r>
        <w:rPr>
          <w:rFonts w:ascii="Courier New" w:eastAsia="Courier New" w:hAnsi="Courier New" w:cs="Courier New"/>
          <w:sz w:val="20"/>
        </w:rPr>
        <w:t>Access-mode: on-line</w:t>
      </w:r>
    </w:p>
    <w:p w:rsidR="006F6E96" w:rsidRDefault="006F6E96" w:rsidP="006F6E96">
      <w:pPr>
        <w:pBdr>
          <w:top w:val="single" w:sz="4" w:space="0" w:color="000000"/>
          <w:left w:val="single" w:sz="5" w:space="0" w:color="000000"/>
          <w:bottom w:val="single" w:sz="4" w:space="0" w:color="000000"/>
          <w:right w:val="single" w:sz="5" w:space="0" w:color="000000"/>
        </w:pBdr>
        <w:spacing w:after="8" w:line="250" w:lineRule="auto"/>
        <w:ind w:left="-5"/>
      </w:pPr>
      <w:r>
        <w:rPr>
          <w:rFonts w:ascii="Courier New" w:eastAsia="Courier New" w:hAnsi="Courier New" w:cs="Courier New"/>
          <w:sz w:val="20"/>
        </w:rPr>
        <w:t>Verify-on-read: true</w:t>
      </w:r>
    </w:p>
    <w:p w:rsidR="006F6E96" w:rsidRDefault="006F6E96" w:rsidP="006F6E96">
      <w:pPr>
        <w:pBdr>
          <w:top w:val="single" w:sz="4" w:space="0" w:color="000000"/>
          <w:left w:val="single" w:sz="5" w:space="0" w:color="000000"/>
          <w:bottom w:val="single" w:sz="4" w:space="0" w:color="000000"/>
          <w:right w:val="single" w:sz="5" w:space="0" w:color="000000"/>
        </w:pBdr>
        <w:spacing w:after="8" w:line="250" w:lineRule="auto"/>
        <w:ind w:left="-5"/>
      </w:pPr>
      <w:r>
        <w:rPr>
          <w:rFonts w:ascii="Courier New" w:eastAsia="Courier New" w:hAnsi="Courier New" w:cs="Courier New"/>
          <w:sz w:val="20"/>
        </w:rPr>
        <w:t>Verify-on-write: true</w:t>
      </w:r>
    </w:p>
    <w:p w:rsidR="006F6E96" w:rsidRDefault="006F6E96" w:rsidP="006F6E96">
      <w:pPr>
        <w:pBdr>
          <w:top w:val="single" w:sz="4" w:space="0" w:color="000000"/>
          <w:left w:val="single" w:sz="5" w:space="0" w:color="000000"/>
          <w:bottom w:val="single" w:sz="4" w:space="0" w:color="000000"/>
          <w:right w:val="single" w:sz="5" w:space="0" w:color="000000"/>
        </w:pBdr>
        <w:spacing w:after="297" w:line="250" w:lineRule="auto"/>
        <w:ind w:left="-5"/>
      </w:pPr>
      <w:r>
        <w:rPr>
          <w:rFonts w:ascii="Courier New" w:eastAsia="Courier New" w:hAnsi="Courier New" w:cs="Courier New"/>
          <w:sz w:val="20"/>
        </w:rPr>
        <w:t>Access-</w:t>
      </w:r>
      <w:proofErr w:type="spellStart"/>
      <w:r>
        <w:rPr>
          <w:rFonts w:ascii="Courier New" w:eastAsia="Courier New" w:hAnsi="Courier New" w:cs="Courier New"/>
          <w:sz w:val="20"/>
        </w:rPr>
        <w:t>uri</w:t>
      </w:r>
      <w:proofErr w:type="spellEnd"/>
      <w:r>
        <w:rPr>
          <w:rFonts w:ascii="Courier New" w:eastAsia="Courier New" w:hAnsi="Courier New" w:cs="Courier New"/>
          <w:sz w:val="20"/>
        </w:rPr>
        <w:t>: http://can01.cdlib.org/</w:t>
      </w:r>
    </w:p>
    <w:p w:rsidR="006F6E96" w:rsidRDefault="006F6E96" w:rsidP="006F6E96">
      <w:pPr>
        <w:ind w:left="-1"/>
      </w:pPr>
      <w:r>
        <w:rPr>
          <w:rFonts w:hint="eastAsia"/>
        </w:rPr>
        <w:t>图</w:t>
      </w:r>
      <w:r>
        <w:t xml:space="preserve">8. CAN </w:t>
      </w:r>
      <w:r>
        <w:rPr>
          <w:rFonts w:hint="eastAsia"/>
        </w:rPr>
        <w:t>配置文件</w:t>
      </w:r>
    </w:p>
    <w:p w:rsidR="006F6E96" w:rsidRDefault="006F6E96" w:rsidP="006F6E96">
      <w:pPr>
        <w:ind w:firstLineChars="200" w:firstLine="420"/>
      </w:pPr>
      <w:proofErr w:type="spellStart"/>
      <w:r w:rsidRPr="006F6E96">
        <w:rPr>
          <w:rFonts w:hint="eastAsia"/>
        </w:rPr>
        <w:t>Dflat</w:t>
      </w:r>
      <w:proofErr w:type="spellEnd"/>
      <w:r w:rsidRPr="006F6E96">
        <w:rPr>
          <w:rFonts w:hint="eastAsia"/>
        </w:rPr>
        <w:t>定义了用于管理代表数字对象的版本化文件集的结构（参见图</w:t>
      </w:r>
      <w:r w:rsidRPr="006F6E96">
        <w:rPr>
          <w:rFonts w:hint="eastAsia"/>
        </w:rPr>
        <w:t>9</w:t>
      </w:r>
      <w:r w:rsidRPr="006F6E96">
        <w:rPr>
          <w:rFonts w:hint="eastAsia"/>
        </w:rPr>
        <w:t>和图</w:t>
      </w:r>
      <w:r w:rsidRPr="006F6E96">
        <w:rPr>
          <w:rFonts w:hint="eastAsia"/>
        </w:rPr>
        <w:t>10</w:t>
      </w:r>
      <w:r w:rsidRPr="006F6E96">
        <w:rPr>
          <w:rFonts w:hint="eastAsia"/>
        </w:rPr>
        <w:t>）。</w:t>
      </w:r>
      <w:r w:rsidRPr="006F6E96">
        <w:rPr>
          <w:rFonts w:hint="eastAsia"/>
        </w:rPr>
        <w:t xml:space="preserve"> </w:t>
      </w:r>
      <w:r w:rsidRPr="006F6E96">
        <w:rPr>
          <w:rFonts w:hint="eastAsia"/>
        </w:rPr>
        <w:t>对象版本存储在“</w:t>
      </w:r>
      <w:proofErr w:type="spellStart"/>
      <w:r w:rsidRPr="006F6E96">
        <w:rPr>
          <w:rFonts w:hint="eastAsia"/>
        </w:rPr>
        <w:t>vnnn</w:t>
      </w:r>
      <w:proofErr w:type="spellEnd"/>
      <w:r w:rsidRPr="006F6E96">
        <w:rPr>
          <w:rFonts w:hint="eastAsia"/>
        </w:rPr>
        <w:t xml:space="preserve"> /</w:t>
      </w:r>
      <w:r w:rsidRPr="006F6E96">
        <w:rPr>
          <w:rFonts w:hint="eastAsia"/>
        </w:rPr>
        <w:t>”形式的编号目录中。</w:t>
      </w:r>
      <w:r w:rsidRPr="006F6E96">
        <w:rPr>
          <w:rFonts w:hint="eastAsia"/>
        </w:rPr>
        <w:t xml:space="preserve"> </w:t>
      </w:r>
      <w:r w:rsidRPr="006F6E96">
        <w:rPr>
          <w:rFonts w:hint="eastAsia"/>
        </w:rPr>
        <w:t>（对应于编号最多为</w:t>
      </w:r>
      <w:r w:rsidRPr="006F6E96">
        <w:rPr>
          <w:rFonts w:hint="eastAsia"/>
        </w:rPr>
        <w:t>999</w:t>
      </w:r>
      <w:r w:rsidRPr="006F6E96">
        <w:rPr>
          <w:rFonts w:hint="eastAsia"/>
        </w:rPr>
        <w:t>的版本的目录名称被左填充以对齐词法和数字排序</w:t>
      </w:r>
      <w:r w:rsidRPr="006F6E96">
        <w:rPr>
          <w:rFonts w:hint="eastAsia"/>
        </w:rPr>
        <w:t>;</w:t>
      </w:r>
      <w:r w:rsidRPr="006F6E96">
        <w:rPr>
          <w:rFonts w:hint="eastAsia"/>
        </w:rPr>
        <w:t>高于</w:t>
      </w:r>
      <w:r w:rsidRPr="006F6E96">
        <w:rPr>
          <w:rFonts w:hint="eastAsia"/>
        </w:rPr>
        <w:t>999</w:t>
      </w:r>
      <w:r w:rsidRPr="006F6E96">
        <w:rPr>
          <w:rFonts w:hint="eastAsia"/>
        </w:rPr>
        <w:t>的名称自然地每个数量级地扩展一个附加数字。）符号链接“</w:t>
      </w:r>
      <w:r w:rsidRPr="006F6E96">
        <w:rPr>
          <w:rFonts w:hint="eastAsia"/>
        </w:rPr>
        <w:t>current @</w:t>
      </w:r>
      <w:r w:rsidRPr="006F6E96">
        <w:rPr>
          <w:rFonts w:hint="eastAsia"/>
        </w:rPr>
        <w:t>”提供对当前版本的直接访问。</w:t>
      </w:r>
    </w:p>
    <w:p w:rsidR="006F6E96" w:rsidRDefault="006F6E96" w:rsidP="006F6E96">
      <w:pPr>
        <w:pBdr>
          <w:top w:val="single" w:sz="4" w:space="0" w:color="000000"/>
          <w:left w:val="single" w:sz="5" w:space="0" w:color="000000"/>
          <w:bottom w:val="single" w:sz="4" w:space="0" w:color="000000"/>
          <w:right w:val="single" w:sz="5" w:space="0" w:color="000000"/>
        </w:pBdr>
        <w:spacing w:after="8" w:line="250" w:lineRule="auto"/>
        <w:ind w:left="-5" w:right="2695"/>
      </w:pPr>
      <w:proofErr w:type="spellStart"/>
      <w:r>
        <w:rPr>
          <w:rFonts w:ascii="Courier New" w:eastAsia="Courier New" w:hAnsi="Courier New" w:cs="Courier New"/>
          <w:sz w:val="20"/>
        </w:rPr>
        <w:t>dflat_home</w:t>
      </w:r>
      <w:proofErr w:type="spellEnd"/>
      <w:r>
        <w:rPr>
          <w:rFonts w:ascii="Courier New" w:eastAsia="Courier New" w:hAnsi="Courier New" w:cs="Courier New"/>
          <w:sz w:val="20"/>
        </w:rPr>
        <w:t>/</w:t>
      </w:r>
    </w:p>
    <w:p w:rsidR="006F6E96" w:rsidRDefault="006F6E96" w:rsidP="006F6E96">
      <w:pPr>
        <w:pBdr>
          <w:top w:val="single" w:sz="4" w:space="0" w:color="000000"/>
          <w:left w:val="single" w:sz="5" w:space="0" w:color="000000"/>
          <w:bottom w:val="single" w:sz="4" w:space="0" w:color="000000"/>
          <w:right w:val="single" w:sz="5" w:space="0" w:color="000000"/>
        </w:pBdr>
        <w:spacing w:after="299" w:line="250" w:lineRule="auto"/>
        <w:ind w:left="-5" w:right="2695"/>
      </w:pPr>
      <w:r>
        <w:rPr>
          <w:rFonts w:ascii="Courier New" w:eastAsia="Courier New" w:hAnsi="Courier New" w:cs="Courier New"/>
          <w:sz w:val="20"/>
        </w:rPr>
        <w:t xml:space="preserve">           0=dflat_0.16            admin/            current@            dflat-info.txt            log/            v001/            v002/            V003/</w:t>
      </w:r>
    </w:p>
    <w:p w:rsidR="006F6E96" w:rsidRDefault="006F6E96" w:rsidP="006F6E96">
      <w:pPr>
        <w:spacing w:after="334"/>
        <w:ind w:left="-1"/>
      </w:pPr>
      <w:r>
        <w:rPr>
          <w:rFonts w:hint="eastAsia"/>
        </w:rPr>
        <w:t>图</w:t>
      </w:r>
      <w:r>
        <w:t xml:space="preserve">9. </w:t>
      </w:r>
      <w:proofErr w:type="spellStart"/>
      <w:r>
        <w:t>Dflat</w:t>
      </w:r>
      <w:proofErr w:type="spellEnd"/>
      <w:r>
        <w:t xml:space="preserve"> </w:t>
      </w:r>
      <w:r>
        <w:rPr>
          <w:rFonts w:hint="eastAsia"/>
        </w:rPr>
        <w:t>文件系统结构</w:t>
      </w:r>
    </w:p>
    <w:p w:rsidR="006F6E96" w:rsidRDefault="006F6E96" w:rsidP="006F6E96">
      <w:pPr>
        <w:pBdr>
          <w:top w:val="single" w:sz="4" w:space="0" w:color="000000"/>
          <w:left w:val="single" w:sz="5" w:space="0" w:color="000000"/>
          <w:bottom w:val="single" w:sz="4" w:space="0" w:color="000000"/>
          <w:right w:val="single" w:sz="5" w:space="0" w:color="000000"/>
        </w:pBdr>
        <w:spacing w:after="8" w:line="250" w:lineRule="auto"/>
        <w:ind w:left="-5"/>
      </w:pPr>
      <w:r>
        <w:rPr>
          <w:rFonts w:ascii="Courier New" w:eastAsia="Courier New" w:hAnsi="Courier New" w:cs="Courier New"/>
          <w:sz w:val="20"/>
        </w:rPr>
        <w:t xml:space="preserve">Object-scheme: </w:t>
      </w:r>
      <w:proofErr w:type="spellStart"/>
      <w:r>
        <w:rPr>
          <w:rFonts w:ascii="Courier New" w:eastAsia="Courier New" w:hAnsi="Courier New" w:cs="Courier New"/>
          <w:sz w:val="20"/>
        </w:rPr>
        <w:t>Dflat</w:t>
      </w:r>
      <w:proofErr w:type="spellEnd"/>
      <w:r>
        <w:rPr>
          <w:rFonts w:ascii="Courier New" w:eastAsia="Courier New" w:hAnsi="Courier New" w:cs="Courier New"/>
          <w:sz w:val="20"/>
        </w:rPr>
        <w:t>/0.16</w:t>
      </w:r>
    </w:p>
    <w:p w:rsidR="006F6E96" w:rsidRDefault="006F6E96" w:rsidP="006F6E96">
      <w:pPr>
        <w:pBdr>
          <w:top w:val="single" w:sz="4" w:space="0" w:color="000000"/>
          <w:left w:val="single" w:sz="5" w:space="0" w:color="000000"/>
          <w:bottom w:val="single" w:sz="4" w:space="0" w:color="000000"/>
          <w:right w:val="single" w:sz="5" w:space="0" w:color="000000"/>
        </w:pBdr>
        <w:spacing w:after="8" w:line="250" w:lineRule="auto"/>
        <w:ind w:left="-5"/>
      </w:pPr>
      <w:r>
        <w:rPr>
          <w:rFonts w:ascii="Courier New" w:eastAsia="Courier New" w:hAnsi="Courier New" w:cs="Courier New"/>
          <w:sz w:val="20"/>
        </w:rPr>
        <w:t xml:space="preserve">Manifest-scheme: </w:t>
      </w:r>
      <w:proofErr w:type="spellStart"/>
      <w:r>
        <w:rPr>
          <w:rFonts w:ascii="Courier New" w:eastAsia="Courier New" w:hAnsi="Courier New" w:cs="Courier New"/>
          <w:sz w:val="20"/>
        </w:rPr>
        <w:t>Checkm</w:t>
      </w:r>
      <w:proofErr w:type="spellEnd"/>
      <w:r>
        <w:rPr>
          <w:rFonts w:ascii="Courier New" w:eastAsia="Courier New" w:hAnsi="Courier New" w:cs="Courier New"/>
          <w:sz w:val="20"/>
        </w:rPr>
        <w:t>/0.1</w:t>
      </w:r>
    </w:p>
    <w:p w:rsidR="006F6E96" w:rsidRDefault="006F6E96" w:rsidP="006F6E96">
      <w:pPr>
        <w:pBdr>
          <w:top w:val="single" w:sz="4" w:space="0" w:color="000000"/>
          <w:left w:val="single" w:sz="5" w:space="0" w:color="000000"/>
          <w:bottom w:val="single" w:sz="4" w:space="0" w:color="000000"/>
          <w:right w:val="single" w:sz="5" w:space="0" w:color="000000"/>
        </w:pBdr>
        <w:spacing w:after="8" w:line="250" w:lineRule="auto"/>
        <w:ind w:left="-5"/>
      </w:pPr>
      <w:r>
        <w:rPr>
          <w:rFonts w:ascii="Courier New" w:eastAsia="Courier New" w:hAnsi="Courier New" w:cs="Courier New"/>
          <w:sz w:val="20"/>
        </w:rPr>
        <w:t xml:space="preserve">Full-scheme: </w:t>
      </w:r>
      <w:proofErr w:type="spellStart"/>
      <w:r>
        <w:rPr>
          <w:rFonts w:ascii="Courier New" w:eastAsia="Courier New" w:hAnsi="Courier New" w:cs="Courier New"/>
          <w:sz w:val="20"/>
        </w:rPr>
        <w:t>Dnatural</w:t>
      </w:r>
      <w:proofErr w:type="spellEnd"/>
      <w:r>
        <w:rPr>
          <w:rFonts w:ascii="Courier New" w:eastAsia="Courier New" w:hAnsi="Courier New" w:cs="Courier New"/>
          <w:sz w:val="20"/>
        </w:rPr>
        <w:t>/0.12</w:t>
      </w:r>
    </w:p>
    <w:p w:rsidR="006F6E96" w:rsidRDefault="006F6E96" w:rsidP="006F6E96">
      <w:pPr>
        <w:pBdr>
          <w:top w:val="single" w:sz="4" w:space="0" w:color="000000"/>
          <w:left w:val="single" w:sz="5" w:space="0" w:color="000000"/>
          <w:bottom w:val="single" w:sz="4" w:space="0" w:color="000000"/>
          <w:right w:val="single" w:sz="5" w:space="0" w:color="000000"/>
        </w:pBdr>
        <w:spacing w:after="8" w:line="250" w:lineRule="auto"/>
        <w:ind w:left="-5"/>
      </w:pPr>
      <w:r>
        <w:rPr>
          <w:rFonts w:ascii="Courier New" w:eastAsia="Courier New" w:hAnsi="Courier New" w:cs="Courier New"/>
          <w:sz w:val="20"/>
        </w:rPr>
        <w:lastRenderedPageBreak/>
        <w:t xml:space="preserve">Delta-scheme: </w:t>
      </w:r>
      <w:proofErr w:type="spellStart"/>
      <w:r>
        <w:rPr>
          <w:rFonts w:ascii="Courier New" w:eastAsia="Courier New" w:hAnsi="Courier New" w:cs="Courier New"/>
          <w:sz w:val="20"/>
        </w:rPr>
        <w:t>ReDD</w:t>
      </w:r>
      <w:proofErr w:type="spellEnd"/>
      <w:r>
        <w:rPr>
          <w:rFonts w:ascii="Courier New" w:eastAsia="Courier New" w:hAnsi="Courier New" w:cs="Courier New"/>
          <w:sz w:val="20"/>
        </w:rPr>
        <w:t>/0.1</w:t>
      </w:r>
    </w:p>
    <w:p w:rsidR="006F6E96" w:rsidRDefault="006F6E96" w:rsidP="006F6E96">
      <w:pPr>
        <w:pBdr>
          <w:top w:val="single" w:sz="4" w:space="0" w:color="000000"/>
          <w:left w:val="single" w:sz="5" w:space="0" w:color="000000"/>
          <w:bottom w:val="single" w:sz="4" w:space="0" w:color="000000"/>
          <w:right w:val="single" w:sz="5" w:space="0" w:color="000000"/>
        </w:pBdr>
        <w:spacing w:after="297" w:line="250" w:lineRule="auto"/>
        <w:ind w:left="-5"/>
      </w:pPr>
      <w:r>
        <w:rPr>
          <w:rFonts w:ascii="Courier New" w:eastAsia="Courier New" w:hAnsi="Courier New" w:cs="Courier New"/>
          <w:sz w:val="20"/>
        </w:rPr>
        <w:t xml:space="preserve">Current-scheme: </w:t>
      </w:r>
      <w:proofErr w:type="spellStart"/>
      <w:r>
        <w:rPr>
          <w:rFonts w:ascii="Courier New" w:eastAsia="Courier New" w:hAnsi="Courier New" w:cs="Courier New"/>
          <w:sz w:val="20"/>
        </w:rPr>
        <w:t>symlink</w:t>
      </w:r>
      <w:proofErr w:type="spellEnd"/>
    </w:p>
    <w:p w:rsidR="006F6E96" w:rsidRDefault="006F6E96" w:rsidP="006F6E96">
      <w:pPr>
        <w:spacing w:after="106"/>
        <w:ind w:left="-1"/>
      </w:pPr>
      <w:r>
        <w:rPr>
          <w:rFonts w:hint="eastAsia"/>
        </w:rPr>
        <w:t>图</w:t>
      </w:r>
      <w:r>
        <w:t xml:space="preserve">10. </w:t>
      </w:r>
      <w:proofErr w:type="spellStart"/>
      <w:r>
        <w:t>Dflat</w:t>
      </w:r>
      <w:proofErr w:type="spellEnd"/>
      <w:r>
        <w:t xml:space="preserve"> </w:t>
      </w:r>
      <w:r>
        <w:rPr>
          <w:rFonts w:hint="eastAsia"/>
        </w:rPr>
        <w:t>配置文件</w:t>
      </w:r>
    </w:p>
    <w:p w:rsidR="006F6E96" w:rsidRDefault="006F6E96" w:rsidP="006F6E96">
      <w:pPr>
        <w:ind w:firstLineChars="200" w:firstLine="420"/>
      </w:pPr>
      <w:r w:rsidRPr="006F6E96">
        <w:rPr>
          <w:rFonts w:hint="eastAsia"/>
        </w:rPr>
        <w:t>CAN</w:t>
      </w:r>
      <w:r w:rsidRPr="006F6E96">
        <w:rPr>
          <w:rFonts w:hint="eastAsia"/>
        </w:rPr>
        <w:t>是可能属于存储库实例的所有内容的容器。</w:t>
      </w:r>
      <w:r w:rsidRPr="006F6E96">
        <w:rPr>
          <w:rFonts w:hint="eastAsia"/>
        </w:rPr>
        <w:t xml:space="preserve"> </w:t>
      </w:r>
      <w:r w:rsidRPr="006F6E96">
        <w:rPr>
          <w:rFonts w:hint="eastAsia"/>
        </w:rPr>
        <w:t>虽然其规范仍在不断发展，但它捆绑了一个</w:t>
      </w:r>
      <w:r w:rsidRPr="006F6E96">
        <w:rPr>
          <w:rFonts w:hint="eastAsia"/>
        </w:rPr>
        <w:t>CAN</w:t>
      </w:r>
      <w:r w:rsidRPr="006F6E96">
        <w:rPr>
          <w:rFonts w:hint="eastAsia"/>
        </w:rPr>
        <w:t>存储库集合由一个或多个</w:t>
      </w:r>
      <w:proofErr w:type="spellStart"/>
      <w:r w:rsidRPr="006F6E96">
        <w:rPr>
          <w:rFonts w:hint="eastAsia"/>
        </w:rPr>
        <w:t>Pairtrees</w:t>
      </w:r>
      <w:proofErr w:type="spellEnd"/>
      <w:r w:rsidRPr="006F6E96">
        <w:rPr>
          <w:rFonts w:hint="eastAsia"/>
        </w:rPr>
        <w:t>表示的位置，每个</w:t>
      </w:r>
      <w:proofErr w:type="spellStart"/>
      <w:r w:rsidRPr="006F6E96">
        <w:rPr>
          <w:rFonts w:hint="eastAsia"/>
        </w:rPr>
        <w:t>Pairtree</w:t>
      </w:r>
      <w:proofErr w:type="spellEnd"/>
      <w:r w:rsidRPr="006F6E96">
        <w:rPr>
          <w:rFonts w:hint="eastAsia"/>
        </w:rPr>
        <w:t>的树叶是</w:t>
      </w:r>
      <w:proofErr w:type="spellStart"/>
      <w:r w:rsidRPr="006F6E96">
        <w:rPr>
          <w:rFonts w:hint="eastAsia"/>
        </w:rPr>
        <w:t>Dflats</w:t>
      </w:r>
      <w:proofErr w:type="spellEnd"/>
      <w:r w:rsidRPr="006F6E96">
        <w:rPr>
          <w:rFonts w:hint="eastAsia"/>
        </w:rPr>
        <w:t>。</w:t>
      </w:r>
      <w:r w:rsidRPr="006F6E96">
        <w:rPr>
          <w:rFonts w:hint="eastAsia"/>
        </w:rPr>
        <w:t xml:space="preserve"> </w:t>
      </w:r>
      <w:r w:rsidRPr="006F6E96">
        <w:rPr>
          <w:rFonts w:hint="eastAsia"/>
        </w:rPr>
        <w:t>根据规定的设计原则，一些实施决策已被推迟，直到需要更清楚地了解为止</w:t>
      </w:r>
      <w:r w:rsidRPr="006F6E96">
        <w:rPr>
          <w:rFonts w:hint="eastAsia"/>
        </w:rPr>
        <w:t xml:space="preserve">; </w:t>
      </w:r>
      <w:r w:rsidRPr="006F6E96">
        <w:rPr>
          <w:rFonts w:hint="eastAsia"/>
        </w:rPr>
        <w:t>目前缺席的方法是代表固定检查的频率，远程复制站点，注释的可接受性等的策略。</w:t>
      </w:r>
    </w:p>
    <w:p w:rsidR="006F6E96" w:rsidRDefault="006F6E96" w:rsidP="006F6E96">
      <w:pPr>
        <w:ind w:firstLineChars="200" w:firstLine="420"/>
      </w:pPr>
      <w:proofErr w:type="spellStart"/>
      <w:r w:rsidRPr="006F6E96">
        <w:rPr>
          <w:rFonts w:hint="eastAsia"/>
        </w:rPr>
        <w:t>Dflat</w:t>
      </w:r>
      <w:proofErr w:type="spellEnd"/>
      <w:r w:rsidRPr="006F6E96">
        <w:rPr>
          <w:rFonts w:hint="eastAsia"/>
        </w:rPr>
        <w:t>版本可以以完全实例化或</w:t>
      </w:r>
      <w:r w:rsidRPr="006F6E96">
        <w:rPr>
          <w:rFonts w:hint="eastAsia"/>
        </w:rPr>
        <w:t>delta</w:t>
      </w:r>
      <w:r w:rsidRPr="006F6E96">
        <w:rPr>
          <w:rFonts w:hint="eastAsia"/>
        </w:rPr>
        <w:t>压缩形式表示。</w:t>
      </w:r>
      <w:r w:rsidRPr="006F6E96">
        <w:rPr>
          <w:rFonts w:hint="eastAsia"/>
        </w:rPr>
        <w:t xml:space="preserve"> </w:t>
      </w:r>
      <w:r w:rsidRPr="006F6E96">
        <w:rPr>
          <w:rFonts w:hint="eastAsia"/>
        </w:rPr>
        <w:t>当前版本始终完全实例化</w:t>
      </w:r>
      <w:r w:rsidRPr="006F6E96">
        <w:rPr>
          <w:rFonts w:hint="eastAsia"/>
        </w:rPr>
        <w:t xml:space="preserve">; </w:t>
      </w:r>
      <w:r w:rsidRPr="006F6E96">
        <w:rPr>
          <w:rFonts w:hint="eastAsia"/>
        </w:rPr>
        <w:t>所有以前的版本通常以三角形压缩形式保存，以最大限度地减少存储利用率。</w:t>
      </w:r>
      <w:r w:rsidRPr="006F6E96">
        <w:rPr>
          <w:rFonts w:hint="eastAsia"/>
        </w:rPr>
        <w:t xml:space="preserve"> </w:t>
      </w:r>
      <w:r w:rsidRPr="006F6E96">
        <w:rPr>
          <w:rFonts w:hint="eastAsia"/>
        </w:rPr>
        <w:t>不管表示类型如何，所有版本的目录都保存符合</w:t>
      </w:r>
      <w:proofErr w:type="spellStart"/>
      <w:r w:rsidRPr="006F6E96">
        <w:rPr>
          <w:rFonts w:hint="eastAsia"/>
        </w:rPr>
        <w:t>Checkm</w:t>
      </w:r>
      <w:proofErr w:type="spellEnd"/>
      <w:r w:rsidRPr="006F6E96">
        <w:rPr>
          <w:rFonts w:hint="eastAsia"/>
        </w:rPr>
        <w:t>规范的清单文件（“</w:t>
      </w:r>
      <w:r w:rsidRPr="006F6E96">
        <w:rPr>
          <w:rFonts w:hint="eastAsia"/>
        </w:rPr>
        <w:t>manifest.txt</w:t>
      </w:r>
      <w:r w:rsidRPr="006F6E96">
        <w:rPr>
          <w:rFonts w:hint="eastAsia"/>
        </w:rPr>
        <w:t>”），它将大小和消息摘要与每个版本文件相关联。</w:t>
      </w:r>
    </w:p>
    <w:p w:rsidR="006F6E96" w:rsidRDefault="006F6E96" w:rsidP="006F6E96">
      <w:pPr>
        <w:ind w:firstLineChars="200" w:firstLine="420"/>
      </w:pPr>
      <w:r w:rsidRPr="006F6E96">
        <w:rPr>
          <w:rFonts w:hint="eastAsia"/>
        </w:rPr>
        <w:t>完全实例化版本表示的结构由附属</w:t>
      </w:r>
      <w:proofErr w:type="spellStart"/>
      <w:r w:rsidRPr="006F6E96">
        <w:rPr>
          <w:rFonts w:hint="eastAsia"/>
        </w:rPr>
        <w:t>Dnatural</w:t>
      </w:r>
      <w:proofErr w:type="spellEnd"/>
      <w:r w:rsidRPr="006F6E96">
        <w:rPr>
          <w:rFonts w:hint="eastAsia"/>
        </w:rPr>
        <w:t>约定（见图</w:t>
      </w:r>
      <w:r w:rsidRPr="006F6E96">
        <w:rPr>
          <w:rFonts w:hint="eastAsia"/>
        </w:rPr>
        <w:t>11</w:t>
      </w:r>
      <w:r w:rsidRPr="006F6E96">
        <w:rPr>
          <w:rFonts w:hint="eastAsia"/>
        </w:rPr>
        <w:t>）定义。</w:t>
      </w:r>
      <w:r w:rsidRPr="006F6E96">
        <w:rPr>
          <w:rFonts w:hint="eastAsia"/>
        </w:rPr>
        <w:t xml:space="preserve"> </w:t>
      </w:r>
      <w:r w:rsidRPr="006F6E96">
        <w:rPr>
          <w:rFonts w:hint="eastAsia"/>
        </w:rPr>
        <w:t>从对象的制片人或</w:t>
      </w:r>
      <w:r>
        <w:rPr>
          <w:rFonts w:hint="eastAsia"/>
        </w:rPr>
        <w:t>内容管理</w:t>
      </w:r>
      <w:r w:rsidRPr="006F6E96">
        <w:rPr>
          <w:rFonts w:hint="eastAsia"/>
        </w:rPr>
        <w:t>人收到的内容数据和元数据分别存储在“数据</w:t>
      </w:r>
      <w:r w:rsidRPr="006F6E96">
        <w:rPr>
          <w:rFonts w:hint="eastAsia"/>
        </w:rPr>
        <w:t>/</w:t>
      </w:r>
      <w:r w:rsidRPr="006F6E96">
        <w:rPr>
          <w:rFonts w:hint="eastAsia"/>
        </w:rPr>
        <w:t>”和“元数据”目录中。</w:t>
      </w:r>
      <w:r w:rsidRPr="006F6E96">
        <w:rPr>
          <w:rFonts w:hint="eastAsia"/>
        </w:rPr>
        <w:t xml:space="preserve"> </w:t>
      </w:r>
      <w:r w:rsidRPr="006F6E96">
        <w:rPr>
          <w:rFonts w:hint="eastAsia"/>
        </w:rPr>
        <w:t>“</w:t>
      </w:r>
      <w:r w:rsidRPr="006F6E96">
        <w:rPr>
          <w:rFonts w:hint="eastAsia"/>
        </w:rPr>
        <w:t>data /</w:t>
      </w:r>
      <w:r w:rsidRPr="006F6E96">
        <w:rPr>
          <w:rFonts w:hint="eastAsia"/>
        </w:rPr>
        <w:t>”目录的内容完全由制作人或</w:t>
      </w:r>
      <w:r>
        <w:rPr>
          <w:rFonts w:hint="eastAsia"/>
        </w:rPr>
        <w:t>内容管理</w:t>
      </w:r>
      <w:r w:rsidRPr="006F6E96">
        <w:rPr>
          <w:rFonts w:hint="eastAsia"/>
        </w:rPr>
        <w:t>人（例如，它可以是</w:t>
      </w:r>
      <w:proofErr w:type="spellStart"/>
      <w:r w:rsidRPr="006F6E96">
        <w:rPr>
          <w:rFonts w:hint="eastAsia"/>
        </w:rPr>
        <w:t>BagIt</w:t>
      </w:r>
      <w:proofErr w:type="spellEnd"/>
      <w:r w:rsidRPr="006F6E96">
        <w:rPr>
          <w:rFonts w:hint="eastAsia"/>
        </w:rPr>
        <w:t>包）。</w:t>
      </w:r>
      <w:r w:rsidRPr="006F6E96">
        <w:rPr>
          <w:rFonts w:hint="eastAsia"/>
        </w:rPr>
        <w:t xml:space="preserve"> </w:t>
      </w:r>
      <w:r w:rsidRPr="006F6E96">
        <w:rPr>
          <w:rFonts w:hint="eastAsia"/>
        </w:rPr>
        <w:t>“</w:t>
      </w:r>
      <w:r w:rsidRPr="006F6E96">
        <w:rPr>
          <w:rFonts w:hint="eastAsia"/>
        </w:rPr>
        <w:t>enrichment</w:t>
      </w:r>
      <w:r w:rsidRPr="006F6E96">
        <w:rPr>
          <w:rFonts w:hint="eastAsia"/>
        </w:rPr>
        <w:t>”目录包含由</w:t>
      </w:r>
      <w:r w:rsidRPr="006F6E96">
        <w:rPr>
          <w:rFonts w:hint="eastAsia"/>
        </w:rPr>
        <w:t>Storage Service</w:t>
      </w:r>
      <w:r w:rsidRPr="006F6E96">
        <w:rPr>
          <w:rFonts w:hint="eastAsia"/>
        </w:rPr>
        <w:t>自身生成的附加元数据和衍生内容。</w:t>
      </w:r>
      <w:r w:rsidRPr="006F6E96">
        <w:rPr>
          <w:rFonts w:hint="eastAsia"/>
        </w:rPr>
        <w:t xml:space="preserve"> </w:t>
      </w:r>
      <w:r w:rsidRPr="006F6E96">
        <w:rPr>
          <w:rFonts w:hint="eastAsia"/>
        </w:rPr>
        <w:t>“注释”目录包含由内容消费者提供的附加元数据和衍生内容。</w:t>
      </w:r>
    </w:p>
    <w:p w:rsidR="006F6E96" w:rsidRDefault="006F6E96" w:rsidP="006F6E96">
      <w:pPr>
        <w:pBdr>
          <w:top w:val="single" w:sz="4" w:space="0" w:color="000000"/>
          <w:left w:val="single" w:sz="5" w:space="0" w:color="000000"/>
          <w:bottom w:val="single" w:sz="4" w:space="0" w:color="000000"/>
          <w:right w:val="single" w:sz="5" w:space="0" w:color="000000"/>
        </w:pBdr>
        <w:spacing w:after="8" w:line="250" w:lineRule="auto"/>
        <w:ind w:left="-5" w:right="2935"/>
      </w:pPr>
      <w:r>
        <w:rPr>
          <w:rFonts w:ascii="Courier New" w:eastAsia="Courier New" w:hAnsi="Courier New" w:cs="Courier New"/>
          <w:sz w:val="20"/>
        </w:rPr>
        <w:t>v003/</w:t>
      </w:r>
    </w:p>
    <w:p w:rsidR="006F6E96" w:rsidRDefault="006F6E96" w:rsidP="006F6E96">
      <w:pPr>
        <w:pBdr>
          <w:top w:val="single" w:sz="4" w:space="0" w:color="000000"/>
          <w:left w:val="single" w:sz="5" w:space="0" w:color="000000"/>
          <w:bottom w:val="single" w:sz="4" w:space="0" w:color="000000"/>
          <w:right w:val="single" w:sz="5" w:space="0" w:color="000000"/>
        </w:pBdr>
        <w:spacing w:after="299" w:line="250" w:lineRule="auto"/>
        <w:ind w:left="-5" w:right="2935"/>
      </w:pPr>
      <w:r>
        <w:rPr>
          <w:rFonts w:ascii="Courier New" w:eastAsia="Courier New" w:hAnsi="Courier New" w:cs="Courier New"/>
          <w:sz w:val="20"/>
        </w:rPr>
        <w:t xml:space="preserve">     0=dnatural_0.12      admin/      annotation/      data/      enrichment/      manifest.txt      metadata/</w:t>
      </w:r>
    </w:p>
    <w:p w:rsidR="006F6E96" w:rsidRDefault="006F6E96" w:rsidP="006F6E96">
      <w:pPr>
        <w:spacing w:after="106"/>
        <w:ind w:left="-1"/>
      </w:pPr>
      <w:r>
        <w:rPr>
          <w:rFonts w:hint="eastAsia"/>
        </w:rPr>
        <w:t>图</w:t>
      </w:r>
      <w:r>
        <w:t xml:space="preserve">11. </w:t>
      </w:r>
      <w:proofErr w:type="spellStart"/>
      <w:r>
        <w:t>Dnatural</w:t>
      </w:r>
      <w:proofErr w:type="spellEnd"/>
      <w:r>
        <w:t xml:space="preserve"> </w:t>
      </w:r>
      <w:r>
        <w:rPr>
          <w:rFonts w:hint="eastAsia"/>
        </w:rPr>
        <w:t>文件系统结构</w:t>
      </w:r>
    </w:p>
    <w:p w:rsidR="006F6E96" w:rsidRDefault="006F6E96" w:rsidP="006F6E96">
      <w:pPr>
        <w:ind w:firstLineChars="200" w:firstLine="420"/>
        <w:rPr>
          <w:rFonts w:hint="eastAsia"/>
        </w:rPr>
      </w:pPr>
      <w:r w:rsidRPr="006F6E96">
        <w:rPr>
          <w:rFonts w:hint="eastAsia"/>
        </w:rPr>
        <w:t>压缩版本表示符合反向目录增量（</w:t>
      </w:r>
      <w:proofErr w:type="spellStart"/>
      <w:r w:rsidRPr="006F6E96">
        <w:rPr>
          <w:rFonts w:hint="eastAsia"/>
        </w:rPr>
        <w:t>ReDD</w:t>
      </w:r>
      <w:proofErr w:type="spellEnd"/>
      <w:r w:rsidRPr="006F6E96">
        <w:rPr>
          <w:rFonts w:hint="eastAsia"/>
        </w:rPr>
        <w:t>）约定（见图</w:t>
      </w:r>
      <w:r w:rsidRPr="006F6E96">
        <w:rPr>
          <w:rFonts w:hint="eastAsia"/>
        </w:rPr>
        <w:t>12</w:t>
      </w:r>
      <w:r w:rsidRPr="006F6E96">
        <w:rPr>
          <w:rFonts w:hint="eastAsia"/>
        </w:rPr>
        <w:t>）。</w:t>
      </w:r>
      <w:r w:rsidRPr="006F6E96">
        <w:rPr>
          <w:rFonts w:hint="eastAsia"/>
        </w:rPr>
        <w:t xml:space="preserve"> </w:t>
      </w:r>
      <w:proofErr w:type="spellStart"/>
      <w:r w:rsidRPr="006F6E96">
        <w:rPr>
          <w:rFonts w:hint="eastAsia"/>
        </w:rPr>
        <w:t>ReDD</w:t>
      </w:r>
      <w:proofErr w:type="spellEnd"/>
      <w:r w:rsidRPr="006F6E96">
        <w:rPr>
          <w:rFonts w:hint="eastAsia"/>
        </w:rPr>
        <w:t>是一个非常简单的与工具和平台无关的方案，它使用文件级反向增量来最大限度地减少总体存储利用率。</w:t>
      </w:r>
      <w:r w:rsidRPr="006F6E96">
        <w:rPr>
          <w:rFonts w:hint="eastAsia"/>
        </w:rPr>
        <w:t xml:space="preserve"> </w:t>
      </w:r>
      <w:r w:rsidRPr="006F6E96">
        <w:rPr>
          <w:rFonts w:hint="eastAsia"/>
        </w:rPr>
        <w:t>“</w:t>
      </w:r>
      <w:r w:rsidRPr="006F6E96">
        <w:rPr>
          <w:rFonts w:hint="eastAsia"/>
        </w:rPr>
        <w:t>add /</w:t>
      </w:r>
      <w:r w:rsidRPr="006F6E96">
        <w:rPr>
          <w:rFonts w:hint="eastAsia"/>
        </w:rPr>
        <w:t>”目录包含相对于后续版本需要添加的文件，以便重新实例化以前的版本</w:t>
      </w:r>
      <w:r w:rsidRPr="006F6E96">
        <w:rPr>
          <w:rFonts w:hint="eastAsia"/>
        </w:rPr>
        <w:t xml:space="preserve">; </w:t>
      </w:r>
      <w:r w:rsidRPr="006F6E96">
        <w:rPr>
          <w:rFonts w:hint="eastAsia"/>
        </w:rPr>
        <w:t>“</w:t>
      </w:r>
      <w:r w:rsidRPr="006F6E96">
        <w:rPr>
          <w:rFonts w:hint="eastAsia"/>
        </w:rPr>
        <w:t>delete.txt</w:t>
      </w:r>
      <w:r w:rsidRPr="006F6E96">
        <w:rPr>
          <w:rFonts w:hint="eastAsia"/>
        </w:rPr>
        <w:t>”文件列出了相对于后续版本需要删除的文件，以重新实例化以前的版本。换句话说，与版本</w:t>
      </w:r>
      <w:r w:rsidRPr="006F6E96">
        <w:rPr>
          <w:rFonts w:hint="eastAsia"/>
        </w:rPr>
        <w:t>2</w:t>
      </w:r>
      <w:r w:rsidRPr="006F6E96">
        <w:rPr>
          <w:rFonts w:hint="eastAsia"/>
        </w:rPr>
        <w:t>相关联的增量信息指示如何操纵版本</w:t>
      </w:r>
      <w:r w:rsidRPr="006F6E96">
        <w:rPr>
          <w:rFonts w:hint="eastAsia"/>
        </w:rPr>
        <w:t>3</w:t>
      </w:r>
      <w:r w:rsidRPr="006F6E96">
        <w:rPr>
          <w:rFonts w:hint="eastAsia"/>
        </w:rPr>
        <w:t>的文件，以便恢复版本</w:t>
      </w:r>
      <w:r w:rsidRPr="006F6E96">
        <w:rPr>
          <w:rFonts w:hint="eastAsia"/>
        </w:rPr>
        <w:t>2</w:t>
      </w:r>
      <w:r w:rsidRPr="006F6E96">
        <w:rPr>
          <w:rFonts w:hint="eastAsia"/>
        </w:rPr>
        <w:t>的完整形式。因此，更高版本的访问速度更快</w:t>
      </w:r>
      <w:r w:rsidRPr="006F6E96">
        <w:rPr>
          <w:rFonts w:hint="eastAsia"/>
        </w:rPr>
        <w:t>;</w:t>
      </w:r>
      <w:r w:rsidRPr="006F6E96">
        <w:rPr>
          <w:rFonts w:hint="eastAsia"/>
        </w:rPr>
        <w:t>按时间顺序早期重新实现版本将需要迭代应用三角洲。</w:t>
      </w:r>
      <w:r w:rsidRPr="006F6E96">
        <w:rPr>
          <w:rFonts w:hint="eastAsia"/>
        </w:rPr>
        <w:t xml:space="preserve"> </w:t>
      </w:r>
      <w:proofErr w:type="spellStart"/>
      <w:r w:rsidRPr="006F6E96">
        <w:rPr>
          <w:rFonts w:hint="eastAsia"/>
        </w:rPr>
        <w:t>Dflat</w:t>
      </w:r>
      <w:proofErr w:type="spellEnd"/>
      <w:r w:rsidRPr="006F6E96">
        <w:rPr>
          <w:rFonts w:hint="eastAsia"/>
        </w:rPr>
        <w:t>维护版本的有序序列，并且可以应用于对当前版本和以前版本的概念进行操作的任何差异方案（例如</w:t>
      </w:r>
      <w:r w:rsidRPr="006F6E96">
        <w:rPr>
          <w:rFonts w:hint="eastAsia"/>
        </w:rPr>
        <w:t>Unix</w:t>
      </w:r>
      <w:r w:rsidRPr="006F6E96">
        <w:rPr>
          <w:rFonts w:hint="eastAsia"/>
        </w:rPr>
        <w:t>“</w:t>
      </w:r>
      <w:r w:rsidRPr="006F6E96">
        <w:rPr>
          <w:rFonts w:hint="eastAsia"/>
        </w:rPr>
        <w:t>diff</w:t>
      </w:r>
      <w:r w:rsidRPr="006F6E96">
        <w:rPr>
          <w:rFonts w:hint="eastAsia"/>
        </w:rPr>
        <w:t>”）。</w:t>
      </w:r>
    </w:p>
    <w:p w:rsidR="006F6E96" w:rsidRDefault="006F6E96" w:rsidP="006F6E96">
      <w:pPr>
        <w:pBdr>
          <w:top w:val="single" w:sz="4" w:space="0" w:color="000000"/>
          <w:left w:val="single" w:sz="5" w:space="0" w:color="000000"/>
          <w:bottom w:val="single" w:sz="4" w:space="0" w:color="000000"/>
          <w:right w:val="single" w:sz="5" w:space="0" w:color="000000"/>
        </w:pBdr>
        <w:spacing w:after="8" w:line="250" w:lineRule="auto"/>
        <w:ind w:left="-5" w:right="2935"/>
      </w:pPr>
      <w:r>
        <w:rPr>
          <w:rFonts w:ascii="Courier New" w:eastAsia="Courier New" w:hAnsi="Courier New" w:cs="Courier New"/>
          <w:sz w:val="20"/>
        </w:rPr>
        <w:t>v002/</w:t>
      </w:r>
    </w:p>
    <w:p w:rsidR="006F6E96" w:rsidRDefault="006F6E96" w:rsidP="006F6E96">
      <w:pPr>
        <w:pBdr>
          <w:top w:val="single" w:sz="4" w:space="0" w:color="000000"/>
          <w:left w:val="single" w:sz="5" w:space="0" w:color="000000"/>
          <w:bottom w:val="single" w:sz="4" w:space="0" w:color="000000"/>
          <w:right w:val="single" w:sz="5" w:space="0" w:color="000000"/>
        </w:pBdr>
        <w:spacing w:after="296" w:line="250" w:lineRule="auto"/>
        <w:ind w:left="-5" w:right="2935"/>
      </w:pPr>
      <w:r>
        <w:rPr>
          <w:rFonts w:ascii="Courier New" w:eastAsia="Courier New" w:hAnsi="Courier New" w:cs="Courier New"/>
          <w:sz w:val="20"/>
        </w:rPr>
        <w:t xml:space="preserve">     0=redd_0.1      d-manifest.txt      delta/            add/            delete.txt      manifest.txt</w:t>
      </w:r>
    </w:p>
    <w:p w:rsidR="006F6E96" w:rsidRDefault="006F6E96" w:rsidP="006F6E96">
      <w:pPr>
        <w:spacing w:after="106"/>
        <w:ind w:left="-1"/>
      </w:pPr>
      <w:r>
        <w:rPr>
          <w:rFonts w:hint="eastAsia"/>
        </w:rPr>
        <w:t>图</w:t>
      </w:r>
      <w:r>
        <w:t xml:space="preserve">12. </w:t>
      </w:r>
      <w:proofErr w:type="spellStart"/>
      <w:r>
        <w:t>ReDD</w:t>
      </w:r>
      <w:proofErr w:type="spellEnd"/>
      <w:r>
        <w:t xml:space="preserve"> </w:t>
      </w:r>
      <w:r>
        <w:rPr>
          <w:rFonts w:hint="eastAsia"/>
        </w:rPr>
        <w:t>文件系统结构</w:t>
      </w:r>
    </w:p>
    <w:p w:rsidR="006F6E96" w:rsidRDefault="006F6E96" w:rsidP="006F6E96">
      <w:pPr>
        <w:ind w:firstLineChars="200" w:firstLine="420"/>
        <w:rPr>
          <w:rFonts w:hint="eastAsia"/>
        </w:rPr>
      </w:pPr>
      <w:r>
        <w:rPr>
          <w:rFonts w:hint="eastAsia"/>
        </w:rPr>
        <w:t xml:space="preserve">  </w:t>
      </w:r>
      <w:r w:rsidRPr="006F6E96">
        <w:rPr>
          <w:rFonts w:hint="eastAsia"/>
        </w:rPr>
        <w:t>存储服务底层的所有惯例和子系统都由单独的包空间中的过程</w:t>
      </w:r>
      <w:r w:rsidRPr="006F6E96">
        <w:rPr>
          <w:rFonts w:hint="eastAsia"/>
        </w:rPr>
        <w:t>API</w:t>
      </w:r>
      <w:r w:rsidRPr="006F6E96">
        <w:rPr>
          <w:rFonts w:hint="eastAsia"/>
        </w:rPr>
        <w:t>支持，因此可以轻松地在其他上下文中重新使用。对文件系统作为范式存储抽象的依赖是现代文件系统的设计和行为特征，例如</w:t>
      </w:r>
      <w:r w:rsidRPr="006F6E96">
        <w:rPr>
          <w:rFonts w:hint="eastAsia"/>
        </w:rPr>
        <w:t>ZFS</w:t>
      </w:r>
      <w:r w:rsidRPr="006F6E96">
        <w:rPr>
          <w:rFonts w:hint="eastAsia"/>
        </w:rPr>
        <w:t>（</w:t>
      </w:r>
      <w:proofErr w:type="spellStart"/>
      <w:r w:rsidRPr="006F6E96">
        <w:rPr>
          <w:rFonts w:hint="eastAsia"/>
        </w:rPr>
        <w:t>Bonwick</w:t>
      </w:r>
      <w:proofErr w:type="spellEnd"/>
      <w:r w:rsidRPr="006F6E96">
        <w:rPr>
          <w:rFonts w:hint="eastAsia"/>
        </w:rPr>
        <w:t>＆</w:t>
      </w:r>
      <w:r w:rsidRPr="006F6E96">
        <w:rPr>
          <w:rFonts w:hint="eastAsia"/>
        </w:rPr>
        <w:t>Moore</w:t>
      </w:r>
      <w:r w:rsidRPr="006F6E96">
        <w:rPr>
          <w:rFonts w:hint="eastAsia"/>
        </w:rPr>
        <w:t>，</w:t>
      </w:r>
      <w:r w:rsidRPr="006F6E96">
        <w:rPr>
          <w:rFonts w:hint="eastAsia"/>
        </w:rPr>
        <w:t>2007</w:t>
      </w:r>
      <w:r w:rsidRPr="006F6E96">
        <w:rPr>
          <w:rFonts w:hint="eastAsia"/>
        </w:rPr>
        <w:t>），其基本上保持恒定的读写性能，独立于总数或大小档案（</w:t>
      </w:r>
      <w:r w:rsidRPr="006F6E96">
        <w:rPr>
          <w:rFonts w:hint="eastAsia"/>
        </w:rPr>
        <w:t>Abrams</w:t>
      </w:r>
      <w:r w:rsidRPr="006F6E96">
        <w:rPr>
          <w:rFonts w:hint="eastAsia"/>
        </w:rPr>
        <w:t>，</w:t>
      </w:r>
      <w:r w:rsidRPr="006F6E96">
        <w:rPr>
          <w:rFonts w:hint="eastAsia"/>
        </w:rPr>
        <w:t>Cruse</w:t>
      </w:r>
      <w:r w:rsidRPr="006F6E96">
        <w:rPr>
          <w:rFonts w:hint="eastAsia"/>
        </w:rPr>
        <w:t>，</w:t>
      </w:r>
      <w:proofErr w:type="spellStart"/>
      <w:r w:rsidRPr="006F6E96">
        <w:rPr>
          <w:rFonts w:hint="eastAsia"/>
        </w:rPr>
        <w:t>Kunze</w:t>
      </w:r>
      <w:proofErr w:type="spellEnd"/>
      <w:r w:rsidRPr="006F6E96">
        <w:rPr>
          <w:rFonts w:hint="eastAsia"/>
        </w:rPr>
        <w:t>，＆</w:t>
      </w:r>
      <w:r w:rsidRPr="006F6E96">
        <w:rPr>
          <w:rFonts w:hint="eastAsia"/>
        </w:rPr>
        <w:t>Loy</w:t>
      </w:r>
      <w:r w:rsidRPr="006F6E96">
        <w:rPr>
          <w:rFonts w:hint="eastAsia"/>
        </w:rPr>
        <w:t>，</w:t>
      </w:r>
      <w:r w:rsidRPr="006F6E96">
        <w:rPr>
          <w:rFonts w:hint="eastAsia"/>
        </w:rPr>
        <w:t>2009</w:t>
      </w:r>
      <w:r w:rsidRPr="006F6E96">
        <w:rPr>
          <w:rFonts w:hint="eastAsia"/>
        </w:rPr>
        <w:t>）。由</w:t>
      </w:r>
      <w:r w:rsidRPr="006F6E96">
        <w:rPr>
          <w:rFonts w:hint="eastAsia"/>
        </w:rPr>
        <w:t>UC3</w:t>
      </w:r>
      <w:r w:rsidRPr="006F6E96">
        <w:rPr>
          <w:rFonts w:hint="eastAsia"/>
        </w:rPr>
        <w:t>策略部署的存储服务将作为所有关于数字内容单元的所有信息的记录副本。虽然该信息的一部分将由库存服务以结构化形式进行管理，但是为了优化常规管理和</w:t>
      </w:r>
      <w:r>
        <w:rPr>
          <w:rFonts w:hint="eastAsia"/>
        </w:rPr>
        <w:t>内容管理</w:t>
      </w:r>
      <w:r w:rsidRPr="006F6E96">
        <w:rPr>
          <w:rFonts w:hint="eastAsia"/>
        </w:rPr>
        <w:t>查询，这被认为是重复的，而不是</w:t>
      </w:r>
      <w:r w:rsidRPr="006F6E96">
        <w:rPr>
          <w:rFonts w:hint="eastAsia"/>
        </w:rPr>
        <w:lastRenderedPageBreak/>
        <w:t>权威的副本。如有必要，可以通过各种存储服务文件系统结构的详尽遍历来全面重新实现库存服务。</w:t>
      </w:r>
    </w:p>
    <w:p w:rsidR="006F6E96" w:rsidRDefault="006F6E96" w:rsidP="006F6E96">
      <w:pPr>
        <w:ind w:firstLineChars="200" w:firstLine="420"/>
        <w:rPr>
          <w:rFonts w:ascii="Arial" w:hAnsi="Arial" w:cs="Arial"/>
          <w:color w:val="2B2B2B"/>
          <w:szCs w:val="21"/>
          <w:shd w:val="clear" w:color="auto" w:fill="F8F8F8"/>
        </w:rPr>
      </w:pPr>
      <w:r w:rsidRPr="006F6E96">
        <w:rPr>
          <w:rFonts w:hint="eastAsia"/>
        </w:rPr>
        <w:t>所有的微服务实现都被设计为完全独立的，并且以最少的人为干预轻松部署和操作。</w:t>
      </w:r>
      <w:r w:rsidRPr="006F6E96">
        <w:rPr>
          <w:rFonts w:hint="eastAsia"/>
        </w:rPr>
        <w:t xml:space="preserve"> </w:t>
      </w:r>
      <w:r w:rsidRPr="006F6E96">
        <w:rPr>
          <w:rFonts w:hint="eastAsia"/>
        </w:rPr>
        <w:t>虽然</w:t>
      </w:r>
      <w:r w:rsidRPr="006F6E96">
        <w:rPr>
          <w:rFonts w:hint="eastAsia"/>
        </w:rPr>
        <w:t>UC3</w:t>
      </w:r>
      <w:r w:rsidRPr="006F6E96">
        <w:rPr>
          <w:rFonts w:hint="eastAsia"/>
        </w:rPr>
        <w:t>将继续提供一个集中管理的</w:t>
      </w:r>
      <w:r>
        <w:rPr>
          <w:rFonts w:hint="eastAsia"/>
        </w:rPr>
        <w:t>内容管理</w:t>
      </w:r>
      <w:r w:rsidR="001F5CC3">
        <w:rPr>
          <w:rFonts w:hint="eastAsia"/>
        </w:rPr>
        <w:t>信息库，但微服务</w:t>
      </w:r>
      <w:r>
        <w:rPr>
          <w:rFonts w:ascii="Arial" w:hAnsi="Arial" w:cs="Arial"/>
          <w:color w:val="2B2B2B"/>
          <w:szCs w:val="21"/>
          <w:shd w:val="clear" w:color="auto" w:fill="F8F8F8"/>
        </w:rPr>
        <w:t>方法的目的是促进有效的和有效的管理功能的分布新选区和上下文</w:t>
      </w:r>
      <w:r>
        <w:rPr>
          <w:rFonts w:ascii="Arial" w:hAnsi="Arial" w:cs="Arial"/>
          <w:color w:val="2B2B2B"/>
          <w:szCs w:val="21"/>
          <w:shd w:val="clear" w:color="auto" w:fill="F8F8F8"/>
        </w:rPr>
        <w:t>,</w:t>
      </w:r>
      <w:r>
        <w:rPr>
          <w:rFonts w:ascii="Arial" w:hAnsi="Arial" w:cs="Arial"/>
          <w:color w:val="2B2B2B"/>
          <w:szCs w:val="21"/>
          <w:shd w:val="clear" w:color="auto" w:fill="F8F8F8"/>
        </w:rPr>
        <w:t>包括校园数据中心</w:t>
      </w:r>
      <w:r>
        <w:rPr>
          <w:rFonts w:ascii="Arial" w:hAnsi="Arial" w:cs="Arial"/>
          <w:color w:val="2B2B2B"/>
          <w:szCs w:val="21"/>
          <w:shd w:val="clear" w:color="auto" w:fill="F8F8F8"/>
        </w:rPr>
        <w:t>,</w:t>
      </w:r>
      <w:r>
        <w:rPr>
          <w:rFonts w:ascii="Arial" w:hAnsi="Arial" w:cs="Arial"/>
          <w:color w:val="2B2B2B"/>
          <w:szCs w:val="21"/>
          <w:shd w:val="clear" w:color="auto" w:fill="F8F8F8"/>
        </w:rPr>
        <w:t>学术部门、实验室和野外测站计算集群</w:t>
      </w:r>
      <w:r>
        <w:rPr>
          <w:rFonts w:ascii="Arial" w:hAnsi="Arial" w:cs="Arial"/>
          <w:color w:val="2B2B2B"/>
          <w:szCs w:val="21"/>
          <w:shd w:val="clear" w:color="auto" w:fill="F8F8F8"/>
        </w:rPr>
        <w:t>,</w:t>
      </w:r>
      <w:r>
        <w:rPr>
          <w:rFonts w:ascii="Arial" w:hAnsi="Arial" w:cs="Arial"/>
          <w:color w:val="2B2B2B"/>
          <w:szCs w:val="21"/>
          <w:shd w:val="clear" w:color="auto" w:fill="F8F8F8"/>
        </w:rPr>
        <w:t>以及学者们的桌面。</w:t>
      </w:r>
    </w:p>
    <w:p w:rsidR="001F5CC3" w:rsidRPr="001F5CC3" w:rsidRDefault="001F5CC3" w:rsidP="001F5CC3">
      <w:pPr>
        <w:rPr>
          <w:sz w:val="48"/>
          <w:szCs w:val="48"/>
        </w:rPr>
      </w:pPr>
      <w:r w:rsidRPr="001F5CC3">
        <w:rPr>
          <w:rFonts w:hint="eastAsia"/>
          <w:sz w:val="48"/>
          <w:szCs w:val="48"/>
        </w:rPr>
        <w:t>开发过程</w:t>
      </w:r>
    </w:p>
    <w:p w:rsidR="001F5CC3" w:rsidRDefault="001F5CC3" w:rsidP="001F5CC3">
      <w:pPr>
        <w:ind w:firstLineChars="200" w:firstLine="420"/>
        <w:rPr>
          <w:rFonts w:hint="eastAsia"/>
        </w:rPr>
      </w:pPr>
      <w:r>
        <w:rPr>
          <w:rFonts w:hint="eastAsia"/>
        </w:rPr>
        <w:t>建立</w:t>
      </w:r>
      <w:r>
        <w:rPr>
          <w:rFonts w:hint="eastAsia"/>
        </w:rPr>
        <w:t>UC3</w:t>
      </w:r>
      <w:r>
        <w:rPr>
          <w:rFonts w:hint="eastAsia"/>
        </w:rPr>
        <w:t>微型服务基础设施是从传统和敏捷开发原则中获得的：</w:t>
      </w:r>
    </w:p>
    <w:p w:rsidR="001F5CC3" w:rsidRDefault="001F5CC3" w:rsidP="001F5CC3">
      <w:pPr>
        <w:ind w:firstLineChars="200" w:firstLine="420"/>
        <w:rPr>
          <w:rFonts w:hint="eastAsia"/>
        </w:rPr>
      </w:pPr>
      <w:r>
        <w:rPr>
          <w:rFonts w:hint="eastAsia"/>
        </w:rPr>
        <w:t>•参与用户社区驾驶需求评估和功能要求</w:t>
      </w:r>
    </w:p>
    <w:p w:rsidR="001F5CC3" w:rsidRDefault="001F5CC3" w:rsidP="001F5CC3">
      <w:pPr>
        <w:ind w:firstLineChars="200" w:firstLine="420"/>
        <w:rPr>
          <w:rFonts w:hint="eastAsia"/>
        </w:rPr>
      </w:pPr>
      <w:r>
        <w:rPr>
          <w:rFonts w:hint="eastAsia"/>
        </w:rPr>
        <w:t>•具有频繁重构的早期原型。</w:t>
      </w:r>
    </w:p>
    <w:p w:rsidR="001F5CC3" w:rsidRDefault="001F5CC3" w:rsidP="001F5CC3">
      <w:pPr>
        <w:ind w:firstLineChars="200" w:firstLine="420"/>
        <w:rPr>
          <w:rFonts w:hint="eastAsia"/>
        </w:rPr>
      </w:pPr>
      <w:r>
        <w:rPr>
          <w:rFonts w:hint="eastAsia"/>
        </w:rPr>
        <w:t>•连续构建和测试。</w:t>
      </w:r>
    </w:p>
    <w:p w:rsidR="001F5CC3" w:rsidRDefault="001F5CC3" w:rsidP="001F5CC3">
      <w:pPr>
        <w:ind w:firstLineChars="200" w:firstLine="420"/>
        <w:rPr>
          <w:rFonts w:hint="eastAsia"/>
        </w:rPr>
      </w:pPr>
      <w:r>
        <w:rPr>
          <w:rFonts w:hint="eastAsia"/>
        </w:rPr>
        <w:t>•作为可共同交付的文件，而不是事后的想法。</w:t>
      </w:r>
    </w:p>
    <w:p w:rsidR="001F5CC3" w:rsidRDefault="001F5CC3" w:rsidP="001F5CC3">
      <w:pPr>
        <w:ind w:firstLineChars="200" w:firstLine="420"/>
      </w:pPr>
      <w:r>
        <w:rPr>
          <w:rFonts w:hint="eastAsia"/>
        </w:rPr>
        <w:t>•一小群早期采用者。</w:t>
      </w:r>
    </w:p>
    <w:p w:rsidR="001F5CC3" w:rsidRDefault="001F5CC3" w:rsidP="001F5CC3">
      <w:pPr>
        <w:ind w:firstLineChars="200" w:firstLine="420"/>
      </w:pPr>
      <w:r w:rsidRPr="001F5CC3">
        <w:rPr>
          <w:rFonts w:hint="eastAsia"/>
        </w:rPr>
        <w:t>12</w:t>
      </w:r>
      <w:r w:rsidRPr="001F5CC3">
        <w:rPr>
          <w:rFonts w:hint="eastAsia"/>
        </w:rPr>
        <w:t>个微型服务正在按照六个发展阶段的顺序执行（见表</w:t>
      </w:r>
      <w:r w:rsidRPr="001F5CC3">
        <w:rPr>
          <w:rFonts w:hint="eastAsia"/>
        </w:rPr>
        <w:t>3</w:t>
      </w:r>
      <w:r w:rsidRPr="001F5CC3">
        <w:rPr>
          <w:rFonts w:hint="eastAsia"/>
        </w:rPr>
        <w:t>）。</w:t>
      </w:r>
      <w:r w:rsidRPr="001F5CC3">
        <w:rPr>
          <w:rFonts w:hint="eastAsia"/>
        </w:rPr>
        <w:t xml:space="preserve"> </w:t>
      </w:r>
      <w:r w:rsidRPr="001F5CC3">
        <w:rPr>
          <w:rFonts w:hint="eastAsia"/>
        </w:rPr>
        <w:t>第二，第四和第六波分别表示对应于最低限度，中等和完全功能的策展信息库的显着可交付的里程碑。</w:t>
      </w:r>
    </w:p>
    <w:tbl>
      <w:tblPr>
        <w:tblStyle w:val="TableGrid"/>
        <w:tblW w:w="8616" w:type="dxa"/>
        <w:tblInd w:w="-109" w:type="dxa"/>
        <w:tblCellMar>
          <w:top w:w="14" w:type="dxa"/>
          <w:left w:w="109" w:type="dxa"/>
          <w:bottom w:w="3" w:type="dxa"/>
          <w:right w:w="0" w:type="dxa"/>
        </w:tblCellMar>
        <w:tblLook w:val="04A0" w:firstRow="1" w:lastRow="0" w:firstColumn="1" w:lastColumn="0" w:noHBand="0" w:noVBand="1"/>
      </w:tblPr>
      <w:tblGrid>
        <w:gridCol w:w="1380"/>
        <w:gridCol w:w="1394"/>
        <w:gridCol w:w="1196"/>
        <w:gridCol w:w="1290"/>
        <w:gridCol w:w="1680"/>
        <w:gridCol w:w="1676"/>
      </w:tblGrid>
      <w:tr w:rsidR="001F5CC3" w:rsidTr="00977680">
        <w:trPr>
          <w:trHeight w:val="508"/>
        </w:trPr>
        <w:tc>
          <w:tcPr>
            <w:tcW w:w="1380" w:type="dxa"/>
            <w:tcBorders>
              <w:top w:val="single" w:sz="4" w:space="0" w:color="000000"/>
              <w:left w:val="single" w:sz="5" w:space="0" w:color="000000"/>
              <w:bottom w:val="single" w:sz="4" w:space="0" w:color="000000"/>
              <w:right w:val="single" w:sz="5" w:space="0" w:color="000000"/>
            </w:tcBorders>
            <w:shd w:val="clear" w:color="auto" w:fill="D9D9D9"/>
            <w:vAlign w:val="bottom"/>
          </w:tcPr>
          <w:p w:rsidR="001F5CC3" w:rsidRDefault="001F5CC3" w:rsidP="00977680">
            <w:pPr>
              <w:spacing w:line="259" w:lineRule="auto"/>
            </w:pPr>
            <w:r>
              <w:rPr>
                <w:sz w:val="20"/>
              </w:rPr>
              <w:t>First wave</w:t>
            </w:r>
          </w:p>
        </w:tc>
        <w:tc>
          <w:tcPr>
            <w:tcW w:w="1394" w:type="dxa"/>
            <w:tcBorders>
              <w:top w:val="single" w:sz="4" w:space="0" w:color="000000"/>
              <w:left w:val="single" w:sz="5" w:space="0" w:color="000000"/>
              <w:bottom w:val="single" w:sz="4" w:space="0" w:color="000000"/>
              <w:right w:val="single" w:sz="5" w:space="0" w:color="000000"/>
            </w:tcBorders>
            <w:shd w:val="clear" w:color="auto" w:fill="D9D9D9"/>
            <w:vAlign w:val="bottom"/>
          </w:tcPr>
          <w:p w:rsidR="001F5CC3" w:rsidRDefault="001F5CC3" w:rsidP="00977680">
            <w:pPr>
              <w:spacing w:line="259" w:lineRule="auto"/>
              <w:ind w:right="-15"/>
            </w:pPr>
            <w:r>
              <w:rPr>
                <w:sz w:val="20"/>
              </w:rPr>
              <w:t xml:space="preserve">Second wave </w:t>
            </w:r>
            <w:r>
              <w:rPr>
                <w:rFonts w:ascii="Wingdings" w:eastAsia="Wingdings" w:hAnsi="Wingdings" w:cs="Wingdings"/>
              </w:rPr>
              <w:t></w:t>
            </w:r>
          </w:p>
        </w:tc>
        <w:tc>
          <w:tcPr>
            <w:tcW w:w="1196" w:type="dxa"/>
            <w:tcBorders>
              <w:top w:val="single" w:sz="4" w:space="0" w:color="000000"/>
              <w:left w:val="single" w:sz="5" w:space="0" w:color="000000"/>
              <w:bottom w:val="single" w:sz="4" w:space="0" w:color="000000"/>
              <w:right w:val="single" w:sz="4" w:space="0" w:color="000000"/>
            </w:tcBorders>
            <w:shd w:val="clear" w:color="auto" w:fill="D9D9D9"/>
            <w:vAlign w:val="bottom"/>
          </w:tcPr>
          <w:p w:rsidR="001F5CC3" w:rsidRDefault="001F5CC3" w:rsidP="00977680">
            <w:pPr>
              <w:spacing w:line="259" w:lineRule="auto"/>
            </w:pPr>
            <w:r>
              <w:rPr>
                <w:sz w:val="20"/>
              </w:rPr>
              <w:t>Third wave</w:t>
            </w:r>
          </w:p>
        </w:tc>
        <w:tc>
          <w:tcPr>
            <w:tcW w:w="1290" w:type="dxa"/>
            <w:tcBorders>
              <w:top w:val="single" w:sz="4" w:space="0" w:color="000000"/>
              <w:left w:val="single" w:sz="4" w:space="0" w:color="000000"/>
              <w:bottom w:val="single" w:sz="4" w:space="0" w:color="000000"/>
              <w:right w:val="single" w:sz="5" w:space="0" w:color="000000"/>
            </w:tcBorders>
            <w:shd w:val="clear" w:color="auto" w:fill="D9D9D9"/>
          </w:tcPr>
          <w:p w:rsidR="001F5CC3" w:rsidRDefault="001F5CC3" w:rsidP="00977680">
            <w:pPr>
              <w:spacing w:line="259" w:lineRule="auto"/>
              <w:ind w:left="1"/>
            </w:pPr>
            <w:r>
              <w:rPr>
                <w:sz w:val="20"/>
              </w:rPr>
              <w:t xml:space="preserve">Fourth wave </w:t>
            </w:r>
            <w:r>
              <w:rPr>
                <w:rFonts w:ascii="Wingdings" w:eastAsia="Wingdings" w:hAnsi="Wingdings" w:cs="Wingdings"/>
              </w:rPr>
              <w:t></w:t>
            </w:r>
          </w:p>
        </w:tc>
        <w:tc>
          <w:tcPr>
            <w:tcW w:w="1680" w:type="dxa"/>
            <w:tcBorders>
              <w:top w:val="single" w:sz="4" w:space="0" w:color="000000"/>
              <w:left w:val="single" w:sz="5" w:space="0" w:color="000000"/>
              <w:bottom w:val="single" w:sz="4" w:space="0" w:color="000000"/>
              <w:right w:val="single" w:sz="4" w:space="0" w:color="000000"/>
            </w:tcBorders>
            <w:shd w:val="clear" w:color="auto" w:fill="D9D9D9"/>
            <w:vAlign w:val="bottom"/>
          </w:tcPr>
          <w:p w:rsidR="001F5CC3" w:rsidRDefault="001F5CC3" w:rsidP="00977680">
            <w:pPr>
              <w:spacing w:line="259" w:lineRule="auto"/>
            </w:pPr>
            <w:r>
              <w:rPr>
                <w:sz w:val="20"/>
              </w:rPr>
              <w:t>Fifth wave</w:t>
            </w:r>
          </w:p>
        </w:tc>
        <w:tc>
          <w:tcPr>
            <w:tcW w:w="1676"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1F5CC3" w:rsidRDefault="001F5CC3" w:rsidP="00977680">
            <w:pPr>
              <w:spacing w:line="259" w:lineRule="auto"/>
              <w:ind w:left="1"/>
            </w:pPr>
            <w:r>
              <w:rPr>
                <w:sz w:val="20"/>
              </w:rPr>
              <w:t xml:space="preserve">Sixth wave </w:t>
            </w:r>
            <w:r>
              <w:rPr>
                <w:rFonts w:ascii="Wingdings" w:eastAsia="Wingdings" w:hAnsi="Wingdings" w:cs="Wingdings"/>
              </w:rPr>
              <w:t></w:t>
            </w:r>
          </w:p>
        </w:tc>
      </w:tr>
      <w:tr w:rsidR="001F5CC3" w:rsidTr="00977680">
        <w:trPr>
          <w:trHeight w:val="240"/>
        </w:trPr>
        <w:tc>
          <w:tcPr>
            <w:tcW w:w="1380" w:type="dxa"/>
            <w:tcBorders>
              <w:top w:val="single" w:sz="4" w:space="0" w:color="000000"/>
              <w:left w:val="single" w:sz="5" w:space="0" w:color="000000"/>
              <w:bottom w:val="single" w:sz="4" w:space="0" w:color="000000"/>
              <w:right w:val="single" w:sz="5" w:space="0" w:color="000000"/>
            </w:tcBorders>
          </w:tcPr>
          <w:p w:rsidR="001F5CC3" w:rsidRDefault="001F5CC3" w:rsidP="00977680">
            <w:pPr>
              <w:spacing w:line="259" w:lineRule="auto"/>
            </w:pPr>
            <w:r>
              <w:rPr>
                <w:rFonts w:ascii="Times New Roman" w:eastAsia="Times New Roman" w:hAnsi="Times New Roman" w:cs="Times New Roman"/>
                <w:i/>
                <w:sz w:val="20"/>
              </w:rPr>
              <w:t>Identity</w:t>
            </w:r>
          </w:p>
        </w:tc>
        <w:tc>
          <w:tcPr>
            <w:tcW w:w="1394" w:type="dxa"/>
            <w:tcBorders>
              <w:top w:val="single" w:sz="4" w:space="0" w:color="000000"/>
              <w:left w:val="single" w:sz="5" w:space="0" w:color="000000"/>
              <w:bottom w:val="single" w:sz="4" w:space="0" w:color="000000"/>
              <w:right w:val="single" w:sz="5" w:space="0" w:color="000000"/>
            </w:tcBorders>
          </w:tcPr>
          <w:p w:rsidR="001F5CC3" w:rsidRDefault="001F5CC3" w:rsidP="00977680">
            <w:pPr>
              <w:spacing w:line="259" w:lineRule="auto"/>
            </w:pPr>
            <w:r>
              <w:rPr>
                <w:rFonts w:ascii="Times New Roman" w:eastAsia="Times New Roman" w:hAnsi="Times New Roman" w:cs="Times New Roman"/>
                <w:i/>
                <w:sz w:val="20"/>
              </w:rPr>
              <w:t>Inventory</w:t>
            </w:r>
          </w:p>
        </w:tc>
        <w:tc>
          <w:tcPr>
            <w:tcW w:w="1196" w:type="dxa"/>
            <w:tcBorders>
              <w:top w:val="single" w:sz="4" w:space="0" w:color="000000"/>
              <w:left w:val="single" w:sz="5" w:space="0" w:color="000000"/>
              <w:bottom w:val="single" w:sz="4" w:space="0" w:color="000000"/>
              <w:right w:val="single" w:sz="4" w:space="0" w:color="000000"/>
            </w:tcBorders>
          </w:tcPr>
          <w:p w:rsidR="001F5CC3" w:rsidRDefault="001F5CC3" w:rsidP="00977680">
            <w:pPr>
              <w:spacing w:line="259" w:lineRule="auto"/>
            </w:pPr>
            <w:r>
              <w:rPr>
                <w:rFonts w:ascii="Times New Roman" w:eastAsia="Times New Roman" w:hAnsi="Times New Roman" w:cs="Times New Roman"/>
                <w:i/>
                <w:sz w:val="20"/>
              </w:rPr>
              <w:t>Index</w:t>
            </w:r>
          </w:p>
        </w:tc>
        <w:tc>
          <w:tcPr>
            <w:tcW w:w="1290" w:type="dxa"/>
            <w:tcBorders>
              <w:top w:val="single" w:sz="4" w:space="0" w:color="000000"/>
              <w:left w:val="single" w:sz="4" w:space="0" w:color="000000"/>
              <w:bottom w:val="single" w:sz="4" w:space="0" w:color="000000"/>
              <w:right w:val="single" w:sz="5" w:space="0" w:color="000000"/>
            </w:tcBorders>
          </w:tcPr>
          <w:p w:rsidR="001F5CC3" w:rsidRDefault="001F5CC3" w:rsidP="00977680">
            <w:pPr>
              <w:spacing w:line="259" w:lineRule="auto"/>
              <w:ind w:left="1"/>
            </w:pPr>
            <w:r>
              <w:rPr>
                <w:rFonts w:ascii="Times New Roman" w:eastAsia="Times New Roman" w:hAnsi="Times New Roman" w:cs="Times New Roman"/>
                <w:i/>
                <w:sz w:val="20"/>
              </w:rPr>
              <w:t>Search</w:t>
            </w:r>
          </w:p>
        </w:tc>
        <w:tc>
          <w:tcPr>
            <w:tcW w:w="1680" w:type="dxa"/>
            <w:tcBorders>
              <w:top w:val="single" w:sz="4" w:space="0" w:color="000000"/>
              <w:left w:val="single" w:sz="5" w:space="0" w:color="000000"/>
              <w:bottom w:val="single" w:sz="4" w:space="0" w:color="000000"/>
              <w:right w:val="single" w:sz="4" w:space="0" w:color="000000"/>
            </w:tcBorders>
          </w:tcPr>
          <w:p w:rsidR="001F5CC3" w:rsidRDefault="001F5CC3" w:rsidP="00977680">
            <w:pPr>
              <w:spacing w:line="259" w:lineRule="auto"/>
            </w:pPr>
            <w:r>
              <w:rPr>
                <w:rFonts w:ascii="Times New Roman" w:eastAsia="Times New Roman" w:hAnsi="Times New Roman" w:cs="Times New Roman"/>
                <w:i/>
                <w:sz w:val="20"/>
              </w:rPr>
              <w:t>Notification</w:t>
            </w:r>
          </w:p>
        </w:tc>
        <w:tc>
          <w:tcPr>
            <w:tcW w:w="1676" w:type="dxa"/>
            <w:tcBorders>
              <w:top w:val="single" w:sz="4" w:space="0" w:color="000000"/>
              <w:left w:val="single" w:sz="4" w:space="0" w:color="000000"/>
              <w:bottom w:val="single" w:sz="4" w:space="0" w:color="000000"/>
              <w:right w:val="single" w:sz="4" w:space="0" w:color="000000"/>
            </w:tcBorders>
          </w:tcPr>
          <w:p w:rsidR="001F5CC3" w:rsidRDefault="001F5CC3" w:rsidP="00977680">
            <w:pPr>
              <w:spacing w:line="259" w:lineRule="auto"/>
              <w:ind w:left="1"/>
            </w:pPr>
            <w:r>
              <w:rPr>
                <w:rFonts w:ascii="Times New Roman" w:eastAsia="Times New Roman" w:hAnsi="Times New Roman" w:cs="Times New Roman"/>
                <w:i/>
                <w:sz w:val="20"/>
              </w:rPr>
              <w:t>Annotation</w:t>
            </w:r>
          </w:p>
        </w:tc>
      </w:tr>
      <w:tr w:rsidR="001F5CC3" w:rsidTr="00977680">
        <w:trPr>
          <w:trHeight w:val="242"/>
        </w:trPr>
        <w:tc>
          <w:tcPr>
            <w:tcW w:w="1380" w:type="dxa"/>
            <w:tcBorders>
              <w:top w:val="single" w:sz="4" w:space="0" w:color="000000"/>
              <w:left w:val="single" w:sz="5" w:space="0" w:color="000000"/>
              <w:bottom w:val="single" w:sz="4" w:space="0" w:color="000000"/>
              <w:right w:val="single" w:sz="5" w:space="0" w:color="000000"/>
            </w:tcBorders>
          </w:tcPr>
          <w:p w:rsidR="001F5CC3" w:rsidRDefault="001F5CC3" w:rsidP="00977680">
            <w:pPr>
              <w:spacing w:line="259" w:lineRule="auto"/>
            </w:pPr>
            <w:r>
              <w:rPr>
                <w:rFonts w:ascii="Times New Roman" w:eastAsia="Times New Roman" w:hAnsi="Times New Roman" w:cs="Times New Roman"/>
                <w:i/>
                <w:sz w:val="20"/>
              </w:rPr>
              <w:t>Storage</w:t>
            </w:r>
          </w:p>
        </w:tc>
        <w:tc>
          <w:tcPr>
            <w:tcW w:w="1394" w:type="dxa"/>
            <w:tcBorders>
              <w:top w:val="single" w:sz="4" w:space="0" w:color="000000"/>
              <w:left w:val="single" w:sz="5" w:space="0" w:color="000000"/>
              <w:bottom w:val="single" w:sz="4" w:space="0" w:color="000000"/>
              <w:right w:val="single" w:sz="5" w:space="0" w:color="000000"/>
            </w:tcBorders>
          </w:tcPr>
          <w:p w:rsidR="001F5CC3" w:rsidRDefault="001F5CC3" w:rsidP="00977680">
            <w:pPr>
              <w:spacing w:line="259" w:lineRule="auto"/>
            </w:pPr>
            <w:r>
              <w:rPr>
                <w:rFonts w:ascii="Times New Roman" w:eastAsia="Times New Roman" w:hAnsi="Times New Roman" w:cs="Times New Roman"/>
                <w:i/>
                <w:sz w:val="20"/>
              </w:rPr>
              <w:t>Ingest</w:t>
            </w:r>
          </w:p>
        </w:tc>
        <w:tc>
          <w:tcPr>
            <w:tcW w:w="1196" w:type="dxa"/>
            <w:tcBorders>
              <w:top w:val="single" w:sz="4" w:space="0" w:color="000000"/>
              <w:left w:val="single" w:sz="5" w:space="0" w:color="000000"/>
              <w:bottom w:val="single" w:sz="4" w:space="0" w:color="000000"/>
              <w:right w:val="single" w:sz="4" w:space="0" w:color="000000"/>
            </w:tcBorders>
          </w:tcPr>
          <w:p w:rsidR="001F5CC3" w:rsidRDefault="001F5CC3" w:rsidP="00977680">
            <w:pPr>
              <w:spacing w:line="259" w:lineRule="auto"/>
            </w:pPr>
            <w:r>
              <w:rPr>
                <w:rFonts w:ascii="Times New Roman" w:eastAsia="Times New Roman" w:hAnsi="Times New Roman" w:cs="Times New Roman"/>
                <w:i/>
                <w:sz w:val="20"/>
              </w:rPr>
              <w:t>Fixity</w:t>
            </w:r>
          </w:p>
        </w:tc>
        <w:tc>
          <w:tcPr>
            <w:tcW w:w="1290" w:type="dxa"/>
            <w:tcBorders>
              <w:top w:val="single" w:sz="4" w:space="0" w:color="000000"/>
              <w:left w:val="single" w:sz="4" w:space="0" w:color="000000"/>
              <w:bottom w:val="single" w:sz="4" w:space="0" w:color="000000"/>
              <w:right w:val="single" w:sz="5" w:space="0" w:color="000000"/>
            </w:tcBorders>
          </w:tcPr>
          <w:p w:rsidR="001F5CC3" w:rsidRDefault="001F5CC3" w:rsidP="00977680">
            <w:pPr>
              <w:spacing w:line="259" w:lineRule="auto"/>
              <w:ind w:left="1"/>
            </w:pPr>
            <w:r>
              <w:rPr>
                <w:rFonts w:ascii="Times New Roman" w:eastAsia="Times New Roman" w:hAnsi="Times New Roman" w:cs="Times New Roman"/>
                <w:i/>
                <w:sz w:val="20"/>
              </w:rPr>
              <w:t>Replication</w:t>
            </w:r>
          </w:p>
        </w:tc>
        <w:tc>
          <w:tcPr>
            <w:tcW w:w="1680" w:type="dxa"/>
            <w:tcBorders>
              <w:top w:val="single" w:sz="4" w:space="0" w:color="000000"/>
              <w:left w:val="single" w:sz="5" w:space="0" w:color="000000"/>
              <w:bottom w:val="single" w:sz="4" w:space="0" w:color="000000"/>
              <w:right w:val="single" w:sz="4" w:space="0" w:color="000000"/>
            </w:tcBorders>
          </w:tcPr>
          <w:p w:rsidR="001F5CC3" w:rsidRDefault="001F5CC3" w:rsidP="00977680">
            <w:pPr>
              <w:spacing w:line="259" w:lineRule="auto"/>
            </w:pPr>
            <w:r>
              <w:rPr>
                <w:rFonts w:ascii="Times New Roman" w:eastAsia="Times New Roman" w:hAnsi="Times New Roman" w:cs="Times New Roman"/>
                <w:i/>
                <w:sz w:val="20"/>
              </w:rPr>
              <w:t>Characterization</w:t>
            </w:r>
          </w:p>
        </w:tc>
        <w:tc>
          <w:tcPr>
            <w:tcW w:w="1676" w:type="dxa"/>
            <w:tcBorders>
              <w:top w:val="single" w:sz="4" w:space="0" w:color="000000"/>
              <w:left w:val="single" w:sz="4" w:space="0" w:color="000000"/>
              <w:bottom w:val="single" w:sz="4" w:space="0" w:color="000000"/>
              <w:right w:val="single" w:sz="4" w:space="0" w:color="000000"/>
            </w:tcBorders>
          </w:tcPr>
          <w:p w:rsidR="001F5CC3" w:rsidRDefault="001F5CC3" w:rsidP="00977680">
            <w:pPr>
              <w:spacing w:line="259" w:lineRule="auto"/>
              <w:ind w:left="1"/>
            </w:pPr>
            <w:r>
              <w:rPr>
                <w:rFonts w:ascii="Times New Roman" w:eastAsia="Times New Roman" w:hAnsi="Times New Roman" w:cs="Times New Roman"/>
                <w:i/>
                <w:sz w:val="20"/>
              </w:rPr>
              <w:t>Transformation</w:t>
            </w:r>
          </w:p>
        </w:tc>
      </w:tr>
      <w:tr w:rsidR="001F5CC3" w:rsidTr="00977680">
        <w:trPr>
          <w:trHeight w:val="240"/>
        </w:trPr>
        <w:tc>
          <w:tcPr>
            <w:tcW w:w="3970" w:type="dxa"/>
            <w:gridSpan w:val="3"/>
            <w:tcBorders>
              <w:top w:val="single" w:sz="4" w:space="0" w:color="000000"/>
              <w:left w:val="single" w:sz="5" w:space="0" w:color="000000"/>
              <w:bottom w:val="single" w:sz="4" w:space="0" w:color="000000"/>
              <w:right w:val="single" w:sz="4" w:space="0" w:color="000000"/>
            </w:tcBorders>
          </w:tcPr>
          <w:p w:rsidR="001F5CC3" w:rsidRDefault="001F5CC3" w:rsidP="00977680">
            <w:pPr>
              <w:spacing w:line="259" w:lineRule="auto"/>
              <w:ind w:right="126"/>
              <w:jc w:val="center"/>
            </w:pPr>
            <w:r>
              <w:rPr>
                <w:rFonts w:ascii="Times New Roman" w:eastAsia="Times New Roman" w:hAnsi="Times New Roman" w:cs="Times New Roman"/>
                <w:i/>
                <w:sz w:val="20"/>
              </w:rPr>
              <w:t>Object / collection modeling</w:t>
            </w:r>
          </w:p>
        </w:tc>
        <w:tc>
          <w:tcPr>
            <w:tcW w:w="4646" w:type="dxa"/>
            <w:gridSpan w:val="3"/>
            <w:tcBorders>
              <w:top w:val="single" w:sz="4" w:space="0" w:color="000000"/>
              <w:left w:val="single" w:sz="4" w:space="0" w:color="000000"/>
              <w:bottom w:val="single" w:sz="4" w:space="0" w:color="000000"/>
              <w:right w:val="single" w:sz="4" w:space="0" w:color="000000"/>
            </w:tcBorders>
          </w:tcPr>
          <w:p w:rsidR="001F5CC3" w:rsidRDefault="001F5CC3" w:rsidP="00977680">
            <w:pPr>
              <w:spacing w:line="259" w:lineRule="auto"/>
              <w:ind w:right="126"/>
              <w:jc w:val="center"/>
            </w:pPr>
            <w:r>
              <w:rPr>
                <w:rFonts w:ascii="Times New Roman" w:eastAsia="Times New Roman" w:hAnsi="Times New Roman" w:cs="Times New Roman"/>
                <w:i/>
                <w:sz w:val="20"/>
              </w:rPr>
              <w:t>Authentication / authorization</w:t>
            </w:r>
          </w:p>
        </w:tc>
      </w:tr>
      <w:tr w:rsidR="001F5CC3" w:rsidTr="00977680">
        <w:trPr>
          <w:trHeight w:val="243"/>
        </w:trPr>
        <w:tc>
          <w:tcPr>
            <w:tcW w:w="8616" w:type="dxa"/>
            <w:gridSpan w:val="6"/>
            <w:tcBorders>
              <w:top w:val="single" w:sz="4" w:space="0" w:color="000000"/>
              <w:left w:val="single" w:sz="5" w:space="0" w:color="000000"/>
              <w:bottom w:val="single" w:sz="4" w:space="0" w:color="000000"/>
              <w:right w:val="single" w:sz="4" w:space="0" w:color="000000"/>
            </w:tcBorders>
          </w:tcPr>
          <w:p w:rsidR="001F5CC3" w:rsidRDefault="001F5CC3" w:rsidP="00977680">
            <w:pPr>
              <w:spacing w:line="259" w:lineRule="auto"/>
              <w:ind w:right="129"/>
              <w:jc w:val="center"/>
            </w:pPr>
            <w:r>
              <w:rPr>
                <w:rFonts w:ascii="Times New Roman" w:eastAsia="Times New Roman" w:hAnsi="Times New Roman" w:cs="Times New Roman"/>
                <w:i/>
                <w:sz w:val="20"/>
              </w:rPr>
              <w:t>Policy and business model development</w:t>
            </w:r>
          </w:p>
        </w:tc>
      </w:tr>
    </w:tbl>
    <w:p w:rsidR="001F5CC3" w:rsidRDefault="001F5CC3" w:rsidP="001F5CC3">
      <w:pPr>
        <w:spacing w:after="106"/>
        <w:ind w:left="-1"/>
      </w:pPr>
      <w:r>
        <w:rPr>
          <w:rFonts w:hint="eastAsia"/>
        </w:rPr>
        <w:t>表</w:t>
      </w:r>
      <w:r>
        <w:t xml:space="preserve">3. </w:t>
      </w:r>
      <w:r>
        <w:rPr>
          <w:rFonts w:hint="eastAsia"/>
        </w:rPr>
        <w:t>微服务开发过程</w:t>
      </w:r>
    </w:p>
    <w:p w:rsidR="001F5CC3" w:rsidRDefault="001F5CC3" w:rsidP="001F5CC3">
      <w:pPr>
        <w:ind w:firstLineChars="200" w:firstLine="420"/>
      </w:pPr>
      <w:r>
        <w:rPr>
          <w:rFonts w:hint="eastAsia"/>
        </w:rPr>
        <w:t>第一至第三波伴随着数字对象和对象集合建模的标准和约定</w:t>
      </w:r>
      <w:r w:rsidRPr="001F5CC3">
        <w:rPr>
          <w:rFonts w:hint="eastAsia"/>
        </w:rPr>
        <w:t>发展。</w:t>
      </w:r>
      <w:r w:rsidRPr="001F5CC3">
        <w:rPr>
          <w:rFonts w:hint="eastAsia"/>
        </w:rPr>
        <w:t xml:space="preserve"> </w:t>
      </w:r>
      <w:r>
        <w:rPr>
          <w:rFonts w:hint="eastAsia"/>
        </w:rPr>
        <w:t>第四到第六波将伴随着共同的认证和授权机制</w:t>
      </w:r>
      <w:r w:rsidRPr="001F5CC3">
        <w:rPr>
          <w:rFonts w:hint="eastAsia"/>
        </w:rPr>
        <w:t>发展。</w:t>
      </w:r>
      <w:r>
        <w:rPr>
          <w:rFonts w:hint="eastAsia"/>
        </w:rPr>
        <w:t>所有六波都</w:t>
      </w:r>
      <w:r w:rsidRPr="001F5CC3">
        <w:rPr>
          <w:rFonts w:hint="eastAsia"/>
        </w:rPr>
        <w:t>将伴随着政策和商业模式。</w:t>
      </w:r>
    </w:p>
    <w:p w:rsidR="001F5CC3" w:rsidRDefault="001F5CC3" w:rsidP="001F5CC3">
      <w:pPr>
        <w:ind w:firstLineChars="200" w:firstLine="420"/>
      </w:pPr>
      <w:r w:rsidRPr="001F5CC3">
        <w:rPr>
          <w:rFonts w:hint="eastAsia"/>
        </w:rPr>
        <w:t>身份和存储服务目前以工作形式提供</w:t>
      </w:r>
      <w:r w:rsidRPr="001F5CC3">
        <w:rPr>
          <w:rFonts w:hint="eastAsia"/>
        </w:rPr>
        <w:t xml:space="preserve">; </w:t>
      </w:r>
      <w:r w:rsidRPr="001F5CC3">
        <w:rPr>
          <w:rFonts w:hint="eastAsia"/>
        </w:rPr>
        <w:t>第二波里程碑交付物将准备在</w:t>
      </w:r>
      <w:r w:rsidRPr="001F5CC3">
        <w:rPr>
          <w:rFonts w:hint="eastAsia"/>
        </w:rPr>
        <w:t>2010</w:t>
      </w:r>
      <w:r w:rsidRPr="001F5CC3">
        <w:rPr>
          <w:rFonts w:hint="eastAsia"/>
        </w:rPr>
        <w:t>年</w:t>
      </w:r>
      <w:r w:rsidRPr="001F5CC3">
        <w:rPr>
          <w:rFonts w:hint="eastAsia"/>
        </w:rPr>
        <w:t>1</w:t>
      </w:r>
      <w:r w:rsidRPr="001F5CC3">
        <w:rPr>
          <w:rFonts w:hint="eastAsia"/>
        </w:rPr>
        <w:t>月接受内容。初步内容将由电子论文和论文策划的多校区试点项目提供。</w:t>
      </w:r>
      <w:r w:rsidRPr="001F5CC3">
        <w:rPr>
          <w:rFonts w:hint="eastAsia"/>
        </w:rPr>
        <w:t xml:space="preserve"> </w:t>
      </w:r>
      <w:r w:rsidRPr="001F5CC3">
        <w:rPr>
          <w:rFonts w:hint="eastAsia"/>
        </w:rPr>
        <w:t>随后的内容项目将涉及人类学和动物博物馆收藏，环境领域数据和生物样本标本。</w:t>
      </w:r>
    </w:p>
    <w:p w:rsidR="001F5CC3" w:rsidRPr="001F5CC3" w:rsidRDefault="001F5CC3" w:rsidP="001F5CC3">
      <w:pPr>
        <w:rPr>
          <w:sz w:val="48"/>
          <w:szCs w:val="48"/>
        </w:rPr>
      </w:pPr>
      <w:bookmarkStart w:id="0" w:name="_GoBack"/>
      <w:r w:rsidRPr="001F5CC3">
        <w:rPr>
          <w:rFonts w:hint="eastAsia"/>
          <w:sz w:val="48"/>
          <w:szCs w:val="48"/>
        </w:rPr>
        <w:t>结论</w:t>
      </w:r>
    </w:p>
    <w:bookmarkEnd w:id="0"/>
    <w:p w:rsidR="001F5CC3" w:rsidRPr="001F5CC3" w:rsidRDefault="001F5CC3" w:rsidP="001F5CC3">
      <w:pPr>
        <w:rPr>
          <w:rFonts w:hint="eastAsia"/>
        </w:rPr>
      </w:pPr>
      <w:r w:rsidRPr="001F5CC3">
        <w:rPr>
          <w:rFonts w:hint="eastAsia"/>
        </w:rPr>
        <w:t>为了便于将</w:t>
      </w:r>
      <w:r>
        <w:rPr>
          <w:rFonts w:hint="eastAsia"/>
        </w:rPr>
        <w:t xml:space="preserve">UC </w:t>
      </w:r>
      <w:r>
        <w:rPr>
          <w:rFonts w:hint="eastAsia"/>
        </w:rPr>
        <w:t>内容管理</w:t>
      </w:r>
      <w:r w:rsidRPr="001F5CC3">
        <w:rPr>
          <w:rFonts w:hint="eastAsia"/>
        </w:rPr>
        <w:t>服务提供给新的校园选区，以及数字内容的数量，大小和类型多样性的增加，基础策划基础设施必须易于适应当地的需求和做法。一种在一组</w:t>
      </w:r>
      <w:r>
        <w:rPr>
          <w:rFonts w:hint="eastAsia"/>
        </w:rPr>
        <w:t>小而且相互协作的微服务中实现内容管理功能的架构方法</w:t>
      </w:r>
      <w:r w:rsidRPr="001F5CC3">
        <w:rPr>
          <w:rFonts w:hint="eastAsia"/>
        </w:rPr>
        <w:t>提供了必要的部署灵活性，同时也简化了开发和维护工作。通过严格遵守明确界定的公共接口来促进服务</w:t>
      </w:r>
      <w:r>
        <w:rPr>
          <w:rFonts w:hint="eastAsia"/>
        </w:rPr>
        <w:t>互相调用</w:t>
      </w:r>
      <w:r w:rsidRPr="001F5CC3">
        <w:rPr>
          <w:rFonts w:hint="eastAsia"/>
        </w:rPr>
        <w:t>。这允许从个别原子服务的战略组合中产生全面的</w:t>
      </w:r>
      <w:r>
        <w:rPr>
          <w:rFonts w:hint="eastAsia"/>
        </w:rPr>
        <w:t>内容管理</w:t>
      </w:r>
      <w:r w:rsidRPr="001F5CC3">
        <w:rPr>
          <w:rFonts w:hint="eastAsia"/>
        </w:rPr>
        <w:t>功能。</w:t>
      </w:r>
    </w:p>
    <w:sectPr w:rsidR="001F5CC3" w:rsidRPr="001F5C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95E15"/>
    <w:multiLevelType w:val="hybridMultilevel"/>
    <w:tmpl w:val="6BC28002"/>
    <w:lvl w:ilvl="0" w:tplc="FC947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1569D5"/>
    <w:multiLevelType w:val="hybridMultilevel"/>
    <w:tmpl w:val="C674FD62"/>
    <w:lvl w:ilvl="0" w:tplc="3D6CA6C6">
      <w:start w:val="1"/>
      <w:numFmt w:val="decimal"/>
      <w:lvlText w:val="%1."/>
      <w:lvlJc w:val="left"/>
      <w:pPr>
        <w:ind w:left="885" w:hanging="360"/>
      </w:pPr>
      <w:rPr>
        <w:rFonts w:ascii="Times New Roman" w:eastAsia="宋体" w:hAnsi="Times New Roman" w:cs="Times New Roman"/>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15:restartNumberingAfterBreak="0">
    <w:nsid w:val="41DF4FD8"/>
    <w:multiLevelType w:val="hybridMultilevel"/>
    <w:tmpl w:val="B728EDCA"/>
    <w:lvl w:ilvl="0" w:tplc="FFCE08DC">
      <w:start w:val="1"/>
      <w:numFmt w:val="bullet"/>
      <w:lvlText w:val="•"/>
      <w:lvlJc w:val="left"/>
      <w:pPr>
        <w:ind w:left="11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043A30">
      <w:start w:val="1"/>
      <w:numFmt w:val="bullet"/>
      <w:lvlText w:val="o"/>
      <w:lvlJc w:val="left"/>
      <w:pPr>
        <w:ind w:left="18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C68EAC4">
      <w:start w:val="1"/>
      <w:numFmt w:val="bullet"/>
      <w:lvlText w:val="▪"/>
      <w:lvlJc w:val="left"/>
      <w:pPr>
        <w:ind w:left="2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07A9C5E">
      <w:start w:val="1"/>
      <w:numFmt w:val="bullet"/>
      <w:lvlText w:val="•"/>
      <w:lvlJc w:val="left"/>
      <w:pPr>
        <w:ind w:left="3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304B30">
      <w:start w:val="1"/>
      <w:numFmt w:val="bullet"/>
      <w:lvlText w:val="o"/>
      <w:lvlJc w:val="left"/>
      <w:pPr>
        <w:ind w:left="40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376873E">
      <w:start w:val="1"/>
      <w:numFmt w:val="bullet"/>
      <w:lvlText w:val="▪"/>
      <w:lvlJc w:val="left"/>
      <w:pPr>
        <w:ind w:left="4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7D242B4">
      <w:start w:val="1"/>
      <w:numFmt w:val="bullet"/>
      <w:lvlText w:val="•"/>
      <w:lvlJc w:val="left"/>
      <w:pPr>
        <w:ind w:left="5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38A2EE">
      <w:start w:val="1"/>
      <w:numFmt w:val="bullet"/>
      <w:lvlText w:val="o"/>
      <w:lvlJc w:val="left"/>
      <w:pPr>
        <w:ind w:left="62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460CD24">
      <w:start w:val="1"/>
      <w:numFmt w:val="bullet"/>
      <w:lvlText w:val="▪"/>
      <w:lvlJc w:val="left"/>
      <w:pPr>
        <w:ind w:left="69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106"/>
    <w:rsid w:val="00011CD6"/>
    <w:rsid w:val="00033C8D"/>
    <w:rsid w:val="00090A00"/>
    <w:rsid w:val="00093DA8"/>
    <w:rsid w:val="00116460"/>
    <w:rsid w:val="001309A5"/>
    <w:rsid w:val="00150ED2"/>
    <w:rsid w:val="001C502D"/>
    <w:rsid w:val="001F5CC3"/>
    <w:rsid w:val="00230289"/>
    <w:rsid w:val="00230805"/>
    <w:rsid w:val="00300328"/>
    <w:rsid w:val="00370E7D"/>
    <w:rsid w:val="00397A82"/>
    <w:rsid w:val="003E5106"/>
    <w:rsid w:val="00415458"/>
    <w:rsid w:val="00550D23"/>
    <w:rsid w:val="00555D83"/>
    <w:rsid w:val="00572C6F"/>
    <w:rsid w:val="005F02F4"/>
    <w:rsid w:val="006C614C"/>
    <w:rsid w:val="006E633A"/>
    <w:rsid w:val="006F6E96"/>
    <w:rsid w:val="00810351"/>
    <w:rsid w:val="008227AC"/>
    <w:rsid w:val="00825631"/>
    <w:rsid w:val="008E62D4"/>
    <w:rsid w:val="008F79E8"/>
    <w:rsid w:val="00980FAC"/>
    <w:rsid w:val="009F7EF6"/>
    <w:rsid w:val="00A26F49"/>
    <w:rsid w:val="00A32B0A"/>
    <w:rsid w:val="00A36BCE"/>
    <w:rsid w:val="00B36D6D"/>
    <w:rsid w:val="00B643CB"/>
    <w:rsid w:val="00C00886"/>
    <w:rsid w:val="00C44AD2"/>
    <w:rsid w:val="00C530B0"/>
    <w:rsid w:val="00CD33FA"/>
    <w:rsid w:val="00CE142D"/>
    <w:rsid w:val="00D4409D"/>
    <w:rsid w:val="00D53ACC"/>
    <w:rsid w:val="00D97388"/>
    <w:rsid w:val="00DD489A"/>
    <w:rsid w:val="00E645F8"/>
    <w:rsid w:val="00ED3D48"/>
    <w:rsid w:val="00FA6169"/>
    <w:rsid w:val="00FC1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9F4A"/>
  <w15:chartTrackingRefBased/>
  <w15:docId w15:val="{5DD9E9D6-45BF-4BE3-A601-3ACE79324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C502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1C502D"/>
    <w:rPr>
      <w:b/>
      <w:bCs/>
    </w:rPr>
  </w:style>
  <w:style w:type="paragraph" w:styleId="a4">
    <w:name w:val="Title"/>
    <w:basedOn w:val="a"/>
    <w:next w:val="a"/>
    <w:link w:val="a5"/>
    <w:qFormat/>
    <w:rsid w:val="00C0088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rsid w:val="00C00886"/>
    <w:rPr>
      <w:rFonts w:asciiTheme="majorHAnsi" w:eastAsiaTheme="majorEastAsia" w:hAnsiTheme="majorHAnsi" w:cstheme="majorBidi"/>
      <w:b/>
      <w:bCs/>
      <w:kern w:val="2"/>
      <w:sz w:val="32"/>
      <w:szCs w:val="32"/>
    </w:rPr>
  </w:style>
  <w:style w:type="paragraph" w:styleId="a6">
    <w:name w:val="List Paragraph"/>
    <w:basedOn w:val="a"/>
    <w:uiPriority w:val="34"/>
    <w:qFormat/>
    <w:rsid w:val="00555D83"/>
    <w:pPr>
      <w:ind w:firstLineChars="200" w:firstLine="420"/>
    </w:pPr>
  </w:style>
  <w:style w:type="table" w:styleId="a7">
    <w:name w:val="Table Grid"/>
    <w:basedOn w:val="a1"/>
    <w:uiPriority w:val="39"/>
    <w:rsid w:val="00D53A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gt">
    <w:name w:val="tgt"/>
    <w:basedOn w:val="a"/>
    <w:rsid w:val="00B643CB"/>
    <w:pPr>
      <w:widowControl/>
      <w:spacing w:before="100" w:beforeAutospacing="1" w:after="100" w:afterAutospacing="1"/>
      <w:jc w:val="left"/>
    </w:pPr>
    <w:rPr>
      <w:rFonts w:ascii="宋体" w:hAnsi="宋体" w:cs="宋体"/>
      <w:kern w:val="0"/>
      <w:sz w:val="24"/>
    </w:rPr>
  </w:style>
  <w:style w:type="table" w:customStyle="1" w:styleId="TableGrid">
    <w:name w:val="TableGrid"/>
    <w:rsid w:val="00300328"/>
    <w:rPr>
      <w:rFonts w:asciiTheme="minorHAnsi" w:eastAsiaTheme="minorEastAsia" w:hAnsiTheme="minorHAnsi" w:cstheme="minorBidi"/>
      <w:kern w:val="2"/>
      <w:sz w:val="21"/>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667548">
      <w:bodyDiv w:val="1"/>
      <w:marLeft w:val="0"/>
      <w:marRight w:val="0"/>
      <w:marTop w:val="0"/>
      <w:marBottom w:val="0"/>
      <w:divBdr>
        <w:top w:val="none" w:sz="0" w:space="0" w:color="auto"/>
        <w:left w:val="none" w:sz="0" w:space="0" w:color="auto"/>
        <w:bottom w:val="none" w:sz="0" w:space="0" w:color="auto"/>
        <w:right w:val="none" w:sz="0" w:space="0" w:color="auto"/>
      </w:divBdr>
      <w:divsChild>
        <w:div w:id="1510172274">
          <w:marLeft w:val="0"/>
          <w:marRight w:val="0"/>
          <w:marTop w:val="0"/>
          <w:marBottom w:val="0"/>
          <w:divBdr>
            <w:top w:val="none" w:sz="0" w:space="0" w:color="auto"/>
            <w:left w:val="none" w:sz="0" w:space="0" w:color="auto"/>
            <w:bottom w:val="none" w:sz="0" w:space="0" w:color="auto"/>
            <w:right w:val="none" w:sz="0" w:space="0" w:color="auto"/>
          </w:divBdr>
          <w:divsChild>
            <w:div w:id="572817102">
              <w:marLeft w:val="0"/>
              <w:marRight w:val="0"/>
              <w:marTop w:val="0"/>
              <w:marBottom w:val="0"/>
              <w:divBdr>
                <w:top w:val="single" w:sz="6" w:space="8" w:color="E5E5E5"/>
                <w:left w:val="single" w:sz="6" w:space="11" w:color="E5E5E5"/>
                <w:bottom w:val="single" w:sz="6" w:space="0" w:color="E5E5E5"/>
                <w:right w:val="single" w:sz="6" w:space="27" w:color="E5E5E5"/>
              </w:divBdr>
              <w:divsChild>
                <w:div w:id="16933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164680">
      <w:bodyDiv w:val="1"/>
      <w:marLeft w:val="0"/>
      <w:marRight w:val="0"/>
      <w:marTop w:val="0"/>
      <w:marBottom w:val="0"/>
      <w:divBdr>
        <w:top w:val="none" w:sz="0" w:space="0" w:color="auto"/>
        <w:left w:val="none" w:sz="0" w:space="0" w:color="auto"/>
        <w:bottom w:val="none" w:sz="0" w:space="0" w:color="auto"/>
        <w:right w:val="none" w:sz="0" w:space="0" w:color="auto"/>
      </w:divBdr>
      <w:divsChild>
        <w:div w:id="1445492630">
          <w:marLeft w:val="0"/>
          <w:marRight w:val="0"/>
          <w:marTop w:val="0"/>
          <w:marBottom w:val="0"/>
          <w:divBdr>
            <w:top w:val="none" w:sz="0" w:space="0" w:color="auto"/>
            <w:left w:val="none" w:sz="0" w:space="0" w:color="auto"/>
            <w:bottom w:val="none" w:sz="0" w:space="0" w:color="auto"/>
            <w:right w:val="none" w:sz="0" w:space="0" w:color="auto"/>
          </w:divBdr>
          <w:divsChild>
            <w:div w:id="491527392">
              <w:marLeft w:val="0"/>
              <w:marRight w:val="0"/>
              <w:marTop w:val="0"/>
              <w:marBottom w:val="0"/>
              <w:divBdr>
                <w:top w:val="single" w:sz="6" w:space="8" w:color="E5E5E5"/>
                <w:left w:val="single" w:sz="6" w:space="11" w:color="E5E5E5"/>
                <w:bottom w:val="single" w:sz="6" w:space="0" w:color="E5E5E5"/>
                <w:right w:val="single" w:sz="6" w:space="27" w:color="E5E5E5"/>
              </w:divBdr>
              <w:divsChild>
                <w:div w:id="4761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4034</TotalTime>
  <Pages>10</Pages>
  <Words>1693</Words>
  <Characters>9654</Characters>
  <Application>Microsoft Office Word</Application>
  <DocSecurity>0</DocSecurity>
  <Lines>80</Lines>
  <Paragraphs>22</Paragraphs>
  <ScaleCrop>false</ScaleCrop>
  <Company/>
  <LinksUpToDate>false</LinksUpToDate>
  <CharactersWithSpaces>11325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陈浩远</dc:creator>
  <cp:keywords/>
  <dc:description/>
  <cp:lastModifiedBy>陈浩远</cp:lastModifiedBy>
  <cp:revision>13</cp:revision>
  <dcterms:created xsi:type="dcterms:W3CDTF">2017-03-19T04:21:00Z</dcterms:created>
  <dcterms:modified xsi:type="dcterms:W3CDTF">2017-03-23T16:59:00Z</dcterms:modified>
</cp:coreProperties>
</file>