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数学知识点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二级标题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86125" cy="2724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四级标题</w:t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1一级标题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二级标题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</w:t>
      </w: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四级标题</w:t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树是一种数据结构，它是由n（n&gt;=1）个有限结点组成一个具有层次关系的集合。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二叉树是每个结点最多有两个子树的树结构。它有五种基本形态：二叉树可以是空集；根可以有空的左子树或右子树；或者左、右子树皆为空。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lang w:val="en-US" w:eastAsia="zh-CN"/>
        </w:rPr>
        <w:t>若一个结点有子树，那么该结点称为子树根的</w:t>
      </w:r>
      <w:r>
        <w:rPr>
          <w:rFonts w:hint="default"/>
          <w:b/>
          <w:bCs/>
          <w:lang w:val="en-US" w:eastAsia="zh-CN"/>
        </w:rPr>
        <w:t>“双亲”</w:t>
      </w:r>
      <w:r>
        <w:rPr>
          <w:rFonts w:hint="default"/>
          <w:lang w:val="en-US" w:eastAsia="zh-CN"/>
        </w:rPr>
        <w:t>，子树的根称为该结点的</w:t>
      </w:r>
      <w:r>
        <w:rPr>
          <w:rFonts w:hint="default"/>
          <w:b/>
          <w:bCs/>
          <w:lang w:val="en-US" w:eastAsia="zh-CN"/>
        </w:rPr>
        <w:t>“孩子”</w:t>
      </w:r>
      <w:r>
        <w:rPr>
          <w:rFonts w:hint="default"/>
          <w:lang w:val="en-US" w:eastAsia="zh-CN"/>
        </w:rPr>
        <w:t>。有相同双亲的结点互为</w:t>
      </w:r>
      <w:r>
        <w:rPr>
          <w:rFonts w:hint="default"/>
          <w:b/>
          <w:bCs/>
          <w:lang w:val="en-US" w:eastAsia="zh-CN"/>
        </w:rPr>
        <w:t>“兄弟”</w:t>
      </w:r>
      <w:r>
        <w:rPr>
          <w:rFonts w:hint="default"/>
          <w:lang w:val="en-US" w:eastAsia="zh-CN"/>
        </w:rPr>
        <w:t>。一个结点的所有子树上的任何结点都是该结点的</w:t>
      </w:r>
      <w:r>
        <w:rPr>
          <w:rFonts w:hint="default"/>
          <w:b/>
          <w:bCs/>
          <w:lang w:val="en-US" w:eastAsia="zh-CN"/>
        </w:rPr>
        <w:t>后裔</w:t>
      </w:r>
      <w:r>
        <w:rPr>
          <w:rFonts w:hint="default"/>
          <w:lang w:val="en-US" w:eastAsia="zh-CN"/>
        </w:rPr>
        <w:t>。从根结点到某个结点的路径上的所有结点都是该结点的</w:t>
      </w:r>
      <w:r>
        <w:rPr>
          <w:rFonts w:hint="default"/>
          <w:b/>
          <w:bCs/>
          <w:lang w:val="en-US" w:eastAsia="zh-CN"/>
        </w:rPr>
        <w:t>祖先</w:t>
      </w:r>
      <w:r>
        <w:rPr>
          <w:rFonts w:hint="eastAsia"/>
          <w:b/>
          <w:bCs/>
          <w:lang w:val="en-US" w:eastAsia="zh-CN"/>
        </w:rPr>
        <w:t>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结点的度：</w:t>
      </w:r>
      <w:r>
        <w:rPr>
          <w:rFonts w:hint="default"/>
          <w:lang w:val="en-US" w:eastAsia="zh-CN"/>
        </w:rPr>
        <w:t>结点拥有的子树的数目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叶子结点：</w:t>
      </w:r>
      <w:r>
        <w:rPr>
          <w:rFonts w:hint="default"/>
          <w:lang w:val="en-US" w:eastAsia="zh-CN"/>
        </w:rPr>
        <w:t>度为0的结点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分支结点：</w:t>
      </w:r>
      <w:r>
        <w:rPr>
          <w:rFonts w:hint="default"/>
          <w:lang w:val="en-US" w:eastAsia="zh-CN"/>
        </w:rPr>
        <w:t>度不为0的结点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树的度：</w:t>
      </w:r>
      <w:r>
        <w:rPr>
          <w:rFonts w:hint="default"/>
          <w:lang w:val="en-US" w:eastAsia="zh-CN"/>
        </w:rPr>
        <w:t>树中结点的最大的度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层次：</w:t>
      </w:r>
      <w:r>
        <w:rPr>
          <w:rFonts w:hint="default"/>
          <w:lang w:val="en-US" w:eastAsia="zh-CN"/>
        </w:rPr>
        <w:t>根结点的层次为1，其余结点的层次等于该结点的双亲结点的层次加1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树的高度：</w:t>
      </w:r>
      <w:r>
        <w:rPr>
          <w:rFonts w:hint="default"/>
          <w:lang w:val="en-US" w:eastAsia="zh-CN"/>
        </w:rPr>
        <w:t>树中结点的最大层次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森林：</w:t>
      </w:r>
      <w:r>
        <w:rPr>
          <w:rFonts w:hint="default"/>
          <w:lang w:val="en-US" w:eastAsia="zh-CN"/>
        </w:rPr>
        <w:t>0个或多个不相交的树组成。对森林加上一个根，森林即成为树；删去根，树即成为森林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下图展示的是非平衡二叉树，左子树‘1’的高度是零，右子树的高度是二，违背了平衡二叉树高度相差一的规则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24125" cy="20193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二叉树的性质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性质1：二叉树第i层上的结点数目最多为</w:t>
      </w:r>
      <w:r>
        <w:drawing>
          <wp:inline distT="0" distB="0" distL="114300" distR="114300">
            <wp:extent cx="276225" cy="211455"/>
            <wp:effectExtent l="0" t="0" r="952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(i&gt;=1)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性质2：</w:t>
      </w:r>
      <w:r>
        <w:rPr>
          <w:rFonts w:hint="eastAsia"/>
          <w:lang w:val="en-US" w:eastAsia="zh-CN"/>
        </w:rPr>
        <w:t>高</w:t>
      </w:r>
      <w:r>
        <w:rPr>
          <w:rFonts w:hint="default"/>
          <w:lang w:val="en-US" w:eastAsia="zh-CN"/>
        </w:rPr>
        <w:t>度为k的二叉树至多有</w:t>
      </w:r>
      <w:r>
        <w:drawing>
          <wp:inline distT="0" distB="0" distL="114300" distR="114300">
            <wp:extent cx="361950" cy="172085"/>
            <wp:effectExtent l="0" t="0" r="0" b="184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个结点（k&gt;=1）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性质3：包含n个结点的二叉树</w:t>
      </w:r>
      <w:bookmarkStart w:id="0" w:name="_GoBack"/>
      <w:bookmarkEnd w:id="0"/>
      <w:r>
        <w:rPr>
          <w:rFonts w:hint="default"/>
          <w:lang w:val="en-US" w:eastAsia="zh-CN"/>
        </w:rPr>
        <w:t>的高度</w:t>
      </w:r>
      <w:r>
        <w:rPr>
          <w:rFonts w:hint="eastAsia"/>
          <w:lang w:val="en-US" w:eastAsia="zh-CN"/>
        </w:rPr>
        <w:t>为</w:t>
      </w:r>
      <w:r>
        <w:drawing>
          <wp:inline distT="0" distB="0" distL="114300" distR="114300">
            <wp:extent cx="516255" cy="250825"/>
            <wp:effectExtent l="0" t="0" r="17145" b="158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commentRangeStart w:id="0"/>
      <w:r>
        <w:rPr>
          <w:rFonts w:hint="default"/>
          <w:lang w:val="en-US" w:eastAsia="zh-CN"/>
        </w:rPr>
        <w:t>性质4：在任意一棵二叉树中，若终端结点的个数为n0，度为2的结点数为n2，则n0=n2+1</w:t>
      </w:r>
      <w:commentRangeEnd w:id="0"/>
      <w:r>
        <w:commentReference w:id="0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二叉树种类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满二叉树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高度为k，并且由</w:t>
      </w:r>
      <w:r>
        <w:drawing>
          <wp:inline distT="0" distB="0" distL="114300" distR="114300">
            <wp:extent cx="361950" cy="172085"/>
            <wp:effectExtent l="0" t="0" r="0" b="184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个子结点组成的二叉树，称为满二叉树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特点：每一层上的结点数都达到最大值，并且也就不存在度数为1的结点。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136265"/>
            <wp:effectExtent l="0" t="0" r="1079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完全二叉树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一棵二叉树中，只有最下面两层结点的度可以小于2，并且最下层的叶结点集中在靠左的若干位置上，这样的二叉树称为完全二叉树。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特点：</w:t>
      </w:r>
      <w:r>
        <w:rPr>
          <w:rFonts w:hint="default"/>
          <w:lang w:val="en-US" w:eastAsia="zh-CN"/>
        </w:rPr>
        <w:t>叶子结点只能出现在最下层和次下层，且最下层的叶子结点集中在树的左部。显然，一棵满二叉树必定是一棵完全二叉树，而完全二叉树未必是满二叉树。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在完全二叉树中某个结点如果没有左儿子那么一定没有右儿子。</w:t>
      </w:r>
    </w:p>
    <w:p>
      <w:r>
        <w:drawing>
          <wp:inline distT="0" distB="0" distL="114300" distR="114300">
            <wp:extent cx="5271770" cy="3343910"/>
            <wp:effectExtent l="0" t="0" r="508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面试题：</w:t>
      </w:r>
      <w:r>
        <w:rPr>
          <w:rFonts w:hint="eastAsia"/>
          <w:lang w:val="en-US" w:eastAsia="zh-CN"/>
        </w:rPr>
        <w:t>如果一个完全二叉树的结点总数为768个，求叶子结点的个数。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二叉树的性质知：n0=n2+1，将之带入768=n0+n1+n2中得：768=n1+2n2+1，因为完全二叉树度为1的结点个数要么为0，要么为1，那么就把n1=0或者1都代入公式中，很容易发现n1=1才符合条件。所以算出来n2=383，所以叶子结点个数n0=n2+1=384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总结规律：如果一棵完全二叉树的结点总数为n，那么叶子结点等于n/2（当n为偶数时）或者(n+1)/2（当n为奇数时）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二叉查找树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二叉查找树又被称为二叉搜索树。设x为二叉查找树中的一个结点，x结点包含关键字key，结点x的key值计为key[x]。如果y是x的左子树中的一个结点，则key[y]&lt;=key[x]；如果y是x的右子树的一个结点，则key[y]&gt;=key[x]</w:t>
      </w:r>
    </w:p>
    <w:p>
      <w:r>
        <w:drawing>
          <wp:inline distT="0" distB="0" distL="114300" distR="114300">
            <wp:extent cx="5266690" cy="3331845"/>
            <wp:effectExtent l="0" t="0" r="10160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在二叉查找树种：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（1）若任意结点的左子树不空，则左子树上所有结点的值均小于它的根结点的值。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（2）任意结点的右子树不空，则右子树上所有结点的值均大于它的根结点的值。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（3）任意结点的左、右子树也分别为二叉查找树。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（4）没有键值相等的结点。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存储方式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存储原则：</w:t>
      </w:r>
      <w:r>
        <w:rPr>
          <w:rFonts w:hint="eastAsia"/>
          <w:lang w:val="en-US" w:eastAsia="zh-CN"/>
        </w:rPr>
        <w:t>不管给定的二叉树是不是完全二叉树，</w:t>
      </w:r>
      <w:r>
        <w:rPr>
          <w:rFonts w:hint="eastAsia"/>
          <w:b/>
          <w:bCs/>
          <w:lang w:val="en-US" w:eastAsia="zh-CN"/>
        </w:rPr>
        <w:t>都看作完全二叉树</w:t>
      </w:r>
      <w:r>
        <w:rPr>
          <w:rFonts w:hint="eastAsia"/>
          <w:lang w:val="en-US" w:eastAsia="zh-CN"/>
        </w:rPr>
        <w:t>，从上到下从左到右把各结点一次存入数组中。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链式存储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顺序存储结构存储一般的二叉树，会造成大量空间的浪费，所以一般二叉树采用链接的方式存储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遍历方式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   \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2    3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\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4   5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先序遍历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1, 2, 4, 5, 3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4, 2, 5, 1, 3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左，节点，右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4, 5, 2, 3, 1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左，右，节点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层次遍历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二级标题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</w:t>
      </w: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四级标题</w:t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一级标题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二级标题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</w:t>
      </w: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四级标题</w:t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20-06-21T23:19:20Z" w:initials="A">
    <w:p w14:paraId="0745013E">
      <w:pPr>
        <w:pStyle w:val="8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暂时没理解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745013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E8AFE"/>
    <w:multiLevelType w:val="multilevel"/>
    <w:tmpl w:val="8E6E8A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7B0901D"/>
    <w:multiLevelType w:val="singleLevel"/>
    <w:tmpl w:val="17B0901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B82A90E"/>
    <w:multiLevelType w:val="singleLevel"/>
    <w:tmpl w:val="2B82A90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5946AF1"/>
    <w:multiLevelType w:val="singleLevel"/>
    <w:tmpl w:val="35946A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D087F40"/>
    <w:multiLevelType w:val="singleLevel"/>
    <w:tmpl w:val="3D087F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43405"/>
    <w:rsid w:val="055D0456"/>
    <w:rsid w:val="05EB1111"/>
    <w:rsid w:val="06BB0837"/>
    <w:rsid w:val="07927732"/>
    <w:rsid w:val="0793742A"/>
    <w:rsid w:val="0D1945DD"/>
    <w:rsid w:val="10373464"/>
    <w:rsid w:val="11983798"/>
    <w:rsid w:val="141A62B6"/>
    <w:rsid w:val="14BC4828"/>
    <w:rsid w:val="19E475A6"/>
    <w:rsid w:val="1BDB3B61"/>
    <w:rsid w:val="1EAA31C4"/>
    <w:rsid w:val="20096761"/>
    <w:rsid w:val="210C05BD"/>
    <w:rsid w:val="235B504E"/>
    <w:rsid w:val="253E313F"/>
    <w:rsid w:val="284C73F3"/>
    <w:rsid w:val="294646B4"/>
    <w:rsid w:val="2BA04291"/>
    <w:rsid w:val="2C9839EA"/>
    <w:rsid w:val="2D9E00C4"/>
    <w:rsid w:val="2DE40FC1"/>
    <w:rsid w:val="35DB6DCF"/>
    <w:rsid w:val="3A985514"/>
    <w:rsid w:val="3AF3012B"/>
    <w:rsid w:val="3BAC2FD8"/>
    <w:rsid w:val="3C0C0C30"/>
    <w:rsid w:val="3F4D383F"/>
    <w:rsid w:val="41F04C96"/>
    <w:rsid w:val="442E74D6"/>
    <w:rsid w:val="45AA2E1B"/>
    <w:rsid w:val="49834CB1"/>
    <w:rsid w:val="4A950CF1"/>
    <w:rsid w:val="4C891051"/>
    <w:rsid w:val="516C5355"/>
    <w:rsid w:val="52C14AAB"/>
    <w:rsid w:val="5323139B"/>
    <w:rsid w:val="53615912"/>
    <w:rsid w:val="59EE6F59"/>
    <w:rsid w:val="5A4F50F0"/>
    <w:rsid w:val="5A663B6C"/>
    <w:rsid w:val="5AF51ACA"/>
    <w:rsid w:val="5CA274D1"/>
    <w:rsid w:val="5D7148C6"/>
    <w:rsid w:val="5E0C71C4"/>
    <w:rsid w:val="5F8912E3"/>
    <w:rsid w:val="638F3C0E"/>
    <w:rsid w:val="66316F95"/>
    <w:rsid w:val="6E477C58"/>
    <w:rsid w:val="6E4A4455"/>
    <w:rsid w:val="6EE37A59"/>
    <w:rsid w:val="72090277"/>
    <w:rsid w:val="73770F0E"/>
    <w:rsid w:val="7415383E"/>
    <w:rsid w:val="75A61C6B"/>
    <w:rsid w:val="7B350E90"/>
    <w:rsid w:val="7C7171E6"/>
    <w:rsid w:val="7CF53804"/>
    <w:rsid w:val="7D8B0F1D"/>
    <w:rsid w:val="7D901124"/>
    <w:rsid w:val="7E7B7169"/>
    <w:rsid w:val="7EF022AB"/>
    <w:rsid w:val="7F71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62" w:leftChars="22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left="0" w:left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105" w:leftChars="5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ind w:left="315" w:leftChars="150"/>
      <w:outlineLvl w:val="2"/>
    </w:pPr>
    <w:rPr>
      <w:rFonts w:cs="微软雅黑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ind w:left="357" w:leftChars="170"/>
      <w:outlineLvl w:val="3"/>
    </w:pPr>
    <w:rPr>
      <w:rFonts w:ascii="Arial" w:hAnsi="Arial" w:eastAsia="黑体" w:cs="微软雅黑"/>
      <w:b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ind w:left="315" w:leftChars="150"/>
      <w:outlineLvl w:val="4"/>
    </w:pPr>
    <w:rPr>
      <w:rFonts w:cs="微软雅黑" w:asciiTheme="minorAscii" w:hAnsiTheme="minorAscii" w:eastAsiaTheme="minorEastAsia"/>
      <w:b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120" w:lineRule="auto"/>
      <w:ind w:left="420" w:leftChars="200"/>
      <w:outlineLvl w:val="5"/>
    </w:pPr>
    <w:rPr>
      <w:rFonts w:ascii="Arial" w:hAnsi="Arial" w:eastAsia="黑体"/>
      <w:b/>
      <w:sz w:val="21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uiPriority w:val="0"/>
    <w:pPr>
      <w:jc w:val="left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Administrator.USER-20160224QQ</dc:creator>
  <cp:lastModifiedBy>Administrator</cp:lastModifiedBy>
  <dcterms:modified xsi:type="dcterms:W3CDTF">2020-06-22T11:37:00Z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