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1"/>
        <w:rPr/>
      </w:pPr>
      <w:bookmarkStart w:colFirst="0" w:colLast="0" w:name="_11l2ge7c8zig" w:id="0"/>
      <w:bookmarkEnd w:id="0"/>
      <w:r w:rsidDel="00000000" w:rsidR="00000000" w:rsidRPr="00000000">
        <w:rPr>
          <w:rtl w:val="0"/>
        </w:rPr>
        <w:t xml:space="preserve">Grading Scheme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hw36p4i5qz8d" w:id="1"/>
      <w:bookmarkEnd w:id="1"/>
      <w:r w:rsidDel="00000000" w:rsidR="00000000" w:rsidRPr="00000000">
        <w:rPr>
          <w:rtl w:val="0"/>
        </w:rPr>
        <w:t xml:space="preserve">Grade: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0 - 5, with 0 being the most incorrect and 5 being the most correct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Classify the reason for wrong answers (To check if we need to add context information to the model)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“Context error”: GPT answered the question wrong because it did not understand the context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“Error”: GPT answered the question wrong while it understood the context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5xko6rj9fd05" w:id="2"/>
      <w:bookmarkEnd w:id="2"/>
      <w:r w:rsidDel="00000000" w:rsidR="00000000" w:rsidRPr="00000000">
        <w:rPr>
          <w:rtl w:val="0"/>
        </w:rPr>
        <w:t xml:space="preserve">Observation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Context is very important and helps the LLM to avoid misunderstanding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LLM has some knowledge about Goal-oriented requirement engineering but it is not perfect.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questions that require reasoning/application are typically problematic, e.g. The numbers in E.12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context is clear from the question, extra context information does not help too much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LLM can give reasonably good examples of goal models in a different language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Our grading is consistent on the correct/wrong answer but not very consistent on the deduction of parietal marks</w:t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mzl8cewln3yz" w:id="3"/>
      <w:bookmarkEnd w:id="3"/>
      <w:r w:rsidDel="00000000" w:rsidR="00000000" w:rsidRPr="00000000">
        <w:rPr>
          <w:rtl w:val="0"/>
        </w:rPr>
        <w:t xml:space="preserve">Plots/Table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score of each question for different generation/grader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Average of the entire test suite (Grade for LLM).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Variation of the answers for each generation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