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 possible general Heuristic: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Computing features which are physically-intelligent (thus hoping that the computer will bypass the need to do the “heavy” physical computations)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There are “classically” 2 main challenges: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1. coming up with the best, most physically-intelligent features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2. Picking the best algorithm for the job (esp. considering the “not identified” class appearing only in test set)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d2a9iy2f6jlh" w:id="0"/>
      <w:bookmarkEnd w:id="0"/>
      <w:r w:rsidDel="00000000" w:rsidR="00000000" w:rsidRPr="00000000">
        <w:rPr>
          <w:rtl w:val="0"/>
        </w:rPr>
        <w:t xml:space="preserve">Features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computing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abs(x-vel), abs(y-vel)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doesn’t matter in what direction them missile was shot (as opposed to z-vel, see also “going-up” feature). Not surprisingly, also appears in equations (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detailed equations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option for the above: Normalized direction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Projection of X,Y and velX,velY on normalized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Assuming the direction is the same during the entire measurement.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Least squares?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Standard deviation of X,Y,velX,velY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 target rotating target have bigger standard deviation of position.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Rotating target have bigger standard deviation of 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Maximum error X,Y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Assuming there is correlation between errors in X,Y and height (or maximum height)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Appears in 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drag equation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Acceleration (Vel’) - avg / max /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obvious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rocket types have different aerodynamics features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of accel’ (Vel’’) - avg / max /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obvious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density - avg / max /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Affects drag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Atmosisa (matlab)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Air 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Affects drag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Atmosisa (matlab)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Going_up (binary)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 of launch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Probably different types have different launching degrees limits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Momentary Degrees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 on the degree of the missile may replace the difficult “phase_of_flight” &amp; “degree_of_launch”  below.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Defined according to direction of vel. With respect to the surface.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hard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Momentary change in degree (1st derivative)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hard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Degrees - 2nd derivative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(Max degree of launch)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(Min degree of launch)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estimated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(Min height per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(Max vel per type)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 a bound to filter into groups of classes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(Min vel per type)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(Max height per type)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Is_engine_on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(maybe in phases of flight)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different behaviour - we want the machine to “know” this fact (and perhaps even give it a strong bias manually in algorithm)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Phase_of_flight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will be VERY useful If we can figure out, in what stage (say, 1-10) of the flight our sample is from (after engine is off)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tdntoso9w2xh" w:id="1"/>
      <w:bookmarkEnd w:id="1"/>
      <w:r w:rsidDel="00000000" w:rsidR="00000000" w:rsidRPr="00000000">
        <w:rPr>
          <w:rtl w:val="0"/>
        </w:rPr>
        <w:t xml:space="preserve">2. Algorithmic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Clustering seems to depend heavily on the phase the missile is in (perhaps different missiles have similar segments: for one the segment begins after 20% of its course, for the other after 30%).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say we know how to compute this (=feature “phase_of_flight” above). How do we make the machine know it is important? (force this feature)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Time-series (or “functional”) analysis vs. “regular” analysis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“regular” features limits us to, e.g. avg_x_vel, max_x_vel - while functional analysis can create curves and compare them to each other, thus getting a much better comparison - </w:t>
      </w:r>
      <w:r w:rsidDel="00000000" w:rsidR="00000000" w:rsidRPr="00000000">
        <w:rPr>
          <w:color w:val="ffff00"/>
          <w:rtl w:val="0"/>
        </w:rPr>
        <w:t xml:space="preserve">is it smart model or more like deep learning using a lot of “small” features?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extra class appearing in test set only: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strategy: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model that can give a </w:t>
      </w: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confidence to its results.</w:t>
      </w:r>
      <w:r w:rsidDel="00000000" w:rsidR="00000000" w:rsidRPr="00000000">
        <w:rPr>
          <w:rtl w:val="0"/>
        </w:rPr>
        <w:t xml:space="preserve"> And take the least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l8z3p9gs62l" w:id="2"/>
      <w:bookmarkEnd w:id="2"/>
      <w:r w:rsidDel="00000000" w:rsidR="00000000" w:rsidRPr="00000000">
        <w:rPr>
          <w:rtl w:val="0"/>
        </w:rPr>
        <w:t xml:space="preserve">3. Technical Issues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best manner to convert the strange manner in which the data is given (time series appearing in separately labeled columns such as: </w:t>
      </w:r>
      <w:r w:rsidDel="00000000" w:rsidR="00000000" w:rsidRPr="00000000">
        <w:rPr>
          <w:color w:val="24292e"/>
          <w:sz w:val="18"/>
          <w:szCs w:val="18"/>
          <w:shd w:fill="f6f8fa" w:val="clear"/>
          <w:rtl w:val="0"/>
        </w:rPr>
        <w:t xml:space="preserve">posZ_6, posZ_7 etc…)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Shay’s proposed solution in git, not necessarily the best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1rttb2fv8ae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uu5jv7v3g21a" w:id="4"/>
      <w:bookmarkEnd w:id="4"/>
      <w:r w:rsidDel="00000000" w:rsidR="00000000" w:rsidRPr="00000000">
        <w:rPr>
          <w:rtl w:val="0"/>
        </w:rPr>
        <w:t xml:space="preserve">4. Useful info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http://kevinkparsons.com/projects/matlab-rocket-trajectory-simulation.html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https://spaceflightsystems.grc.nasa.gov/education/rocket/drageq.html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http://web.mit.edu/16.unified/www/FALL/systems/Lab_Notes/traj.pdf</w:t>
        </w:r>
      </w:hyperlink>
      <w:r w:rsidDel="00000000" w:rsidR="00000000" w:rsidRPr="00000000">
        <w:rPr>
          <w:rtl w:val="0"/>
        </w:rPr>
        <w:t xml:space="preserve"> (more detailed than previous link)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לקלאסים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negative</w:t>
      </w:r>
      <w:r w:rsidDel="00000000" w:rsidR="00000000" w:rsidRPr="00000000">
        <w:rPr>
          <w:rtl w:val="1"/>
        </w:rPr>
        <w:t xml:space="preserve"> =0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וגובה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מניחים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לצמצם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הרעשים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לשערך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הירי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טיפשה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לפרבולה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חסם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היורד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ההנחות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ואחריו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רקטה</w:t>
      </w:r>
      <w:r w:rsidDel="00000000" w:rsidR="00000000" w:rsidRPr="00000000">
        <w:rPr>
          <w:rtl w:val="1"/>
        </w:rPr>
        <w:t xml:space="preserve"> 122 </w:t>
      </w:r>
      <w:r w:rsidDel="00000000" w:rsidR="00000000" w:rsidRPr="00000000">
        <w:rPr>
          <w:rtl w:val="1"/>
        </w:rPr>
        <w:t xml:space="preserve">בעלייה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ורקטה</w:t>
      </w:r>
      <w:r w:rsidDel="00000000" w:rsidR="00000000" w:rsidRPr="00000000">
        <w:rPr>
          <w:rtl w:val="1"/>
        </w:rPr>
        <w:t xml:space="preserve"> 122 </w:t>
      </w:r>
      <w:r w:rsidDel="00000000" w:rsidR="00000000" w:rsidRPr="00000000">
        <w:rPr>
          <w:rtl w:val="1"/>
        </w:rPr>
        <w:t xml:space="preserve">בירידה</w:t>
      </w:r>
    </w:p>
    <w:p w:rsidR="00000000" w:rsidDel="00000000" w:rsidP="00000000" w:rsidRDefault="00000000" w:rsidRPr="00000000">
      <w:pPr>
        <w:widowControl w:val="0"/>
        <w:bidi w:val="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מתפלגת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גאוסית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ולאחריו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הדאטהסט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אופקי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קלאסטר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מסנן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רקטה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פילוח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הרקטה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באימון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להלביש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שנמדד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1"/>
        </w:rPr>
        <w:t xml:space="preserve">עזה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שבנמצא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למצגת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פידבאק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ולכייון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לרפאל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widowControl w:val="0"/>
        <w:bidi w:val="1"/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רדאר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'?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eb.mit.edu/16.unified/www/FALL/systems/Lab_Notes/traj.pdf" TargetMode="External"/><Relationship Id="rId5" Type="http://schemas.openxmlformats.org/officeDocument/2006/relationships/hyperlink" Target="https://www.google.co.il/url?sa=t&amp;rct=j&amp;q=&amp;esrc=s&amp;source=web&amp;cd=9&amp;cad=rja&amp;uact=8&amp;ved=0ahUKEwiF2rLV7YTXAhUpAcAKHUVmAG8QFghMMAg&amp;url=http%3A%2F%2Fweb.mit.edu%2F16.unified%2Fwww%2FFALL%2Fsystems%2FLab_Notes%2Ftraj.pdf&amp;usg=AOvVaw0XRUUrUbvU0ig9xz2rTB92" TargetMode="External"/><Relationship Id="rId6" Type="http://schemas.openxmlformats.org/officeDocument/2006/relationships/hyperlink" Target="https://spaceflightsystems.grc.nasa.gov/education/rocket/drageq.html" TargetMode="External"/><Relationship Id="rId7" Type="http://schemas.openxmlformats.org/officeDocument/2006/relationships/hyperlink" Target="http://kevinkparsons.com/projects/matlab-rocket-trajectory-simulation.html" TargetMode="External"/><Relationship Id="rId8" Type="http://schemas.openxmlformats.org/officeDocument/2006/relationships/hyperlink" Target="https://spaceflightsystems.grc.nasa.gov/education/rocket/drageq.html" TargetMode="External"/></Relationships>
</file>