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6C4F16" w14:textId="77777777" w:rsidR="00701E51" w:rsidRPr="007968B9" w:rsidRDefault="00824188" w:rsidP="001A0C3E">
      <w:pPr>
        <w:pStyle w:val="a8"/>
        <w:jc w:val="center"/>
        <w:rPr>
          <w:rFonts w:ascii="나눔명조" w:eastAsia="나눔명조" w:hAnsi="나눔명조"/>
        </w:rPr>
      </w:pPr>
      <w:r>
        <w:t>Lost Station Restart the Hatch</w:t>
      </w:r>
    </w:p>
    <w:p w14:paraId="2322D29D" w14:textId="77777777" w:rsidR="006B3F1F" w:rsidRPr="007968B9" w:rsidRDefault="00815A1A" w:rsidP="001A0C3E">
      <w:pPr>
        <w:pStyle w:val="af6"/>
        <w:jc w:val="center"/>
        <w:rPr>
          <w:rFonts w:ascii="나눔명조" w:eastAsia="나눔명조" w:hAnsi="나눔명조"/>
        </w:rPr>
      </w:pPr>
      <w:r>
        <w:t>A Single Room VR Repair Prototype</w:t>
      </w:r>
    </w:p>
    <w:tbl>
      <w:tblPr>
        <w:tblW w:type="auto" w:w="0"/>
        <w:tblLayout w:type="fixed"/>
        <w:tblLook w:firstColumn="1" w:firstRow="1" w:lastColumn="0" w:lastRow="0" w:noHBand="0" w:noVBand="1" w:val="04A0"/>
      </w:tblPr>
      <w:tblGrid>
        <w:gridCol w:w="4824"/>
        <w:gridCol w:w="4824"/>
      </w:tblGrid>
      <w:tr>
        <w:tc>
          <w:tcPr>
            <w:tcW w:type="dxa" w:w="4873"/>
          </w:tcPr>
          <w:p>
            <w:pPr>
              <w:spacing w:after="0" w:before="0"/>
              <w:jc w:val="center"/>
            </w:pPr>
            <w:r>
              <w:rPr>
                <w:color w:val="000000"/>
                <w:sz w:val="18"/>
              </w:rPr>
              <w:t>Wang Haobin</w:t>
              <w:br/>
              <w:t>Department of Artificial Intelligence</w:t>
              <w:br/>
              <w:t>Dong-A University</w:t>
              <w:br/>
              <w:t>chenmenglr@gmail.com</w:t>
            </w:r>
          </w:p>
        </w:tc>
        <w:tc>
          <w:tcPr>
            <w:tcW w:type="dxa" w:w="4873"/>
          </w:tcPr>
          <w:p>
            <w:pPr>
              <w:spacing w:after="0" w:before="0"/>
              <w:jc w:val="center"/>
            </w:pPr>
            <w:r>
              <w:rPr>
                <w:color w:val="000000"/>
                <w:sz w:val="18"/>
              </w:rPr>
              <w:t>Bora Youn</w:t>
              <w:br/>
              <w:t>Course Instructor</w:t>
              <w:br/>
              <w:t>Dong-A University</w:t>
              <w:br/>
              <w:t>boracles@snu.ac.kr</w:t>
            </w:r>
          </w:p>
        </w:tc>
      </w:tr>
    </w:tbl>
    <w:p>
      <w:pPr>
        <w:spacing w:after="60"/>
        <w:jc w:val="center"/>
      </w:pPr>
      <w:r>
        <w:rPr>
          <w:sz w:val="18"/>
        </w:rPr>
        <w:t>Corresponding author: Bora Youn (boracles@snu.ac.kr).</w:t>
      </w:r>
    </w:p>
    <w:p w14:paraId="4E5EEE70" w14:textId="77777777" w:rsidR="008C2552" w:rsidRPr="008C2552" w:rsidRDefault="008C2552" w:rsidP="001A0C3E">
      <w:pPr>
        <w:sectPr w:rsidR="008C2552" w:rsidRPr="008C2552" w:rsidSect="00F02E9A">
          <w:type w:val="continuous"/>
          <w:pgSz w:w="11907" w:h="16839" w:code="9"/>
          <w:pgMar w:top="1440" w:right="1080" w:bottom="1440" w:left="1080" w:header="720" w:footer="720" w:gutter="0"/>
          <w:cols w:space="432"/>
          <w:docGrid w:linePitch="272"/>
        </w:sectPr>
      </w:pPr>
    </w:p>
    <w:p>
      <w:pPr>
        <w:pStyle w:val="Subject"/>
      </w:pPr>
      <w:r>
        <w:t>Abstract</w:t>
      </w:r>
    </w:p>
    <w:p>
      <w:pPr>
        <w:widowControl/>
      </w:pPr>
      <w:r>
        <w:t>Lost Station Restart the Hatch is a short VR repair game for one player. The player moves to a workbench, grabs an energy core, releases it into a matching socket, watches the hatch open, and reaches the exit. The Unity prototype combines controller interaction, visible mission states, spatial sound, and an English Mission Console. On 21 October 2026, the student completed a recorded playthrough using a physical Quest 2 and controllers through USB Link to Windows Unity. The 54-second continuous excerpt shows Help, Reset, movement, core handling, insertion, door opening, and completion. The Quest APK is built at version 0.4.0, but standalone installation and headset Camera recording remain planned. A peer usability study is also planned.</w:t>
      </w:r>
    </w:p>
    <w:p>
      <w:pPr>
        <w:pStyle w:val="Subject"/>
      </w:pPr>
      <w:r>
        <w:t>Keywords</w:t>
      </w:r>
    </w:p>
    <w:p>
      <w:pPr>
        <w:widowControl/>
      </w:pPr>
      <w:r>
        <w:t>Virtual reality; controller interaction; spatial audio; usability; repair task</w:t>
      </w:r>
    </w:p>
    <w:p>
      <w:pPr>
        <w:pStyle w:val="1"/>
        <w:keepNext/>
      </w:pPr>
      <w:r>
        <w:t>Introduction</w:t>
      </w:r>
    </w:p>
    <w:p>
      <w:pPr>
        <w:pStyle w:val="2"/>
        <w:keepNext/>
      </w:pPr>
      <w:r>
        <w:t>Project Goal</w:t>
      </w:r>
    </w:p>
    <w:p>
      <w:pPr>
        <w:widowControl/>
      </w:pPr>
      <w:r>
        <w:t>The project targets new VR users practicing a short, goal-directed interaction. A power failure gives the player a clear reason to move, manipulate an object, and check feedback. The single-room scope makes the complete task practical for a brief course demonstration. Unlike an isolated grab exercise, the prototype connects manipulation to visible progress and an exit condition.</w:t>
      </w:r>
    </w:p>
    <w:p>
      <w:pPr>
        <w:pStyle w:val="2"/>
        <w:keepNext/>
      </w:pPr>
      <w:r>
        <w:t>Player Task</w:t>
      </w:r>
    </w:p>
    <w:p>
      <w:pPr>
        <w:widowControl/>
      </w:pPr>
      <w:r>
        <w:t>The player walks or teleports to the repair pad and holds Grip to pick up the cyan energy core. Releasing it near the amber coupler restores power and opens the twin hatch. Crossing the doorway to the EXIT marker completes the mission. Help and Reset remain available when the player needs guidance or a fresh attempt.</w:t>
      </w:r>
    </w:p>
    <w:p>
      <w:pPr>
        <w:pStyle w:val="1"/>
        <w:keepNext/>
      </w:pPr>
      <w:r>
        <w:t>Prototype Design</w:t>
      </w:r>
    </w:p>
    <w:p>
      <w:pPr>
        <w:pStyle w:val="2"/>
        <w:keepNext/>
      </w:pPr>
      <w:r>
        <w:t>Environment and Interaction</w:t>
      </w:r>
    </w:p>
    <w:p>
      <w:pPr>
        <w:widowControl/>
      </w:pPr>
      <w:r>
        <w:t>Contrasting colors distinguish the repair pad, core, socket, hatch, and exit. The physical core must be grabbed and released near the socket; proximity alone cannot solve the task. A metal core cartridge now fits a matching three-clamp coupler. A 2.65-second sequence secures the core, retracts the locks, slides the twin hatch panels apart, and turns the passage lights green.</w:t>
      </w:r>
    </w:p>
    <w:p>
      <w:pPr>
        <w:keepNext/>
        <w:spacing w:after="0"/>
        <w:jc w:val="center"/>
      </w:pPr>
      <w:r>
        <w:drawing>
          <wp:inline xmlns:a="http://schemas.openxmlformats.org/drawingml/2006/main" xmlns:pic="http://schemas.openxmlformats.org/drawingml/2006/picture">
            <wp:extent cx="2834640" cy="1594485"/>
            <wp:docPr id="1" name="Picture 1"/>
            <wp:cNvGraphicFramePr>
              <a:graphicFrameLocks noChangeAspect="1"/>
            </wp:cNvGraphicFramePr>
            <a:graphic>
              <a:graphicData uri="http://schemas.openxmlformats.org/drawingml/2006/picture">
                <pic:pic>
                  <pic:nvPicPr>
                    <pic:cNvPr id="0" name="pcvr_insert.png"/>
                    <pic:cNvPicPr/>
                  </pic:nvPicPr>
                  <pic:blipFill>
                    <a:blip r:embed="rId11"/>
                    <a:stretch>
                      <a:fillRect/>
                    </a:stretch>
                  </pic:blipFill>
                  <pic:spPr>
                    <a:xfrm>
                      <a:off x="0" y="0"/>
                      <a:ext cx="2834640" cy="1594485"/>
                    </a:xfrm>
                    <a:prstGeom prst="rect"/>
                  </pic:spPr>
                </pic:pic>
              </a:graphicData>
            </a:graphic>
          </wp:inline>
        </w:drawing>
      </w:r>
    </w:p>
    <w:p>
      <w:pPr>
        <w:pStyle w:val="aa"/>
        <w:keepLines/>
        <w:jc w:val="center"/>
      </w:pPr>
      <w:r>
        <w:t>Figure 1. Core at the coupler during recorded Quest 2 USB Link play, 21 October 2026. Windows Unity PC VR; not standalone APK footage.</w:t>
      </w:r>
    </w:p>
    <w:p>
      <w:pPr>
        <w:pStyle w:val="2"/>
        <w:keepNext/>
      </w:pPr>
      <w:r>
        <w:t>Status and Audio Feedback</w:t>
      </w:r>
    </w:p>
    <w:p>
      <w:pPr>
        <w:widowControl/>
      </w:pPr>
      <w:r>
        <w:t>The status panel and indicator lights change with the mission state. Spatial audio supplies ambience and cues for grabbing, releasing, power, door movement, and completion. The student confirmed hearing game sound and the PC VR video retains that audio. Perceived vibration, spatial localization quality, and listening comfort still need structured checks.</w:t>
      </w:r>
    </w:p>
    <w:p>
      <w:pPr>
        <w:pStyle w:val="2"/>
        <w:keepNext/>
      </w:pPr>
      <w:r>
        <w:t>Interface and Input</w:t>
      </w:r>
    </w:p>
    <w:p>
      <w:pPr>
        <w:widowControl/>
      </w:pPr>
      <w:r>
        <w:t>The left stick controls walking and strafing. The right stick provides 30-degree snap turns; pushing forward aims teleportation and releasing confirms it. Grip holds the core, while Trigger selects interface buttons. The left Menu button toggles instructions; B closes the menu. RESET MISSION on the panel or console restarts the task; desktop R remains available. The recorded PC VR run demonstrates Help and Reset use, but does not verify every control gesture.</w:t>
      </w:r>
    </w:p>
    <w:p>
      <w:pPr>
        <w:pStyle w:val="1"/>
        <w:keepNext/>
      </w:pPr>
      <w:r>
        <w:t>Implementation</w:t>
      </w:r>
    </w:p>
    <w:p>
      <w:pPr>
        <w:pStyle w:val="2"/>
        <w:keepNext/>
      </w:pPr>
      <w:r>
        <w:t>System Components</w:t>
      </w:r>
    </w:p>
    <w:p>
      <w:pPr>
        <w:widowControl/>
      </w:pPr>
      <w:r>
        <w:t>Unity 6000.3.24f1 and Meta XR Interaction SDK 205 provide the rig, teleportation, grabbing, and ray interface. Mission logic tracks grab history, release into the coupler, door state, and exit entry. The English scene builds as an ARM64 APK, version 0.4.0 (code 3). The group repository [1] contains the project; the newer local build must be uploaded before its download link represents this version.</w:t>
      </w:r>
    </w:p>
    <w:p>
      <w:pPr>
        <w:pStyle w:val="2"/>
        <w:keepNext/>
      </w:pPr>
      <w:r>
        <w:t>Current Validation Evidence</w:t>
      </w:r>
    </w:p>
    <w:p>
      <w:pPr>
        <w:widowControl/>
      </w:pPr>
      <w:r>
        <w:t>The earlier simulator completed the task and sound-event sequence. The hardware update passed 15 scripted Play checks; the controls update passed 28 scene/input checks and six simulator Play checks. These are software checks. The 21 October recording adds actual Quest 2 controller play through USB Link: reset, Help, movement, grab and reposition, insertion, power feedback, the split-door animation, and exit completion. The continuous 54-second excerpt has no internal cuts or speed changes; game audio is raised by 4 dB. It demonstrates PC VR operation, not native APK execution or peer usability.</w:t>
      </w:r>
    </w:p>
    <w:p>
      <w:pPr>
        <w:keepNext/>
        <w:spacing w:after="0"/>
        <w:jc w:val="center"/>
      </w:pPr>
      <w:r>
        <w:drawing>
          <wp:inline xmlns:a="http://schemas.openxmlformats.org/drawingml/2006/main" xmlns:pic="http://schemas.openxmlformats.org/drawingml/2006/picture">
            <wp:extent cx="2834640" cy="1594485"/>
            <wp:docPr id="2" name="Picture 2"/>
            <wp:cNvGraphicFramePr>
              <a:graphicFrameLocks noChangeAspect="1"/>
            </wp:cNvGraphicFramePr>
            <a:graphic>
              <a:graphicData uri="http://schemas.openxmlformats.org/drawingml/2006/picture">
                <pic:pic>
                  <pic:nvPicPr>
                    <pic:cNvPr id="0" name="pcvr_complete.png"/>
                    <pic:cNvPicPr/>
                  </pic:nvPicPr>
                  <pic:blipFill>
                    <a:blip r:embed="rId12"/>
                    <a:stretch>
                      <a:fillRect/>
                    </a:stretch>
                  </pic:blipFill>
                  <pic:spPr>
                    <a:xfrm>
                      <a:off x="0" y="0"/>
                      <a:ext cx="2834640" cy="1594485"/>
                    </a:xfrm>
                    <a:prstGeom prst="rect"/>
                  </pic:spPr>
                </pic:pic>
              </a:graphicData>
            </a:graphic>
          </wp:inline>
        </w:drawing>
      </w:r>
    </w:p>
    <w:p>
      <w:pPr>
        <w:pStyle w:val="aa"/>
        <w:keepLines/>
        <w:jc w:val="center"/>
      </w:pPr>
      <w:r>
        <w:t>Figure 2. Mission completion after crossing the hatch, from the same continuous PC VR recording.</w:t>
      </w:r>
    </w:p>
    <w:p>
      <w:pPr>
        <w:pStyle w:val="1"/>
        <w:keepNext/>
      </w:pPr>
      <w:r>
        <w:t>Evaluation</w:t>
      </w:r>
    </w:p>
    <w:p>
      <w:pPr>
        <w:pStyle w:val="2"/>
        <w:keepNext/>
      </w:pPr>
      <w:r>
        <w:t>Planned Standalone Quest Test</w:t>
      </w:r>
    </w:p>
    <w:p>
      <w:pPr>
        <w:widowControl/>
      </w:pPr>
      <w:r>
        <w:t>Planned: install the exact version 0.4.0 APK on Quest and repeat the full task. Check readability, walking, teleportation, grip, Help, Reset, sound, vibration, and comfort. Record the successful run inside the headset with Camera and game audio, then save it as Wang_VR_Week07_Demo.mp4. This required native recording remains outstanding.</w:t>
      </w:r>
    </w:p>
    <w:p>
      <w:pPr>
        <w:pStyle w:val="2"/>
        <w:keepNext/>
      </w:pPr>
      <w:r>
        <w:t>Planned First Use Study</w:t>
      </w:r>
    </w:p>
    <w:p>
      <w:pPr>
        <w:widowControl/>
      </w:pPr>
      <w:r>
        <w:t>Planned: invite one classmate to play for about ten minutes with only the starting instructions. Record hesitation, requests for help, task completion, and recovery from mistakes. Fix the most consequential issue and ask the same person to repeat the task. No peer observations or retest results are available yet.</w:t>
      </w:r>
    </w:p>
    <w:p>
      <w:pPr>
        <w:pStyle w:val="1"/>
        <w:keepNext/>
      </w:pPr>
      <w:r>
        <w:t>Discussion and Conclusion</w:t>
      </w:r>
    </w:p>
    <w:p>
      <w:pPr>
        <w:pStyle w:val="2"/>
        <w:keepNext/>
      </w:pPr>
      <w:r>
        <w:t>Limitations</w:t>
      </w:r>
    </w:p>
    <w:p>
      <w:pPr>
        <w:widowControl/>
      </w:pPr>
      <w:r>
        <w:t>A single student playthrough cannot establish usability for new players. USB Link runs the game on the PC and does not measure standalone Quest performance. The video does not establish vibration perception, precise turning accuracy, or sustained comfort. The one-room setting also limits conclusions about larger navigation tasks.</w:t>
      </w:r>
    </w:p>
    <w:p>
      <w:pPr>
        <w:pStyle w:val="2"/>
        <w:keepNext/>
      </w:pPr>
      <w:r>
        <w:t>Next Steps</w:t>
      </w:r>
    </w:p>
    <w:p>
      <w:pPr>
        <w:widowControl/>
      </w:pPr>
      <w:r>
        <w:t>Wang Haobin is responsible for the project, presentation, and remaining validation. Next steps are native APK installation and recording, the peer test and retest, and revisions based on midterm feedback. The current PC VR video will support the presentation with its platform clearly labeled. A mission-state diagram and peer observation summary are planned for the next paper revision.</w:t>
      </w:r>
    </w:p>
    <w:p>
      <w:pPr>
        <w:pStyle w:val="Subject"/>
      </w:pPr>
      <w:r>
        <w:t>References</w:t>
      </w:r>
    </w:p>
    <w:p>
      <w:pPr>
        <w:pStyle w:val="References"/>
      </w:pPr>
      <w:r>
        <w:t>Wang Haobin. Lost Station Restart the Hatch course group repository. https://github.com/ChenMengLR/VR_Group_Project_2026_2 (accessed 22 October 2026). Local evidence: Quest_PCLink_Demo_20261021.json and Wang_VR_Week07_PCLink_Demo.mp4, recorded 21 October 2026.</w:t>
      </w:r>
    </w:p>
    <w:sectPr w:rsidR="00815A1A" w:rsidRPr="001A0C3E" w:rsidSect="00F02E9A">
      <w:type w:val="continuous"/>
      <w:pgSz w:w="11907" w:h="16839" w:code="9"/>
      <w:pgMar w:top="1440" w:right="1080" w:bottom="1440" w:left="1080" w:header="720" w:footer="720" w:gutter="0"/>
      <w:cols w:num="2" w:space="432"/>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75E3EF" w14:textId="77777777" w:rsidR="0078320B" w:rsidRDefault="0078320B" w:rsidP="001A0C3E">
      <w:r>
        <w:separator/>
      </w:r>
    </w:p>
  </w:endnote>
  <w:endnote w:type="continuationSeparator" w:id="0">
    <w:p w14:paraId="49AFB10A" w14:textId="77777777" w:rsidR="0078320B" w:rsidRDefault="0078320B" w:rsidP="001A0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명조">
    <w:panose1 w:val="02020603020101020101"/>
    <w:charset w:val="81"/>
    <w:family w:val="roman"/>
    <w:pitch w:val="variable"/>
    <w:sig w:usb0="800002A7" w:usb1="09D7FCFB" w:usb2="00000010" w:usb3="00000000" w:csb0="00080001" w:csb1="00000000"/>
  </w:font>
  <w:font w:name="KoPub바탕체 Medium">
    <w:altName w:val="바탕"/>
    <w:charset w:val="81"/>
    <w:family w:val="roman"/>
    <w:pitch w:val="variable"/>
    <w:sig w:usb0="800002A7" w:usb1="29D77CFB" w:usb2="00000010" w:usb3="00000000" w:csb0="00080000" w:csb1="00000000"/>
  </w:font>
  <w:font w:name="Arial">
    <w:panose1 w:val="020B0604020202020204"/>
    <w:charset w:val="00"/>
    <w:family w:val="swiss"/>
    <w:pitch w:val="variable"/>
    <w:sig w:usb0="E0002EFF" w:usb1="C000785B" w:usb2="00000009" w:usb3="00000000" w:csb0="000001FF" w:csb1="00000000"/>
  </w:font>
  <w:font w:name="KoPub돋움체_Pro Bold">
    <w:altName w:val="바탕"/>
    <w:panose1 w:val="00000000000000000000"/>
    <w:charset w:val="81"/>
    <w:family w:val="roman"/>
    <w:notTrueType/>
    <w:pitch w:val="variable"/>
    <w:sig w:usb0="800002A7" w:usb1="39D7FCFB" w:usb2="00000010" w:usb3="00000000" w:csb0="00080000" w:csb1="00000000"/>
  </w:font>
  <w:font w:name="나눔고딕">
    <w:panose1 w:val="020D0604000000000000"/>
    <w:charset w:val="81"/>
    <w:family w:val="modern"/>
    <w:pitch w:val="variable"/>
    <w:sig w:usb0="900002A7" w:usb1="29D7FCFB" w:usb2="00000010" w:usb3="00000000" w:csb0="0008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C60686" w14:textId="77777777" w:rsidR="0078320B" w:rsidRDefault="0078320B" w:rsidP="001A0C3E">
      <w:r>
        <w:separator/>
      </w:r>
    </w:p>
  </w:footnote>
  <w:footnote w:type="continuationSeparator" w:id="0">
    <w:p w14:paraId="77A79F41" w14:textId="77777777" w:rsidR="0078320B" w:rsidRDefault="0078320B" w:rsidP="001A0C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AA32CD4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F2EDC9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255A5C26"/>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F0C147E"/>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795EB0F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43EB82E"/>
    <w:lvl w:ilvl="0">
      <w:start w:val="1"/>
      <w:numFmt w:val="bullet"/>
      <w:lvlText w:val=""/>
      <w:lvlJc w:val="left"/>
      <w:pPr>
        <w:tabs>
          <w:tab w:val="num" w:pos="1800"/>
        </w:tabs>
        <w:ind w:left="1800" w:hanging="360"/>
      </w:pPr>
      <w:rPr>
        <w:rFonts w:ascii="Symbol" w:eastAsia="Times New Roman" w:hAnsi="Symbol" w:hint="default"/>
      </w:rPr>
    </w:lvl>
  </w:abstractNum>
  <w:abstractNum w:abstractNumId="6" w15:restartNumberingAfterBreak="0">
    <w:nsid w:val="FFFFFF81"/>
    <w:multiLevelType w:val="singleLevel"/>
    <w:tmpl w:val="BA480184"/>
    <w:lvl w:ilvl="0">
      <w:start w:val="1"/>
      <w:numFmt w:val="bullet"/>
      <w:lvlText w:val=""/>
      <w:lvlJc w:val="left"/>
      <w:pPr>
        <w:tabs>
          <w:tab w:val="num" w:pos="1440"/>
        </w:tabs>
        <w:ind w:left="1440" w:hanging="360"/>
      </w:pPr>
      <w:rPr>
        <w:rFonts w:ascii="Symbol" w:eastAsia="Times New Roman" w:hAnsi="Symbol" w:hint="default"/>
      </w:rPr>
    </w:lvl>
  </w:abstractNum>
  <w:abstractNum w:abstractNumId="7" w15:restartNumberingAfterBreak="0">
    <w:nsid w:val="FFFFFF82"/>
    <w:multiLevelType w:val="singleLevel"/>
    <w:tmpl w:val="9B1C1786"/>
    <w:lvl w:ilvl="0">
      <w:start w:val="1"/>
      <w:numFmt w:val="bullet"/>
      <w:lvlText w:val=""/>
      <w:lvlJc w:val="left"/>
      <w:pPr>
        <w:tabs>
          <w:tab w:val="num" w:pos="1080"/>
        </w:tabs>
        <w:ind w:left="1080" w:hanging="360"/>
      </w:pPr>
      <w:rPr>
        <w:rFonts w:ascii="Symbol" w:eastAsia="Times New Roman" w:hAnsi="Symbol" w:hint="default"/>
      </w:rPr>
    </w:lvl>
  </w:abstractNum>
  <w:abstractNum w:abstractNumId="8" w15:restartNumberingAfterBreak="0">
    <w:nsid w:val="FFFFFF83"/>
    <w:multiLevelType w:val="singleLevel"/>
    <w:tmpl w:val="536E19F6"/>
    <w:lvl w:ilvl="0">
      <w:start w:val="1"/>
      <w:numFmt w:val="bullet"/>
      <w:lvlText w:val=""/>
      <w:lvlJc w:val="left"/>
      <w:pPr>
        <w:tabs>
          <w:tab w:val="num" w:pos="720"/>
        </w:tabs>
        <w:ind w:left="720" w:hanging="360"/>
      </w:pPr>
      <w:rPr>
        <w:rFonts w:ascii="Symbol" w:eastAsia="Times New Roman" w:hAnsi="Symbol" w:hint="default"/>
      </w:rPr>
    </w:lvl>
  </w:abstractNum>
  <w:abstractNum w:abstractNumId="9" w15:restartNumberingAfterBreak="0">
    <w:nsid w:val="FFFFFF88"/>
    <w:multiLevelType w:val="singleLevel"/>
    <w:tmpl w:val="66E00E2E"/>
    <w:lvl w:ilvl="0">
      <w:start w:val="1"/>
      <w:numFmt w:val="decimal"/>
      <w:pStyle w:val="a"/>
      <w:lvlText w:val="%1."/>
      <w:lvlJc w:val="left"/>
      <w:pPr>
        <w:tabs>
          <w:tab w:val="num" w:pos="360"/>
        </w:tabs>
        <w:ind w:left="360" w:hanging="360"/>
      </w:pPr>
    </w:lvl>
  </w:abstractNum>
  <w:abstractNum w:abstractNumId="10" w15:restartNumberingAfterBreak="0">
    <w:nsid w:val="FFFFFF89"/>
    <w:multiLevelType w:val="singleLevel"/>
    <w:tmpl w:val="A836A8AC"/>
    <w:lvl w:ilvl="0">
      <w:start w:val="1"/>
      <w:numFmt w:val="bullet"/>
      <w:pStyle w:val="a0"/>
      <w:lvlText w:val=""/>
      <w:lvlJc w:val="left"/>
      <w:pPr>
        <w:tabs>
          <w:tab w:val="num" w:pos="360"/>
        </w:tabs>
        <w:ind w:left="360" w:hanging="360"/>
      </w:pPr>
      <w:rPr>
        <w:rFonts w:ascii="Symbol" w:eastAsia="Times New Roman" w:hAnsi="Symbol" w:hint="default"/>
      </w:rPr>
    </w:lvl>
  </w:abstractNum>
  <w:abstractNum w:abstractNumId="11" w15:restartNumberingAfterBreak="0">
    <w:nsid w:val="FFFFFFFB"/>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2" w15:restartNumberingAfterBreak="0">
    <w:nsid w:val="FFFFFFFE"/>
    <w:multiLevelType w:val="singleLevel"/>
    <w:tmpl w:val="5CA6E12C"/>
    <w:lvl w:ilvl="0">
      <w:numFmt w:val="decimal"/>
      <w:lvlText w:val="*"/>
      <w:lvlJc w:val="left"/>
    </w:lvl>
  </w:abstractNum>
  <w:abstractNum w:abstractNumId="13" w15:restartNumberingAfterBreak="0">
    <w:nsid w:val="06686EE4"/>
    <w:multiLevelType w:val="multilevel"/>
    <w:tmpl w:val="88AA8858"/>
    <w:lvl w:ilvl="0">
      <w:start w:val="1"/>
      <w:numFmt w:val="bullet"/>
      <w:pStyle w:val="Bullet"/>
      <w:lvlText w:val=""/>
      <w:lvlJc w:val="left"/>
      <w:pPr>
        <w:tabs>
          <w:tab w:val="num" w:pos="720"/>
        </w:tabs>
        <w:ind w:left="720" w:hanging="360"/>
      </w:pPr>
      <w:rPr>
        <w:rFonts w:ascii="Symbol" w:eastAsia="Times New Roman"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0473130"/>
    <w:multiLevelType w:val="hybridMultilevel"/>
    <w:tmpl w:val="113472AC"/>
    <w:lvl w:ilvl="0" w:tplc="DAB6F0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198D75AF"/>
    <w:multiLevelType w:val="singleLevel"/>
    <w:tmpl w:val="DDEE8D5E"/>
    <w:lvl w:ilvl="0">
      <w:start w:val="1"/>
      <w:numFmt w:val="decimal"/>
      <w:lvlText w:val="%1."/>
      <w:legacy w:legacy="1" w:legacySpace="0" w:legacyIndent="144"/>
      <w:lvlJc w:val="left"/>
      <w:pPr>
        <w:ind w:left="144" w:hanging="144"/>
      </w:pPr>
    </w:lvl>
  </w:abstractNum>
  <w:abstractNum w:abstractNumId="16" w15:restartNumberingAfterBreak="0">
    <w:nsid w:val="2AB17545"/>
    <w:multiLevelType w:val="singleLevel"/>
    <w:tmpl w:val="DDEE8D5E"/>
    <w:lvl w:ilvl="0">
      <w:start w:val="1"/>
      <w:numFmt w:val="decimal"/>
      <w:lvlText w:val="%1."/>
      <w:legacy w:legacy="1" w:legacySpace="0" w:legacyIndent="144"/>
      <w:lvlJc w:val="left"/>
      <w:pPr>
        <w:ind w:left="144" w:hanging="144"/>
      </w:pPr>
    </w:lvl>
  </w:abstractNum>
  <w:abstractNum w:abstractNumId="17"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8" w15:restartNumberingAfterBreak="0">
    <w:nsid w:val="33242863"/>
    <w:multiLevelType w:val="multilevel"/>
    <w:tmpl w:val="982414F6"/>
    <w:lvl w:ilvl="0">
      <w:start w:val="1"/>
      <w:numFmt w:val="decimal"/>
      <w:pStyle w:val="1"/>
      <w:lvlText w:val="%1"/>
      <w:lvlJc w:val="left"/>
      <w:pPr>
        <w:ind w:left="425" w:hanging="425"/>
      </w:pPr>
    </w:lvl>
    <w:lvl w:ilvl="1">
      <w:start w:val="1"/>
      <w:numFmt w:val="decimal"/>
      <w:pStyle w:val="2"/>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4229611F"/>
    <w:multiLevelType w:val="singleLevel"/>
    <w:tmpl w:val="DDEE8D5E"/>
    <w:lvl w:ilvl="0">
      <w:start w:val="1"/>
      <w:numFmt w:val="decimal"/>
      <w:lvlText w:val="%1."/>
      <w:legacy w:legacy="1" w:legacySpace="0" w:legacyIndent="144"/>
      <w:lvlJc w:val="left"/>
      <w:pPr>
        <w:ind w:left="144" w:hanging="144"/>
      </w:pPr>
    </w:lvl>
  </w:abstractNum>
  <w:abstractNum w:abstractNumId="20" w15:restartNumberingAfterBreak="0">
    <w:nsid w:val="4AAC6963"/>
    <w:multiLevelType w:val="singleLevel"/>
    <w:tmpl w:val="DDEE8D5E"/>
    <w:lvl w:ilvl="0">
      <w:start w:val="1"/>
      <w:numFmt w:val="decimal"/>
      <w:lvlText w:val="%1."/>
      <w:legacy w:legacy="1" w:legacySpace="0" w:legacyIndent="144"/>
      <w:lvlJc w:val="left"/>
      <w:pPr>
        <w:ind w:left="144" w:hanging="144"/>
      </w:pPr>
    </w:lvl>
  </w:abstractNum>
  <w:abstractNum w:abstractNumId="21" w15:restartNumberingAfterBreak="0">
    <w:nsid w:val="5289287D"/>
    <w:multiLevelType w:val="singleLevel"/>
    <w:tmpl w:val="DDEE8D5E"/>
    <w:lvl w:ilvl="0">
      <w:start w:val="1"/>
      <w:numFmt w:val="decimal"/>
      <w:lvlText w:val="%1."/>
      <w:legacy w:legacy="1" w:legacySpace="0" w:legacyIndent="144"/>
      <w:lvlJc w:val="left"/>
      <w:pPr>
        <w:ind w:left="144" w:hanging="144"/>
      </w:pPr>
    </w:lvl>
  </w:abstractNum>
  <w:abstractNum w:abstractNumId="22" w15:restartNumberingAfterBreak="0">
    <w:nsid w:val="542D7D10"/>
    <w:multiLevelType w:val="hybridMultilevel"/>
    <w:tmpl w:val="D3A88D50"/>
    <w:lvl w:ilvl="0" w:tplc="D63AEB54">
      <w:start w:val="1"/>
      <w:numFmt w:val="bullet"/>
      <w:pStyle w:val="a1"/>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58AD353F"/>
    <w:multiLevelType w:val="hybridMultilevel"/>
    <w:tmpl w:val="066CB9EA"/>
    <w:lvl w:ilvl="0" w:tplc="61E616DA">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8D51CC0"/>
    <w:multiLevelType w:val="singleLevel"/>
    <w:tmpl w:val="DDEE8D5E"/>
    <w:lvl w:ilvl="0">
      <w:start w:val="1"/>
      <w:numFmt w:val="decimal"/>
      <w:lvlText w:val="%1."/>
      <w:legacy w:legacy="1" w:legacySpace="0" w:legacyIndent="144"/>
      <w:lvlJc w:val="left"/>
      <w:pPr>
        <w:ind w:left="144" w:hanging="144"/>
      </w:pPr>
    </w:lvl>
  </w:abstractNum>
  <w:abstractNum w:abstractNumId="25" w15:restartNumberingAfterBreak="0">
    <w:nsid w:val="5A0A036E"/>
    <w:multiLevelType w:val="singleLevel"/>
    <w:tmpl w:val="1F5EB1CE"/>
    <w:lvl w:ilvl="0">
      <w:start w:val="1"/>
      <w:numFmt w:val="decimal"/>
      <w:pStyle w:val="References"/>
      <w:lvlText w:val="%1."/>
      <w:lvlJc w:val="left"/>
      <w:pPr>
        <w:ind w:left="880" w:hanging="440"/>
      </w:pPr>
      <w:rPr>
        <w:rFonts w:hint="eastAsia"/>
      </w:rPr>
    </w:lvl>
  </w:abstractNum>
  <w:abstractNum w:abstractNumId="26" w15:restartNumberingAfterBreak="0">
    <w:nsid w:val="5A0F3C14"/>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rPr>
        <w:specVanish w:val="0"/>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7" w15:restartNumberingAfterBreak="0">
    <w:nsid w:val="65681031"/>
    <w:multiLevelType w:val="hybridMultilevel"/>
    <w:tmpl w:val="D6484952"/>
    <w:lvl w:ilvl="0" w:tplc="A2AE577E">
      <w:start w:val="1"/>
      <w:numFmt w:val="bullet"/>
      <w:lvlText w:val=""/>
      <w:lvlJc w:val="left"/>
      <w:pPr>
        <w:ind w:left="880" w:hanging="440"/>
      </w:pPr>
      <w:rPr>
        <w:rFonts w:ascii="Symbol" w:hAnsi="Symbol"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8" w15:restartNumberingAfterBreak="0">
    <w:nsid w:val="70FF3A29"/>
    <w:multiLevelType w:val="hybridMultilevel"/>
    <w:tmpl w:val="FDB8120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754074A8"/>
    <w:multiLevelType w:val="hybridMultilevel"/>
    <w:tmpl w:val="61B02AA2"/>
    <w:lvl w:ilvl="0" w:tplc="04090001">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0" w15:restartNumberingAfterBreak="0">
    <w:nsid w:val="7AA90541"/>
    <w:multiLevelType w:val="hybridMultilevel"/>
    <w:tmpl w:val="5F88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BB022E"/>
    <w:multiLevelType w:val="hybridMultilevel"/>
    <w:tmpl w:val="BFEAEB1A"/>
    <w:lvl w:ilvl="0" w:tplc="A2AE577E">
      <w:start w:val="1"/>
      <w:numFmt w:val="bullet"/>
      <w:lvlText w:val=""/>
      <w:lvlJc w:val="left"/>
      <w:pPr>
        <w:ind w:left="880" w:hanging="440"/>
      </w:pPr>
      <w:rPr>
        <w:rFonts w:ascii="Symbol" w:hAnsi="Symbol"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506287825">
    <w:abstractNumId w:val="10"/>
  </w:num>
  <w:num w:numId="2" w16cid:durableId="791553543">
    <w:abstractNumId w:val="8"/>
  </w:num>
  <w:num w:numId="3" w16cid:durableId="263727283">
    <w:abstractNumId w:val="7"/>
  </w:num>
  <w:num w:numId="4" w16cid:durableId="673341371">
    <w:abstractNumId w:val="6"/>
  </w:num>
  <w:num w:numId="5" w16cid:durableId="1455950124">
    <w:abstractNumId w:val="5"/>
  </w:num>
  <w:num w:numId="6" w16cid:durableId="42946736">
    <w:abstractNumId w:val="9"/>
  </w:num>
  <w:num w:numId="7" w16cid:durableId="773592876">
    <w:abstractNumId w:val="4"/>
  </w:num>
  <w:num w:numId="8" w16cid:durableId="802581813">
    <w:abstractNumId w:val="3"/>
  </w:num>
  <w:num w:numId="9" w16cid:durableId="1209609554">
    <w:abstractNumId w:val="2"/>
  </w:num>
  <w:num w:numId="10" w16cid:durableId="1265965081">
    <w:abstractNumId w:val="1"/>
  </w:num>
  <w:num w:numId="11" w16cid:durableId="953639165">
    <w:abstractNumId w:val="10"/>
  </w:num>
  <w:num w:numId="12" w16cid:durableId="626358743">
    <w:abstractNumId w:val="8"/>
  </w:num>
  <w:num w:numId="13" w16cid:durableId="260378162">
    <w:abstractNumId w:val="7"/>
  </w:num>
  <w:num w:numId="14" w16cid:durableId="1099258373">
    <w:abstractNumId w:val="6"/>
  </w:num>
  <w:num w:numId="15" w16cid:durableId="794952450">
    <w:abstractNumId w:val="5"/>
  </w:num>
  <w:num w:numId="16" w16cid:durableId="244998179">
    <w:abstractNumId w:val="9"/>
  </w:num>
  <w:num w:numId="17" w16cid:durableId="1940673524">
    <w:abstractNumId w:val="4"/>
  </w:num>
  <w:num w:numId="18" w16cid:durableId="2033918866">
    <w:abstractNumId w:val="3"/>
  </w:num>
  <w:num w:numId="19" w16cid:durableId="1654941904">
    <w:abstractNumId w:val="2"/>
  </w:num>
  <w:num w:numId="20" w16cid:durableId="968365477">
    <w:abstractNumId w:val="1"/>
  </w:num>
  <w:num w:numId="21" w16cid:durableId="2121879236">
    <w:abstractNumId w:val="12"/>
    <w:lvlOverride w:ilvl="0">
      <w:lvl w:ilvl="0">
        <w:start w:val="1"/>
        <w:numFmt w:val="bullet"/>
        <w:lvlText w:val=""/>
        <w:legacy w:legacy="1" w:legacySpace="0" w:legacyIndent="360"/>
        <w:lvlJc w:val="left"/>
        <w:pPr>
          <w:ind w:left="360" w:hanging="360"/>
        </w:pPr>
        <w:rPr>
          <w:rFonts w:ascii="Symbol" w:eastAsia="Times New Roman" w:hAnsi="Symbol" w:hint="default"/>
        </w:rPr>
      </w:lvl>
    </w:lvlOverride>
  </w:num>
  <w:num w:numId="22" w16cid:durableId="2034068350">
    <w:abstractNumId w:val="25"/>
  </w:num>
  <w:num w:numId="23" w16cid:durableId="347296860">
    <w:abstractNumId w:val="17"/>
  </w:num>
  <w:num w:numId="24" w16cid:durableId="621350327">
    <w:abstractNumId w:val="11"/>
  </w:num>
  <w:num w:numId="25" w16cid:durableId="1783455553">
    <w:abstractNumId w:val="19"/>
  </w:num>
  <w:num w:numId="26" w16cid:durableId="2110615869">
    <w:abstractNumId w:val="16"/>
  </w:num>
  <w:num w:numId="27" w16cid:durableId="27609859">
    <w:abstractNumId w:val="20"/>
  </w:num>
  <w:num w:numId="28" w16cid:durableId="1839609571">
    <w:abstractNumId w:val="21"/>
  </w:num>
  <w:num w:numId="29" w16cid:durableId="1512137121">
    <w:abstractNumId w:val="15"/>
  </w:num>
  <w:num w:numId="30" w16cid:durableId="930745620">
    <w:abstractNumId w:val="24"/>
  </w:num>
  <w:num w:numId="31" w16cid:durableId="1735615145">
    <w:abstractNumId w:val="13"/>
  </w:num>
  <w:num w:numId="32" w16cid:durableId="1014187427">
    <w:abstractNumId w:val="30"/>
  </w:num>
  <w:num w:numId="33" w16cid:durableId="823619669">
    <w:abstractNumId w:val="0"/>
  </w:num>
  <w:num w:numId="34" w16cid:durableId="957368739">
    <w:abstractNumId w:val="23"/>
  </w:num>
  <w:num w:numId="35" w16cid:durableId="1126313697">
    <w:abstractNumId w:val="25"/>
    <w:lvlOverride w:ilvl="0">
      <w:lvl w:ilvl="0">
        <w:start w:val="1"/>
        <w:numFmt w:val="decimal"/>
        <w:pStyle w:val="References"/>
        <w:lvlText w:val="%1."/>
        <w:legacy w:legacy="1" w:legacySpace="0" w:legacyIndent="144"/>
        <w:lvlJc w:val="left"/>
        <w:pPr>
          <w:ind w:left="144" w:hanging="144"/>
        </w:pPr>
        <w:rPr>
          <w:rFonts w:ascii="Helvetica" w:hAnsi="Helvetica" w:cs="Helvetica" w:hint="default"/>
        </w:rPr>
      </w:lvl>
    </w:lvlOverride>
  </w:num>
  <w:num w:numId="36" w16cid:durableId="708148947">
    <w:abstractNumId w:val="28"/>
  </w:num>
  <w:num w:numId="37" w16cid:durableId="1066420258">
    <w:abstractNumId w:val="13"/>
  </w:num>
  <w:num w:numId="38" w16cid:durableId="349529449">
    <w:abstractNumId w:val="13"/>
  </w:num>
  <w:num w:numId="39" w16cid:durableId="1064648009">
    <w:abstractNumId w:val="13"/>
  </w:num>
  <w:num w:numId="40" w16cid:durableId="1441677578">
    <w:abstractNumId w:val="13"/>
  </w:num>
  <w:num w:numId="41" w16cid:durableId="1284531661">
    <w:abstractNumId w:val="14"/>
  </w:num>
  <w:num w:numId="42" w16cid:durableId="625084208">
    <w:abstractNumId w:val="26"/>
  </w:num>
  <w:num w:numId="43" w16cid:durableId="1696271012">
    <w:abstractNumId w:val="18"/>
  </w:num>
  <w:num w:numId="44" w16cid:durableId="1921213926">
    <w:abstractNumId w:val="29"/>
  </w:num>
  <w:num w:numId="45" w16cid:durableId="21827141">
    <w:abstractNumId w:val="27"/>
  </w:num>
  <w:num w:numId="46" w16cid:durableId="420562188">
    <w:abstractNumId w:val="31"/>
  </w:num>
  <w:num w:numId="47" w16cid:durableId="3020806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hdrShapeDefaults>
    <o:shapedefaults v:ext="edit" spidmax="2050" style="mso-position-horizontal-relative:margin;mso-position-vertical-relative:margin" fill="f" fillcolor="white" stroke="f">
      <v:fill color="white" on="f"/>
      <v:stroke on="f"/>
    </o:shapedefaults>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IPaperNum" w:val="400"/>
  </w:docVars>
  <w:rsids>
    <w:rsidRoot w:val="004F7602"/>
    <w:rsid w:val="0001659E"/>
    <w:rsid w:val="00031166"/>
    <w:rsid w:val="000333DE"/>
    <w:rsid w:val="0003450C"/>
    <w:rsid w:val="000518C8"/>
    <w:rsid w:val="00053A0F"/>
    <w:rsid w:val="00055598"/>
    <w:rsid w:val="000728F3"/>
    <w:rsid w:val="00072B3A"/>
    <w:rsid w:val="000848AA"/>
    <w:rsid w:val="000A3852"/>
    <w:rsid w:val="000B6A11"/>
    <w:rsid w:val="000B72DA"/>
    <w:rsid w:val="000E4445"/>
    <w:rsid w:val="000E5328"/>
    <w:rsid w:val="0010210D"/>
    <w:rsid w:val="001105CA"/>
    <w:rsid w:val="00123CFD"/>
    <w:rsid w:val="00137145"/>
    <w:rsid w:val="001465AB"/>
    <w:rsid w:val="00151FAA"/>
    <w:rsid w:val="00161911"/>
    <w:rsid w:val="00197B90"/>
    <w:rsid w:val="001A0C3E"/>
    <w:rsid w:val="001B31FA"/>
    <w:rsid w:val="001C2A81"/>
    <w:rsid w:val="001C3821"/>
    <w:rsid w:val="001C5FF3"/>
    <w:rsid w:val="001D29E1"/>
    <w:rsid w:val="001F062E"/>
    <w:rsid w:val="001F40BF"/>
    <w:rsid w:val="0020192F"/>
    <w:rsid w:val="00210191"/>
    <w:rsid w:val="00216F69"/>
    <w:rsid w:val="00227741"/>
    <w:rsid w:val="002345A6"/>
    <w:rsid w:val="0024113A"/>
    <w:rsid w:val="0025707B"/>
    <w:rsid w:val="002862A4"/>
    <w:rsid w:val="002D66D1"/>
    <w:rsid w:val="002F4FAC"/>
    <w:rsid w:val="002F61EC"/>
    <w:rsid w:val="00310376"/>
    <w:rsid w:val="00311723"/>
    <w:rsid w:val="00331AFF"/>
    <w:rsid w:val="00340493"/>
    <w:rsid w:val="003500C6"/>
    <w:rsid w:val="00354AC8"/>
    <w:rsid w:val="00355923"/>
    <w:rsid w:val="003868FA"/>
    <w:rsid w:val="0039156C"/>
    <w:rsid w:val="003948CB"/>
    <w:rsid w:val="003A7DC7"/>
    <w:rsid w:val="003B07DF"/>
    <w:rsid w:val="003B1F3C"/>
    <w:rsid w:val="003C7552"/>
    <w:rsid w:val="003D5B9A"/>
    <w:rsid w:val="003D7F56"/>
    <w:rsid w:val="003E1FB5"/>
    <w:rsid w:val="003E3C69"/>
    <w:rsid w:val="0041136C"/>
    <w:rsid w:val="0041270E"/>
    <w:rsid w:val="004251CC"/>
    <w:rsid w:val="00454A5E"/>
    <w:rsid w:val="00467030"/>
    <w:rsid w:val="0046771C"/>
    <w:rsid w:val="00480F98"/>
    <w:rsid w:val="004844C8"/>
    <w:rsid w:val="00493EDB"/>
    <w:rsid w:val="00497516"/>
    <w:rsid w:val="004A6616"/>
    <w:rsid w:val="004B241B"/>
    <w:rsid w:val="004B4E2C"/>
    <w:rsid w:val="004C3AB4"/>
    <w:rsid w:val="004C58FB"/>
    <w:rsid w:val="004D67AB"/>
    <w:rsid w:val="004F41F4"/>
    <w:rsid w:val="004F5754"/>
    <w:rsid w:val="004F6455"/>
    <w:rsid w:val="004F7602"/>
    <w:rsid w:val="005004D4"/>
    <w:rsid w:val="00505DFC"/>
    <w:rsid w:val="00507848"/>
    <w:rsid w:val="005109DA"/>
    <w:rsid w:val="005172EB"/>
    <w:rsid w:val="00542B7D"/>
    <w:rsid w:val="00551456"/>
    <w:rsid w:val="00553092"/>
    <w:rsid w:val="005605C1"/>
    <w:rsid w:val="00560E90"/>
    <w:rsid w:val="00591C69"/>
    <w:rsid w:val="005A1DB7"/>
    <w:rsid w:val="005A626F"/>
    <w:rsid w:val="005C216A"/>
    <w:rsid w:val="005C632C"/>
    <w:rsid w:val="005D144D"/>
    <w:rsid w:val="005E3A00"/>
    <w:rsid w:val="005F53C8"/>
    <w:rsid w:val="006048E3"/>
    <w:rsid w:val="006075E0"/>
    <w:rsid w:val="0061007B"/>
    <w:rsid w:val="006127F1"/>
    <w:rsid w:val="00612953"/>
    <w:rsid w:val="00613D18"/>
    <w:rsid w:val="00627420"/>
    <w:rsid w:val="006619D3"/>
    <w:rsid w:val="00663A28"/>
    <w:rsid w:val="00684747"/>
    <w:rsid w:val="0069261B"/>
    <w:rsid w:val="00695F7C"/>
    <w:rsid w:val="006973A2"/>
    <w:rsid w:val="006A620B"/>
    <w:rsid w:val="006B0BC1"/>
    <w:rsid w:val="006B3F1F"/>
    <w:rsid w:val="006B4001"/>
    <w:rsid w:val="006B6CDF"/>
    <w:rsid w:val="006E19A5"/>
    <w:rsid w:val="006E2FD6"/>
    <w:rsid w:val="006E401D"/>
    <w:rsid w:val="006E44BB"/>
    <w:rsid w:val="00701E51"/>
    <w:rsid w:val="007031CC"/>
    <w:rsid w:val="007078B9"/>
    <w:rsid w:val="00734875"/>
    <w:rsid w:val="00741E7D"/>
    <w:rsid w:val="00752A83"/>
    <w:rsid w:val="00770435"/>
    <w:rsid w:val="0077063C"/>
    <w:rsid w:val="0078320B"/>
    <w:rsid w:val="007933B4"/>
    <w:rsid w:val="007968B9"/>
    <w:rsid w:val="007A3B17"/>
    <w:rsid w:val="007A43F0"/>
    <w:rsid w:val="007C7E48"/>
    <w:rsid w:val="007E174B"/>
    <w:rsid w:val="007F61EF"/>
    <w:rsid w:val="008013B3"/>
    <w:rsid w:val="008134A2"/>
    <w:rsid w:val="00815A1A"/>
    <w:rsid w:val="00824188"/>
    <w:rsid w:val="00855456"/>
    <w:rsid w:val="008639E0"/>
    <w:rsid w:val="00890771"/>
    <w:rsid w:val="008C2552"/>
    <w:rsid w:val="008C3181"/>
    <w:rsid w:val="008D020E"/>
    <w:rsid w:val="008D07FD"/>
    <w:rsid w:val="008F4362"/>
    <w:rsid w:val="009008CC"/>
    <w:rsid w:val="00901095"/>
    <w:rsid w:val="0090145C"/>
    <w:rsid w:val="00912676"/>
    <w:rsid w:val="00915736"/>
    <w:rsid w:val="00923416"/>
    <w:rsid w:val="009375E5"/>
    <w:rsid w:val="009402CA"/>
    <w:rsid w:val="00954859"/>
    <w:rsid w:val="009863CF"/>
    <w:rsid w:val="009917A5"/>
    <w:rsid w:val="00992D8D"/>
    <w:rsid w:val="009A62ED"/>
    <w:rsid w:val="009C2525"/>
    <w:rsid w:val="009D0E6F"/>
    <w:rsid w:val="009E3B47"/>
    <w:rsid w:val="009E3B95"/>
    <w:rsid w:val="009F2BD8"/>
    <w:rsid w:val="00A1173C"/>
    <w:rsid w:val="00A3272B"/>
    <w:rsid w:val="00A44649"/>
    <w:rsid w:val="00A54C3A"/>
    <w:rsid w:val="00A62A70"/>
    <w:rsid w:val="00A631A3"/>
    <w:rsid w:val="00A65132"/>
    <w:rsid w:val="00A6678D"/>
    <w:rsid w:val="00A729A3"/>
    <w:rsid w:val="00A812EC"/>
    <w:rsid w:val="00A8132E"/>
    <w:rsid w:val="00A9363C"/>
    <w:rsid w:val="00AA7718"/>
    <w:rsid w:val="00AB2711"/>
    <w:rsid w:val="00AB47AB"/>
    <w:rsid w:val="00AB6E70"/>
    <w:rsid w:val="00AC2B33"/>
    <w:rsid w:val="00AC7B51"/>
    <w:rsid w:val="00AD311E"/>
    <w:rsid w:val="00B02E4D"/>
    <w:rsid w:val="00B12BA2"/>
    <w:rsid w:val="00B164A5"/>
    <w:rsid w:val="00B26FEF"/>
    <w:rsid w:val="00B82F58"/>
    <w:rsid w:val="00BC2256"/>
    <w:rsid w:val="00BC3AEB"/>
    <w:rsid w:val="00BD2529"/>
    <w:rsid w:val="00BE64CC"/>
    <w:rsid w:val="00BF0593"/>
    <w:rsid w:val="00C06485"/>
    <w:rsid w:val="00C30BB2"/>
    <w:rsid w:val="00C42DF6"/>
    <w:rsid w:val="00C668FF"/>
    <w:rsid w:val="00C852D4"/>
    <w:rsid w:val="00C918B7"/>
    <w:rsid w:val="00C957B9"/>
    <w:rsid w:val="00CA1F35"/>
    <w:rsid w:val="00CA504A"/>
    <w:rsid w:val="00CA5766"/>
    <w:rsid w:val="00CB1ECC"/>
    <w:rsid w:val="00CD56BD"/>
    <w:rsid w:val="00D10462"/>
    <w:rsid w:val="00D12810"/>
    <w:rsid w:val="00D155A0"/>
    <w:rsid w:val="00D170CB"/>
    <w:rsid w:val="00D40B36"/>
    <w:rsid w:val="00D60FA7"/>
    <w:rsid w:val="00D84763"/>
    <w:rsid w:val="00DB5013"/>
    <w:rsid w:val="00DE1746"/>
    <w:rsid w:val="00E21718"/>
    <w:rsid w:val="00E309BC"/>
    <w:rsid w:val="00E35232"/>
    <w:rsid w:val="00E35A4C"/>
    <w:rsid w:val="00E6364A"/>
    <w:rsid w:val="00E64DDD"/>
    <w:rsid w:val="00E65B32"/>
    <w:rsid w:val="00E66CCF"/>
    <w:rsid w:val="00E833F8"/>
    <w:rsid w:val="00EA2FD2"/>
    <w:rsid w:val="00EB3CF4"/>
    <w:rsid w:val="00EC54AB"/>
    <w:rsid w:val="00ED4E86"/>
    <w:rsid w:val="00EF53FE"/>
    <w:rsid w:val="00F01986"/>
    <w:rsid w:val="00F02E9A"/>
    <w:rsid w:val="00F311C1"/>
    <w:rsid w:val="00F35CDC"/>
    <w:rsid w:val="00F360B3"/>
    <w:rsid w:val="00F41687"/>
    <w:rsid w:val="00F52DB0"/>
    <w:rsid w:val="00F5437C"/>
    <w:rsid w:val="00F56305"/>
    <w:rsid w:val="00F71803"/>
    <w:rsid w:val="00F72FB4"/>
    <w:rsid w:val="00F82DC3"/>
    <w:rsid w:val="00F862A5"/>
    <w:rsid w:val="00F90E70"/>
    <w:rsid w:val="00FA519E"/>
    <w:rsid w:val="00FC29A7"/>
    <w:rsid w:val="00FC5A94"/>
    <w:rsid w:val="00FD3AF6"/>
    <w:rsid w:val="00FD3E2C"/>
    <w:rsid w:val="00FE1735"/>
    <w:rsid w:val="00FF2DD4"/>
    <w:rsid w:val="00FF3354"/>
    <w:rsid w:val="00FF706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horizontal-relative:margin;mso-position-vertical-relative:margin" fill="f" fillcolor="white" stroke="f">
      <v:fill color="white" on="f"/>
      <v:stroke on="f"/>
    </o:shapedefaults>
    <o:shapelayout v:ext="edit">
      <o:idmap v:ext="edit" data="2"/>
    </o:shapelayout>
  </w:shapeDefaults>
  <w:decimalSymbol w:val="."/>
  <w:listSeparator w:val=","/>
  <w14:docId w14:val="6B0AD36D"/>
  <w15:chartTrackingRefBased/>
  <w15:docId w15:val="{BF686F39-C16E-4BD2-B863-EE8457F2A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w:eastAsia="맑은 고딕" w:hAnsi="Times"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lsdException w:name="heading 5" w:uiPriority="9"/>
    <w:lsdException w:name="heading 6" w:uiPriority="9"/>
    <w:lsdException w:name="heading 7" w:uiPriority="9"/>
    <w:lsdException w:name="heading 8" w:uiPriority="9"/>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1A0C3E"/>
    <w:pPr>
      <w:wordWrap w:val="0"/>
      <w:spacing w:after="120"/>
      <w:jc w:val="both"/>
    </w:pPr>
    <w:rPr>
      <w:rFonts w:ascii="나눔명조" w:eastAsia="나눔명조" w:hAnsi="나눔명조"/>
    </w:rPr>
  </w:style>
  <w:style w:type="paragraph" w:styleId="1">
    <w:name w:val="heading 1"/>
    <w:basedOn w:val="a2"/>
    <w:next w:val="a2"/>
    <w:link w:val="1Char"/>
    <w:qFormat/>
    <w:rsid w:val="001A0C3E"/>
    <w:pPr>
      <w:keepNext/>
      <w:keepLines/>
      <w:numPr>
        <w:numId w:val="43"/>
      </w:numPr>
      <w:spacing w:before="240"/>
      <w:outlineLvl w:val="0"/>
    </w:pPr>
    <w:rPr>
      <w:rFonts w:cs="KoPub바탕체 Medium"/>
      <w:b/>
      <w:caps/>
      <w:kern w:val="32"/>
      <w:sz w:val="22"/>
      <w:szCs w:val="22"/>
    </w:rPr>
  </w:style>
  <w:style w:type="paragraph" w:styleId="2">
    <w:name w:val="heading 2"/>
    <w:basedOn w:val="1"/>
    <w:next w:val="a2"/>
    <w:link w:val="2Char"/>
    <w:qFormat/>
    <w:rsid w:val="00915736"/>
    <w:pPr>
      <w:numPr>
        <w:ilvl w:val="1"/>
      </w:numPr>
      <w:spacing w:before="120"/>
      <w:ind w:left="709"/>
      <w:outlineLvl w:val="1"/>
    </w:pPr>
    <w:rPr>
      <w:caps w:val="0"/>
      <w:sz w:val="20"/>
    </w:rPr>
  </w:style>
  <w:style w:type="paragraph" w:styleId="3">
    <w:name w:val="heading 3"/>
    <w:basedOn w:val="2"/>
    <w:next w:val="a2"/>
    <w:qFormat/>
    <w:pPr>
      <w:outlineLvl w:val="2"/>
    </w:pPr>
    <w:rPr>
      <w:b w:val="0"/>
      <w:i/>
    </w:rPr>
  </w:style>
  <w:style w:type="paragraph" w:styleId="4">
    <w:name w:val="heading 4"/>
    <w:basedOn w:val="a2"/>
    <w:next w:val="a2"/>
    <w:pPr>
      <w:keepNext/>
      <w:numPr>
        <w:ilvl w:val="3"/>
        <w:numId w:val="23"/>
      </w:numPr>
      <w:spacing w:before="240" w:after="60"/>
      <w:outlineLvl w:val="3"/>
    </w:pPr>
    <w:rPr>
      <w:b/>
      <w:sz w:val="28"/>
    </w:rPr>
  </w:style>
  <w:style w:type="paragraph" w:styleId="5">
    <w:name w:val="heading 5"/>
    <w:basedOn w:val="a2"/>
    <w:next w:val="a2"/>
    <w:pPr>
      <w:numPr>
        <w:ilvl w:val="4"/>
        <w:numId w:val="23"/>
      </w:numPr>
      <w:spacing w:before="240" w:after="60"/>
      <w:outlineLvl w:val="4"/>
    </w:pPr>
    <w:rPr>
      <w:b/>
      <w:i/>
      <w:sz w:val="26"/>
    </w:rPr>
  </w:style>
  <w:style w:type="paragraph" w:styleId="6">
    <w:name w:val="heading 6"/>
    <w:basedOn w:val="a2"/>
    <w:next w:val="a2"/>
    <w:pPr>
      <w:numPr>
        <w:ilvl w:val="5"/>
        <w:numId w:val="23"/>
      </w:numPr>
      <w:spacing w:before="240" w:after="60"/>
      <w:outlineLvl w:val="5"/>
    </w:pPr>
    <w:rPr>
      <w:b/>
      <w:sz w:val="22"/>
    </w:rPr>
  </w:style>
  <w:style w:type="paragraph" w:styleId="7">
    <w:name w:val="heading 7"/>
    <w:basedOn w:val="a2"/>
    <w:next w:val="a2"/>
    <w:pPr>
      <w:numPr>
        <w:ilvl w:val="6"/>
        <w:numId w:val="23"/>
      </w:numPr>
      <w:spacing w:before="240" w:after="60"/>
      <w:outlineLvl w:val="6"/>
    </w:pPr>
  </w:style>
  <w:style w:type="paragraph" w:styleId="8">
    <w:name w:val="heading 8"/>
    <w:basedOn w:val="a2"/>
    <w:next w:val="a2"/>
    <w:pPr>
      <w:numPr>
        <w:ilvl w:val="7"/>
        <w:numId w:val="23"/>
      </w:numPr>
      <w:spacing w:before="240" w:after="60"/>
      <w:outlineLvl w:val="7"/>
    </w:pPr>
    <w:rPr>
      <w:i/>
    </w:rPr>
  </w:style>
  <w:style w:type="paragraph" w:styleId="9">
    <w:name w:val="heading 9"/>
    <w:basedOn w:val="a2"/>
    <w:next w:val="a2"/>
    <w:qFormat/>
    <w:pPr>
      <w:numPr>
        <w:ilvl w:val="8"/>
        <w:numId w:val="23"/>
      </w:numPr>
      <w:spacing w:before="240" w:after="60"/>
      <w:outlineLvl w:val="8"/>
    </w:pPr>
    <w:rPr>
      <w:rFonts w:ascii="Arial" w:hAnsi="Arial"/>
      <w:sz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footer"/>
    <w:basedOn w:val="a2"/>
    <w:pPr>
      <w:tabs>
        <w:tab w:val="center" w:pos="4320"/>
        <w:tab w:val="right" w:pos="8640"/>
      </w:tabs>
    </w:pPr>
  </w:style>
  <w:style w:type="paragraph" w:styleId="a7">
    <w:name w:val="header"/>
    <w:basedOn w:val="a2"/>
    <w:pPr>
      <w:tabs>
        <w:tab w:val="center" w:pos="4320"/>
        <w:tab w:val="right" w:pos="8640"/>
      </w:tabs>
    </w:pPr>
    <w:rPr>
      <w:rFonts w:ascii="Arial" w:hAnsi="Arial"/>
    </w:rPr>
  </w:style>
  <w:style w:type="paragraph" w:customStyle="1" w:styleId="Author">
    <w:name w:val="Author"/>
    <w:basedOn w:val="a2"/>
    <w:rsid w:val="00216F69"/>
    <w:pPr>
      <w:adjustRightInd w:val="0"/>
      <w:snapToGrid w:val="0"/>
      <w:spacing w:after="0"/>
      <w:jc w:val="center"/>
    </w:pPr>
    <w:rPr>
      <w:b/>
      <w:sz w:val="24"/>
    </w:rPr>
  </w:style>
  <w:style w:type="paragraph" w:styleId="a8">
    <w:name w:val="Title"/>
    <w:basedOn w:val="a2"/>
    <w:qFormat/>
    <w:rsid w:val="00A65132"/>
    <w:pPr>
      <w:spacing w:after="0"/>
      <w:jc w:val="center"/>
      <w:outlineLvl w:val="0"/>
    </w:pPr>
    <w:rPr>
      <w:rFonts w:ascii="KoPub돋움체_Pro Bold" w:eastAsia="KoPub돋움체_Pro Bold" w:hAnsi="Arial"/>
      <w:b/>
      <w:kern w:val="28"/>
      <w:sz w:val="32"/>
      <w:szCs w:val="28"/>
    </w:rPr>
  </w:style>
  <w:style w:type="paragraph" w:styleId="a9">
    <w:name w:val="Block Text"/>
    <w:basedOn w:val="a2"/>
    <w:pPr>
      <w:ind w:left="1440" w:right="1440"/>
    </w:pPr>
  </w:style>
  <w:style w:type="paragraph" w:styleId="aa">
    <w:name w:val="caption"/>
    <w:basedOn w:val="a2"/>
    <w:next w:val="a2"/>
    <w:qFormat/>
    <w:rsid w:val="00F862A5"/>
    <w:pPr>
      <w:keepNext/>
      <w:spacing w:before="120"/>
      <w:jc w:val="center"/>
    </w:pPr>
    <w:rPr>
      <w:rFonts w:ascii="나눔고딕" w:eastAsia="나눔고딕" w:hAnsi="나눔고딕" w:cs="맑은 고딕"/>
      <w:sz w:val="18"/>
    </w:rPr>
  </w:style>
  <w:style w:type="paragraph" w:styleId="ab">
    <w:name w:val="annotation text"/>
    <w:basedOn w:val="a2"/>
    <w:semiHidden/>
  </w:style>
  <w:style w:type="paragraph" w:styleId="ac">
    <w:name w:val="Document Map"/>
    <w:basedOn w:val="a2"/>
    <w:semiHidden/>
    <w:pPr>
      <w:shd w:val="clear" w:color="auto" w:fill="000080"/>
    </w:pPr>
    <w:rPr>
      <w:rFonts w:ascii="Tahoma" w:hAnsi="Tahoma"/>
    </w:rPr>
  </w:style>
  <w:style w:type="paragraph" w:styleId="ad">
    <w:name w:val="footnote text"/>
    <w:basedOn w:val="a2"/>
    <w:link w:val="Char"/>
    <w:semiHidden/>
    <w:pPr>
      <w:tabs>
        <w:tab w:val="left" w:pos="360"/>
      </w:tabs>
    </w:pPr>
  </w:style>
  <w:style w:type="paragraph" w:styleId="10">
    <w:name w:val="index 1"/>
    <w:basedOn w:val="a2"/>
    <w:next w:val="a2"/>
    <w:autoRedefine/>
    <w:semiHidden/>
    <w:pPr>
      <w:ind w:left="240" w:hanging="240"/>
    </w:pPr>
  </w:style>
  <w:style w:type="paragraph" w:styleId="20">
    <w:name w:val="index 2"/>
    <w:basedOn w:val="a2"/>
    <w:next w:val="a2"/>
    <w:autoRedefine/>
    <w:semiHidden/>
    <w:pPr>
      <w:ind w:left="480" w:hanging="240"/>
    </w:pPr>
  </w:style>
  <w:style w:type="paragraph" w:styleId="30">
    <w:name w:val="index 3"/>
    <w:basedOn w:val="a2"/>
    <w:next w:val="a2"/>
    <w:autoRedefine/>
    <w:semiHidden/>
    <w:pPr>
      <w:ind w:left="720" w:hanging="240"/>
    </w:pPr>
  </w:style>
  <w:style w:type="paragraph" w:styleId="40">
    <w:name w:val="index 4"/>
    <w:basedOn w:val="a2"/>
    <w:next w:val="a2"/>
    <w:autoRedefine/>
    <w:semiHidden/>
    <w:pPr>
      <w:ind w:left="960" w:hanging="240"/>
    </w:pPr>
  </w:style>
  <w:style w:type="paragraph" w:styleId="50">
    <w:name w:val="index 5"/>
    <w:basedOn w:val="a2"/>
    <w:next w:val="a2"/>
    <w:autoRedefine/>
    <w:semiHidden/>
    <w:pPr>
      <w:ind w:left="1200" w:hanging="240"/>
    </w:pPr>
  </w:style>
  <w:style w:type="paragraph" w:styleId="60">
    <w:name w:val="index 6"/>
    <w:basedOn w:val="a2"/>
    <w:next w:val="a2"/>
    <w:autoRedefine/>
    <w:semiHidden/>
    <w:pPr>
      <w:ind w:left="1440" w:hanging="240"/>
    </w:pPr>
  </w:style>
  <w:style w:type="paragraph" w:styleId="70">
    <w:name w:val="index 7"/>
    <w:basedOn w:val="a2"/>
    <w:next w:val="a2"/>
    <w:autoRedefine/>
    <w:semiHidden/>
    <w:pPr>
      <w:ind w:left="1680" w:hanging="240"/>
    </w:pPr>
  </w:style>
  <w:style w:type="paragraph" w:styleId="80">
    <w:name w:val="index 8"/>
    <w:basedOn w:val="a2"/>
    <w:next w:val="a2"/>
    <w:autoRedefine/>
    <w:semiHidden/>
    <w:pPr>
      <w:ind w:left="1920" w:hanging="240"/>
    </w:pPr>
  </w:style>
  <w:style w:type="paragraph" w:styleId="90">
    <w:name w:val="index 9"/>
    <w:basedOn w:val="a2"/>
    <w:next w:val="a2"/>
    <w:autoRedefine/>
    <w:semiHidden/>
    <w:pPr>
      <w:ind w:left="2160" w:hanging="240"/>
    </w:pPr>
  </w:style>
  <w:style w:type="paragraph" w:styleId="ae">
    <w:name w:val="index heading"/>
    <w:basedOn w:val="a2"/>
    <w:next w:val="10"/>
    <w:semiHidden/>
    <w:rPr>
      <w:rFonts w:ascii="Arial" w:hAnsi="Arial"/>
      <w:b/>
    </w:rPr>
  </w:style>
  <w:style w:type="paragraph" w:styleId="a1">
    <w:name w:val="List"/>
    <w:basedOn w:val="a2"/>
    <w:rsid w:val="00216F69"/>
    <w:pPr>
      <w:numPr>
        <w:numId w:val="47"/>
      </w:numPr>
      <w:ind w:left="284" w:hanging="284"/>
    </w:pPr>
  </w:style>
  <w:style w:type="paragraph" w:styleId="a0">
    <w:name w:val="List Bullet"/>
    <w:basedOn w:val="a2"/>
    <w:autoRedefine/>
    <w:pPr>
      <w:numPr>
        <w:numId w:val="11"/>
      </w:numPr>
    </w:pPr>
  </w:style>
  <w:style w:type="paragraph" w:styleId="a">
    <w:name w:val="List Number"/>
    <w:basedOn w:val="a2"/>
    <w:pPr>
      <w:numPr>
        <w:numId w:val="16"/>
      </w:numPr>
    </w:pPr>
  </w:style>
  <w:style w:type="paragraph" w:styleId="af">
    <w:name w:val="macro"/>
    <w:semiHidden/>
    <w:pPr>
      <w:tabs>
        <w:tab w:val="left" w:pos="480"/>
        <w:tab w:val="left" w:pos="960"/>
        <w:tab w:val="left" w:pos="1440"/>
        <w:tab w:val="left" w:pos="1920"/>
        <w:tab w:val="left" w:pos="2400"/>
        <w:tab w:val="left" w:pos="2880"/>
        <w:tab w:val="left" w:pos="3360"/>
        <w:tab w:val="left" w:pos="3840"/>
        <w:tab w:val="left" w:pos="4320"/>
      </w:tabs>
      <w:spacing w:after="120"/>
      <w:jc w:val="both"/>
    </w:pPr>
    <w:rPr>
      <w:rFonts w:ascii="Courier New" w:eastAsia="Times New Roman" w:hAnsi="Courier New"/>
      <w:lang w:eastAsia="en-US"/>
    </w:rPr>
  </w:style>
  <w:style w:type="paragraph" w:styleId="af0">
    <w:name w:val="Message Header"/>
    <w:basedOn w:val="a2"/>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af1">
    <w:name w:val="Normal (Web)"/>
    <w:basedOn w:val="a2"/>
  </w:style>
  <w:style w:type="paragraph" w:styleId="af2">
    <w:name w:val="Normal Indent"/>
    <w:basedOn w:val="a2"/>
    <w:pPr>
      <w:ind w:left="720"/>
    </w:pPr>
  </w:style>
  <w:style w:type="paragraph" w:styleId="af3">
    <w:name w:val="Note Heading"/>
    <w:basedOn w:val="a2"/>
    <w:next w:val="a2"/>
  </w:style>
  <w:style w:type="paragraph" w:styleId="af4">
    <w:name w:val="Salutation"/>
    <w:basedOn w:val="a2"/>
    <w:next w:val="a2"/>
  </w:style>
  <w:style w:type="paragraph" w:styleId="af5">
    <w:name w:val="Signature"/>
    <w:basedOn w:val="a2"/>
    <w:pPr>
      <w:ind w:left="4320"/>
    </w:pPr>
  </w:style>
  <w:style w:type="paragraph" w:styleId="af6">
    <w:name w:val="Subtitle"/>
    <w:basedOn w:val="a8"/>
    <w:qFormat/>
    <w:rsid w:val="00A65132"/>
    <w:rPr>
      <w:sz w:val="28"/>
    </w:rPr>
  </w:style>
  <w:style w:type="paragraph" w:styleId="af7">
    <w:name w:val="table of authorities"/>
    <w:basedOn w:val="a2"/>
    <w:next w:val="a2"/>
    <w:semiHidden/>
    <w:pPr>
      <w:ind w:left="240" w:hanging="240"/>
    </w:pPr>
  </w:style>
  <w:style w:type="paragraph" w:styleId="af8">
    <w:name w:val="table of figures"/>
    <w:basedOn w:val="a2"/>
    <w:next w:val="a2"/>
    <w:semiHidden/>
    <w:pPr>
      <w:ind w:left="480" w:hanging="480"/>
    </w:pPr>
  </w:style>
  <w:style w:type="paragraph" w:styleId="af9">
    <w:name w:val="toa heading"/>
    <w:basedOn w:val="a2"/>
    <w:next w:val="a2"/>
    <w:semiHidden/>
    <w:pPr>
      <w:spacing w:before="120"/>
    </w:pPr>
    <w:rPr>
      <w:rFonts w:ascii="Arial" w:hAnsi="Arial"/>
      <w:b/>
    </w:rPr>
  </w:style>
  <w:style w:type="paragraph" w:styleId="11">
    <w:name w:val="toc 1"/>
    <w:basedOn w:val="a2"/>
    <w:next w:val="a2"/>
    <w:autoRedefine/>
    <w:semiHidden/>
  </w:style>
  <w:style w:type="paragraph" w:styleId="21">
    <w:name w:val="toc 2"/>
    <w:basedOn w:val="a2"/>
    <w:next w:val="a2"/>
    <w:autoRedefine/>
    <w:semiHidden/>
    <w:pPr>
      <w:ind w:left="240"/>
    </w:pPr>
  </w:style>
  <w:style w:type="paragraph" w:styleId="31">
    <w:name w:val="toc 3"/>
    <w:basedOn w:val="a2"/>
    <w:next w:val="a2"/>
    <w:autoRedefine/>
    <w:semiHidden/>
    <w:pPr>
      <w:ind w:left="480"/>
    </w:pPr>
  </w:style>
  <w:style w:type="paragraph" w:styleId="41">
    <w:name w:val="toc 4"/>
    <w:basedOn w:val="a2"/>
    <w:next w:val="a2"/>
    <w:autoRedefine/>
    <w:semiHidden/>
    <w:pPr>
      <w:ind w:left="720"/>
    </w:pPr>
  </w:style>
  <w:style w:type="paragraph" w:styleId="51">
    <w:name w:val="toc 5"/>
    <w:basedOn w:val="a2"/>
    <w:next w:val="a2"/>
    <w:autoRedefine/>
    <w:semiHidden/>
    <w:pPr>
      <w:ind w:left="960"/>
    </w:pPr>
  </w:style>
  <w:style w:type="paragraph" w:styleId="61">
    <w:name w:val="toc 6"/>
    <w:basedOn w:val="a2"/>
    <w:next w:val="a2"/>
    <w:autoRedefine/>
    <w:semiHidden/>
    <w:pPr>
      <w:ind w:left="1200"/>
    </w:pPr>
  </w:style>
  <w:style w:type="paragraph" w:styleId="71">
    <w:name w:val="toc 7"/>
    <w:basedOn w:val="a2"/>
    <w:next w:val="a2"/>
    <w:autoRedefine/>
    <w:semiHidden/>
    <w:pPr>
      <w:ind w:left="1440"/>
    </w:pPr>
  </w:style>
  <w:style w:type="paragraph" w:styleId="81">
    <w:name w:val="toc 8"/>
    <w:basedOn w:val="a2"/>
    <w:next w:val="a2"/>
    <w:autoRedefine/>
    <w:semiHidden/>
    <w:pPr>
      <w:ind w:left="1680"/>
    </w:pPr>
  </w:style>
  <w:style w:type="paragraph" w:styleId="91">
    <w:name w:val="toc 9"/>
    <w:basedOn w:val="a2"/>
    <w:next w:val="a2"/>
    <w:autoRedefine/>
    <w:semiHidden/>
    <w:pPr>
      <w:ind w:left="1920"/>
    </w:pPr>
  </w:style>
  <w:style w:type="character" w:styleId="afa">
    <w:name w:val="footnote reference"/>
    <w:semiHidden/>
    <w:rPr>
      <w:vertAlign w:val="superscript"/>
    </w:rPr>
  </w:style>
  <w:style w:type="paragraph" w:customStyle="1" w:styleId="Bullet">
    <w:name w:val="Bullet"/>
    <w:basedOn w:val="a2"/>
    <w:rsid w:val="007933B4"/>
    <w:pPr>
      <w:numPr>
        <w:numId w:val="31"/>
      </w:numPr>
      <w:tabs>
        <w:tab w:val="clear" w:pos="720"/>
        <w:tab w:val="left" w:pos="284"/>
      </w:tabs>
      <w:overflowPunct w:val="0"/>
      <w:autoSpaceDE w:val="0"/>
      <w:autoSpaceDN w:val="0"/>
      <w:adjustRightInd w:val="0"/>
      <w:spacing w:after="80"/>
      <w:ind w:left="284" w:hanging="142"/>
      <w:textAlignment w:val="baseline"/>
    </w:pPr>
  </w:style>
  <w:style w:type="paragraph" w:customStyle="1" w:styleId="References">
    <w:name w:val="References"/>
    <w:basedOn w:val="a2"/>
    <w:rsid w:val="00612953"/>
    <w:pPr>
      <w:numPr>
        <w:numId w:val="22"/>
      </w:numPr>
      <w:overflowPunct w:val="0"/>
      <w:autoSpaceDE w:val="0"/>
      <w:autoSpaceDN w:val="0"/>
      <w:adjustRightInd w:val="0"/>
      <w:spacing w:after="80"/>
      <w:ind w:left="426" w:hanging="426"/>
      <w:textAlignment w:val="baseline"/>
    </w:pPr>
  </w:style>
  <w:style w:type="character" w:styleId="afb">
    <w:name w:val="annotation reference"/>
    <w:semiHidden/>
    <w:rPr>
      <w:sz w:val="16"/>
    </w:rPr>
  </w:style>
  <w:style w:type="paragraph" w:customStyle="1" w:styleId="Subject">
    <w:name w:val="Subject"/>
    <w:basedOn w:val="1"/>
    <w:rsid w:val="001A0C3E"/>
    <w:pPr>
      <w:numPr>
        <w:numId w:val="0"/>
      </w:numPr>
      <w:spacing w:before="200"/>
    </w:pPr>
  </w:style>
  <w:style w:type="character" w:styleId="afc">
    <w:name w:val="Hyperlink"/>
    <w:rPr>
      <w:color w:val="0000FF"/>
      <w:u w:val="single"/>
    </w:rPr>
  </w:style>
  <w:style w:type="paragraph" w:customStyle="1" w:styleId="Affiliation">
    <w:name w:val="Affiliation"/>
    <w:basedOn w:val="Author"/>
    <w:rsid w:val="00216F69"/>
    <w:rPr>
      <w:b w:val="0"/>
      <w:sz w:val="20"/>
    </w:rPr>
  </w:style>
  <w:style w:type="paragraph" w:customStyle="1" w:styleId="Copyright">
    <w:name w:val="Copyright"/>
    <w:basedOn w:val="a2"/>
    <w:pPr>
      <w:framePr w:w="4680" w:h="1977" w:hRule="exact" w:hSpace="187" w:wrap="auto" w:vAnchor="page" w:hAnchor="page" w:x="1155" w:y="12605" w:anchorLock="1"/>
      <w:spacing w:after="0"/>
    </w:pPr>
    <w:rPr>
      <w:sz w:val="16"/>
    </w:rPr>
  </w:style>
  <w:style w:type="character" w:styleId="afd">
    <w:name w:val="FollowedHyperlink"/>
    <w:rPr>
      <w:color w:val="800080"/>
      <w:u w:val="single"/>
    </w:rPr>
  </w:style>
  <w:style w:type="paragraph" w:styleId="afe">
    <w:name w:val="annotation subject"/>
    <w:basedOn w:val="ab"/>
    <w:next w:val="ab"/>
    <w:semiHidden/>
    <w:rsid w:val="006D66A4"/>
    <w:rPr>
      <w:b/>
      <w:bCs/>
    </w:rPr>
  </w:style>
  <w:style w:type="paragraph" w:styleId="aff">
    <w:name w:val="Balloon Text"/>
    <w:basedOn w:val="a2"/>
    <w:semiHidden/>
    <w:rsid w:val="006D66A4"/>
    <w:rPr>
      <w:rFonts w:ascii="Tahoma" w:hAnsi="Tahoma" w:cs="Tahoma"/>
      <w:sz w:val="16"/>
      <w:szCs w:val="16"/>
    </w:rPr>
  </w:style>
  <w:style w:type="character" w:customStyle="1" w:styleId="1Char">
    <w:name w:val="제목 1 Char"/>
    <w:link w:val="1"/>
    <w:rsid w:val="001A0C3E"/>
    <w:rPr>
      <w:rFonts w:ascii="나눔명조" w:eastAsia="나눔명조" w:hAnsi="나눔명조" w:cs="KoPub바탕체 Medium"/>
      <w:b/>
      <w:caps/>
      <w:kern w:val="32"/>
      <w:sz w:val="22"/>
      <w:szCs w:val="22"/>
    </w:rPr>
  </w:style>
  <w:style w:type="character" w:customStyle="1" w:styleId="2Char">
    <w:name w:val="제목 2 Char"/>
    <w:link w:val="2"/>
    <w:rsid w:val="00915736"/>
    <w:rPr>
      <w:rFonts w:ascii="나눔명조" w:eastAsia="나눔명조" w:hAnsi="나눔명조" w:cs="KoPub바탕체 Medium"/>
      <w:b/>
      <w:kern w:val="32"/>
      <w:szCs w:val="22"/>
    </w:rPr>
  </w:style>
  <w:style w:type="character" w:customStyle="1" w:styleId="Char">
    <w:name w:val="각주 텍스트 Char"/>
    <w:link w:val="ad"/>
    <w:semiHidden/>
    <w:rsid w:val="001C5FF3"/>
    <w:rPr>
      <w:rFonts w:ascii="Times New Roman" w:eastAsia="Times New Roman" w:hAnsi="Times New Roman"/>
      <w:lang w:eastAsia="en-US"/>
    </w:rPr>
  </w:style>
  <w:style w:type="table" w:styleId="aff0">
    <w:name w:val="Table Grid"/>
    <w:basedOn w:val="a4"/>
    <w:uiPriority w:val="59"/>
    <w:rsid w:val="008D0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일반 표 21"/>
    <w:basedOn w:val="a4"/>
    <w:uiPriority w:val="73"/>
    <w:rsid w:val="008D020E"/>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31">
    <w:name w:val="눈금 표 3 - 강조색 31"/>
    <w:basedOn w:val="a4"/>
    <w:uiPriority w:val="48"/>
    <w:rsid w:val="008D020E"/>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paragraph" w:customStyle="1" w:styleId="email">
    <w:name w:val="email"/>
    <w:basedOn w:val="Affiliation"/>
    <w:qFormat/>
    <w:rsid w:val="00216F69"/>
  </w:style>
  <w:style w:type="paragraph" w:customStyle="1" w:styleId="Note">
    <w:name w:val="Note"/>
    <w:basedOn w:val="Affiliation"/>
    <w:qFormat/>
    <w:rsid w:val="00216F69"/>
    <w:pPr>
      <w:jc w:val="left"/>
    </w:pPr>
    <w:rPr>
      <w:sz w:val="18"/>
      <w:szCs w:val="18"/>
    </w:rPr>
  </w:style>
  <w:style w:type="character" w:styleId="aff1">
    <w:name w:val="Unresolved Mention"/>
    <w:uiPriority w:val="99"/>
    <w:semiHidden/>
    <w:unhideWhenUsed/>
    <w:rsid w:val="00915736"/>
    <w:rPr>
      <w:color w:val="605E5C"/>
      <w:shd w:val="clear" w:color="auto" w:fill="E1DFDD"/>
    </w:rPr>
  </w:style>
  <w:style w:type="character" w:styleId="aff2">
    <w:name w:val="Placeholder Text"/>
    <w:basedOn w:val="a3"/>
    <w:uiPriority w:val="99"/>
    <w:unhideWhenUsed/>
    <w:rsid w:val="004F41F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629194">
      <w:bodyDiv w:val="1"/>
      <w:marLeft w:val="0"/>
      <w:marRight w:val="0"/>
      <w:marTop w:val="0"/>
      <w:marBottom w:val="0"/>
      <w:divBdr>
        <w:top w:val="none" w:sz="0" w:space="0" w:color="auto"/>
        <w:left w:val="none" w:sz="0" w:space="0" w:color="auto"/>
        <w:bottom w:val="none" w:sz="0" w:space="0" w:color="auto"/>
        <w:right w:val="none" w:sz="0" w:space="0" w:color="auto"/>
      </w:divBdr>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474</Words>
  <Characters>2703</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HCI Korea Paper Form</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Lost Station Restart the Hatch</dc:title>
  <dc:subject>Midterm VR prototype paper draft</dc:subject>
  <dc:creator>Wang Haobin; Bora Youn</dc:creator>
  <cp:keywords/>
  <cp:lastModifiedBy>Wang Haobin</cp:lastModifiedBy>
  <cp:revision>3</cp:revision>
  <dcterms:created xsi:type="dcterms:W3CDTF">2024-10-11T02:44:00Z</dcterms:created>
  <dcterms:modified xsi:type="dcterms:W3CDTF">2026-10-22T00:00:00Z</dcterms:modified>
</cp:coreProperties>
</file>