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571025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02EFF908" w:rsidR="00C06FCA" w:rsidRPr="00571025" w:rsidRDefault="00D27462" w:rsidP="00A62853">
      <w:pPr>
        <w:pStyle w:val="Heading1"/>
        <w:rPr>
          <w:rFonts w:ascii="David" w:hAnsi="David" w:cs="David"/>
          <w:rtl/>
        </w:rPr>
      </w:pPr>
      <w:r w:rsidRPr="00571025">
        <w:rPr>
          <w:rFonts w:ascii="David" w:hAnsi="David" w:cs="David"/>
          <w:rtl/>
        </w:rPr>
        <w:t>מטלה</w:t>
      </w:r>
      <w:r w:rsidR="00374BE3" w:rsidRPr="00571025">
        <w:rPr>
          <w:rFonts w:ascii="David" w:hAnsi="David" w:cs="David"/>
          <w:rtl/>
        </w:rPr>
        <w:t xml:space="preserve"> – </w:t>
      </w:r>
      <w:r w:rsidR="00A62853" w:rsidRPr="00571025">
        <w:rPr>
          <w:rFonts w:ascii="David" w:hAnsi="David" w:cs="David"/>
          <w:rtl/>
        </w:rPr>
        <w:t>מנוע פיסיקלי</w:t>
      </w:r>
      <w:r w:rsidR="00374BE3" w:rsidRPr="00571025">
        <w:rPr>
          <w:rFonts w:ascii="David" w:hAnsi="David" w:cs="David"/>
          <w:rtl/>
        </w:rPr>
        <w:t xml:space="preserve"> - טיוטה</w:t>
      </w:r>
    </w:p>
    <w:p w14:paraId="0D025C8C" w14:textId="73CB74DE" w:rsidR="0008285B" w:rsidRPr="00571025" w:rsidRDefault="00220EBC" w:rsidP="00220EBC">
      <w:pPr>
        <w:pStyle w:val="Heading2"/>
        <w:rPr>
          <w:rFonts w:ascii="David" w:hAnsi="David" w:cs="David"/>
          <w:rtl/>
        </w:rPr>
      </w:pPr>
      <w:r w:rsidRPr="00571025">
        <w:rPr>
          <w:rFonts w:ascii="David" w:hAnsi="David" w:cs="David"/>
          <w:rtl/>
        </w:rPr>
        <w:t>שאלה 1:</w:t>
      </w:r>
      <w:r w:rsidRPr="00571025">
        <w:rPr>
          <w:rFonts w:ascii="David" w:hAnsi="David" w:cs="David"/>
        </w:rPr>
        <w:t xml:space="preserve"> </w:t>
      </w:r>
      <w:r w:rsidRPr="00571025">
        <w:rPr>
          <w:rFonts w:ascii="David" w:hAnsi="David" w:cs="David"/>
          <w:rtl/>
        </w:rPr>
        <w:t xml:space="preserve"> </w:t>
      </w:r>
      <w:r w:rsidR="00A62853" w:rsidRPr="00571025">
        <w:rPr>
          <w:rFonts w:ascii="David" w:hAnsi="David" w:cs="David"/>
          <w:rtl/>
        </w:rPr>
        <w:t>ח</w:t>
      </w:r>
      <w:bookmarkStart w:id="0" w:name="_GoBack"/>
      <w:bookmarkEnd w:id="0"/>
      <w:r w:rsidR="00A62853" w:rsidRPr="00571025">
        <w:rPr>
          <w:rFonts w:ascii="David" w:hAnsi="David" w:cs="David"/>
          <w:rtl/>
        </w:rPr>
        <w:t>ישוב תאוצת הכבידה במנוע של יוניטי</w:t>
      </w:r>
    </w:p>
    <w:p w14:paraId="41501BFF" w14:textId="77777777" w:rsidR="00605E4B" w:rsidRPr="00571025" w:rsidRDefault="00A62853" w:rsidP="00605E4B">
      <w:pPr>
        <w:pStyle w:val="Textbody"/>
        <w:jc w:val="both"/>
        <w:rPr>
          <w:rFonts w:ascii="David" w:hAnsi="David" w:cs="David"/>
          <w:rtl/>
        </w:rPr>
      </w:pPr>
      <w:r w:rsidRPr="00571025">
        <w:rPr>
          <w:rFonts w:ascii="David" w:hAnsi="David" w:cs="David"/>
          <w:rtl/>
        </w:rPr>
        <w:t xml:space="preserve">תכננו ובצעו ניסוי למדידה וחישוב של תאוצת הכבידה ביוניטי. </w:t>
      </w:r>
    </w:p>
    <w:p w14:paraId="786C855A" w14:textId="77777777" w:rsidR="00605E4B" w:rsidRPr="00571025" w:rsidRDefault="00605E4B" w:rsidP="00605E4B">
      <w:pPr>
        <w:pStyle w:val="Textbody"/>
        <w:jc w:val="both"/>
        <w:rPr>
          <w:rFonts w:ascii="David" w:hAnsi="David" w:cs="David"/>
          <w:rtl/>
        </w:rPr>
      </w:pPr>
      <w:r w:rsidRPr="00571025">
        <w:rPr>
          <w:rFonts w:ascii="David" w:hAnsi="David" w:cs="David"/>
          <w:rtl/>
        </w:rPr>
        <w:t xml:space="preserve">א. </w:t>
      </w:r>
      <w:r w:rsidR="00A62853" w:rsidRPr="00571025">
        <w:rPr>
          <w:rFonts w:ascii="David" w:hAnsi="David" w:cs="David"/>
          <w:rtl/>
        </w:rPr>
        <w:t>מהו הערך המדוייק של תאוצת הכבידה?</w:t>
      </w:r>
    </w:p>
    <w:p w14:paraId="12FA93FD" w14:textId="0F328901" w:rsidR="00A62853" w:rsidRPr="00571025" w:rsidRDefault="00605E4B" w:rsidP="00605E4B">
      <w:pPr>
        <w:pStyle w:val="Textbody"/>
        <w:jc w:val="both"/>
        <w:rPr>
          <w:rFonts w:ascii="David" w:hAnsi="David" w:cs="David"/>
        </w:rPr>
      </w:pPr>
      <w:r w:rsidRPr="00571025">
        <w:rPr>
          <w:rFonts w:ascii="David" w:hAnsi="David" w:cs="David"/>
          <w:rtl/>
        </w:rPr>
        <w:t xml:space="preserve">ב. </w:t>
      </w:r>
      <w:r w:rsidR="00A62853" w:rsidRPr="00571025">
        <w:rPr>
          <w:rFonts w:ascii="David" w:hAnsi="David" w:cs="David"/>
          <w:rtl/>
        </w:rPr>
        <w:t>האם הערך קבוע בכל ההרצות, או משתנה מהרצה להרצה?</w:t>
      </w:r>
    </w:p>
    <w:p w14:paraId="4E585F3E" w14:textId="06B09269" w:rsidR="00A62853" w:rsidRPr="00571025" w:rsidRDefault="00A62853" w:rsidP="00A62853">
      <w:pPr>
        <w:pStyle w:val="Textbody"/>
        <w:jc w:val="both"/>
        <w:rPr>
          <w:rFonts w:ascii="David" w:hAnsi="David" w:cs="David"/>
          <w:rtl/>
        </w:rPr>
      </w:pPr>
    </w:p>
    <w:p w14:paraId="3859BAAF" w14:textId="1FAC44E6" w:rsidR="00E10FF6" w:rsidRPr="00571025" w:rsidRDefault="00E10FF6" w:rsidP="00E10FF6">
      <w:pPr>
        <w:pStyle w:val="Heading2"/>
        <w:rPr>
          <w:rFonts w:ascii="David" w:hAnsi="David" w:cs="David"/>
          <w:rtl/>
        </w:rPr>
      </w:pPr>
      <w:r w:rsidRPr="00571025">
        <w:rPr>
          <w:rFonts w:ascii="David" w:hAnsi="David" w:cs="David"/>
          <w:rtl/>
        </w:rPr>
        <w:t>שאלה 2:</w:t>
      </w:r>
      <w:r w:rsidRPr="00571025">
        <w:rPr>
          <w:rFonts w:ascii="David" w:hAnsi="David" w:cs="David"/>
        </w:rPr>
        <w:t xml:space="preserve"> </w:t>
      </w:r>
      <w:r w:rsidRPr="00571025">
        <w:rPr>
          <w:rFonts w:ascii="David" w:hAnsi="David" w:cs="David"/>
          <w:rtl/>
        </w:rPr>
        <w:t xml:space="preserve"> משחק באולינג</w:t>
      </w:r>
    </w:p>
    <w:p w14:paraId="1D8F3D46" w14:textId="1B2E77BB" w:rsidR="00A15232" w:rsidRPr="00571025" w:rsidRDefault="00E10FF6" w:rsidP="00A62853">
      <w:pPr>
        <w:pStyle w:val="Textbody"/>
        <w:jc w:val="both"/>
        <w:rPr>
          <w:rFonts w:ascii="David" w:hAnsi="David" w:cs="David"/>
          <w:rtl/>
        </w:rPr>
      </w:pPr>
      <w:r w:rsidRPr="00571025">
        <w:rPr>
          <w:rFonts w:ascii="David" w:hAnsi="David" w:cs="David"/>
          <w:rtl/>
        </w:rPr>
        <w:t>השתמשו במנוע הפיסיקלי של יוניטי כדי לבנות משחק באולינג פשוט</w:t>
      </w:r>
      <w:r w:rsidR="00A15232" w:rsidRPr="00571025">
        <w:rPr>
          <w:rFonts w:ascii="David" w:hAnsi="David" w:cs="David"/>
          <w:rtl/>
        </w:rPr>
        <w:t>:</w:t>
      </w:r>
    </w:p>
    <w:p w14:paraId="60B3F77B" w14:textId="0086FEDA" w:rsidR="00A15232" w:rsidRPr="00571025" w:rsidRDefault="00A15232" w:rsidP="00A15232">
      <w:pPr>
        <w:pStyle w:val="Textbody"/>
        <w:numPr>
          <w:ilvl w:val="0"/>
          <w:numId w:val="8"/>
        </w:numPr>
        <w:jc w:val="both"/>
        <w:rPr>
          <w:rFonts w:ascii="David" w:hAnsi="David" w:cs="David"/>
        </w:rPr>
      </w:pPr>
      <w:r w:rsidRPr="00571025">
        <w:rPr>
          <w:rFonts w:ascii="David" w:hAnsi="David" w:cs="David"/>
          <w:rtl/>
        </w:rPr>
        <w:t>השחקן זורק כדור, המשחק מחשב כמה בקבוקים נפלו ומסלק אותם מהזירה.</w:t>
      </w:r>
    </w:p>
    <w:p w14:paraId="4028E574" w14:textId="77777777" w:rsidR="00A15232" w:rsidRPr="00571025" w:rsidRDefault="00A15232" w:rsidP="00A15232">
      <w:pPr>
        <w:pStyle w:val="Textbody"/>
        <w:numPr>
          <w:ilvl w:val="0"/>
          <w:numId w:val="8"/>
        </w:numPr>
        <w:jc w:val="both"/>
        <w:rPr>
          <w:rFonts w:ascii="David" w:hAnsi="David" w:cs="David"/>
        </w:rPr>
      </w:pPr>
      <w:r w:rsidRPr="00571025">
        <w:rPr>
          <w:rFonts w:ascii="David" w:hAnsi="David" w:cs="David"/>
          <w:rtl/>
        </w:rPr>
        <w:t>השחקן זורק שוב, המשחק מחשב כמה בקבוקים מהנשארים נפלו ומחשב את הציון הסופי של הקורס.</w:t>
      </w:r>
    </w:p>
    <w:p w14:paraId="03AF5DBB" w14:textId="606909B0" w:rsidR="0060355E" w:rsidRPr="00571025" w:rsidRDefault="0060355E" w:rsidP="0060355E">
      <w:pPr>
        <w:pStyle w:val="Heading2"/>
        <w:rPr>
          <w:rFonts w:ascii="David" w:hAnsi="David" w:cs="David"/>
          <w:rtl/>
        </w:rPr>
      </w:pPr>
      <w:r w:rsidRPr="00571025">
        <w:rPr>
          <w:rFonts w:ascii="David" w:hAnsi="David" w:cs="David"/>
          <w:rtl/>
        </w:rPr>
        <w:t>שאלה 3:</w:t>
      </w:r>
      <w:r w:rsidRPr="00571025">
        <w:rPr>
          <w:rFonts w:ascii="David" w:hAnsi="David" w:cs="David"/>
        </w:rPr>
        <w:t xml:space="preserve"> </w:t>
      </w:r>
      <w:r w:rsidRPr="00571025">
        <w:rPr>
          <w:rFonts w:ascii="David" w:hAnsi="David" w:cs="David"/>
          <w:rtl/>
        </w:rPr>
        <w:t xml:space="preserve"> משחק פינג-פונג</w:t>
      </w:r>
    </w:p>
    <w:p w14:paraId="5CA01AA7" w14:textId="0F060CA4" w:rsidR="001F2CDB" w:rsidRPr="00571025" w:rsidRDefault="0060355E" w:rsidP="001F2CDB">
      <w:pPr>
        <w:pStyle w:val="Textbody"/>
        <w:jc w:val="both"/>
        <w:rPr>
          <w:rFonts w:ascii="David" w:hAnsi="David" w:cs="David"/>
        </w:rPr>
      </w:pPr>
      <w:r w:rsidRPr="00571025">
        <w:rPr>
          <w:rFonts w:ascii="David" w:hAnsi="David" w:cs="David"/>
          <w:rtl/>
        </w:rPr>
        <w:t xml:space="preserve">בנו משחק פינג-פונג בין </w:t>
      </w:r>
      <w:r w:rsidR="00167B58" w:rsidRPr="00571025">
        <w:rPr>
          <w:rFonts w:ascii="David" w:hAnsi="David" w:cs="David"/>
          <w:rtl/>
        </w:rPr>
        <w:t>שני שחקנים</w:t>
      </w:r>
      <w:r w:rsidR="001F2CDB" w:rsidRPr="00571025">
        <w:rPr>
          <w:rFonts w:ascii="David" w:hAnsi="David" w:cs="David"/>
          <w:rtl/>
        </w:rPr>
        <w:t>. כל שחקן שולט בפלטה שיכולה לנוע למעלה ולמטה. שחקן אחד שולט בפלטה השמאלית בעזרת מקשים בצד שמאל של המקלדת, ושחקן שני שולט בפלטה הימנית בעזרת מקשים בצד ימין של המקלדת.</w:t>
      </w:r>
    </w:p>
    <w:p w14:paraId="0A370A63" w14:textId="052B53A3" w:rsidR="0060355E" w:rsidRPr="00571025" w:rsidRDefault="0060355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74FFA401" w:rsidR="00171BE4" w:rsidRPr="00571025" w:rsidRDefault="00171BE4" w:rsidP="00171BE4">
      <w:pPr>
        <w:pStyle w:val="Heading2"/>
        <w:rPr>
          <w:rFonts w:ascii="David" w:hAnsi="David" w:cs="David"/>
          <w:rtl/>
        </w:rPr>
      </w:pPr>
      <w:r w:rsidRPr="00571025">
        <w:rPr>
          <w:rFonts w:ascii="David" w:hAnsi="David" w:cs="David"/>
          <w:rtl/>
        </w:rPr>
        <w:t xml:space="preserve">שאלה 4: </w:t>
      </w:r>
      <w:r w:rsidR="00B867FA" w:rsidRPr="00571025">
        <w:rPr>
          <w:rFonts w:ascii="David" w:hAnsi="David" w:cs="David"/>
          <w:rtl/>
        </w:rPr>
        <w:t>קוביה הונגרית</w:t>
      </w:r>
    </w:p>
    <w:p w14:paraId="334E9592" w14:textId="2BB19A31" w:rsidR="00171BE4" w:rsidRPr="00571025" w:rsidRDefault="00B867FA" w:rsidP="00171BE4">
      <w:pPr>
        <w:pStyle w:val="Textbody"/>
        <w:jc w:val="both"/>
        <w:rPr>
          <w:rFonts w:ascii="David" w:hAnsi="David" w:cs="David"/>
          <w:rtl/>
        </w:rPr>
      </w:pPr>
      <w:r w:rsidRPr="00571025">
        <w:rPr>
          <w:rFonts w:ascii="David" w:hAnsi="David" w:cs="David"/>
          <w:rtl/>
        </w:rPr>
        <w:t>השתמשו במפרקים של יוניטי (</w:t>
      </w:r>
      <w:r w:rsidRPr="00571025">
        <w:rPr>
          <w:rFonts w:ascii="David" w:hAnsi="David" w:cs="David"/>
        </w:rPr>
        <w:t>joint</w:t>
      </w:r>
      <w:r w:rsidRPr="00571025">
        <w:rPr>
          <w:rFonts w:ascii="David" w:hAnsi="David" w:cs="David"/>
          <w:rtl/>
        </w:rPr>
        <w:t>) כדי לבנות קוביה הונגרית.</w:t>
      </w:r>
    </w:p>
    <w:p w14:paraId="5775133B" w14:textId="77777777" w:rsidR="00B867FA" w:rsidRPr="00571025" w:rsidRDefault="00B867FA" w:rsidP="00171BE4">
      <w:pPr>
        <w:pStyle w:val="Textbody"/>
        <w:jc w:val="both"/>
        <w:rPr>
          <w:rFonts w:ascii="David" w:hAnsi="David" w:cs="David"/>
          <w:rtl/>
        </w:rPr>
      </w:pPr>
    </w:p>
    <w:p w14:paraId="3D464F02" w14:textId="77777777" w:rsidR="0060355E" w:rsidRPr="00571025" w:rsidRDefault="0060355E" w:rsidP="0060355E">
      <w:pPr>
        <w:rPr>
          <w:rFonts w:ascii="David" w:hAnsi="David" w:cs="David"/>
          <w:rtl/>
        </w:rPr>
      </w:pPr>
    </w:p>
    <w:sectPr w:rsidR="0060355E" w:rsidRPr="00571025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C48B7" w14:textId="77777777" w:rsidR="00B47024" w:rsidRDefault="00B47024">
      <w:r>
        <w:separator/>
      </w:r>
    </w:p>
  </w:endnote>
  <w:endnote w:type="continuationSeparator" w:id="0">
    <w:p w14:paraId="4BA220FB" w14:textId="77777777" w:rsidR="00B47024" w:rsidRDefault="00B4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F0A92" w14:textId="77777777" w:rsidR="00B47024" w:rsidRDefault="00B47024">
      <w:r>
        <w:rPr>
          <w:color w:val="000000"/>
        </w:rPr>
        <w:separator/>
      </w:r>
    </w:p>
  </w:footnote>
  <w:footnote w:type="continuationSeparator" w:id="0">
    <w:p w14:paraId="4A0453C9" w14:textId="77777777" w:rsidR="00B47024" w:rsidRDefault="00B47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7640D"/>
    <w:rsid w:val="0008285B"/>
    <w:rsid w:val="000A7C5F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647E0"/>
    <w:rsid w:val="00167B58"/>
    <w:rsid w:val="00171BE4"/>
    <w:rsid w:val="00185DEF"/>
    <w:rsid w:val="001B1376"/>
    <w:rsid w:val="001F2CDB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71025"/>
    <w:rsid w:val="00590411"/>
    <w:rsid w:val="00592072"/>
    <w:rsid w:val="005A5662"/>
    <w:rsid w:val="005B14AE"/>
    <w:rsid w:val="005C21DD"/>
    <w:rsid w:val="005D0B5D"/>
    <w:rsid w:val="005F3718"/>
    <w:rsid w:val="0060355E"/>
    <w:rsid w:val="00605E4B"/>
    <w:rsid w:val="006350CF"/>
    <w:rsid w:val="00640CF9"/>
    <w:rsid w:val="006672CD"/>
    <w:rsid w:val="006706BD"/>
    <w:rsid w:val="0067759B"/>
    <w:rsid w:val="006775D5"/>
    <w:rsid w:val="006E0C58"/>
    <w:rsid w:val="006E2220"/>
    <w:rsid w:val="006F4342"/>
    <w:rsid w:val="00705231"/>
    <w:rsid w:val="007154D4"/>
    <w:rsid w:val="007203CD"/>
    <w:rsid w:val="00720E57"/>
    <w:rsid w:val="00732895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7730F"/>
    <w:rsid w:val="00980EB5"/>
    <w:rsid w:val="00997B16"/>
    <w:rsid w:val="009C48DB"/>
    <w:rsid w:val="009E3BED"/>
    <w:rsid w:val="00A01BEB"/>
    <w:rsid w:val="00A04DDE"/>
    <w:rsid w:val="00A15232"/>
    <w:rsid w:val="00A34520"/>
    <w:rsid w:val="00A62853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5E82"/>
    <w:rsid w:val="00B47024"/>
    <w:rsid w:val="00B54D42"/>
    <w:rsid w:val="00B65365"/>
    <w:rsid w:val="00B658FC"/>
    <w:rsid w:val="00B867FA"/>
    <w:rsid w:val="00B95878"/>
    <w:rsid w:val="00BC725F"/>
    <w:rsid w:val="00BD534B"/>
    <w:rsid w:val="00BD7A2E"/>
    <w:rsid w:val="00BE0507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D06186"/>
    <w:rsid w:val="00D25ECF"/>
    <w:rsid w:val="00D27462"/>
    <w:rsid w:val="00D3333A"/>
    <w:rsid w:val="00D44A42"/>
    <w:rsid w:val="00D461B3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680A"/>
    <w:rsid w:val="00E10FF6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D0ECA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2020-02-20T10:08:00Z</dcterms:created>
  <dcterms:modified xsi:type="dcterms:W3CDTF">2020-04-03T13:27:00Z</dcterms:modified>
</cp:coreProperties>
</file>