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6506517"/>
        <w:docPartObj>
          <w:docPartGallery w:val="Cover Pages"/>
          <w:docPartUnique/>
        </w:docPartObj>
      </w:sdtPr>
      <w:sdtContent>
        <w:p w14:paraId="4650B96C" w14:textId="77D0C7C7" w:rsidR="00902F92" w:rsidRDefault="00902F92">
          <w:r>
            <w:rPr>
              <w:noProof/>
            </w:rPr>
            <w:drawing>
              <wp:anchor distT="0" distB="0" distL="114300" distR="114300" simplePos="0" relativeHeight="251659264" behindDoc="1" locked="0" layoutInCell="1" allowOverlap="1" wp14:anchorId="1F8D1927" wp14:editId="3543F3F0">
                <wp:simplePos x="0" y="0"/>
                <wp:positionH relativeFrom="column">
                  <wp:posOffset>-346710</wp:posOffset>
                </wp:positionH>
                <wp:positionV relativeFrom="paragraph">
                  <wp:posOffset>-423545</wp:posOffset>
                </wp:positionV>
                <wp:extent cx="3390900" cy="787343"/>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0900" cy="787343"/>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902F92" w14:paraId="1A132320" w14:textId="77777777">
            <w:sdt>
              <w:sdtPr>
                <w:rPr>
                  <w:color w:val="0F4761" w:themeColor="accent1" w:themeShade="BF"/>
                  <w:sz w:val="24"/>
                  <w:szCs w:val="24"/>
                </w:rPr>
                <w:alias w:val="Société"/>
                <w:id w:val="13406915"/>
                <w:placeholder>
                  <w:docPart w:val="DC1D45528F114C1CB9F84A5D482710C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1E645DE" w14:textId="2F89A360" w:rsidR="00902F92" w:rsidRDefault="00A21750">
                    <w:pPr>
                      <w:pStyle w:val="Sansinterligne"/>
                      <w:rPr>
                        <w:color w:val="0F4761" w:themeColor="accent1" w:themeShade="BF"/>
                        <w:sz w:val="24"/>
                      </w:rPr>
                    </w:pPr>
                    <w:r w:rsidRPr="00A21750">
                      <w:rPr>
                        <w:color w:val="0F4761" w:themeColor="accent1" w:themeShade="BF"/>
                        <w:sz w:val="24"/>
                        <w:szCs w:val="24"/>
                      </w:rPr>
                      <w:t>Intro to Machine Learning - Polytech - 2024/2025</w:t>
                    </w:r>
                  </w:p>
                </w:tc>
              </w:sdtContent>
            </w:sdt>
          </w:tr>
          <w:tr w:rsidR="00902F92" w14:paraId="44D4DF0F"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18521013481A472B8B3F0A7509B7498C"/>
                  </w:placeholder>
                  <w:dataBinding w:prefixMappings="xmlns:ns0='http://schemas.openxmlformats.org/package/2006/metadata/core-properties' xmlns:ns1='http://purl.org/dc/elements/1.1/'" w:xpath="/ns0:coreProperties[1]/ns1:title[1]" w:storeItemID="{6C3C8BC8-F283-45AE-878A-BAB7291924A1}"/>
                  <w:text/>
                </w:sdtPr>
                <w:sdtContent>
                  <w:p w14:paraId="6B37556B" w14:textId="3D3EE61D" w:rsidR="00902F92" w:rsidRDefault="00A21750">
                    <w:pPr>
                      <w:pStyle w:val="Sansinterligne"/>
                      <w:spacing w:line="216" w:lineRule="auto"/>
                      <w:rPr>
                        <w:rFonts w:asciiTheme="majorHAnsi" w:eastAsiaTheme="majorEastAsia" w:hAnsiTheme="majorHAnsi" w:cstheme="majorBidi"/>
                        <w:color w:val="156082" w:themeColor="accent1"/>
                        <w:sz w:val="88"/>
                        <w:szCs w:val="88"/>
                      </w:rPr>
                    </w:pPr>
                    <w:r w:rsidRPr="00A21750">
                      <w:rPr>
                        <w:rFonts w:asciiTheme="majorHAnsi" w:eastAsiaTheme="majorEastAsia" w:hAnsiTheme="majorHAnsi" w:cstheme="majorBidi"/>
                        <w:color w:val="156082" w:themeColor="accent1"/>
                        <w:sz w:val="88"/>
                        <w:szCs w:val="88"/>
                      </w:rPr>
                      <w:t xml:space="preserve">MNIST - Deep Neural Network </w:t>
                    </w:r>
                    <w:proofErr w:type="spellStart"/>
                    <w:r w:rsidRPr="00A21750">
                      <w:rPr>
                        <w:rFonts w:asciiTheme="majorHAnsi" w:eastAsiaTheme="majorEastAsia" w:hAnsiTheme="majorHAnsi" w:cstheme="majorBidi"/>
                        <w:color w:val="156082" w:themeColor="accent1"/>
                        <w:sz w:val="88"/>
                        <w:szCs w:val="88"/>
                      </w:rPr>
                      <w:t>with</w:t>
                    </w:r>
                    <w:proofErr w:type="spellEnd"/>
                    <w:r w:rsidRPr="00A21750">
                      <w:rPr>
                        <w:rFonts w:asciiTheme="majorHAnsi" w:eastAsiaTheme="majorEastAsia" w:hAnsiTheme="majorHAnsi" w:cstheme="majorBidi"/>
                        <w:color w:val="156082" w:themeColor="accent1"/>
                        <w:sz w:val="88"/>
                        <w:szCs w:val="88"/>
                      </w:rPr>
                      <w:t xml:space="preserve"> </w:t>
                    </w:r>
                    <w:proofErr w:type="spellStart"/>
                    <w:r w:rsidRPr="00A21750">
                      <w:rPr>
                        <w:rFonts w:asciiTheme="majorHAnsi" w:eastAsiaTheme="majorEastAsia" w:hAnsiTheme="majorHAnsi" w:cstheme="majorBidi"/>
                        <w:color w:val="156082" w:themeColor="accent1"/>
                        <w:sz w:val="88"/>
                        <w:szCs w:val="88"/>
                      </w:rPr>
                      <w:t>Keras</w:t>
                    </w:r>
                    <w:proofErr w:type="spellEnd"/>
                  </w:p>
                </w:sdtContent>
              </w:sdt>
            </w:tc>
          </w:tr>
          <w:tr w:rsidR="00902F92" w14:paraId="428E8EDD" w14:textId="77777777">
            <w:tc>
              <w:tcPr>
                <w:tcW w:w="7672" w:type="dxa"/>
                <w:tcMar>
                  <w:top w:w="216" w:type="dxa"/>
                  <w:left w:w="115" w:type="dxa"/>
                  <w:bottom w:w="216" w:type="dxa"/>
                  <w:right w:w="115" w:type="dxa"/>
                </w:tcMar>
              </w:tcPr>
              <w:p w14:paraId="357E1F96" w14:textId="106A26CD" w:rsidR="00902F92" w:rsidRDefault="00A21750">
                <w:pPr>
                  <w:pStyle w:val="Sansinterligne"/>
                  <w:rPr>
                    <w:color w:val="0F4761" w:themeColor="accent1" w:themeShade="BF"/>
                    <w:sz w:val="24"/>
                  </w:rPr>
                </w:pPr>
                <w:r>
                  <w:rPr>
                    <w:color w:val="0F4761" w:themeColor="accent1" w:themeShade="BF"/>
                    <w:sz w:val="24"/>
                  </w:rPr>
                  <w:t>Badr TAJINI</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02F92" w14:paraId="75C1FD65"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B411C03D720742009B4605F66C43A9C0"/>
                  </w:placeholder>
                  <w:dataBinding w:prefixMappings="xmlns:ns0='http://schemas.openxmlformats.org/package/2006/metadata/core-properties' xmlns:ns1='http://purl.org/dc/elements/1.1/'" w:xpath="/ns0:coreProperties[1]/ns1:creator[1]" w:storeItemID="{6C3C8BC8-F283-45AE-878A-BAB7291924A1}"/>
                  <w:text/>
                </w:sdtPr>
                <w:sdtContent>
                  <w:p w14:paraId="720B9829" w14:textId="67C0EA36" w:rsidR="00902F92" w:rsidRDefault="00A21750">
                    <w:pPr>
                      <w:pStyle w:val="Sansinterligne"/>
                      <w:rPr>
                        <w:color w:val="156082" w:themeColor="accent1"/>
                        <w:sz w:val="28"/>
                        <w:szCs w:val="28"/>
                      </w:rPr>
                    </w:pPr>
                    <w:r>
                      <w:rPr>
                        <w:color w:val="156082" w:themeColor="accent1"/>
                        <w:sz w:val="28"/>
                        <w:szCs w:val="28"/>
                      </w:rPr>
                      <w:t xml:space="preserve">Maximilien BOURCIER                                                            </w:t>
                    </w:r>
                    <w:r w:rsidR="00902F92">
                      <w:rPr>
                        <w:color w:val="156082" w:themeColor="accent1"/>
                        <w:sz w:val="28"/>
                        <w:szCs w:val="28"/>
                      </w:rPr>
                      <w:t>Pierre C</w:t>
                    </w:r>
                    <w:r>
                      <w:rPr>
                        <w:color w:val="156082" w:themeColor="accent1"/>
                        <w:sz w:val="28"/>
                        <w:szCs w:val="28"/>
                      </w:rPr>
                      <w:t>HEN                                                                                     Téo SAMUEL                                                                                  Alice SPACCESI</w:t>
                    </w:r>
                  </w:p>
                </w:sdtContent>
              </w:sdt>
              <w:sdt>
                <w:sdtPr>
                  <w:rPr>
                    <w:color w:val="156082" w:themeColor="accent1"/>
                    <w:sz w:val="28"/>
                    <w:szCs w:val="28"/>
                  </w:rPr>
                  <w:alias w:val="Date"/>
                  <w:tag w:val="Date "/>
                  <w:id w:val="13406932"/>
                  <w:placeholder>
                    <w:docPart w:val="CF74236A999D40A6B325B3FE1139F30F"/>
                  </w:placeholder>
                  <w:dataBinding w:prefixMappings="xmlns:ns0='http://schemas.microsoft.com/office/2006/coverPageProps'" w:xpath="/ns0:CoverPageProperties[1]/ns0:PublishDate[1]" w:storeItemID="{55AF091B-3C7A-41E3-B477-F2FDAA23CFDA}"/>
                  <w:date w:fullDate="2025-02-24T00:00:00Z">
                    <w:dateFormat w:val="dd/MM/yyyy"/>
                    <w:lid w:val="fr-FR"/>
                    <w:storeMappedDataAs w:val="dateTime"/>
                    <w:calendar w:val="gregorian"/>
                  </w:date>
                </w:sdtPr>
                <w:sdtContent>
                  <w:p w14:paraId="41D961F8" w14:textId="3DD70451" w:rsidR="00902F92" w:rsidRDefault="00A21750">
                    <w:pPr>
                      <w:pStyle w:val="Sansinterligne"/>
                      <w:rPr>
                        <w:color w:val="156082" w:themeColor="accent1"/>
                        <w:sz w:val="28"/>
                        <w:szCs w:val="28"/>
                      </w:rPr>
                    </w:pPr>
                    <w:r>
                      <w:rPr>
                        <w:color w:val="156082" w:themeColor="accent1"/>
                        <w:sz w:val="28"/>
                        <w:szCs w:val="28"/>
                      </w:rPr>
                      <w:t>24</w:t>
                    </w:r>
                    <w:r w:rsidR="00902F92">
                      <w:rPr>
                        <w:color w:val="156082" w:themeColor="accent1"/>
                        <w:sz w:val="28"/>
                        <w:szCs w:val="28"/>
                      </w:rPr>
                      <w:t>/0</w:t>
                    </w:r>
                    <w:r>
                      <w:rPr>
                        <w:color w:val="156082" w:themeColor="accent1"/>
                        <w:sz w:val="28"/>
                        <w:szCs w:val="28"/>
                      </w:rPr>
                      <w:t>2</w:t>
                    </w:r>
                    <w:r w:rsidR="00902F92">
                      <w:rPr>
                        <w:color w:val="156082" w:themeColor="accent1"/>
                        <w:sz w:val="28"/>
                        <w:szCs w:val="28"/>
                      </w:rPr>
                      <w:t>/202</w:t>
                    </w:r>
                    <w:r>
                      <w:rPr>
                        <w:color w:val="156082" w:themeColor="accent1"/>
                        <w:sz w:val="28"/>
                        <w:szCs w:val="28"/>
                      </w:rPr>
                      <w:t>5</w:t>
                    </w:r>
                  </w:p>
                </w:sdtContent>
              </w:sdt>
              <w:p w14:paraId="4B903159" w14:textId="77777777" w:rsidR="00902F92" w:rsidRDefault="00902F92">
                <w:pPr>
                  <w:pStyle w:val="Sansinterligne"/>
                  <w:rPr>
                    <w:color w:val="156082" w:themeColor="accent1"/>
                  </w:rPr>
                </w:pPr>
              </w:p>
            </w:tc>
          </w:tr>
        </w:tbl>
        <w:p w14:paraId="747347DC" w14:textId="09EFE35A" w:rsidR="00902F92" w:rsidRDefault="00902F92">
          <w:r>
            <w:br w:type="page"/>
          </w:r>
        </w:p>
      </w:sdtContent>
    </w:sdt>
    <w:sdt>
      <w:sdtPr>
        <w:rPr>
          <w:rFonts w:asciiTheme="minorHAnsi" w:eastAsiaTheme="minorHAnsi" w:hAnsiTheme="minorHAnsi" w:cstheme="minorBidi"/>
          <w:color w:val="auto"/>
          <w:kern w:val="2"/>
          <w:sz w:val="22"/>
          <w:szCs w:val="22"/>
          <w:lang w:eastAsia="en-US"/>
          <w14:ligatures w14:val="standardContextual"/>
        </w:rPr>
        <w:id w:val="-91397326"/>
        <w:docPartObj>
          <w:docPartGallery w:val="Table of Contents"/>
          <w:docPartUnique/>
        </w:docPartObj>
      </w:sdtPr>
      <w:sdtEndPr>
        <w:rPr>
          <w:b/>
          <w:bCs/>
        </w:rPr>
      </w:sdtEndPr>
      <w:sdtContent>
        <w:p w14:paraId="1627972A" w14:textId="4DF9A54C" w:rsidR="00C357D1" w:rsidRDefault="00C357D1">
          <w:pPr>
            <w:pStyle w:val="En-ttedetabledesmatires"/>
          </w:pPr>
          <w:r>
            <w:t>Table des matières</w:t>
          </w:r>
        </w:p>
        <w:p w14:paraId="64D77E31" w14:textId="5AE57668" w:rsidR="00D16BFD" w:rsidRDefault="00C357D1">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1414788" w:history="1">
            <w:r w:rsidR="00D16BFD" w:rsidRPr="00992EF2">
              <w:rPr>
                <w:rStyle w:val="Lienhypertexte"/>
                <w:noProof/>
              </w:rPr>
              <w:t>Introduction</w:t>
            </w:r>
            <w:r w:rsidR="00D16BFD">
              <w:rPr>
                <w:noProof/>
                <w:webHidden/>
              </w:rPr>
              <w:tab/>
            </w:r>
            <w:r w:rsidR="00D16BFD">
              <w:rPr>
                <w:noProof/>
                <w:webHidden/>
              </w:rPr>
              <w:fldChar w:fldCharType="begin"/>
            </w:r>
            <w:r w:rsidR="00D16BFD">
              <w:rPr>
                <w:noProof/>
                <w:webHidden/>
              </w:rPr>
              <w:instrText xml:space="preserve"> PAGEREF _Toc191414788 \h </w:instrText>
            </w:r>
            <w:r w:rsidR="00D16BFD">
              <w:rPr>
                <w:noProof/>
                <w:webHidden/>
              </w:rPr>
            </w:r>
            <w:r w:rsidR="00D16BFD">
              <w:rPr>
                <w:noProof/>
                <w:webHidden/>
              </w:rPr>
              <w:fldChar w:fldCharType="separate"/>
            </w:r>
            <w:r w:rsidR="00D16BFD">
              <w:rPr>
                <w:noProof/>
                <w:webHidden/>
              </w:rPr>
              <w:t>2</w:t>
            </w:r>
            <w:r w:rsidR="00D16BFD">
              <w:rPr>
                <w:noProof/>
                <w:webHidden/>
              </w:rPr>
              <w:fldChar w:fldCharType="end"/>
            </w:r>
          </w:hyperlink>
        </w:p>
        <w:p w14:paraId="3A110AAC" w14:textId="62835D0E" w:rsidR="00D16BFD" w:rsidRDefault="00D16BFD">
          <w:pPr>
            <w:pStyle w:val="TM1"/>
            <w:tabs>
              <w:tab w:val="left" w:pos="480"/>
              <w:tab w:val="right" w:leader="dot" w:pos="9062"/>
            </w:tabs>
            <w:rPr>
              <w:rFonts w:eastAsiaTheme="minorEastAsia"/>
              <w:noProof/>
              <w:sz w:val="24"/>
              <w:szCs w:val="24"/>
              <w:lang w:eastAsia="fr-FR"/>
            </w:rPr>
          </w:pPr>
          <w:hyperlink w:anchor="_Toc191414789" w:history="1">
            <w:r w:rsidRPr="00992EF2">
              <w:rPr>
                <w:rStyle w:val="Lienhypertexte"/>
                <w:noProof/>
              </w:rPr>
              <w:t>1.</w:t>
            </w:r>
            <w:r>
              <w:rPr>
                <w:rFonts w:eastAsiaTheme="minorEastAsia"/>
                <w:noProof/>
                <w:sz w:val="24"/>
                <w:szCs w:val="24"/>
                <w:lang w:eastAsia="fr-FR"/>
              </w:rPr>
              <w:tab/>
            </w:r>
            <w:r w:rsidRPr="00992EF2">
              <w:rPr>
                <w:rStyle w:val="Lienhypertexte"/>
                <w:noProof/>
              </w:rPr>
              <w:t>Préparation des données</w:t>
            </w:r>
            <w:r>
              <w:rPr>
                <w:noProof/>
                <w:webHidden/>
              </w:rPr>
              <w:tab/>
            </w:r>
            <w:r>
              <w:rPr>
                <w:noProof/>
                <w:webHidden/>
              </w:rPr>
              <w:fldChar w:fldCharType="begin"/>
            </w:r>
            <w:r>
              <w:rPr>
                <w:noProof/>
                <w:webHidden/>
              </w:rPr>
              <w:instrText xml:space="preserve"> PAGEREF _Toc191414789 \h </w:instrText>
            </w:r>
            <w:r>
              <w:rPr>
                <w:noProof/>
                <w:webHidden/>
              </w:rPr>
            </w:r>
            <w:r>
              <w:rPr>
                <w:noProof/>
                <w:webHidden/>
              </w:rPr>
              <w:fldChar w:fldCharType="separate"/>
            </w:r>
            <w:r>
              <w:rPr>
                <w:noProof/>
                <w:webHidden/>
              </w:rPr>
              <w:t>2</w:t>
            </w:r>
            <w:r>
              <w:rPr>
                <w:noProof/>
                <w:webHidden/>
              </w:rPr>
              <w:fldChar w:fldCharType="end"/>
            </w:r>
          </w:hyperlink>
        </w:p>
        <w:p w14:paraId="3AD33F67" w14:textId="54AE9088" w:rsidR="00D16BFD" w:rsidRDefault="00D16BFD">
          <w:pPr>
            <w:pStyle w:val="TM1"/>
            <w:tabs>
              <w:tab w:val="left" w:pos="480"/>
              <w:tab w:val="right" w:leader="dot" w:pos="9062"/>
            </w:tabs>
            <w:rPr>
              <w:rFonts w:eastAsiaTheme="minorEastAsia"/>
              <w:noProof/>
              <w:sz w:val="24"/>
              <w:szCs w:val="24"/>
              <w:lang w:eastAsia="fr-FR"/>
            </w:rPr>
          </w:pPr>
          <w:hyperlink w:anchor="_Toc191414790" w:history="1">
            <w:r w:rsidRPr="00992EF2">
              <w:rPr>
                <w:rStyle w:val="Lienhypertexte"/>
                <w:noProof/>
              </w:rPr>
              <w:t>2.</w:t>
            </w:r>
            <w:r>
              <w:rPr>
                <w:rFonts w:eastAsiaTheme="minorEastAsia"/>
                <w:noProof/>
                <w:sz w:val="24"/>
                <w:szCs w:val="24"/>
                <w:lang w:eastAsia="fr-FR"/>
              </w:rPr>
              <w:tab/>
            </w:r>
            <w:r w:rsidRPr="00992EF2">
              <w:rPr>
                <w:rStyle w:val="Lienhypertexte"/>
                <w:noProof/>
              </w:rPr>
              <w:t>Architecture du Réseau de Neurones</w:t>
            </w:r>
            <w:r>
              <w:rPr>
                <w:noProof/>
                <w:webHidden/>
              </w:rPr>
              <w:tab/>
            </w:r>
            <w:r>
              <w:rPr>
                <w:noProof/>
                <w:webHidden/>
              </w:rPr>
              <w:fldChar w:fldCharType="begin"/>
            </w:r>
            <w:r>
              <w:rPr>
                <w:noProof/>
                <w:webHidden/>
              </w:rPr>
              <w:instrText xml:space="preserve"> PAGEREF _Toc191414790 \h </w:instrText>
            </w:r>
            <w:r>
              <w:rPr>
                <w:noProof/>
                <w:webHidden/>
              </w:rPr>
            </w:r>
            <w:r>
              <w:rPr>
                <w:noProof/>
                <w:webHidden/>
              </w:rPr>
              <w:fldChar w:fldCharType="separate"/>
            </w:r>
            <w:r>
              <w:rPr>
                <w:noProof/>
                <w:webHidden/>
              </w:rPr>
              <w:t>3</w:t>
            </w:r>
            <w:r>
              <w:rPr>
                <w:noProof/>
                <w:webHidden/>
              </w:rPr>
              <w:fldChar w:fldCharType="end"/>
            </w:r>
          </w:hyperlink>
        </w:p>
        <w:p w14:paraId="553420DE" w14:textId="1510631E" w:rsidR="00D16BFD" w:rsidRDefault="00D16BFD">
          <w:pPr>
            <w:pStyle w:val="TM1"/>
            <w:tabs>
              <w:tab w:val="left" w:pos="480"/>
              <w:tab w:val="right" w:leader="dot" w:pos="9062"/>
            </w:tabs>
            <w:rPr>
              <w:rFonts w:eastAsiaTheme="minorEastAsia"/>
              <w:noProof/>
              <w:sz w:val="24"/>
              <w:szCs w:val="24"/>
              <w:lang w:eastAsia="fr-FR"/>
            </w:rPr>
          </w:pPr>
          <w:hyperlink w:anchor="_Toc191414791" w:history="1">
            <w:r w:rsidRPr="00992EF2">
              <w:rPr>
                <w:rStyle w:val="Lienhypertexte"/>
                <w:noProof/>
              </w:rPr>
              <w:t>3.</w:t>
            </w:r>
            <w:r>
              <w:rPr>
                <w:rFonts w:eastAsiaTheme="minorEastAsia"/>
                <w:noProof/>
                <w:sz w:val="24"/>
                <w:szCs w:val="24"/>
                <w:lang w:eastAsia="fr-FR"/>
              </w:rPr>
              <w:tab/>
            </w:r>
            <w:r w:rsidRPr="00992EF2">
              <w:rPr>
                <w:rStyle w:val="Lienhypertexte"/>
                <w:noProof/>
              </w:rPr>
              <w:t>Entraînement du Modèle</w:t>
            </w:r>
            <w:r>
              <w:rPr>
                <w:noProof/>
                <w:webHidden/>
              </w:rPr>
              <w:tab/>
            </w:r>
            <w:r>
              <w:rPr>
                <w:noProof/>
                <w:webHidden/>
              </w:rPr>
              <w:fldChar w:fldCharType="begin"/>
            </w:r>
            <w:r>
              <w:rPr>
                <w:noProof/>
                <w:webHidden/>
              </w:rPr>
              <w:instrText xml:space="preserve"> PAGEREF _Toc191414791 \h </w:instrText>
            </w:r>
            <w:r>
              <w:rPr>
                <w:noProof/>
                <w:webHidden/>
              </w:rPr>
            </w:r>
            <w:r>
              <w:rPr>
                <w:noProof/>
                <w:webHidden/>
              </w:rPr>
              <w:fldChar w:fldCharType="separate"/>
            </w:r>
            <w:r>
              <w:rPr>
                <w:noProof/>
                <w:webHidden/>
              </w:rPr>
              <w:t>3</w:t>
            </w:r>
            <w:r>
              <w:rPr>
                <w:noProof/>
                <w:webHidden/>
              </w:rPr>
              <w:fldChar w:fldCharType="end"/>
            </w:r>
          </w:hyperlink>
        </w:p>
        <w:p w14:paraId="4BDDC54E" w14:textId="7BF73607" w:rsidR="00D16BFD" w:rsidRDefault="00D16BFD">
          <w:pPr>
            <w:pStyle w:val="TM1"/>
            <w:tabs>
              <w:tab w:val="left" w:pos="480"/>
              <w:tab w:val="right" w:leader="dot" w:pos="9062"/>
            </w:tabs>
            <w:rPr>
              <w:rFonts w:eastAsiaTheme="minorEastAsia"/>
              <w:noProof/>
              <w:sz w:val="24"/>
              <w:szCs w:val="24"/>
              <w:lang w:eastAsia="fr-FR"/>
            </w:rPr>
          </w:pPr>
          <w:hyperlink w:anchor="_Toc191414792" w:history="1">
            <w:r w:rsidRPr="00992EF2">
              <w:rPr>
                <w:rStyle w:val="Lienhypertexte"/>
                <w:noProof/>
              </w:rPr>
              <w:t>4.</w:t>
            </w:r>
            <w:r>
              <w:rPr>
                <w:rFonts w:eastAsiaTheme="minorEastAsia"/>
                <w:noProof/>
                <w:sz w:val="24"/>
                <w:szCs w:val="24"/>
                <w:lang w:eastAsia="fr-FR"/>
              </w:rPr>
              <w:tab/>
            </w:r>
            <w:r w:rsidRPr="00992EF2">
              <w:rPr>
                <w:rStyle w:val="Lienhypertexte"/>
                <w:noProof/>
              </w:rPr>
              <w:t>Optimisation et Éviter le Surapprentissage</w:t>
            </w:r>
            <w:r>
              <w:rPr>
                <w:noProof/>
                <w:webHidden/>
              </w:rPr>
              <w:tab/>
            </w:r>
            <w:r>
              <w:rPr>
                <w:noProof/>
                <w:webHidden/>
              </w:rPr>
              <w:fldChar w:fldCharType="begin"/>
            </w:r>
            <w:r>
              <w:rPr>
                <w:noProof/>
                <w:webHidden/>
              </w:rPr>
              <w:instrText xml:space="preserve"> PAGEREF _Toc191414792 \h </w:instrText>
            </w:r>
            <w:r>
              <w:rPr>
                <w:noProof/>
                <w:webHidden/>
              </w:rPr>
            </w:r>
            <w:r>
              <w:rPr>
                <w:noProof/>
                <w:webHidden/>
              </w:rPr>
              <w:fldChar w:fldCharType="separate"/>
            </w:r>
            <w:r>
              <w:rPr>
                <w:noProof/>
                <w:webHidden/>
              </w:rPr>
              <w:t>4</w:t>
            </w:r>
            <w:r>
              <w:rPr>
                <w:noProof/>
                <w:webHidden/>
              </w:rPr>
              <w:fldChar w:fldCharType="end"/>
            </w:r>
          </w:hyperlink>
        </w:p>
        <w:p w14:paraId="15E72751" w14:textId="11364C78" w:rsidR="00D16BFD" w:rsidRDefault="00D16BFD">
          <w:pPr>
            <w:pStyle w:val="TM1"/>
            <w:tabs>
              <w:tab w:val="right" w:leader="dot" w:pos="9062"/>
            </w:tabs>
            <w:rPr>
              <w:rFonts w:eastAsiaTheme="minorEastAsia"/>
              <w:noProof/>
              <w:sz w:val="24"/>
              <w:szCs w:val="24"/>
              <w:lang w:eastAsia="fr-FR"/>
            </w:rPr>
          </w:pPr>
          <w:hyperlink w:anchor="_Toc191414793" w:history="1">
            <w:r w:rsidRPr="00992EF2">
              <w:rPr>
                <w:rStyle w:val="Lienhypertexte"/>
                <w:noProof/>
              </w:rPr>
              <w:t>5. Évaluation et Analyse des Résultats</w:t>
            </w:r>
            <w:r>
              <w:rPr>
                <w:noProof/>
                <w:webHidden/>
              </w:rPr>
              <w:tab/>
            </w:r>
            <w:r>
              <w:rPr>
                <w:noProof/>
                <w:webHidden/>
              </w:rPr>
              <w:fldChar w:fldCharType="begin"/>
            </w:r>
            <w:r>
              <w:rPr>
                <w:noProof/>
                <w:webHidden/>
              </w:rPr>
              <w:instrText xml:space="preserve"> PAGEREF _Toc191414793 \h </w:instrText>
            </w:r>
            <w:r>
              <w:rPr>
                <w:noProof/>
                <w:webHidden/>
              </w:rPr>
            </w:r>
            <w:r>
              <w:rPr>
                <w:noProof/>
                <w:webHidden/>
              </w:rPr>
              <w:fldChar w:fldCharType="separate"/>
            </w:r>
            <w:r>
              <w:rPr>
                <w:noProof/>
                <w:webHidden/>
              </w:rPr>
              <w:t>4</w:t>
            </w:r>
            <w:r>
              <w:rPr>
                <w:noProof/>
                <w:webHidden/>
              </w:rPr>
              <w:fldChar w:fldCharType="end"/>
            </w:r>
          </w:hyperlink>
        </w:p>
        <w:p w14:paraId="5FDC0A11" w14:textId="357F22BB" w:rsidR="00D16BFD" w:rsidRDefault="00D16BFD">
          <w:pPr>
            <w:pStyle w:val="TM1"/>
            <w:tabs>
              <w:tab w:val="left" w:pos="480"/>
              <w:tab w:val="right" w:leader="dot" w:pos="9062"/>
            </w:tabs>
            <w:rPr>
              <w:rFonts w:eastAsiaTheme="minorEastAsia"/>
              <w:noProof/>
              <w:sz w:val="24"/>
              <w:szCs w:val="24"/>
              <w:lang w:eastAsia="fr-FR"/>
            </w:rPr>
          </w:pPr>
          <w:hyperlink w:anchor="_Toc191414794" w:history="1">
            <w:r w:rsidRPr="00992EF2">
              <w:rPr>
                <w:rStyle w:val="Lienhypertexte"/>
                <w:noProof/>
              </w:rPr>
              <w:t>5.</w:t>
            </w:r>
            <w:r>
              <w:rPr>
                <w:rFonts w:eastAsiaTheme="minorEastAsia"/>
                <w:noProof/>
                <w:sz w:val="24"/>
                <w:szCs w:val="24"/>
                <w:lang w:eastAsia="fr-FR"/>
              </w:rPr>
              <w:tab/>
            </w:r>
            <w:r w:rsidRPr="00992EF2">
              <w:rPr>
                <w:rStyle w:val="Lienhypertexte"/>
                <w:noProof/>
              </w:rPr>
              <w:t>Conclusion et Perspectives</w:t>
            </w:r>
            <w:r>
              <w:rPr>
                <w:noProof/>
                <w:webHidden/>
              </w:rPr>
              <w:tab/>
            </w:r>
            <w:r>
              <w:rPr>
                <w:noProof/>
                <w:webHidden/>
              </w:rPr>
              <w:fldChar w:fldCharType="begin"/>
            </w:r>
            <w:r>
              <w:rPr>
                <w:noProof/>
                <w:webHidden/>
              </w:rPr>
              <w:instrText xml:space="preserve"> PAGEREF _Toc191414794 \h </w:instrText>
            </w:r>
            <w:r>
              <w:rPr>
                <w:noProof/>
                <w:webHidden/>
              </w:rPr>
            </w:r>
            <w:r>
              <w:rPr>
                <w:noProof/>
                <w:webHidden/>
              </w:rPr>
              <w:fldChar w:fldCharType="separate"/>
            </w:r>
            <w:r>
              <w:rPr>
                <w:noProof/>
                <w:webHidden/>
              </w:rPr>
              <w:t>5</w:t>
            </w:r>
            <w:r>
              <w:rPr>
                <w:noProof/>
                <w:webHidden/>
              </w:rPr>
              <w:fldChar w:fldCharType="end"/>
            </w:r>
          </w:hyperlink>
        </w:p>
        <w:p w14:paraId="07DEE8F3" w14:textId="177B1E7F" w:rsidR="00C357D1" w:rsidRDefault="00C357D1">
          <w:r>
            <w:rPr>
              <w:b/>
              <w:bCs/>
            </w:rPr>
            <w:fldChar w:fldCharType="end"/>
          </w:r>
        </w:p>
      </w:sdtContent>
    </w:sdt>
    <w:p w14:paraId="6FABAEEB" w14:textId="77777777" w:rsidR="00BD533F" w:rsidRDefault="00BD533F" w:rsidP="00BD533F"/>
    <w:p w14:paraId="63F59EEF" w14:textId="77777777" w:rsidR="00BD533F" w:rsidRDefault="00BD533F" w:rsidP="00BD533F"/>
    <w:p w14:paraId="6E847860" w14:textId="208DFC33" w:rsidR="006A6B16" w:rsidRDefault="00BD533F" w:rsidP="001D6E5F">
      <w:pPr>
        <w:pStyle w:val="Titre1"/>
      </w:pPr>
      <w:r>
        <w:br w:type="page"/>
      </w:r>
      <w:bookmarkStart w:id="0" w:name="_Toc191414788"/>
      <w:r>
        <w:lastRenderedPageBreak/>
        <w:t>Introduction</w:t>
      </w:r>
      <w:bookmarkEnd w:id="0"/>
    </w:p>
    <w:p w14:paraId="6CA8EC1A" w14:textId="77777777" w:rsidR="00AF4AAD" w:rsidRPr="00AF4AAD" w:rsidRDefault="00AF4AAD" w:rsidP="00AF4AAD"/>
    <w:p w14:paraId="4BCEDD4A" w14:textId="7E4D8A39" w:rsidR="00BD533F" w:rsidRDefault="00C7543C" w:rsidP="00AF4AAD">
      <w:pPr>
        <w:ind w:firstLine="360"/>
        <w:jc w:val="both"/>
      </w:pPr>
      <w:r w:rsidRPr="00C7543C">
        <w:t xml:space="preserve">Ce rapport présente en détail l’ensemble des étapes menant à la reconnaissance automatique des chiffres manuscrits à partir du </w:t>
      </w:r>
      <w:proofErr w:type="spellStart"/>
      <w:r w:rsidRPr="00C7543C">
        <w:t>dataset</w:t>
      </w:r>
      <w:proofErr w:type="spellEnd"/>
      <w:r w:rsidRPr="00C7543C">
        <w:t xml:space="preserve"> MNIST. Le projet a pour objectif de démontrer comment un réseau de neurones multicouches peut être entraîné pour identifier des chiffres écrits à la main.</w:t>
      </w:r>
    </w:p>
    <w:p w14:paraId="0B1BE68A" w14:textId="77777777" w:rsidR="00AF4AAD" w:rsidRDefault="00AF4AAD" w:rsidP="00AF4AAD">
      <w:pPr>
        <w:jc w:val="both"/>
      </w:pPr>
    </w:p>
    <w:p w14:paraId="142089CF" w14:textId="19F98969" w:rsidR="006A6B16" w:rsidRDefault="00BD533F" w:rsidP="00523938">
      <w:pPr>
        <w:pStyle w:val="Titre1"/>
        <w:numPr>
          <w:ilvl w:val="0"/>
          <w:numId w:val="2"/>
        </w:numPr>
        <w:jc w:val="both"/>
      </w:pPr>
      <w:bookmarkStart w:id="1" w:name="_Toc191414789"/>
      <w:r>
        <w:t>Préparation des données</w:t>
      </w:r>
      <w:bookmarkEnd w:id="1"/>
    </w:p>
    <w:p w14:paraId="7DE317F1" w14:textId="77777777" w:rsidR="00AF4AAD" w:rsidRPr="00AF4AAD" w:rsidRDefault="00AF4AAD" w:rsidP="00AF4AAD"/>
    <w:p w14:paraId="5CA25075" w14:textId="5CF8BA63" w:rsidR="00BD533F" w:rsidRDefault="00C7543C" w:rsidP="00AF4AAD">
      <w:pPr>
        <w:ind w:firstLine="360"/>
        <w:jc w:val="both"/>
      </w:pPr>
      <w:r w:rsidRPr="00C7543C">
        <w:t>Dès le départ, nous avons commencé par préparer les données, qui se composent de 70</w:t>
      </w:r>
      <w:r w:rsidRPr="00C7543C">
        <w:rPr>
          <w:rFonts w:ascii="Arial" w:hAnsi="Arial" w:cs="Arial"/>
        </w:rPr>
        <w:t> </w:t>
      </w:r>
      <w:r w:rsidRPr="00C7543C">
        <w:t>000 images r</w:t>
      </w:r>
      <w:r w:rsidRPr="00C7543C">
        <w:rPr>
          <w:rFonts w:ascii="Aptos" w:hAnsi="Aptos" w:cs="Aptos"/>
        </w:rPr>
        <w:t>é</w:t>
      </w:r>
      <w:r w:rsidRPr="00C7543C">
        <w:t>parties en 60</w:t>
      </w:r>
      <w:r w:rsidRPr="00C7543C">
        <w:rPr>
          <w:rFonts w:ascii="Arial" w:hAnsi="Arial" w:cs="Arial"/>
        </w:rPr>
        <w:t> </w:t>
      </w:r>
      <w:r w:rsidRPr="00C7543C">
        <w:t>000 pour l</w:t>
      </w:r>
      <w:r w:rsidRPr="00C7543C">
        <w:rPr>
          <w:rFonts w:ascii="Aptos" w:hAnsi="Aptos" w:cs="Aptos"/>
        </w:rPr>
        <w:t>’</w:t>
      </w:r>
      <w:r w:rsidRPr="00C7543C">
        <w:t>entra</w:t>
      </w:r>
      <w:r w:rsidRPr="00C7543C">
        <w:rPr>
          <w:rFonts w:ascii="Aptos" w:hAnsi="Aptos" w:cs="Aptos"/>
        </w:rPr>
        <w:t>î</w:t>
      </w:r>
      <w:r w:rsidRPr="00C7543C">
        <w:t>nement et 10</w:t>
      </w:r>
      <w:r w:rsidRPr="00C7543C">
        <w:rPr>
          <w:rFonts w:ascii="Arial" w:hAnsi="Arial" w:cs="Arial"/>
        </w:rPr>
        <w:t> </w:t>
      </w:r>
      <w:r w:rsidRPr="00C7543C">
        <w:t>000 pour le test. Chaque image, initialement au format 28</w:t>
      </w:r>
      <w:r w:rsidRPr="00C7543C">
        <w:rPr>
          <w:rFonts w:ascii="Aptos" w:hAnsi="Aptos" w:cs="Aptos"/>
        </w:rPr>
        <w:t>×</w:t>
      </w:r>
      <w:r w:rsidRPr="00C7543C">
        <w:t xml:space="preserve">28 pixels en niveaux de gris, a </w:t>
      </w:r>
      <w:r w:rsidRPr="00C7543C">
        <w:rPr>
          <w:rFonts w:ascii="Aptos" w:hAnsi="Aptos" w:cs="Aptos"/>
        </w:rPr>
        <w:t>é</w:t>
      </w:r>
      <w:r w:rsidRPr="00C7543C">
        <w:t>t</w:t>
      </w:r>
      <w:r w:rsidRPr="00C7543C">
        <w:rPr>
          <w:rFonts w:ascii="Aptos" w:hAnsi="Aptos" w:cs="Aptos"/>
        </w:rPr>
        <w:t>é</w:t>
      </w:r>
      <w:r w:rsidRPr="00C7543C">
        <w:t xml:space="preserve"> transform</w:t>
      </w:r>
      <w:r w:rsidRPr="00C7543C">
        <w:rPr>
          <w:rFonts w:ascii="Aptos" w:hAnsi="Aptos" w:cs="Aptos"/>
        </w:rPr>
        <w:t>é</w:t>
      </w:r>
      <w:r w:rsidRPr="00C7543C">
        <w:t>e en un vecteur de 784 valeurs normalis</w:t>
      </w:r>
      <w:r w:rsidRPr="00C7543C">
        <w:rPr>
          <w:rFonts w:ascii="Aptos" w:hAnsi="Aptos" w:cs="Aptos"/>
        </w:rPr>
        <w:t>é</w:t>
      </w:r>
      <w:r w:rsidRPr="00C7543C">
        <w:t>es entre 0 et 1. Par ailleurs, afin de faciliter l</w:t>
      </w:r>
      <w:r w:rsidRPr="00C7543C">
        <w:rPr>
          <w:rFonts w:ascii="Aptos" w:hAnsi="Aptos" w:cs="Aptos"/>
        </w:rPr>
        <w:t>’</w:t>
      </w:r>
      <w:r w:rsidRPr="00C7543C">
        <w:t>apprentissage du mod</w:t>
      </w:r>
      <w:r w:rsidRPr="00C7543C">
        <w:rPr>
          <w:rFonts w:ascii="Aptos" w:hAnsi="Aptos" w:cs="Aptos"/>
        </w:rPr>
        <w:t>è</w:t>
      </w:r>
      <w:r w:rsidRPr="00C7543C">
        <w:t xml:space="preserve">le, les </w:t>
      </w:r>
      <w:r w:rsidRPr="00C7543C">
        <w:rPr>
          <w:rFonts w:ascii="Aptos" w:hAnsi="Aptos" w:cs="Aptos"/>
        </w:rPr>
        <w:t>é</w:t>
      </w:r>
      <w:r w:rsidRPr="00C7543C">
        <w:t>tiquettes num</w:t>
      </w:r>
      <w:r w:rsidRPr="00C7543C">
        <w:rPr>
          <w:rFonts w:ascii="Aptos" w:hAnsi="Aptos" w:cs="Aptos"/>
        </w:rPr>
        <w:t>é</w:t>
      </w:r>
      <w:r w:rsidRPr="00C7543C">
        <w:t xml:space="preserve">riques ont </w:t>
      </w:r>
      <w:r w:rsidRPr="00C7543C">
        <w:rPr>
          <w:rFonts w:ascii="Aptos" w:hAnsi="Aptos" w:cs="Aptos"/>
        </w:rPr>
        <w:t>é</w:t>
      </w:r>
      <w:r w:rsidRPr="00C7543C">
        <w:t>t</w:t>
      </w:r>
      <w:r w:rsidRPr="00C7543C">
        <w:rPr>
          <w:rFonts w:ascii="Aptos" w:hAnsi="Aptos" w:cs="Aptos"/>
        </w:rPr>
        <w:t>é</w:t>
      </w:r>
      <w:r w:rsidRPr="00C7543C">
        <w:t xml:space="preserve"> converties en vecteurs </w:t>
      </w:r>
      <w:r w:rsidRPr="00C7543C">
        <w:rPr>
          <w:rFonts w:ascii="Aptos" w:hAnsi="Aptos" w:cs="Aptos"/>
        </w:rPr>
        <w:t>à</w:t>
      </w:r>
      <w:r w:rsidRPr="00C7543C">
        <w:t xml:space="preserve"> l</w:t>
      </w:r>
      <w:r w:rsidRPr="00C7543C">
        <w:rPr>
          <w:rFonts w:ascii="Aptos" w:hAnsi="Aptos" w:cs="Aptos"/>
        </w:rPr>
        <w:t>’</w:t>
      </w:r>
      <w:r w:rsidRPr="00C7543C">
        <w:t>aide de la technique de l</w:t>
      </w:r>
      <w:r w:rsidRPr="00C7543C">
        <w:rPr>
          <w:rFonts w:ascii="Aptos" w:hAnsi="Aptos" w:cs="Aptos"/>
        </w:rPr>
        <w:t>’</w:t>
      </w:r>
      <w:r w:rsidRPr="00C7543C">
        <w:t xml:space="preserve">encodage </w:t>
      </w:r>
      <w:proofErr w:type="spellStart"/>
      <w:r w:rsidRPr="00C7543C">
        <w:t>one-hot</w:t>
      </w:r>
      <w:proofErr w:type="spellEnd"/>
      <w:r w:rsidRPr="00C7543C">
        <w:t>, transformant ainsi chaque chiffre en un vecteur de 10 éléments.</w:t>
      </w:r>
      <w:r>
        <w:t xml:space="preserve"> </w:t>
      </w:r>
      <w:r w:rsidR="00BD533F">
        <w:t>Cette transformation permet au modèle de donner une probabilité pour chaque classe, et ainsi de choisir la classe ayant la plus forte probabilité.</w:t>
      </w:r>
    </w:p>
    <w:p w14:paraId="29A2DFC2" w14:textId="4BB80E85" w:rsidR="00AF4AAD" w:rsidRDefault="00AF4AAD" w:rsidP="00AF4AAD">
      <w:pPr>
        <w:jc w:val="center"/>
      </w:pPr>
      <w:r w:rsidRPr="006A6B16">
        <w:rPr>
          <w:noProof/>
        </w:rPr>
        <w:drawing>
          <wp:inline distT="0" distB="0" distL="0" distR="0" wp14:anchorId="6F11E0DA" wp14:editId="1BEC088E">
            <wp:extent cx="3600953" cy="2162477"/>
            <wp:effectExtent l="0" t="0" r="0" b="9525"/>
            <wp:docPr id="1041543385" name="Image 1" descr="Une image contenant texte, Police, nombre, noir et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43385" name="Image 1" descr="Une image contenant texte, Police, nombre, noir et blanc&#10;&#10;Le contenu généré par l’IA peut être incorrect."/>
                    <pic:cNvPicPr/>
                  </pic:nvPicPr>
                  <pic:blipFill>
                    <a:blip r:embed="rId10"/>
                    <a:stretch>
                      <a:fillRect/>
                    </a:stretch>
                  </pic:blipFill>
                  <pic:spPr>
                    <a:xfrm>
                      <a:off x="0" y="0"/>
                      <a:ext cx="3600953" cy="2162477"/>
                    </a:xfrm>
                    <a:prstGeom prst="rect">
                      <a:avLst/>
                    </a:prstGeom>
                  </pic:spPr>
                </pic:pic>
              </a:graphicData>
            </a:graphic>
          </wp:inline>
        </w:drawing>
      </w:r>
    </w:p>
    <w:p w14:paraId="686EEBDE" w14:textId="77777777" w:rsidR="00AF4AAD" w:rsidRPr="00AF4AAD" w:rsidRDefault="00AF4AAD" w:rsidP="00AF4AAD">
      <w:pPr>
        <w:jc w:val="center"/>
        <w:rPr>
          <w:i/>
          <w:iCs/>
          <w:u w:val="single"/>
        </w:rPr>
      </w:pPr>
      <w:r w:rsidRPr="00AF4AAD">
        <w:rPr>
          <w:i/>
          <w:iCs/>
          <w:u w:val="single"/>
        </w:rPr>
        <w:t>Figure 1 : Exemples d’images d’entrainement</w:t>
      </w:r>
    </w:p>
    <w:p w14:paraId="59F58E97" w14:textId="025B8E0D" w:rsidR="00BD533F" w:rsidRDefault="00AF4AAD" w:rsidP="00AF4AAD">
      <w:pPr>
        <w:jc w:val="both"/>
      </w:pPr>
      <w:r>
        <w:t xml:space="preserve">Dans cette première figure, plusieurs images issues du </w:t>
      </w:r>
      <w:proofErr w:type="spellStart"/>
      <w:r>
        <w:t>dataset</w:t>
      </w:r>
      <w:proofErr w:type="spellEnd"/>
      <w:r>
        <w:t xml:space="preserve"> MNIST sont présentées. Chaque image met en évidence la diversité des écritures manuscrites et est accompagnée de sa valeur réelle. La variation des traits et des formes illustre parfaitement le défi que représente la reconnaissance de chiffres, dont l’apparence peut varier considérablement d’un individu à l’autre.</w:t>
      </w:r>
    </w:p>
    <w:p w14:paraId="1BCBFF28" w14:textId="4A73EE28" w:rsidR="00AF4AAD" w:rsidRDefault="00AF4AAD" w:rsidP="00AF4AAD">
      <w:pPr>
        <w:jc w:val="center"/>
      </w:pPr>
      <w:r w:rsidRPr="006A6B16">
        <w:rPr>
          <w:noProof/>
        </w:rPr>
        <w:lastRenderedPageBreak/>
        <w:drawing>
          <wp:inline distT="0" distB="0" distL="0" distR="0" wp14:anchorId="5C845590" wp14:editId="2584D3BC">
            <wp:extent cx="2751918" cy="2708694"/>
            <wp:effectExtent l="0" t="0" r="0" b="0"/>
            <wp:docPr id="1122514898" name="Image 1" descr="Une image contenant texte, carré, Police, motif&#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14898" name="Image 1" descr="Une image contenant texte, carré, Police, motif&#10;&#10;Le contenu généré par l’IA peut être incorrect."/>
                    <pic:cNvPicPr/>
                  </pic:nvPicPr>
                  <pic:blipFill>
                    <a:blip r:embed="rId11"/>
                    <a:stretch>
                      <a:fillRect/>
                    </a:stretch>
                  </pic:blipFill>
                  <pic:spPr>
                    <a:xfrm>
                      <a:off x="0" y="0"/>
                      <a:ext cx="2759340" cy="2716000"/>
                    </a:xfrm>
                    <a:prstGeom prst="rect">
                      <a:avLst/>
                    </a:prstGeom>
                  </pic:spPr>
                </pic:pic>
              </a:graphicData>
            </a:graphic>
          </wp:inline>
        </w:drawing>
      </w:r>
    </w:p>
    <w:p w14:paraId="6672C23E" w14:textId="216745F8" w:rsidR="00AF4AAD" w:rsidRPr="00AF4AAD" w:rsidRDefault="00AF4AAD" w:rsidP="00AF4AAD">
      <w:pPr>
        <w:jc w:val="center"/>
        <w:rPr>
          <w:i/>
          <w:iCs/>
          <w:u w:val="single"/>
        </w:rPr>
      </w:pPr>
      <w:r w:rsidRPr="00AF4AAD">
        <w:rPr>
          <w:i/>
          <w:iCs/>
          <w:u w:val="single"/>
        </w:rPr>
        <w:t>Figure 2 – Exemples d’images de test</w:t>
      </w:r>
    </w:p>
    <w:p w14:paraId="3C6C1AE3" w14:textId="01D86BD8" w:rsidR="00BD533F" w:rsidRDefault="00BD533F" w:rsidP="00AF4AAD">
      <w:pPr>
        <w:pStyle w:val="Titre1"/>
        <w:numPr>
          <w:ilvl w:val="0"/>
          <w:numId w:val="2"/>
        </w:numPr>
        <w:jc w:val="both"/>
      </w:pPr>
      <w:bookmarkStart w:id="2" w:name="_Toc191414790"/>
      <w:r>
        <w:t>Architecture du Réseau de Neurones</w:t>
      </w:r>
      <w:bookmarkEnd w:id="2"/>
    </w:p>
    <w:p w14:paraId="553232EC" w14:textId="77777777" w:rsidR="00AF4AAD" w:rsidRPr="00AF4AAD" w:rsidRDefault="00AF4AAD" w:rsidP="00AF4AAD"/>
    <w:p w14:paraId="58F87447" w14:textId="77777777" w:rsidR="00C7543C" w:rsidRDefault="00C7543C" w:rsidP="00AF4AAD">
      <w:pPr>
        <w:ind w:firstLine="360"/>
        <w:jc w:val="both"/>
      </w:pPr>
      <w:r w:rsidRPr="00C7543C">
        <w:t xml:space="preserve">Le modèle que nous avons conçu repose sur un réseau de neurones multicouches (MLP). La couche d’entrée, composée de 784 neurones, reçoit directement les pixels aplatis de chaque image. Les deux couches cachées, chacune regroupant 256 neurones et utilisant la fonction d’activation </w:t>
      </w:r>
      <w:proofErr w:type="spellStart"/>
      <w:r w:rsidRPr="00C7543C">
        <w:t>ReLU</w:t>
      </w:r>
      <w:proofErr w:type="spellEnd"/>
      <w:r w:rsidRPr="00C7543C">
        <w:t xml:space="preserve">, permettent d’extraire des caractéristiques essentielles telles que les contours, les courbes et autres motifs caractéristiques des chiffres. Enfin, la couche de sortie, constituée de 10 neurones activés par une fonction </w:t>
      </w:r>
      <w:proofErr w:type="spellStart"/>
      <w:r w:rsidRPr="00C7543C">
        <w:t>Softmax</w:t>
      </w:r>
      <w:proofErr w:type="spellEnd"/>
      <w:r w:rsidRPr="00C7543C">
        <w:t>, fournit une probabilité pour chaque classe de chiffre. Un schéma de l’architecture illustre la manière dont les données transitent et se transforment d’une couche à l’autre, soulignant l’importance de l’extraction progressive des informations.</w:t>
      </w:r>
    </w:p>
    <w:p w14:paraId="44B6CC3F" w14:textId="77777777" w:rsidR="00BD533F" w:rsidRDefault="00BD533F" w:rsidP="00523938">
      <w:pPr>
        <w:jc w:val="both"/>
      </w:pPr>
    </w:p>
    <w:p w14:paraId="7BFABD66" w14:textId="6EA81795" w:rsidR="00610A7E" w:rsidRDefault="00BD533F" w:rsidP="00523938">
      <w:pPr>
        <w:pStyle w:val="Titre1"/>
        <w:numPr>
          <w:ilvl w:val="0"/>
          <w:numId w:val="2"/>
        </w:numPr>
        <w:jc w:val="both"/>
      </w:pPr>
      <w:bookmarkStart w:id="3" w:name="_Toc191414791"/>
      <w:r>
        <w:t>Entraînement du Modèle</w:t>
      </w:r>
      <w:bookmarkEnd w:id="3"/>
    </w:p>
    <w:p w14:paraId="165B5F2A" w14:textId="71AE896A" w:rsidR="003454A7" w:rsidRPr="006A6B16" w:rsidRDefault="003454A7" w:rsidP="00523938">
      <w:pPr>
        <w:jc w:val="both"/>
      </w:pPr>
    </w:p>
    <w:p w14:paraId="0AF3EDD1" w14:textId="2C657A38" w:rsidR="00C7543C" w:rsidRDefault="00C7543C" w:rsidP="00D16BFD">
      <w:pPr>
        <w:ind w:firstLine="360"/>
        <w:jc w:val="both"/>
      </w:pPr>
      <w:r w:rsidRPr="00C7543C">
        <w:t>L’entraînement du modèle s’est déroulé de manière itérative, avec un passage complet sur le jeu d’entraînement appelé époque. À chaque époque, le modèle effectue des prédictions sur l’ensemble des 60</w:t>
      </w:r>
      <w:r w:rsidRPr="00C7543C">
        <w:rPr>
          <w:rFonts w:ascii="Arial" w:hAnsi="Arial" w:cs="Arial"/>
        </w:rPr>
        <w:t> </w:t>
      </w:r>
      <w:r w:rsidRPr="00C7543C">
        <w:t>000 images, compare ces pr</w:t>
      </w:r>
      <w:r w:rsidRPr="00C7543C">
        <w:rPr>
          <w:rFonts w:ascii="Aptos" w:hAnsi="Aptos" w:cs="Aptos"/>
        </w:rPr>
        <w:t>é</w:t>
      </w:r>
      <w:r w:rsidRPr="00C7543C">
        <w:t xml:space="preserve">dictions aux </w:t>
      </w:r>
      <w:r w:rsidRPr="00C7543C">
        <w:rPr>
          <w:rFonts w:ascii="Aptos" w:hAnsi="Aptos" w:cs="Aptos"/>
        </w:rPr>
        <w:t>é</w:t>
      </w:r>
      <w:r w:rsidRPr="00C7543C">
        <w:t>tiquettes r</w:t>
      </w:r>
      <w:r w:rsidRPr="00C7543C">
        <w:rPr>
          <w:rFonts w:ascii="Aptos" w:hAnsi="Aptos" w:cs="Aptos"/>
        </w:rPr>
        <w:t>é</w:t>
      </w:r>
      <w:r w:rsidRPr="00C7543C">
        <w:t>elles, et ajuste progressivement ses poids gr</w:t>
      </w:r>
      <w:r w:rsidRPr="00C7543C">
        <w:rPr>
          <w:rFonts w:ascii="Aptos" w:hAnsi="Aptos" w:cs="Aptos"/>
        </w:rPr>
        <w:t>â</w:t>
      </w:r>
      <w:r w:rsidRPr="00C7543C">
        <w:t xml:space="preserve">ce </w:t>
      </w:r>
      <w:r w:rsidRPr="00C7543C">
        <w:rPr>
          <w:rFonts w:ascii="Aptos" w:hAnsi="Aptos" w:cs="Aptos"/>
        </w:rPr>
        <w:t>à</w:t>
      </w:r>
      <w:r w:rsidRPr="00C7543C">
        <w:t xml:space="preserve"> la r</w:t>
      </w:r>
      <w:r w:rsidRPr="00C7543C">
        <w:rPr>
          <w:rFonts w:ascii="Aptos" w:hAnsi="Aptos" w:cs="Aptos"/>
        </w:rPr>
        <w:t>é</w:t>
      </w:r>
      <w:r w:rsidRPr="00C7543C">
        <w:t>tropropagation. Au d</w:t>
      </w:r>
      <w:r w:rsidRPr="00C7543C">
        <w:rPr>
          <w:rFonts w:ascii="Aptos" w:hAnsi="Aptos" w:cs="Aptos"/>
        </w:rPr>
        <w:t>é</w:t>
      </w:r>
      <w:r w:rsidRPr="00C7543C">
        <w:t>but, le taux d</w:t>
      </w:r>
      <w:r w:rsidRPr="00C7543C">
        <w:rPr>
          <w:rFonts w:ascii="Aptos" w:hAnsi="Aptos" w:cs="Aptos"/>
        </w:rPr>
        <w:t>’</w:t>
      </w:r>
      <w:r w:rsidRPr="00C7543C">
        <w:t xml:space="preserve">erreur est relativement </w:t>
      </w:r>
      <w:r w:rsidRPr="00C7543C">
        <w:rPr>
          <w:rFonts w:ascii="Aptos" w:hAnsi="Aptos" w:cs="Aptos"/>
        </w:rPr>
        <w:t>é</w:t>
      </w:r>
      <w:r w:rsidRPr="00C7543C">
        <w:t>lev</w:t>
      </w:r>
      <w:r w:rsidRPr="00C7543C">
        <w:rPr>
          <w:rFonts w:ascii="Aptos" w:hAnsi="Aptos" w:cs="Aptos"/>
        </w:rPr>
        <w:t>é</w:t>
      </w:r>
      <w:r w:rsidRPr="00C7543C">
        <w:t>, mais il diminue de fa</w:t>
      </w:r>
      <w:r w:rsidRPr="00C7543C">
        <w:rPr>
          <w:rFonts w:ascii="Aptos" w:hAnsi="Aptos" w:cs="Aptos"/>
        </w:rPr>
        <w:t>ç</w:t>
      </w:r>
      <w:r w:rsidRPr="00C7543C">
        <w:t xml:space="preserve">on significative au fil des </w:t>
      </w:r>
      <w:r w:rsidRPr="00C7543C">
        <w:rPr>
          <w:rFonts w:ascii="Aptos" w:hAnsi="Aptos" w:cs="Aptos"/>
        </w:rPr>
        <w:t>é</w:t>
      </w:r>
      <w:r w:rsidRPr="00C7543C">
        <w:t>poques. Dans notre exp</w:t>
      </w:r>
      <w:r w:rsidRPr="00C7543C">
        <w:rPr>
          <w:rFonts w:ascii="Aptos" w:hAnsi="Aptos" w:cs="Aptos"/>
        </w:rPr>
        <w:t>é</w:t>
      </w:r>
      <w:r w:rsidRPr="00C7543C">
        <w:t xml:space="preserve">rience, la meilleure performance a </w:t>
      </w:r>
      <w:r w:rsidRPr="00C7543C">
        <w:rPr>
          <w:rFonts w:ascii="Aptos" w:hAnsi="Aptos" w:cs="Aptos"/>
        </w:rPr>
        <w:t>é</w:t>
      </w:r>
      <w:r w:rsidRPr="00C7543C">
        <w:t>t</w:t>
      </w:r>
      <w:r w:rsidRPr="00C7543C">
        <w:rPr>
          <w:rFonts w:ascii="Aptos" w:hAnsi="Aptos" w:cs="Aptos"/>
        </w:rPr>
        <w:t>é</w:t>
      </w:r>
      <w:r w:rsidRPr="00C7543C">
        <w:t xml:space="preserve"> obtenue apr</w:t>
      </w:r>
      <w:r w:rsidRPr="00C7543C">
        <w:rPr>
          <w:rFonts w:ascii="Aptos" w:hAnsi="Aptos" w:cs="Aptos"/>
        </w:rPr>
        <w:t>è</w:t>
      </w:r>
      <w:r w:rsidRPr="00C7543C">
        <w:t xml:space="preserve">s 17 </w:t>
      </w:r>
      <w:r w:rsidRPr="00C7543C">
        <w:rPr>
          <w:rFonts w:ascii="Aptos" w:hAnsi="Aptos" w:cs="Aptos"/>
        </w:rPr>
        <w:t>é</w:t>
      </w:r>
      <w:r w:rsidRPr="00C7543C">
        <w:t>poques, moment où le processus d’entraînement a été interrompu afin d’éviter le surapprentissage.</w:t>
      </w:r>
    </w:p>
    <w:p w14:paraId="17FDAD93" w14:textId="496641EF" w:rsidR="00AF4AAD" w:rsidRDefault="00AF4AAD" w:rsidP="00D16BFD">
      <w:pPr>
        <w:jc w:val="center"/>
      </w:pPr>
      <w:r w:rsidRPr="006A6B16">
        <w:rPr>
          <w:noProof/>
        </w:rPr>
        <w:lastRenderedPageBreak/>
        <w:drawing>
          <wp:inline distT="0" distB="0" distL="0" distR="0" wp14:anchorId="72FC4111" wp14:editId="525921CF">
            <wp:extent cx="2372056" cy="1562318"/>
            <wp:effectExtent l="0" t="0" r="9525" b="0"/>
            <wp:docPr id="1762925080" name="Image 1" descr="Une image contenant texte, capture d’écran,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25080" name="Image 1" descr="Une image contenant texte, capture d’écran, ligne, Tracé&#10;&#10;Le contenu généré par l’IA peut être incorrect."/>
                    <pic:cNvPicPr/>
                  </pic:nvPicPr>
                  <pic:blipFill>
                    <a:blip r:embed="rId12"/>
                    <a:stretch>
                      <a:fillRect/>
                    </a:stretch>
                  </pic:blipFill>
                  <pic:spPr>
                    <a:xfrm>
                      <a:off x="0" y="0"/>
                      <a:ext cx="2372056" cy="1562318"/>
                    </a:xfrm>
                    <a:prstGeom prst="rect">
                      <a:avLst/>
                    </a:prstGeom>
                  </pic:spPr>
                </pic:pic>
              </a:graphicData>
            </a:graphic>
          </wp:inline>
        </w:drawing>
      </w:r>
    </w:p>
    <w:p w14:paraId="5C46A007" w14:textId="77777777" w:rsidR="00D16BFD" w:rsidRPr="00D16BFD" w:rsidRDefault="00D16BFD" w:rsidP="00D16BFD">
      <w:pPr>
        <w:jc w:val="center"/>
        <w:rPr>
          <w:i/>
          <w:iCs/>
          <w:u w:val="single"/>
        </w:rPr>
      </w:pPr>
      <w:r w:rsidRPr="00D16BFD">
        <w:rPr>
          <w:i/>
          <w:iCs/>
          <w:u w:val="single"/>
        </w:rPr>
        <w:t>Figure 3 : Courbes d’Évolution de la Précision et de la Perte</w:t>
      </w:r>
    </w:p>
    <w:p w14:paraId="54222FD0" w14:textId="1C762422" w:rsidR="00AF4AAD" w:rsidRDefault="00D16BFD" w:rsidP="00D16BFD">
      <w:pPr>
        <w:jc w:val="both"/>
      </w:pPr>
      <w:r>
        <w:t>Le graphique présenté dans cette figure trace l’évolution des performances du modèle durant l’entraînement. On y observe la diminution progressive de la perte ainsi que l’augmentation de la précision au fil des époques. Cette visualisation permet d’identifier le moment où les améliorations se stabilisent, justifiant ainsi l’arrêt de l’entraînement pour éviter le surapprentissage.</w:t>
      </w:r>
    </w:p>
    <w:p w14:paraId="130B9F15" w14:textId="77777777" w:rsidR="00AF4AAD" w:rsidRDefault="00AF4AAD" w:rsidP="00C7543C">
      <w:pPr>
        <w:jc w:val="both"/>
      </w:pPr>
    </w:p>
    <w:p w14:paraId="040882E5" w14:textId="11964C2A" w:rsidR="00BD533F" w:rsidRDefault="00BD533F" w:rsidP="00D16BFD">
      <w:pPr>
        <w:pStyle w:val="Titre1"/>
        <w:numPr>
          <w:ilvl w:val="0"/>
          <w:numId w:val="2"/>
        </w:numPr>
        <w:jc w:val="both"/>
      </w:pPr>
      <w:bookmarkStart w:id="4" w:name="_Toc191414792"/>
      <w:r>
        <w:t>Optimisation et Éviter le Surapprentissage</w:t>
      </w:r>
      <w:bookmarkEnd w:id="4"/>
    </w:p>
    <w:p w14:paraId="0186206B" w14:textId="77777777" w:rsidR="00D16BFD" w:rsidRPr="00D16BFD" w:rsidRDefault="00D16BFD" w:rsidP="00D16BFD"/>
    <w:p w14:paraId="318C9A29" w14:textId="47B6CBB3" w:rsidR="00BD533F" w:rsidRDefault="00C7543C" w:rsidP="00D16BFD">
      <w:pPr>
        <w:ind w:firstLine="360"/>
        <w:jc w:val="both"/>
      </w:pPr>
      <w:r w:rsidRPr="00C7543C">
        <w:t xml:space="preserve">Afin de garantir une bonne généralisation du modèle sur des données inédites, nous avons mis en place des techniques spécifiques d’optimisation. Le dropout, appliqué avec un taux de 45 %, permet de désactiver aléatoirement une partie des neurones à chaque itération, ce qui empêche le réseau de s’appuyer excessivement sur certaines connexions et améliore ainsi sa robustesse. De plus, la réduction automatique du taux d’apprentissage, mise en œuvre par le mécanisme </w:t>
      </w:r>
      <w:proofErr w:type="spellStart"/>
      <w:r w:rsidRPr="00C7543C">
        <w:t>ReduceLROnPlateau</w:t>
      </w:r>
      <w:proofErr w:type="spellEnd"/>
      <w:r w:rsidRPr="00C7543C">
        <w:t>, ajuste le processus d’optimisation lorsque l’amélioration stagne. Ces techniques combinées ont permis d’atteindre une précision finale de 98,2 % tout en évitant que le modèle ne surapprenne.</w:t>
      </w:r>
    </w:p>
    <w:p w14:paraId="5533072A" w14:textId="77777777" w:rsidR="00D16BFD" w:rsidRDefault="00D16BFD" w:rsidP="00D16BFD">
      <w:pPr>
        <w:jc w:val="both"/>
      </w:pPr>
    </w:p>
    <w:p w14:paraId="7A02F7A0" w14:textId="77777777" w:rsidR="00BD533F" w:rsidRDefault="00BD533F" w:rsidP="00523938">
      <w:pPr>
        <w:pStyle w:val="Titre1"/>
        <w:jc w:val="both"/>
      </w:pPr>
      <w:bookmarkStart w:id="5" w:name="_Toc191414793"/>
      <w:r>
        <w:t>5. Évaluation et Analyse des Résultats</w:t>
      </w:r>
      <w:bookmarkEnd w:id="5"/>
    </w:p>
    <w:p w14:paraId="1C9EF057" w14:textId="46CA8159" w:rsidR="003454A7" w:rsidRDefault="003454A7" w:rsidP="00523938">
      <w:pPr>
        <w:jc w:val="both"/>
      </w:pPr>
    </w:p>
    <w:p w14:paraId="372D0575" w14:textId="398B5740" w:rsidR="00BD533F" w:rsidRDefault="00C7543C" w:rsidP="00D16BFD">
      <w:pPr>
        <w:ind w:firstLine="708"/>
        <w:jc w:val="both"/>
      </w:pPr>
      <w:r w:rsidRPr="00C7543C">
        <w:t>L’évaluation du modèle a été réalisée à l’aide de 10</w:t>
      </w:r>
      <w:r w:rsidRPr="00C7543C">
        <w:rPr>
          <w:rFonts w:ascii="Arial" w:hAnsi="Arial" w:cs="Arial"/>
        </w:rPr>
        <w:t> </w:t>
      </w:r>
      <w:r w:rsidRPr="00C7543C">
        <w:t>000 images de test. Pour analyser la performance du mod</w:t>
      </w:r>
      <w:r w:rsidRPr="00C7543C">
        <w:rPr>
          <w:rFonts w:ascii="Aptos" w:hAnsi="Aptos" w:cs="Aptos"/>
        </w:rPr>
        <w:t>è</w:t>
      </w:r>
      <w:r w:rsidRPr="00C7543C">
        <w:t xml:space="preserve">le, une matrice de confusion a </w:t>
      </w:r>
      <w:r w:rsidRPr="00C7543C">
        <w:rPr>
          <w:rFonts w:ascii="Aptos" w:hAnsi="Aptos" w:cs="Aptos"/>
        </w:rPr>
        <w:t>é</w:t>
      </w:r>
      <w:r w:rsidRPr="00C7543C">
        <w:t>t</w:t>
      </w:r>
      <w:r w:rsidRPr="00C7543C">
        <w:rPr>
          <w:rFonts w:ascii="Aptos" w:hAnsi="Aptos" w:cs="Aptos"/>
        </w:rPr>
        <w:t>é</w:t>
      </w:r>
      <w:r w:rsidRPr="00C7543C">
        <w:t xml:space="preserve"> g</w:t>
      </w:r>
      <w:r w:rsidRPr="00C7543C">
        <w:rPr>
          <w:rFonts w:ascii="Aptos" w:hAnsi="Aptos" w:cs="Aptos"/>
        </w:rPr>
        <w:t>é</w:t>
      </w:r>
      <w:r w:rsidRPr="00C7543C">
        <w:t>n</w:t>
      </w:r>
      <w:r w:rsidRPr="00C7543C">
        <w:rPr>
          <w:rFonts w:ascii="Aptos" w:hAnsi="Aptos" w:cs="Aptos"/>
        </w:rPr>
        <w:t>é</w:t>
      </w:r>
      <w:r w:rsidRPr="00C7543C">
        <w:t>r</w:t>
      </w:r>
      <w:r w:rsidRPr="00C7543C">
        <w:rPr>
          <w:rFonts w:ascii="Aptos" w:hAnsi="Aptos" w:cs="Aptos"/>
        </w:rPr>
        <w:t>é</w:t>
      </w:r>
      <w:r w:rsidRPr="00C7543C">
        <w:t xml:space="preserve">e, mettant en </w:t>
      </w:r>
      <w:r w:rsidRPr="00C7543C">
        <w:rPr>
          <w:rFonts w:ascii="Aptos" w:hAnsi="Aptos" w:cs="Aptos"/>
        </w:rPr>
        <w:t>é</w:t>
      </w:r>
      <w:r w:rsidRPr="00C7543C">
        <w:t>vidence les erreurs de classification, notamment les confusions entre des chiffres visuellement similaires. Des exemples pr</w:t>
      </w:r>
      <w:r w:rsidRPr="00C7543C">
        <w:rPr>
          <w:rFonts w:ascii="Aptos" w:hAnsi="Aptos" w:cs="Aptos"/>
        </w:rPr>
        <w:t>é</w:t>
      </w:r>
      <w:r w:rsidRPr="00C7543C">
        <w:t>cis de pr</w:t>
      </w:r>
      <w:r w:rsidRPr="00C7543C">
        <w:rPr>
          <w:rFonts w:ascii="Aptos" w:hAnsi="Aptos" w:cs="Aptos"/>
        </w:rPr>
        <w:t>é</w:t>
      </w:r>
      <w:r w:rsidRPr="00C7543C">
        <w:t xml:space="preserve">dictions ont </w:t>
      </w:r>
      <w:r w:rsidRPr="00C7543C">
        <w:rPr>
          <w:rFonts w:ascii="Aptos" w:hAnsi="Aptos" w:cs="Aptos"/>
        </w:rPr>
        <w:t>é</w:t>
      </w:r>
      <w:r w:rsidRPr="00C7543C">
        <w:t xml:space="preserve">galement </w:t>
      </w:r>
      <w:r w:rsidRPr="00C7543C">
        <w:rPr>
          <w:rFonts w:ascii="Aptos" w:hAnsi="Aptos" w:cs="Aptos"/>
        </w:rPr>
        <w:t>é</w:t>
      </w:r>
      <w:r w:rsidRPr="00C7543C">
        <w:t>t</w:t>
      </w:r>
      <w:r w:rsidRPr="00C7543C">
        <w:rPr>
          <w:rFonts w:ascii="Aptos" w:hAnsi="Aptos" w:cs="Aptos"/>
        </w:rPr>
        <w:t>é</w:t>
      </w:r>
      <w:r w:rsidRPr="00C7543C">
        <w:t xml:space="preserve"> </w:t>
      </w:r>
      <w:r w:rsidRPr="00C7543C">
        <w:rPr>
          <w:rFonts w:ascii="Aptos" w:hAnsi="Aptos" w:cs="Aptos"/>
        </w:rPr>
        <w:t>é</w:t>
      </w:r>
      <w:r w:rsidRPr="00C7543C">
        <w:t>tudi</w:t>
      </w:r>
      <w:r w:rsidRPr="00C7543C">
        <w:rPr>
          <w:rFonts w:ascii="Aptos" w:hAnsi="Aptos" w:cs="Aptos"/>
        </w:rPr>
        <w:t>é</w:t>
      </w:r>
      <w:r w:rsidRPr="00C7543C">
        <w:t>s afin d</w:t>
      </w:r>
      <w:r w:rsidRPr="00C7543C">
        <w:rPr>
          <w:rFonts w:ascii="Aptos" w:hAnsi="Aptos" w:cs="Aptos"/>
        </w:rPr>
        <w:t>’</w:t>
      </w:r>
      <w:r w:rsidRPr="00C7543C">
        <w:t>identifier les cas o</w:t>
      </w:r>
      <w:r w:rsidRPr="00C7543C">
        <w:rPr>
          <w:rFonts w:ascii="Aptos" w:hAnsi="Aptos" w:cs="Aptos"/>
        </w:rPr>
        <w:t>ù</w:t>
      </w:r>
      <w:r w:rsidRPr="00C7543C">
        <w:t xml:space="preserve"> le mod</w:t>
      </w:r>
      <w:r w:rsidRPr="00C7543C">
        <w:rPr>
          <w:rFonts w:ascii="Aptos" w:hAnsi="Aptos" w:cs="Aptos"/>
        </w:rPr>
        <w:t>è</w:t>
      </w:r>
      <w:r w:rsidRPr="00C7543C">
        <w:t>le se trompait, souvent en raison d</w:t>
      </w:r>
      <w:r w:rsidRPr="00C7543C">
        <w:rPr>
          <w:rFonts w:ascii="Aptos" w:hAnsi="Aptos" w:cs="Aptos"/>
        </w:rPr>
        <w:t>’</w:t>
      </w:r>
      <w:r w:rsidRPr="00C7543C">
        <w:t xml:space="preserve">une </w:t>
      </w:r>
      <w:r w:rsidRPr="00C7543C">
        <w:rPr>
          <w:rFonts w:ascii="Aptos" w:hAnsi="Aptos" w:cs="Aptos"/>
        </w:rPr>
        <w:t>é</w:t>
      </w:r>
      <w:r w:rsidRPr="00C7543C">
        <w:t>criture ambig</w:t>
      </w:r>
      <w:r w:rsidRPr="00C7543C">
        <w:rPr>
          <w:rFonts w:ascii="Aptos" w:hAnsi="Aptos" w:cs="Aptos"/>
        </w:rPr>
        <w:t>ü</w:t>
      </w:r>
      <w:r w:rsidRPr="00C7543C">
        <w:t>e ou de ressemblances morphologiques entre certains chiffres. Ces analyses ont permis de mieux comprendre les limites du modèle et d’orienter les perspectives d’amélioration.</w:t>
      </w:r>
    </w:p>
    <w:p w14:paraId="15323743" w14:textId="77777777" w:rsidR="00C7543C" w:rsidRDefault="00C7543C" w:rsidP="00523938">
      <w:pPr>
        <w:jc w:val="both"/>
      </w:pPr>
    </w:p>
    <w:p w14:paraId="09335D5E" w14:textId="13C038AE" w:rsidR="00D16BFD" w:rsidRDefault="00D16BFD" w:rsidP="00D16BFD">
      <w:pPr>
        <w:jc w:val="center"/>
      </w:pPr>
      <w:r w:rsidRPr="003454A7">
        <w:rPr>
          <w:noProof/>
        </w:rPr>
        <w:lastRenderedPageBreak/>
        <w:drawing>
          <wp:inline distT="0" distB="0" distL="0" distR="0" wp14:anchorId="48A55136" wp14:editId="092962CE">
            <wp:extent cx="3584406" cy="3095625"/>
            <wp:effectExtent l="0" t="0" r="0" b="0"/>
            <wp:docPr id="1447348991" name="Image 1" descr="Une image contenant texte, capture d’écran, diagramm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48991" name="Image 1" descr="Une image contenant texte, capture d’écran, diagramme, nombre&#10;&#10;Le contenu généré par l’IA peut être incorrect."/>
                    <pic:cNvPicPr/>
                  </pic:nvPicPr>
                  <pic:blipFill>
                    <a:blip r:embed="rId13"/>
                    <a:stretch>
                      <a:fillRect/>
                    </a:stretch>
                  </pic:blipFill>
                  <pic:spPr>
                    <a:xfrm>
                      <a:off x="0" y="0"/>
                      <a:ext cx="3600589" cy="3109601"/>
                    </a:xfrm>
                    <a:prstGeom prst="rect">
                      <a:avLst/>
                    </a:prstGeom>
                  </pic:spPr>
                </pic:pic>
              </a:graphicData>
            </a:graphic>
          </wp:inline>
        </w:drawing>
      </w:r>
    </w:p>
    <w:p w14:paraId="12918571" w14:textId="1F3285D2" w:rsidR="00D16BFD" w:rsidRPr="00D16BFD" w:rsidRDefault="00D16BFD" w:rsidP="00D16BFD">
      <w:pPr>
        <w:jc w:val="center"/>
        <w:rPr>
          <w:i/>
          <w:iCs/>
          <w:u w:val="single"/>
        </w:rPr>
      </w:pPr>
      <w:r w:rsidRPr="00D16BFD">
        <w:rPr>
          <w:i/>
          <w:iCs/>
          <w:u w:val="single"/>
        </w:rPr>
        <w:t>Figure</w:t>
      </w:r>
      <w:r w:rsidRPr="00D16BFD">
        <w:rPr>
          <w:i/>
          <w:iCs/>
          <w:u w:val="single"/>
        </w:rPr>
        <w:t xml:space="preserve"> 4 :</w:t>
      </w:r>
      <w:r w:rsidRPr="00D16BFD">
        <w:rPr>
          <w:i/>
          <w:iCs/>
          <w:u w:val="single"/>
        </w:rPr>
        <w:t xml:space="preserve"> Matrice de Confusion</w:t>
      </w:r>
    </w:p>
    <w:p w14:paraId="0EF924BD" w14:textId="73B8F80F" w:rsidR="00D16BFD" w:rsidRDefault="00D16BFD" w:rsidP="00D16BFD">
      <w:pPr>
        <w:jc w:val="both"/>
      </w:pPr>
      <w:r>
        <w:t>Cette figure affiche la matrice de confusion obtenue lors de l’évaluation du modèle sur le jeu de test. Elle compare les prédictions du modèle aux classes réelles et met en lumière les erreurs de classification, notamment les confusions fréquentes entre des chiffres visuellement similaires comme 4 et 9 ou 7 et 2. Cette représentation est essentielle pour comprendre les limites du modèle et orienter les pistes d’amélioration.</w:t>
      </w:r>
    </w:p>
    <w:p w14:paraId="7A86C72C" w14:textId="77777777" w:rsidR="00D16BFD" w:rsidRDefault="00D16BFD" w:rsidP="00D16BFD">
      <w:pPr>
        <w:jc w:val="both"/>
      </w:pPr>
    </w:p>
    <w:p w14:paraId="123371F0" w14:textId="178EA748" w:rsidR="00BD533F" w:rsidRDefault="00BD533F" w:rsidP="00D16BFD">
      <w:pPr>
        <w:pStyle w:val="Titre1"/>
        <w:numPr>
          <w:ilvl w:val="0"/>
          <w:numId w:val="2"/>
        </w:numPr>
        <w:jc w:val="both"/>
      </w:pPr>
      <w:bookmarkStart w:id="6" w:name="_Toc191414794"/>
      <w:r>
        <w:t>Conclusion et Perspectives</w:t>
      </w:r>
      <w:bookmarkEnd w:id="6"/>
    </w:p>
    <w:p w14:paraId="307F1D2A" w14:textId="77777777" w:rsidR="00D16BFD" w:rsidRPr="00D16BFD" w:rsidRDefault="00D16BFD" w:rsidP="00D16BFD"/>
    <w:p w14:paraId="78626AA3" w14:textId="32BDD9F3" w:rsidR="00BD533F" w:rsidRDefault="00BD533F" w:rsidP="00D16BFD">
      <w:pPr>
        <w:ind w:firstLine="708"/>
        <w:jc w:val="both"/>
      </w:pPr>
      <w:r>
        <w:t>Ce projet nous a permis de comprendre comment un réseau de neurones apprend à reconnaître des chiffres manuscrits. Nous avons vu comment préparer les données, concevoir un modèle, l'entraîner, et l’évaluer.</w:t>
      </w:r>
      <w:r w:rsidR="00D16BFD">
        <w:t xml:space="preserve"> </w:t>
      </w:r>
      <w:r>
        <w:t>Avec une précision de 98.2%, notre modèle est très performant. Cependant, certaines erreurs persistent, notamment entre chiffres proches visuellement.</w:t>
      </w:r>
    </w:p>
    <w:p w14:paraId="3E307DA9" w14:textId="50AB89A4" w:rsidR="00BD533F" w:rsidRDefault="00BD533F" w:rsidP="00523938">
      <w:pPr>
        <w:jc w:val="both"/>
      </w:pPr>
      <w:r>
        <w:t>En conclusion, ce projet a montré que les réseaux de neurones sont des outils puissants pour la reconnaissance d’images, et que des techniques d'optimisation bien appliquées permettent d’atteindre des performances impressionnantes.</w:t>
      </w:r>
    </w:p>
    <w:p w14:paraId="34ED80E9" w14:textId="4EEA5FB6" w:rsidR="00313E41" w:rsidRDefault="00313E41" w:rsidP="00523938">
      <w:pPr>
        <w:jc w:val="both"/>
      </w:pPr>
      <w:r>
        <w:t>(</w:t>
      </w:r>
      <w:r w:rsidR="0003124D">
        <w:t>Source</w:t>
      </w:r>
      <w:r w:rsidR="00D16BFD">
        <w:t xml:space="preserve"> pour mieux comprendre certains concepts :</w:t>
      </w:r>
      <w:r>
        <w:t xml:space="preserve"> </w:t>
      </w:r>
      <w:proofErr w:type="spellStart"/>
      <w:r>
        <w:t>ChatGPT</w:t>
      </w:r>
      <w:proofErr w:type="spellEnd"/>
      <w:r>
        <w:t>)</w:t>
      </w:r>
    </w:p>
    <w:sectPr w:rsidR="00313E41" w:rsidSect="00902F92">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4BAF4" w14:textId="77777777" w:rsidR="005B1906" w:rsidRDefault="005B1906" w:rsidP="00902F92">
      <w:pPr>
        <w:spacing w:after="0" w:line="240" w:lineRule="auto"/>
      </w:pPr>
      <w:r>
        <w:separator/>
      </w:r>
    </w:p>
  </w:endnote>
  <w:endnote w:type="continuationSeparator" w:id="0">
    <w:p w14:paraId="6337E638" w14:textId="77777777" w:rsidR="005B1906" w:rsidRDefault="005B1906" w:rsidP="00902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512FF" w14:textId="77777777" w:rsidR="00902F92" w:rsidRDefault="00902F92" w:rsidP="00902F92">
    <w:pPr>
      <w:pStyle w:val="Pieddepage"/>
      <w:pBdr>
        <w:bottom w:val="single" w:sz="6" w:space="1" w:color="auto"/>
      </w:pBdr>
    </w:pPr>
  </w:p>
  <w:p w14:paraId="6B25DFA4" w14:textId="77777777" w:rsidR="00902F92" w:rsidRDefault="00902F92">
    <w:pPr>
      <w:pStyle w:val="Pieddepage"/>
    </w:pPr>
  </w:p>
  <w:p w14:paraId="4144730E" w14:textId="3556FE1A" w:rsidR="00902F92" w:rsidRDefault="00C2224C">
    <w:pPr>
      <w:pStyle w:val="Pieddepage"/>
    </w:pPr>
    <w:r>
      <w:t>2</w:t>
    </w:r>
    <w:r w:rsidR="00C7543C">
      <w:t>6</w:t>
    </w:r>
    <w:r w:rsidR="00902F92">
      <w:t>/0</w:t>
    </w:r>
    <w:r>
      <w:t>2</w:t>
    </w:r>
    <w:r w:rsidR="00902F92">
      <w:t>/202</w:t>
    </w:r>
    <w:r>
      <w:t>5</w:t>
    </w:r>
    <w:r w:rsidR="00902F92">
      <w:tab/>
    </w:r>
    <w:r w:rsidR="00902F92">
      <w:tab/>
    </w:r>
    <w:sdt>
      <w:sdtPr>
        <w:id w:val="287625546"/>
        <w:docPartObj>
          <w:docPartGallery w:val="Page Numbers (Bottom of Page)"/>
          <w:docPartUnique/>
        </w:docPartObj>
      </w:sdtPr>
      <w:sdtContent>
        <w:r w:rsidR="00902F92">
          <w:fldChar w:fldCharType="begin"/>
        </w:r>
        <w:r w:rsidR="00902F92">
          <w:instrText>PAGE   \* MERGEFORMAT</w:instrText>
        </w:r>
        <w:r w:rsidR="00902F92">
          <w:fldChar w:fldCharType="separate"/>
        </w:r>
        <w:r w:rsidR="00902F92">
          <w:t>2</w:t>
        </w:r>
        <w:r w:rsidR="00902F9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FAD3F" w14:textId="77777777" w:rsidR="005B1906" w:rsidRDefault="005B1906" w:rsidP="00902F92">
      <w:pPr>
        <w:spacing w:after="0" w:line="240" w:lineRule="auto"/>
      </w:pPr>
      <w:r>
        <w:separator/>
      </w:r>
    </w:p>
  </w:footnote>
  <w:footnote w:type="continuationSeparator" w:id="0">
    <w:p w14:paraId="65A13EBE" w14:textId="77777777" w:rsidR="005B1906" w:rsidRDefault="005B1906" w:rsidP="00902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A9AB2" w14:textId="77777777" w:rsidR="00C2224C" w:rsidRDefault="00902F92">
    <w:pPr>
      <w:pStyle w:val="En-tte"/>
      <w:pBdr>
        <w:bottom w:val="single" w:sz="6" w:space="1" w:color="auto"/>
      </w:pBdr>
    </w:pPr>
    <w:r>
      <w:rPr>
        <w:noProof/>
      </w:rPr>
      <w:drawing>
        <wp:anchor distT="0" distB="0" distL="114300" distR="114300" simplePos="0" relativeHeight="251659264" behindDoc="1" locked="0" layoutInCell="1" allowOverlap="1" wp14:anchorId="28143469" wp14:editId="7CB31199">
          <wp:simplePos x="0" y="0"/>
          <wp:positionH relativeFrom="column">
            <wp:posOffset>3891280</wp:posOffset>
          </wp:positionH>
          <wp:positionV relativeFrom="paragraph">
            <wp:posOffset>-258445</wp:posOffset>
          </wp:positionV>
          <wp:extent cx="2562225" cy="594930"/>
          <wp:effectExtent l="0" t="0" r="0" b="0"/>
          <wp:wrapNone/>
          <wp:docPr id="1477951753" name="Image 1477951753"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51753" name="Image 1477951753" descr="Une image contenant texte, Police, Graphique, logo&#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2225" cy="594930"/>
                  </a:xfrm>
                  <a:prstGeom prst="rect">
                    <a:avLst/>
                  </a:prstGeom>
                </pic:spPr>
              </pic:pic>
            </a:graphicData>
          </a:graphic>
          <wp14:sizeRelH relativeFrom="page">
            <wp14:pctWidth>0</wp14:pctWidth>
          </wp14:sizeRelH>
          <wp14:sizeRelV relativeFrom="page">
            <wp14:pctHeight>0</wp14:pctHeight>
          </wp14:sizeRelV>
        </wp:anchor>
      </w:drawing>
    </w:r>
    <w:r w:rsidR="00C2224C" w:rsidRPr="00C2224C">
      <w:t>Maximilien BOURCIER</w:t>
    </w:r>
    <w:r w:rsidR="00C2224C">
      <w:t xml:space="preserve"> | </w:t>
    </w:r>
    <w:r w:rsidR="00C2224C" w:rsidRPr="00C2224C">
      <w:t>Pierre CHEN</w:t>
    </w:r>
  </w:p>
  <w:p w14:paraId="0F0F1D02" w14:textId="63B2F242" w:rsidR="00902F92" w:rsidRDefault="00C2224C">
    <w:pPr>
      <w:pStyle w:val="En-tte"/>
      <w:pBdr>
        <w:bottom w:val="single" w:sz="6" w:space="1" w:color="auto"/>
      </w:pBdr>
    </w:pPr>
    <w:r w:rsidRPr="00C2224C">
      <w:t>Téo SAMUEL</w:t>
    </w:r>
    <w:r>
      <w:t xml:space="preserve"> | </w:t>
    </w:r>
    <w:r w:rsidRPr="00C2224C">
      <w:t xml:space="preserve">Alice SPACCESI </w:t>
    </w:r>
    <w:r w:rsidR="00902F92">
      <w:t>| Ge5</w:t>
    </w:r>
  </w:p>
  <w:p w14:paraId="5163AE36" w14:textId="77777777" w:rsidR="00902F92" w:rsidRDefault="00902F92">
    <w:pPr>
      <w:pStyle w:val="En-tte"/>
      <w:pBdr>
        <w:bottom w:val="single" w:sz="6" w:space="1" w:color="auto"/>
      </w:pBdr>
    </w:pPr>
  </w:p>
  <w:p w14:paraId="27A7032F" w14:textId="77777777" w:rsidR="00902F92" w:rsidRDefault="00902F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397E"/>
    <w:multiLevelType w:val="hybridMultilevel"/>
    <w:tmpl w:val="41B4E11C"/>
    <w:lvl w:ilvl="0" w:tplc="5066AA5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2F73F6"/>
    <w:multiLevelType w:val="hybridMultilevel"/>
    <w:tmpl w:val="7602B1AE"/>
    <w:lvl w:ilvl="0" w:tplc="268AE71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462306">
    <w:abstractNumId w:val="0"/>
  </w:num>
  <w:num w:numId="2" w16cid:durableId="944464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92"/>
    <w:rsid w:val="0003124D"/>
    <w:rsid w:val="0005543F"/>
    <w:rsid w:val="00060A0E"/>
    <w:rsid w:val="000A77D4"/>
    <w:rsid w:val="001A0509"/>
    <w:rsid w:val="001D6E5F"/>
    <w:rsid w:val="00275C90"/>
    <w:rsid w:val="00313E41"/>
    <w:rsid w:val="003454A7"/>
    <w:rsid w:val="00374E79"/>
    <w:rsid w:val="00384F50"/>
    <w:rsid w:val="003B555A"/>
    <w:rsid w:val="00421FA0"/>
    <w:rsid w:val="004B3200"/>
    <w:rsid w:val="00523938"/>
    <w:rsid w:val="005512B3"/>
    <w:rsid w:val="005B1906"/>
    <w:rsid w:val="00610A7E"/>
    <w:rsid w:val="00656753"/>
    <w:rsid w:val="006A6B16"/>
    <w:rsid w:val="007304D2"/>
    <w:rsid w:val="00786832"/>
    <w:rsid w:val="00902F92"/>
    <w:rsid w:val="009073B6"/>
    <w:rsid w:val="009E14C8"/>
    <w:rsid w:val="00A00FF0"/>
    <w:rsid w:val="00A21750"/>
    <w:rsid w:val="00A35C49"/>
    <w:rsid w:val="00A940BF"/>
    <w:rsid w:val="00AB0288"/>
    <w:rsid w:val="00AF4AAD"/>
    <w:rsid w:val="00BD533F"/>
    <w:rsid w:val="00C2224C"/>
    <w:rsid w:val="00C332F8"/>
    <w:rsid w:val="00C357D1"/>
    <w:rsid w:val="00C7543C"/>
    <w:rsid w:val="00CB158C"/>
    <w:rsid w:val="00D00577"/>
    <w:rsid w:val="00D16BFD"/>
    <w:rsid w:val="00D17215"/>
    <w:rsid w:val="00D67E01"/>
    <w:rsid w:val="00D74BDC"/>
    <w:rsid w:val="00E24639"/>
    <w:rsid w:val="00EB1BD8"/>
    <w:rsid w:val="00EC7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196F6"/>
  <w15:chartTrackingRefBased/>
  <w15:docId w15:val="{BA62A2E2-BB30-4FD6-9B25-20AF53D1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2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2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2F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2F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2F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2F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2F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2F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2F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F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2F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2F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2F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2F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2F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2F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2F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2F92"/>
    <w:rPr>
      <w:rFonts w:eastAsiaTheme="majorEastAsia" w:cstheme="majorBidi"/>
      <w:color w:val="272727" w:themeColor="text1" w:themeTint="D8"/>
    </w:rPr>
  </w:style>
  <w:style w:type="paragraph" w:styleId="Titre">
    <w:name w:val="Title"/>
    <w:basedOn w:val="Normal"/>
    <w:next w:val="Normal"/>
    <w:link w:val="TitreCar"/>
    <w:uiPriority w:val="10"/>
    <w:qFormat/>
    <w:rsid w:val="00902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2F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2F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2F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2F92"/>
    <w:pPr>
      <w:spacing w:before="160"/>
      <w:jc w:val="center"/>
    </w:pPr>
    <w:rPr>
      <w:i/>
      <w:iCs/>
      <w:color w:val="404040" w:themeColor="text1" w:themeTint="BF"/>
    </w:rPr>
  </w:style>
  <w:style w:type="character" w:customStyle="1" w:styleId="CitationCar">
    <w:name w:val="Citation Car"/>
    <w:basedOn w:val="Policepardfaut"/>
    <w:link w:val="Citation"/>
    <w:uiPriority w:val="29"/>
    <w:rsid w:val="00902F92"/>
    <w:rPr>
      <w:i/>
      <w:iCs/>
      <w:color w:val="404040" w:themeColor="text1" w:themeTint="BF"/>
    </w:rPr>
  </w:style>
  <w:style w:type="paragraph" w:styleId="Paragraphedeliste">
    <w:name w:val="List Paragraph"/>
    <w:basedOn w:val="Normal"/>
    <w:uiPriority w:val="34"/>
    <w:qFormat/>
    <w:rsid w:val="00902F92"/>
    <w:pPr>
      <w:ind w:left="720"/>
      <w:contextualSpacing/>
    </w:pPr>
  </w:style>
  <w:style w:type="character" w:styleId="Accentuationintense">
    <w:name w:val="Intense Emphasis"/>
    <w:basedOn w:val="Policepardfaut"/>
    <w:uiPriority w:val="21"/>
    <w:qFormat/>
    <w:rsid w:val="00902F92"/>
    <w:rPr>
      <w:i/>
      <w:iCs/>
      <w:color w:val="0F4761" w:themeColor="accent1" w:themeShade="BF"/>
    </w:rPr>
  </w:style>
  <w:style w:type="paragraph" w:styleId="Citationintense">
    <w:name w:val="Intense Quote"/>
    <w:basedOn w:val="Normal"/>
    <w:next w:val="Normal"/>
    <w:link w:val="CitationintenseCar"/>
    <w:uiPriority w:val="30"/>
    <w:qFormat/>
    <w:rsid w:val="00902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2F92"/>
    <w:rPr>
      <w:i/>
      <w:iCs/>
      <w:color w:val="0F4761" w:themeColor="accent1" w:themeShade="BF"/>
    </w:rPr>
  </w:style>
  <w:style w:type="character" w:styleId="Rfrenceintense">
    <w:name w:val="Intense Reference"/>
    <w:basedOn w:val="Policepardfaut"/>
    <w:uiPriority w:val="32"/>
    <w:qFormat/>
    <w:rsid w:val="00902F92"/>
    <w:rPr>
      <w:b/>
      <w:bCs/>
      <w:smallCaps/>
      <w:color w:val="0F4761" w:themeColor="accent1" w:themeShade="BF"/>
      <w:spacing w:val="5"/>
    </w:rPr>
  </w:style>
  <w:style w:type="paragraph" w:styleId="Sansinterligne">
    <w:name w:val="No Spacing"/>
    <w:link w:val="SansinterligneCar"/>
    <w:uiPriority w:val="1"/>
    <w:qFormat/>
    <w:rsid w:val="00902F92"/>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02F92"/>
    <w:rPr>
      <w:rFonts w:eastAsiaTheme="minorEastAsia"/>
      <w:kern w:val="0"/>
      <w:lang w:eastAsia="fr-FR"/>
      <w14:ligatures w14:val="none"/>
    </w:rPr>
  </w:style>
  <w:style w:type="paragraph" w:styleId="En-tte">
    <w:name w:val="header"/>
    <w:basedOn w:val="Normal"/>
    <w:link w:val="En-tteCar"/>
    <w:uiPriority w:val="99"/>
    <w:unhideWhenUsed/>
    <w:rsid w:val="00902F92"/>
    <w:pPr>
      <w:tabs>
        <w:tab w:val="center" w:pos="4536"/>
        <w:tab w:val="right" w:pos="9072"/>
      </w:tabs>
      <w:spacing w:after="0" w:line="240" w:lineRule="auto"/>
    </w:pPr>
  </w:style>
  <w:style w:type="character" w:customStyle="1" w:styleId="En-tteCar">
    <w:name w:val="En-tête Car"/>
    <w:basedOn w:val="Policepardfaut"/>
    <w:link w:val="En-tte"/>
    <w:uiPriority w:val="99"/>
    <w:rsid w:val="00902F92"/>
  </w:style>
  <w:style w:type="paragraph" w:styleId="Pieddepage">
    <w:name w:val="footer"/>
    <w:basedOn w:val="Normal"/>
    <w:link w:val="PieddepageCar"/>
    <w:uiPriority w:val="99"/>
    <w:unhideWhenUsed/>
    <w:rsid w:val="00902F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2F92"/>
  </w:style>
  <w:style w:type="paragraph" w:styleId="En-ttedetabledesmatires">
    <w:name w:val="TOC Heading"/>
    <w:basedOn w:val="Titre1"/>
    <w:next w:val="Normal"/>
    <w:uiPriority w:val="39"/>
    <w:unhideWhenUsed/>
    <w:qFormat/>
    <w:rsid w:val="00C357D1"/>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357D1"/>
    <w:pPr>
      <w:spacing w:after="100"/>
    </w:pPr>
  </w:style>
  <w:style w:type="character" w:styleId="Lienhypertexte">
    <w:name w:val="Hyperlink"/>
    <w:basedOn w:val="Policepardfaut"/>
    <w:uiPriority w:val="99"/>
    <w:unhideWhenUsed/>
    <w:rsid w:val="00C357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550982">
      <w:bodyDiv w:val="1"/>
      <w:marLeft w:val="0"/>
      <w:marRight w:val="0"/>
      <w:marTop w:val="0"/>
      <w:marBottom w:val="0"/>
      <w:divBdr>
        <w:top w:val="none" w:sz="0" w:space="0" w:color="auto"/>
        <w:left w:val="none" w:sz="0" w:space="0" w:color="auto"/>
        <w:bottom w:val="none" w:sz="0" w:space="0" w:color="auto"/>
        <w:right w:val="none" w:sz="0" w:space="0" w:color="auto"/>
      </w:divBdr>
    </w:div>
    <w:div w:id="121728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C1D45528F114C1CB9F84A5D482710C9"/>
        <w:category>
          <w:name w:val="Général"/>
          <w:gallery w:val="placeholder"/>
        </w:category>
        <w:types>
          <w:type w:val="bbPlcHdr"/>
        </w:types>
        <w:behaviors>
          <w:behavior w:val="content"/>
        </w:behaviors>
        <w:guid w:val="{55D76739-FBB2-4BEE-9E91-1FA4D711DA4F}"/>
      </w:docPartPr>
      <w:docPartBody>
        <w:p w:rsidR="00FB0A02" w:rsidRDefault="00D64A71" w:rsidP="00D64A71">
          <w:pPr>
            <w:pStyle w:val="DC1D45528F114C1CB9F84A5D482710C9"/>
          </w:pPr>
          <w:r>
            <w:rPr>
              <w:color w:val="0F4761" w:themeColor="accent1" w:themeShade="BF"/>
            </w:rPr>
            <w:t>[Nom de la société]</w:t>
          </w:r>
        </w:p>
      </w:docPartBody>
    </w:docPart>
    <w:docPart>
      <w:docPartPr>
        <w:name w:val="18521013481A472B8B3F0A7509B7498C"/>
        <w:category>
          <w:name w:val="Général"/>
          <w:gallery w:val="placeholder"/>
        </w:category>
        <w:types>
          <w:type w:val="bbPlcHdr"/>
        </w:types>
        <w:behaviors>
          <w:behavior w:val="content"/>
        </w:behaviors>
        <w:guid w:val="{49C52863-5061-4DF8-945F-0DFA2647F857}"/>
      </w:docPartPr>
      <w:docPartBody>
        <w:p w:rsidR="00FB0A02" w:rsidRDefault="00D64A71" w:rsidP="00D64A71">
          <w:pPr>
            <w:pStyle w:val="18521013481A472B8B3F0A7509B7498C"/>
          </w:pPr>
          <w:r>
            <w:rPr>
              <w:rFonts w:asciiTheme="majorHAnsi" w:eastAsiaTheme="majorEastAsia" w:hAnsiTheme="majorHAnsi" w:cstheme="majorBidi"/>
              <w:color w:val="156082" w:themeColor="accent1"/>
              <w:sz w:val="88"/>
              <w:szCs w:val="88"/>
            </w:rPr>
            <w:t>[Titre du document]</w:t>
          </w:r>
        </w:p>
      </w:docPartBody>
    </w:docPart>
    <w:docPart>
      <w:docPartPr>
        <w:name w:val="B411C03D720742009B4605F66C43A9C0"/>
        <w:category>
          <w:name w:val="Général"/>
          <w:gallery w:val="placeholder"/>
        </w:category>
        <w:types>
          <w:type w:val="bbPlcHdr"/>
        </w:types>
        <w:behaviors>
          <w:behavior w:val="content"/>
        </w:behaviors>
        <w:guid w:val="{7C45AABD-952B-4DC1-AF7F-4EE06CD7E018}"/>
      </w:docPartPr>
      <w:docPartBody>
        <w:p w:rsidR="00FB0A02" w:rsidRDefault="00D64A71" w:rsidP="00D64A71">
          <w:pPr>
            <w:pStyle w:val="B411C03D720742009B4605F66C43A9C0"/>
          </w:pPr>
          <w:r>
            <w:rPr>
              <w:color w:val="156082" w:themeColor="accent1"/>
              <w:sz w:val="28"/>
              <w:szCs w:val="28"/>
            </w:rPr>
            <w:t>[Nom de l’auteur]</w:t>
          </w:r>
        </w:p>
      </w:docPartBody>
    </w:docPart>
    <w:docPart>
      <w:docPartPr>
        <w:name w:val="CF74236A999D40A6B325B3FE1139F30F"/>
        <w:category>
          <w:name w:val="Général"/>
          <w:gallery w:val="placeholder"/>
        </w:category>
        <w:types>
          <w:type w:val="bbPlcHdr"/>
        </w:types>
        <w:behaviors>
          <w:behavior w:val="content"/>
        </w:behaviors>
        <w:guid w:val="{67DD9EB6-5762-4CAD-8D97-FF6B8A859C0F}"/>
      </w:docPartPr>
      <w:docPartBody>
        <w:p w:rsidR="00FB0A02" w:rsidRDefault="00D64A71" w:rsidP="00D64A71">
          <w:pPr>
            <w:pStyle w:val="CF74236A999D40A6B325B3FE1139F30F"/>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71"/>
    <w:rsid w:val="001A0509"/>
    <w:rsid w:val="00476C29"/>
    <w:rsid w:val="006704D3"/>
    <w:rsid w:val="0070217E"/>
    <w:rsid w:val="00756464"/>
    <w:rsid w:val="00D64A71"/>
    <w:rsid w:val="00DF5F2A"/>
    <w:rsid w:val="00E24639"/>
    <w:rsid w:val="00FB0A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1D45528F114C1CB9F84A5D482710C9">
    <w:name w:val="DC1D45528F114C1CB9F84A5D482710C9"/>
    <w:rsid w:val="00D64A71"/>
  </w:style>
  <w:style w:type="paragraph" w:customStyle="1" w:styleId="18521013481A472B8B3F0A7509B7498C">
    <w:name w:val="18521013481A472B8B3F0A7509B7498C"/>
    <w:rsid w:val="00D64A71"/>
  </w:style>
  <w:style w:type="paragraph" w:customStyle="1" w:styleId="B411C03D720742009B4605F66C43A9C0">
    <w:name w:val="B411C03D720742009B4605F66C43A9C0"/>
    <w:rsid w:val="00D64A71"/>
  </w:style>
  <w:style w:type="paragraph" w:customStyle="1" w:styleId="CF74236A999D40A6B325B3FE1139F30F">
    <w:name w:val="CF74236A999D40A6B325B3FE1139F30F"/>
    <w:rsid w:val="00D64A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5CD04-47C9-40D6-9C0F-D1F314FC3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1075</Words>
  <Characters>5918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MNIST - Deep Neural Network with Keras</vt:lpstr>
    </vt:vector>
  </TitlesOfParts>
  <Company>Intro to Machine Learning - Polytech - 2024/2025</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 - Deep Neural Network with Keras</dc:title>
  <dc:subject/>
  <dc:creator>Maximilien BOURCIER                                                            Pierre CHEN                                                                                     Téo SAMUEL                                                                                  Alice SPACCESI</dc:creator>
  <cp:keywords/>
  <dc:description/>
  <cp:lastModifiedBy>Pierre Chen</cp:lastModifiedBy>
  <cp:revision>38</cp:revision>
  <dcterms:created xsi:type="dcterms:W3CDTF">2024-09-09T20:05:00Z</dcterms:created>
  <dcterms:modified xsi:type="dcterms:W3CDTF">2025-02-25T21:26:00Z</dcterms:modified>
</cp:coreProperties>
</file>