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A7" w:rsidRDefault="00A108A7" w:rsidP="00A108A7">
      <w:pPr>
        <w:pStyle w:val="Title"/>
        <w:jc w:val="center"/>
      </w:pPr>
      <w:r>
        <w:rPr>
          <w:rFonts w:hint="eastAsia"/>
        </w:rPr>
        <w:t>前端</w:t>
      </w:r>
    </w:p>
    <w:p w:rsidR="00A108A7" w:rsidRDefault="00667BAC" w:rsidP="00667BAC">
      <w:pPr>
        <w:ind w:left="360"/>
      </w:pPr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r w:rsidR="00A108A7">
        <w:t>前端交互</w:t>
      </w:r>
      <w:proofErr w:type="gramEnd"/>
    </w:p>
    <w:p w:rsidR="000167C1" w:rsidRDefault="00D954EE" w:rsidP="004D4485">
      <w:pPr>
        <w:pStyle w:val="ListParagraph"/>
      </w:pPr>
      <w:r w:rsidRPr="00D954EE">
        <w:rPr>
          <w:noProof/>
        </w:rPr>
        <w:drawing>
          <wp:inline distT="0" distB="0" distL="0" distR="0">
            <wp:extent cx="6286500" cy="3307080"/>
            <wp:effectExtent l="0" t="0" r="0" b="7620"/>
            <wp:docPr id="4" name="Picture 4" descr="C:\Users\qingche1\Documents\1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gche1\Documents\1_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96" cy="33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28" w:rsidRDefault="00540428" w:rsidP="004D4485">
      <w:pPr>
        <w:pStyle w:val="ListParagraph"/>
      </w:pPr>
      <w:r>
        <w:t>Note</w:t>
      </w:r>
      <w:proofErr w:type="gramStart"/>
      <w:r>
        <w:t>:</w:t>
      </w:r>
      <w:r>
        <w:rPr>
          <w:rFonts w:hint="eastAsia"/>
        </w:rPr>
        <w:t>实现</w:t>
      </w:r>
      <w:r>
        <w:t>时</w:t>
      </w:r>
      <w:r>
        <w:rPr>
          <w:rFonts w:hint="eastAsia"/>
        </w:rPr>
        <w:t>可能</w:t>
      </w:r>
      <w:r>
        <w:t>要考虑分页处理</w:t>
      </w:r>
      <w:proofErr w:type="gramEnd"/>
    </w:p>
    <w:p w:rsidR="000167C1" w:rsidRPr="000167C1" w:rsidRDefault="000167C1" w:rsidP="000167C1">
      <w:r>
        <w:t xml:space="preserve">                   </w:t>
      </w:r>
      <w:r w:rsidR="00C474CA" w:rsidRPr="00C474CA">
        <w:rPr>
          <w:noProof/>
        </w:rPr>
        <w:drawing>
          <wp:inline distT="0" distB="0" distL="0" distR="0">
            <wp:extent cx="5600700" cy="3474720"/>
            <wp:effectExtent l="0" t="0" r="0" b="0"/>
            <wp:docPr id="10" name="Picture 10" descr="C:\Users\qingche1\Documents\v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ngche1\Documents\v4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C1" w:rsidRDefault="00C474CA" w:rsidP="00C474CA">
      <w:pPr>
        <w:pStyle w:val="ListParagraph"/>
      </w:pPr>
      <w:r w:rsidRPr="00C474CA">
        <w:rPr>
          <w:noProof/>
        </w:rPr>
        <w:lastRenderedPageBreak/>
        <w:drawing>
          <wp:inline distT="0" distB="0" distL="0" distR="0">
            <wp:extent cx="5646420" cy="6941820"/>
            <wp:effectExtent l="0" t="0" r="0" b="0"/>
            <wp:docPr id="11" name="Picture 11" descr="C:\Users\qingche1\Documents\v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ngche1\Documents\v4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D0" w:rsidRDefault="0000706C" w:rsidP="00667BAC">
      <w:pPr>
        <w:ind w:left="360"/>
      </w:pPr>
      <w:r>
        <w:rPr>
          <w:rFonts w:hint="eastAsia"/>
        </w:rPr>
        <w:t>2</w:t>
      </w:r>
      <w:proofErr w:type="gramStart"/>
      <w:r w:rsidR="00667BAC">
        <w:rPr>
          <w:rFonts w:hint="eastAsia"/>
        </w:rPr>
        <w:t>,</w:t>
      </w:r>
      <w:r w:rsidR="00A108A7">
        <w:rPr>
          <w:rFonts w:hint="eastAsia"/>
        </w:rPr>
        <w:t>前端</w:t>
      </w:r>
      <w:r w:rsidR="00A108A7">
        <w:t>技术</w:t>
      </w:r>
      <w:proofErr w:type="gramEnd"/>
    </w:p>
    <w:p w:rsidR="001E0AD0" w:rsidRDefault="001E0AD0" w:rsidP="001E0AD0">
      <w:r>
        <w:rPr>
          <w:rFonts w:hint="eastAsia"/>
        </w:rPr>
        <w:t>前端</w:t>
      </w:r>
      <w:r>
        <w:t>各框架对比：</w:t>
      </w:r>
      <w:hyperlink r:id="rId8" w:history="1">
        <w:r w:rsidRPr="006174A9">
          <w:rPr>
            <w:rStyle w:val="Hyperlink"/>
          </w:rPr>
          <w:t>http://www.5icool.org/a/201501/a9836.html</w:t>
        </w:r>
      </w:hyperlink>
    </w:p>
    <w:p w:rsidR="001E0AD0" w:rsidRDefault="001E0AD0" w:rsidP="001E0AD0">
      <w:r>
        <w:rPr>
          <w:rFonts w:hint="eastAsia"/>
        </w:rPr>
        <w:t>认为</w:t>
      </w:r>
      <w:r>
        <w:t>合适框架：</w:t>
      </w:r>
      <w:r w:rsidRPr="003F20BB">
        <w:rPr>
          <w:rFonts w:hint="eastAsia"/>
          <w:b/>
        </w:rPr>
        <w:t>1)</w:t>
      </w:r>
      <w:r w:rsidRPr="001E0AD0">
        <w:rPr>
          <w:rFonts w:ascii="NSimSun" w:eastAsia="NSimSun" w:hAnsi="NSimSun" w:hint="eastAsia"/>
          <w:color w:val="252525"/>
          <w:sz w:val="21"/>
          <w:szCs w:val="21"/>
          <w:bdr w:val="none" w:sz="0" w:space="0" w:color="auto" w:frame="1"/>
          <w:shd w:val="clear" w:color="auto" w:fill="FBFBFB"/>
        </w:rPr>
        <w:t xml:space="preserve"> </w:t>
      </w:r>
      <w:r>
        <w:rPr>
          <w:rStyle w:val="Strong"/>
          <w:rFonts w:ascii="NSimSun" w:eastAsia="NSimSun" w:hAnsi="NSimSun" w:hint="eastAsia"/>
          <w:color w:val="252525"/>
          <w:sz w:val="21"/>
          <w:szCs w:val="21"/>
          <w:bdr w:val="none" w:sz="0" w:space="0" w:color="auto" w:frame="1"/>
          <w:shd w:val="clear" w:color="auto" w:fill="FBFBFB"/>
        </w:rPr>
        <w:t>Bootstrap</w:t>
      </w:r>
      <w:r>
        <w:rPr>
          <w:rStyle w:val="Strong"/>
          <w:rFonts w:ascii="NSimSun" w:eastAsia="NSimSun" w:hAnsi="NSimSun"/>
          <w:color w:val="252525"/>
          <w:sz w:val="21"/>
          <w:szCs w:val="21"/>
          <w:bdr w:val="none" w:sz="0" w:space="0" w:color="auto" w:frame="1"/>
          <w:shd w:val="clear" w:color="auto" w:fill="FBFBFB"/>
        </w:rPr>
        <w:t>;</w:t>
      </w:r>
      <w:r w:rsidRPr="001E0AD0">
        <w:rPr>
          <w:rStyle w:val="Strong"/>
          <w:rFonts w:ascii="NSimSun" w:eastAsia="NSimSun" w:hAnsi="NSimSun" w:hint="eastAsia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现如今</w:t>
      </w:r>
      <w:r>
        <w:rPr>
          <w:rStyle w:val="Strong"/>
          <w:rFonts w:ascii="NSimSun" w:eastAsia="NSimSun" w:hAnsi="NSimSun" w:hint="eastAsia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最</w:t>
      </w:r>
      <w:r>
        <w:rPr>
          <w:rStyle w:val="Strong"/>
          <w:rFonts w:ascii="NSimSun" w:eastAsia="NSimSun" w:hAnsi="NSimSun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流行框架，</w:t>
      </w:r>
      <w:r>
        <w:rPr>
          <w:rStyle w:val="Strong"/>
          <w:rFonts w:ascii="NSimSun" w:eastAsia="NSimSun" w:hAnsi="NSimSun" w:hint="eastAsia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145</w:t>
      </w:r>
      <w:r>
        <w:rPr>
          <w:rStyle w:val="Strong"/>
          <w:rFonts w:ascii="NSimSun" w:eastAsia="NSimSun" w:hAnsi="NSimSun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kb，</w:t>
      </w:r>
      <w:r>
        <w:rPr>
          <w:rStyle w:val="Strong"/>
          <w:rFonts w:ascii="NSimSun" w:eastAsia="NSimSun" w:hAnsi="NSimSun" w:hint="eastAsia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无</w:t>
      </w:r>
      <w:r>
        <w:rPr>
          <w:rStyle w:val="Strong"/>
          <w:rFonts w:ascii="NSimSun" w:eastAsia="NSimSun" w:hAnsi="NSimSun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第三方</w:t>
      </w:r>
      <w:r>
        <w:rPr>
          <w:rStyle w:val="Strong"/>
          <w:rFonts w:ascii="NSimSun" w:eastAsia="NSimSun" w:hAnsi="NSimSun" w:hint="eastAsia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插件</w:t>
      </w:r>
      <w:r>
        <w:rPr>
          <w:rStyle w:val="Strong"/>
          <w:rFonts w:ascii="NSimSun" w:eastAsia="NSimSun" w:hAnsi="NSimSun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绑定</w:t>
      </w:r>
      <w:r>
        <w:rPr>
          <w:rStyle w:val="Strong"/>
          <w:rFonts w:ascii="NSimSun" w:eastAsia="NSimSun" w:hAnsi="NSimSun" w:hint="eastAsia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，</w:t>
      </w:r>
      <w:r>
        <w:rPr>
          <w:rStyle w:val="Strong"/>
          <w:rFonts w:ascii="NSimSun" w:eastAsia="NSimSun" w:hAnsi="NSimSun"/>
          <w:b w:val="0"/>
          <w:color w:val="252525"/>
          <w:sz w:val="21"/>
          <w:szCs w:val="21"/>
          <w:bdr w:val="none" w:sz="0" w:space="0" w:color="auto" w:frame="1"/>
          <w:shd w:val="clear" w:color="auto" w:fill="FBFBFB"/>
        </w:rPr>
        <w:t>文档good且以趋于成熟；</w:t>
      </w:r>
      <w:r w:rsidRPr="003F20BB">
        <w:rPr>
          <w:rStyle w:val="Strong"/>
          <w:rFonts w:ascii="NSimSun" w:eastAsia="NSimSun" w:hAnsi="NSimSun" w:hint="eastAsia"/>
          <w:color w:val="252525"/>
          <w:sz w:val="21"/>
          <w:szCs w:val="21"/>
          <w:bdr w:val="none" w:sz="0" w:space="0" w:color="auto" w:frame="1"/>
          <w:shd w:val="clear" w:color="auto" w:fill="FBFBFB"/>
        </w:rPr>
        <w:t>2)</w:t>
      </w:r>
      <w:r w:rsidRPr="001E0AD0">
        <w:rPr>
          <w:rFonts w:ascii="NSimSun" w:eastAsia="NSimSun" w:hAnsi="NSimSun" w:hint="eastAsia"/>
          <w:color w:val="252525"/>
          <w:sz w:val="21"/>
          <w:szCs w:val="21"/>
          <w:bdr w:val="none" w:sz="0" w:space="0" w:color="auto" w:frame="1"/>
          <w:shd w:val="clear" w:color="auto" w:fill="FBFBFB"/>
        </w:rPr>
        <w:t xml:space="preserve"> </w:t>
      </w:r>
      <w:r>
        <w:rPr>
          <w:rStyle w:val="Strong"/>
          <w:rFonts w:ascii="NSimSun" w:eastAsia="NSimSun" w:hAnsi="NSimSun" w:hint="eastAsia"/>
          <w:color w:val="252525"/>
          <w:sz w:val="21"/>
          <w:szCs w:val="21"/>
          <w:bdr w:val="none" w:sz="0" w:space="0" w:color="auto" w:frame="1"/>
          <w:shd w:val="clear" w:color="auto" w:fill="FBFBFB"/>
        </w:rPr>
        <w:t>UIkit</w:t>
      </w:r>
      <w:r>
        <w:rPr>
          <w:rStyle w:val="apple-converted-space"/>
          <w:rFonts w:ascii="NSimSun" w:eastAsia="NSimSun" w:hAnsi="NSimSun" w:hint="eastAsia"/>
          <w:b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;</w:t>
      </w:r>
      <w:r w:rsidRPr="001E0AD0"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118</w:t>
      </w:r>
      <w:r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kb相当轻量级的前端框架，文档good</w:t>
      </w:r>
      <w:r>
        <w:rPr>
          <w:rStyle w:val="apple-converted-space"/>
          <w:rFonts w:ascii="NSimSun" w:eastAsia="NSimSun" w:hAnsi="NSimSun" w:hint="eastAsia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运用</w:t>
      </w:r>
      <w:r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成熟，</w:t>
      </w:r>
      <w:r>
        <w:rPr>
          <w:rStyle w:val="apple-converted-space"/>
          <w:rFonts w:ascii="NSimSun" w:eastAsia="NSimSun" w:hAnsi="NSimSun" w:hint="eastAsia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布局</w:t>
      </w:r>
      <w:r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方便</w:t>
      </w:r>
      <w:r>
        <w:rPr>
          <w:rStyle w:val="apple-converted-space"/>
          <w:rFonts w:ascii="NSimSun" w:eastAsia="NSimSun" w:hAnsi="NSimSun" w:hint="eastAsia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，</w:t>
      </w:r>
      <w:r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浏览器兼容较好</w:t>
      </w:r>
      <w:r>
        <w:rPr>
          <w:rStyle w:val="apple-converted-space"/>
          <w:rFonts w:ascii="NSimSun" w:eastAsia="NSimSun" w:hAnsi="NSimSun" w:hint="eastAsia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(</w:t>
      </w:r>
      <w:r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IE9</w:t>
      </w:r>
      <w:r>
        <w:rPr>
          <w:rStyle w:val="apple-converted-space"/>
          <w:rFonts w:ascii="NSimSun" w:eastAsia="NSimSun" w:hAnsi="NSimSun" w:hint="eastAsia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及</w:t>
      </w:r>
      <w:r>
        <w:rPr>
          <w:rStyle w:val="apple-converted-space"/>
          <w:rFonts w:ascii="NSimSun" w:eastAsia="NSimSun" w:hAnsi="NSimSun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以上，其它浏览器</w:t>
      </w:r>
      <w:r>
        <w:rPr>
          <w:rStyle w:val="apple-converted-space"/>
          <w:rFonts w:ascii="NSimSun" w:eastAsia="NSimSun" w:hAnsi="NSimSun" w:hint="eastAsia"/>
          <w:bCs/>
          <w:color w:val="252525"/>
          <w:sz w:val="21"/>
          <w:szCs w:val="21"/>
          <w:bdr w:val="none" w:sz="0" w:space="0" w:color="auto" w:frame="1"/>
          <w:shd w:val="clear" w:color="auto" w:fill="FBFBFB"/>
        </w:rPr>
        <w:t>)</w:t>
      </w:r>
    </w:p>
    <w:p w:rsidR="00A108A7" w:rsidRDefault="00A108A7" w:rsidP="00A108A7">
      <w:pPr>
        <w:pStyle w:val="Title"/>
        <w:jc w:val="center"/>
      </w:pPr>
      <w:r>
        <w:rPr>
          <w:rFonts w:hint="eastAsia"/>
        </w:rPr>
        <w:lastRenderedPageBreak/>
        <w:t>前后端</w:t>
      </w:r>
      <w:r>
        <w:t>通信</w:t>
      </w:r>
    </w:p>
    <w:p w:rsidR="00A108A7" w:rsidRDefault="00667BAC" w:rsidP="00667BAC">
      <w:pPr>
        <w:ind w:left="300"/>
      </w:pPr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r w:rsidR="00A108A7">
        <w:t>使用技术</w:t>
      </w:r>
      <w:r w:rsidR="00255DB3">
        <w:rPr>
          <w:rFonts w:hint="eastAsia"/>
        </w:rPr>
        <w:t>:</w:t>
      </w:r>
      <w:r w:rsidR="00D25C5D">
        <w:t>ajax</w:t>
      </w:r>
      <w:proofErr w:type="gramEnd"/>
      <w:r w:rsidR="00D25C5D">
        <w:t>(</w:t>
      </w:r>
      <w:proofErr w:type="spellStart"/>
      <w:r w:rsidR="00D25C5D">
        <w:t>jquery</w:t>
      </w:r>
      <w:proofErr w:type="spellEnd"/>
      <w:r w:rsidR="00D25C5D">
        <w:t>)</w:t>
      </w:r>
    </w:p>
    <w:p w:rsidR="00A108A7" w:rsidRDefault="00667BAC" w:rsidP="00667BAC">
      <w:pPr>
        <w:ind w:left="300"/>
      </w:pPr>
      <w:r>
        <w:t>2</w:t>
      </w:r>
      <w:proofErr w:type="gramStart"/>
      <w:r>
        <w:t>,</w:t>
      </w:r>
      <w:r w:rsidR="006F39A5">
        <w:t>Demo</w:t>
      </w:r>
      <w:proofErr w:type="gramEnd"/>
    </w:p>
    <w:p w:rsidR="00A108A7" w:rsidRDefault="00A108A7" w:rsidP="00A108A7">
      <w:pPr>
        <w:pStyle w:val="Title"/>
        <w:jc w:val="center"/>
      </w:pPr>
      <w:r>
        <w:rPr>
          <w:rFonts w:hint="eastAsia"/>
        </w:rPr>
        <w:t>后端</w:t>
      </w:r>
    </w:p>
    <w:p w:rsidR="00442084" w:rsidRDefault="00E605AC" w:rsidP="00E605AC">
      <w:r>
        <w:t xml:space="preserve">       1</w:t>
      </w:r>
      <w:proofErr w:type="gramStart"/>
      <w:r>
        <w:t>,</w:t>
      </w:r>
      <w:r>
        <w:rPr>
          <w:rFonts w:hint="eastAsia"/>
        </w:rPr>
        <w:t>系统</w:t>
      </w:r>
      <w:r>
        <w:t>整体流程图</w:t>
      </w:r>
      <w:proofErr w:type="gramEnd"/>
    </w:p>
    <w:p w:rsidR="0056431C" w:rsidRPr="00E605AC" w:rsidRDefault="00912296" w:rsidP="00E605AC">
      <w:r w:rsidRPr="00912296">
        <w:rPr>
          <w:noProof/>
        </w:rPr>
        <w:drawing>
          <wp:inline distT="0" distB="0" distL="0" distR="0">
            <wp:extent cx="5943600" cy="3079387"/>
            <wp:effectExtent l="0" t="0" r="0" b="6985"/>
            <wp:docPr id="6" name="Picture 6" descr="C:\Users\qingche1\Documents\v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gche1\Documents\v3_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1F" w:rsidRDefault="003C7733" w:rsidP="008301EC">
      <w:pPr>
        <w:pStyle w:val="ListParagraph"/>
        <w:numPr>
          <w:ilvl w:val="0"/>
          <w:numId w:val="5"/>
        </w:numPr>
      </w:pPr>
      <w:r>
        <w:rPr>
          <w:rFonts w:hint="eastAsia"/>
        </w:rPr>
        <w:t>B</w:t>
      </w:r>
      <w:r>
        <w:t>rowser</w:t>
      </w:r>
      <w:r w:rsidR="00B87199">
        <w:t>发送</w:t>
      </w:r>
      <w:proofErr w:type="spellStart"/>
      <w:r w:rsidR="00B87199">
        <w:rPr>
          <w:rFonts w:hint="eastAsia"/>
        </w:rPr>
        <w:t>tgt</w:t>
      </w:r>
      <w:proofErr w:type="spellEnd"/>
      <w:r w:rsidR="00F44AE3">
        <w:rPr>
          <w:rFonts w:hint="eastAsia"/>
        </w:rPr>
        <w:t>(</w:t>
      </w:r>
      <w:r w:rsidR="00F44AE3">
        <w:t>身份认证</w:t>
      </w:r>
      <w:r w:rsidR="00F44AE3">
        <w:rPr>
          <w:rFonts w:hint="eastAsia"/>
        </w:rPr>
        <w:t>通过</w:t>
      </w:r>
      <w:r w:rsidR="00F44AE3">
        <w:t>后</w:t>
      </w:r>
      <w:r w:rsidR="00F44AE3">
        <w:rPr>
          <w:rFonts w:hint="eastAsia"/>
        </w:rPr>
        <w:t>缓存</w:t>
      </w:r>
      <w:r w:rsidR="00F44AE3">
        <w:t>的票据</w:t>
      </w:r>
      <w:r w:rsidR="00F44AE3">
        <w:rPr>
          <w:rFonts w:hint="eastAsia"/>
        </w:rPr>
        <w:t>信息</w:t>
      </w:r>
      <w:r w:rsidR="00F44AE3">
        <w:rPr>
          <w:rFonts w:hint="eastAsia"/>
        </w:rPr>
        <w:t>)</w:t>
      </w:r>
      <w:r w:rsidR="00F44AE3">
        <w:rPr>
          <w:rFonts w:hint="eastAsia"/>
        </w:rPr>
        <w:t>和</w:t>
      </w:r>
      <w:proofErr w:type="spellStart"/>
      <w:r w:rsidR="00F44AE3">
        <w:rPr>
          <w:rFonts w:hint="eastAsia"/>
        </w:rPr>
        <w:t>server_principal</w:t>
      </w:r>
      <w:proofErr w:type="spellEnd"/>
      <w:r w:rsidR="00B87199">
        <w:rPr>
          <w:rFonts w:hint="eastAsia"/>
        </w:rPr>
        <w:t>到</w:t>
      </w:r>
      <w:r w:rsidR="00B87199">
        <w:rPr>
          <w:rFonts w:hint="eastAsia"/>
        </w:rPr>
        <w:t>KDC</w:t>
      </w:r>
      <w:r w:rsidR="00B87199">
        <w:rPr>
          <w:rFonts w:hint="eastAsia"/>
        </w:rPr>
        <w:t>进行</w:t>
      </w:r>
      <w:r w:rsidR="00B55E87">
        <w:t>身份</w:t>
      </w:r>
      <w:r w:rsidR="0051221F">
        <w:rPr>
          <w:rFonts w:hint="eastAsia"/>
        </w:rPr>
        <w:t>确认，</w:t>
      </w:r>
      <w:r w:rsidR="0051221F">
        <w:t>以及</w:t>
      </w:r>
      <w:r w:rsidR="004F4B88">
        <w:rPr>
          <w:rFonts w:hint="eastAsia"/>
        </w:rPr>
        <w:t>请求</w:t>
      </w:r>
      <w:r w:rsidR="008E63EB">
        <w:rPr>
          <w:rFonts w:hint="eastAsia"/>
        </w:rPr>
        <w:t>相应</w:t>
      </w:r>
      <w:r w:rsidR="008E63EB">
        <w:t>的</w:t>
      </w:r>
      <w:r w:rsidR="004F4B88">
        <w:rPr>
          <w:rFonts w:hint="eastAsia"/>
        </w:rPr>
        <w:t>应用</w:t>
      </w:r>
      <w:r w:rsidR="004F4B88">
        <w:t>服务票据</w:t>
      </w:r>
      <w:r w:rsidR="004F4B88">
        <w:t>SGT</w:t>
      </w:r>
    </w:p>
    <w:p w:rsidR="00CA47C9" w:rsidRDefault="004C47B0" w:rsidP="00B87199">
      <w:pPr>
        <w:pStyle w:val="ListParagraph"/>
        <w:numPr>
          <w:ilvl w:val="0"/>
          <w:numId w:val="5"/>
        </w:numPr>
      </w:pPr>
      <w:r>
        <w:rPr>
          <w:rFonts w:hint="eastAsia"/>
        </w:rPr>
        <w:t>身份</w:t>
      </w:r>
      <w:r>
        <w:t>确认</w:t>
      </w:r>
      <w:r>
        <w:rPr>
          <w:rFonts w:hint="eastAsia"/>
        </w:rPr>
        <w:t>过</w:t>
      </w:r>
      <w:r>
        <w:t>后，</w:t>
      </w:r>
      <w:r w:rsidR="00F81B24">
        <w:t>KDC</w:t>
      </w:r>
      <w:r w:rsidR="00F81B24">
        <w:rPr>
          <w:rFonts w:hint="eastAsia"/>
        </w:rPr>
        <w:t>发送</w:t>
      </w:r>
      <w:proofErr w:type="spellStart"/>
      <w:r w:rsidR="00F81B24">
        <w:t>sgt</w:t>
      </w:r>
      <w:proofErr w:type="spellEnd"/>
      <w:r>
        <w:t>(</w:t>
      </w:r>
      <w:r>
        <w:rPr>
          <w:rFonts w:hint="eastAsia"/>
        </w:rPr>
        <w:t>用</w:t>
      </w:r>
      <w:r>
        <w:t>应用服务器密</w:t>
      </w:r>
      <w:r>
        <w:rPr>
          <w:rFonts w:hint="eastAsia"/>
        </w:rPr>
        <w:t>钥进行</w:t>
      </w:r>
      <w:r>
        <w:t>加密</w:t>
      </w:r>
      <w:r>
        <w:t>)</w:t>
      </w:r>
      <w:r w:rsidR="00F81B24">
        <w:rPr>
          <w:rFonts w:hint="eastAsia"/>
        </w:rPr>
        <w:t>给</w:t>
      </w:r>
      <w:r w:rsidR="00F81B24">
        <w:rPr>
          <w:rFonts w:hint="eastAsia"/>
        </w:rPr>
        <w:t>Br</w:t>
      </w:r>
      <w:r w:rsidR="003C7733">
        <w:t>owser</w:t>
      </w:r>
    </w:p>
    <w:p w:rsidR="004C47B0" w:rsidRDefault="00F44AE3" w:rsidP="00B01BF7">
      <w:pPr>
        <w:pStyle w:val="ListParagraph"/>
        <w:numPr>
          <w:ilvl w:val="0"/>
          <w:numId w:val="5"/>
        </w:numPr>
      </w:pPr>
      <w:r>
        <w:t>Brow</w:t>
      </w:r>
      <w:r w:rsidR="00306DDC">
        <w:t>ser</w:t>
      </w:r>
      <w:r w:rsidR="00306DDC">
        <w:rPr>
          <w:rFonts w:hint="eastAsia"/>
        </w:rPr>
        <w:t>发送</w:t>
      </w:r>
      <w:r w:rsidR="00306DDC">
        <w:t>请求</w:t>
      </w:r>
      <w:r w:rsidR="00306DDC">
        <w:rPr>
          <w:rFonts w:hint="eastAsia"/>
        </w:rPr>
        <w:t>给</w:t>
      </w:r>
      <w:proofErr w:type="spellStart"/>
      <w:r w:rsidR="00306DDC">
        <w:rPr>
          <w:rFonts w:hint="eastAsia"/>
        </w:rPr>
        <w:t>Kadmin_server</w:t>
      </w:r>
      <w:proofErr w:type="spellEnd"/>
      <w:r w:rsidR="00306DDC">
        <w:rPr>
          <w:rFonts w:hint="eastAsia"/>
        </w:rPr>
        <w:t>，进行</w:t>
      </w:r>
      <w:r w:rsidR="003C7733">
        <w:t>身份</w:t>
      </w:r>
      <w:r w:rsidR="003C7733">
        <w:rPr>
          <w:rFonts w:hint="eastAsia"/>
        </w:rPr>
        <w:t>认证</w:t>
      </w:r>
    </w:p>
    <w:p w:rsidR="004C47B0" w:rsidRDefault="00B01BF7" w:rsidP="004C47B0">
      <w:pPr>
        <w:pStyle w:val="ListParagraph"/>
        <w:numPr>
          <w:ilvl w:val="0"/>
          <w:numId w:val="5"/>
        </w:numPr>
      </w:pPr>
      <w:r>
        <w:t>认证通过后，</w:t>
      </w:r>
      <w:r>
        <w:rPr>
          <w:rFonts w:hint="eastAsia"/>
        </w:rPr>
        <w:t>Browser</w:t>
      </w:r>
      <w:r>
        <w:rPr>
          <w:rFonts w:hint="eastAsia"/>
        </w:rPr>
        <w:t>便</w:t>
      </w:r>
      <w:r>
        <w:t>可以与</w:t>
      </w:r>
      <w:proofErr w:type="spellStart"/>
      <w:r>
        <w:rPr>
          <w:rFonts w:hint="eastAsia"/>
        </w:rPr>
        <w:t>Kadmin_server</w:t>
      </w:r>
      <w:proofErr w:type="spellEnd"/>
      <w:r>
        <w:rPr>
          <w:rFonts w:hint="eastAsia"/>
        </w:rPr>
        <w:t>进行</w:t>
      </w:r>
      <w:r>
        <w:t>通信</w:t>
      </w:r>
    </w:p>
    <w:p w:rsidR="00723A12" w:rsidRDefault="00723A12" w:rsidP="004C47B0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Kadmin_server</w:t>
      </w:r>
      <w:proofErr w:type="spellEnd"/>
      <w:r>
        <w:rPr>
          <w:rFonts w:hint="eastAsia"/>
        </w:rPr>
        <w:t>返回认证</w:t>
      </w:r>
      <w:r>
        <w:t>信息给</w:t>
      </w:r>
      <w:r>
        <w:rPr>
          <w:rFonts w:hint="eastAsia"/>
        </w:rPr>
        <w:t>Browser</w:t>
      </w:r>
      <w:r>
        <w:t>(</w:t>
      </w:r>
      <w:r>
        <w:rPr>
          <w:rFonts w:hint="eastAsia"/>
        </w:rPr>
        <w:t>可以</w:t>
      </w:r>
      <w:r>
        <w:t>没有该步骤</w:t>
      </w:r>
      <w:r>
        <w:t>)</w:t>
      </w:r>
      <w:bookmarkStart w:id="0" w:name="_GoBack"/>
      <w:bookmarkEnd w:id="0"/>
    </w:p>
    <w:p w:rsidR="00A108A7" w:rsidRDefault="00E605AC" w:rsidP="00E605AC">
      <w:pPr>
        <w:ind w:left="348"/>
      </w:pPr>
      <w:r>
        <w:rPr>
          <w:rFonts w:hint="eastAsia"/>
        </w:rPr>
        <w:t>2</w:t>
      </w:r>
      <w:r>
        <w:t xml:space="preserve">, </w:t>
      </w:r>
      <w:r w:rsidR="00A108A7">
        <w:t>后端技术层次图</w:t>
      </w:r>
    </w:p>
    <w:p w:rsidR="00447C8C" w:rsidRDefault="0042478D" w:rsidP="00447C8C">
      <w:pPr>
        <w:pStyle w:val="ListParagraph"/>
        <w:ind w:left="708"/>
      </w:pPr>
      <w:r w:rsidRPr="0042478D">
        <w:rPr>
          <w:noProof/>
        </w:rPr>
        <w:lastRenderedPageBreak/>
        <w:drawing>
          <wp:inline distT="0" distB="0" distL="0" distR="0">
            <wp:extent cx="5942276" cy="2819400"/>
            <wp:effectExtent l="0" t="0" r="1905" b="0"/>
            <wp:docPr id="2" name="Picture 2" descr="C:\Users\qingche1\Documents\4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gche1\Documents\4-v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76" cy="28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53" w:rsidRDefault="005B7153" w:rsidP="005B7153"/>
    <w:p w:rsidR="00A108A7" w:rsidRDefault="00183414" w:rsidP="00183414">
      <w:pPr>
        <w:ind w:left="348"/>
      </w:pPr>
      <w:r>
        <w:rPr>
          <w:rFonts w:hint="eastAsia"/>
        </w:rPr>
        <w:t>3</w:t>
      </w:r>
      <w:proofErr w:type="gramStart"/>
      <w:r>
        <w:t>,</w:t>
      </w:r>
      <w:r w:rsidR="00A108A7">
        <w:rPr>
          <w:rFonts w:hint="eastAsia"/>
        </w:rPr>
        <w:t>后端接口</w:t>
      </w:r>
      <w:proofErr w:type="gramEnd"/>
    </w:p>
    <w:tbl>
      <w:tblPr>
        <w:tblStyle w:val="TableGrid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17"/>
        <w:gridCol w:w="2247"/>
        <w:gridCol w:w="2221"/>
        <w:gridCol w:w="2318"/>
        <w:gridCol w:w="1039"/>
      </w:tblGrid>
      <w:tr w:rsidR="007B4DFE" w:rsidTr="00F705B3">
        <w:tc>
          <w:tcPr>
            <w:tcW w:w="817" w:type="dxa"/>
          </w:tcPr>
          <w:p w:rsidR="004810F9" w:rsidRDefault="00BC4D82" w:rsidP="004006F9">
            <w:pPr>
              <w:pStyle w:val="ListParagraph"/>
              <w:ind w:left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247" w:type="dxa"/>
          </w:tcPr>
          <w:p w:rsidR="004810F9" w:rsidRDefault="004810F9" w:rsidP="004006F9">
            <w:pPr>
              <w:pStyle w:val="ListParagraph"/>
              <w:ind w:left="0"/>
            </w:pPr>
            <w:r>
              <w:rPr>
                <w:rFonts w:hint="eastAsia"/>
              </w:rPr>
              <w:t>访问</w:t>
            </w:r>
            <w:r>
              <w:t>地址</w:t>
            </w:r>
          </w:p>
        </w:tc>
        <w:tc>
          <w:tcPr>
            <w:tcW w:w="2221" w:type="dxa"/>
          </w:tcPr>
          <w:p w:rsidR="004810F9" w:rsidRDefault="004810F9" w:rsidP="004006F9">
            <w:pPr>
              <w:pStyle w:val="ListParagraph"/>
              <w:ind w:left="0"/>
            </w:pPr>
            <w:r>
              <w:t>参数</w:t>
            </w:r>
            <w:r w:rsidR="00A63265">
              <w:rPr>
                <w:rFonts w:hint="eastAsia"/>
              </w:rPr>
              <w:t>(</w:t>
            </w:r>
            <w:proofErr w:type="spellStart"/>
            <w:r w:rsidR="00A63265">
              <w:t>json</w:t>
            </w:r>
            <w:proofErr w:type="spellEnd"/>
            <w:r w:rsidR="00A63265">
              <w:rPr>
                <w:rFonts w:hint="eastAsia"/>
              </w:rPr>
              <w:t>格式</w:t>
            </w:r>
            <w:r w:rsidR="00A63265">
              <w:rPr>
                <w:rFonts w:hint="eastAsia"/>
              </w:rPr>
              <w:t>)</w:t>
            </w:r>
          </w:p>
        </w:tc>
        <w:tc>
          <w:tcPr>
            <w:tcW w:w="2318" w:type="dxa"/>
          </w:tcPr>
          <w:p w:rsidR="004810F9" w:rsidRDefault="004810F9" w:rsidP="004006F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  <w:r w:rsidR="007C187F">
              <w:rPr>
                <w:rFonts w:hint="eastAsia"/>
              </w:rPr>
              <w:t>(</w:t>
            </w:r>
            <w:proofErr w:type="spellStart"/>
            <w:r w:rsidR="007C187F">
              <w:t>json</w:t>
            </w:r>
            <w:proofErr w:type="spellEnd"/>
            <w:r w:rsidR="007C187F">
              <w:rPr>
                <w:rFonts w:hint="eastAsia"/>
              </w:rPr>
              <w:t>格式</w:t>
            </w:r>
            <w:r w:rsidR="007C187F">
              <w:rPr>
                <w:rFonts w:hint="eastAsia"/>
              </w:rPr>
              <w:t>)</w:t>
            </w:r>
          </w:p>
        </w:tc>
        <w:tc>
          <w:tcPr>
            <w:tcW w:w="1039" w:type="dxa"/>
          </w:tcPr>
          <w:p w:rsidR="004810F9" w:rsidRDefault="004810F9" w:rsidP="004006F9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7B4DFE" w:rsidTr="00F705B3">
        <w:tc>
          <w:tcPr>
            <w:tcW w:w="817" w:type="dxa"/>
          </w:tcPr>
          <w:p w:rsidR="004810F9" w:rsidRDefault="002B6912" w:rsidP="004006F9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247" w:type="dxa"/>
          </w:tcPr>
          <w:p w:rsidR="004810F9" w:rsidRDefault="00717CD4" w:rsidP="00717CD4">
            <w:r w:rsidRPr="00717CD4">
              <w:rPr>
                <w:rStyle w:val="HTMLCode"/>
                <w:rFonts w:eastAsiaTheme="minorEastAsia"/>
                <w:bCs/>
              </w:rPr>
              <w:t>http</w:t>
            </w:r>
            <w:r>
              <w:rPr>
                <w:rStyle w:val="HTMLCode"/>
                <w:rFonts w:eastAsiaTheme="minorEastAsia"/>
                <w:bCs/>
              </w:rPr>
              <w:t>s</w:t>
            </w:r>
            <w:r w:rsidRPr="00717CD4">
              <w:rPr>
                <w:rStyle w:val="HTMLCode"/>
                <w:rFonts w:eastAsiaTheme="minorEastAsia"/>
                <w:bCs/>
              </w:rPr>
              <w:t>://</w:t>
            </w:r>
            <w:r w:rsidR="00020254">
              <w:rPr>
                <w:rStyle w:val="HTMLCode"/>
                <w:rFonts w:eastAsiaTheme="minorEastAsia"/>
                <w:bCs/>
              </w:rPr>
              <w:t>api.example.com/principal</w:t>
            </w:r>
            <w:r w:rsidR="00443F1C">
              <w:rPr>
                <w:rStyle w:val="HTMLCode"/>
                <w:rFonts w:eastAsiaTheme="minorEastAsia"/>
                <w:bCs/>
              </w:rPr>
              <w:t>s</w:t>
            </w:r>
          </w:p>
        </w:tc>
        <w:tc>
          <w:tcPr>
            <w:tcW w:w="2221" w:type="dxa"/>
          </w:tcPr>
          <w:p w:rsidR="004810F9" w:rsidRDefault="004810F9" w:rsidP="002818A8">
            <w:pPr>
              <w:pStyle w:val="ListParagraph"/>
              <w:ind w:left="0"/>
            </w:pPr>
          </w:p>
        </w:tc>
        <w:tc>
          <w:tcPr>
            <w:tcW w:w="2318" w:type="dxa"/>
          </w:tcPr>
          <w:p w:rsidR="004810F9" w:rsidRDefault="00DA6D71" w:rsidP="00412380">
            <w:pPr>
              <w:pStyle w:val="ListParagraph"/>
              <w:ind w:left="0"/>
            </w:pPr>
            <w:r>
              <w:t>[{</w:t>
            </w:r>
            <w:r w:rsidR="00A616B1">
              <w:t>“</w:t>
            </w:r>
            <w:proofErr w:type="spellStart"/>
            <w:r w:rsidRPr="00DA6D71">
              <w:t>principal_name</w:t>
            </w:r>
            <w:r w:rsidR="00A616B1">
              <w:t>”</w:t>
            </w:r>
            <w:r>
              <w:t>:</w:t>
            </w:r>
            <w:r w:rsidR="00A616B1">
              <w:t>S</w:t>
            </w:r>
            <w:proofErr w:type="spellEnd"/>
            <w:r>
              <w:t xml:space="preserve">, </w:t>
            </w:r>
            <w:r w:rsidR="00E60FCD">
              <w:t>“</w:t>
            </w:r>
            <w:proofErr w:type="spellStart"/>
            <w:r w:rsidRPr="00DA6D71">
              <w:t>kdcFlags</w:t>
            </w:r>
            <w:proofErr w:type="spellEnd"/>
            <w:r w:rsidR="00E60FCD">
              <w:t>”</w:t>
            </w:r>
            <w:r>
              <w:t>:</w:t>
            </w:r>
            <w:r w:rsidR="00BD7475">
              <w:t>I</w:t>
            </w:r>
            <w:r>
              <w:t xml:space="preserve">, </w:t>
            </w:r>
            <w:r w:rsidR="00E60FCD">
              <w:t>“</w:t>
            </w:r>
            <w:proofErr w:type="spellStart"/>
            <w:r w:rsidRPr="00DA6D71">
              <w:t>disabled</w:t>
            </w:r>
            <w:r w:rsidR="00E60FCD">
              <w:t>”</w:t>
            </w:r>
            <w:r>
              <w:t>:</w:t>
            </w:r>
            <w:r w:rsidR="00BD7475">
              <w:t>B</w:t>
            </w:r>
            <w:r>
              <w:t>,</w:t>
            </w:r>
            <w:r w:rsidR="00FA4032">
              <w:t>“</w:t>
            </w:r>
            <w:r w:rsidRPr="00DA6D71">
              <w:t>locked</w:t>
            </w:r>
            <w:r w:rsidR="00E60FCD">
              <w:t>”</w:t>
            </w:r>
            <w:r>
              <w:t>:</w:t>
            </w:r>
            <w:r w:rsidR="005F481D">
              <w:t>B</w:t>
            </w:r>
            <w:proofErr w:type="spellEnd"/>
            <w:r>
              <w:t xml:space="preserve">, </w:t>
            </w:r>
            <w:r w:rsidR="00E60FCD">
              <w:t>“</w:t>
            </w:r>
            <w:proofErr w:type="spellStart"/>
            <w:r w:rsidRPr="00DA6D71">
              <w:t>expireTime</w:t>
            </w:r>
            <w:proofErr w:type="spellEnd"/>
            <w:r w:rsidR="00E60FCD">
              <w:t>”</w:t>
            </w:r>
            <w:r>
              <w:t>:</w:t>
            </w:r>
            <w:r w:rsidR="00412380">
              <w:t>D</w:t>
            </w:r>
            <w:r>
              <w:t xml:space="preserve">, </w:t>
            </w:r>
            <w:r w:rsidR="00E60FCD">
              <w:t>“</w:t>
            </w:r>
            <w:proofErr w:type="spellStart"/>
            <w:r w:rsidRPr="00DA6D71">
              <w:t>createdTime</w:t>
            </w:r>
            <w:proofErr w:type="spellEnd"/>
            <w:r w:rsidR="00E60FCD">
              <w:t>”</w:t>
            </w:r>
            <w:r>
              <w:t>:</w:t>
            </w:r>
            <w:r w:rsidR="00412380">
              <w:t>D</w:t>
            </w:r>
            <w:r>
              <w:t>},{},{}…]</w:t>
            </w:r>
          </w:p>
        </w:tc>
        <w:tc>
          <w:tcPr>
            <w:tcW w:w="1039" w:type="dxa"/>
          </w:tcPr>
          <w:p w:rsidR="004810F9" w:rsidRDefault="00A616B1" w:rsidP="0029007A">
            <w:pPr>
              <w:pStyle w:val="ListParagraph"/>
              <w:ind w:left="0"/>
            </w:pPr>
            <w:r>
              <w:t>S:String;</w:t>
            </w:r>
            <w:r w:rsidR="0029007A">
              <w:t>I:int;B:boolean;</w:t>
            </w:r>
            <w:r w:rsidR="0029007A">
              <w:rPr>
                <w:rFonts w:hint="eastAsia"/>
              </w:rPr>
              <w:t xml:space="preserve"> </w:t>
            </w:r>
            <w:r w:rsidR="00F22B2F">
              <w:t>D:Date;</w:t>
            </w:r>
          </w:p>
        </w:tc>
      </w:tr>
      <w:tr w:rsidR="00834E08" w:rsidTr="00F705B3">
        <w:tc>
          <w:tcPr>
            <w:tcW w:w="817" w:type="dxa"/>
          </w:tcPr>
          <w:p w:rsidR="00834E08" w:rsidRDefault="00834E08" w:rsidP="004006F9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247" w:type="dxa"/>
          </w:tcPr>
          <w:p w:rsidR="00834E08" w:rsidRPr="00C860EE" w:rsidRDefault="00834E08" w:rsidP="004006F9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17CD4">
              <w:rPr>
                <w:rStyle w:val="HTMLCode"/>
                <w:rFonts w:eastAsiaTheme="minorEastAsia"/>
                <w:bCs/>
              </w:rPr>
              <w:t>http</w:t>
            </w:r>
            <w:r>
              <w:rPr>
                <w:rStyle w:val="HTMLCode"/>
                <w:rFonts w:eastAsiaTheme="minorEastAsia"/>
                <w:bCs/>
              </w:rPr>
              <w:t>s</w:t>
            </w:r>
            <w:r w:rsidRPr="00717CD4">
              <w:rPr>
                <w:rStyle w:val="HTMLCode"/>
                <w:rFonts w:eastAsiaTheme="minorEastAsia"/>
                <w:bCs/>
              </w:rPr>
              <w:t>://</w:t>
            </w:r>
            <w:r>
              <w:rPr>
                <w:rStyle w:val="HTMLCode"/>
                <w:rFonts w:eastAsiaTheme="minorEastAsia"/>
                <w:bCs/>
              </w:rPr>
              <w:t>api.example.com/principals/principalName</w:t>
            </w:r>
          </w:p>
        </w:tc>
        <w:tc>
          <w:tcPr>
            <w:tcW w:w="2221" w:type="dxa"/>
          </w:tcPr>
          <w:p w:rsidR="00834E08" w:rsidRDefault="00834E08" w:rsidP="004006F9">
            <w:pPr>
              <w:pStyle w:val="ListParagraph"/>
              <w:ind w:left="0"/>
            </w:pPr>
          </w:p>
        </w:tc>
        <w:tc>
          <w:tcPr>
            <w:tcW w:w="2318" w:type="dxa"/>
          </w:tcPr>
          <w:p w:rsidR="00834E08" w:rsidRDefault="00CE2939" w:rsidP="00315616">
            <w:pPr>
              <w:pStyle w:val="ListParagraph"/>
              <w:ind w:left="0"/>
            </w:pPr>
            <w:r>
              <w:t>{“</w:t>
            </w:r>
            <w:proofErr w:type="spellStart"/>
            <w:r w:rsidRPr="00DA6D71">
              <w:t>principal_name</w:t>
            </w:r>
            <w:r>
              <w:t>”</w:t>
            </w:r>
            <w:proofErr w:type="gramStart"/>
            <w:r>
              <w:t>:S</w:t>
            </w:r>
            <w:proofErr w:type="spellEnd"/>
            <w:proofErr w:type="gramEnd"/>
            <w:r>
              <w:t>, “</w:t>
            </w:r>
            <w:proofErr w:type="spellStart"/>
            <w:r w:rsidRPr="00DA6D71">
              <w:t>kdcFlags</w:t>
            </w:r>
            <w:proofErr w:type="spellEnd"/>
            <w:r>
              <w:t>”:I, “</w:t>
            </w:r>
            <w:proofErr w:type="spellStart"/>
            <w:r w:rsidRPr="00DA6D71">
              <w:t>disabled</w:t>
            </w:r>
            <w:r>
              <w:t>”:B,“</w:t>
            </w:r>
            <w:r w:rsidRPr="00DA6D71">
              <w:t>locked</w:t>
            </w:r>
            <w:r>
              <w:t>”:B</w:t>
            </w:r>
            <w:proofErr w:type="spellEnd"/>
            <w:r>
              <w:t>, “</w:t>
            </w:r>
            <w:proofErr w:type="spellStart"/>
            <w:r w:rsidRPr="00DA6D71">
              <w:t>expireTime</w:t>
            </w:r>
            <w:proofErr w:type="spellEnd"/>
            <w:r>
              <w:t>”:D, “</w:t>
            </w:r>
            <w:proofErr w:type="spellStart"/>
            <w:r w:rsidRPr="00DA6D71">
              <w:t>createdTime</w:t>
            </w:r>
            <w:proofErr w:type="spellEnd"/>
            <w:r>
              <w:t>”:D}</w:t>
            </w:r>
          </w:p>
        </w:tc>
        <w:tc>
          <w:tcPr>
            <w:tcW w:w="1039" w:type="dxa"/>
          </w:tcPr>
          <w:p w:rsidR="00834E08" w:rsidRDefault="00834E08" w:rsidP="004006F9">
            <w:pPr>
              <w:pStyle w:val="ListParagraph"/>
              <w:ind w:left="0"/>
            </w:pPr>
          </w:p>
        </w:tc>
      </w:tr>
      <w:tr w:rsidR="007B4DFE" w:rsidTr="00F705B3">
        <w:tc>
          <w:tcPr>
            <w:tcW w:w="817" w:type="dxa"/>
          </w:tcPr>
          <w:p w:rsidR="004810F9" w:rsidRDefault="00A649A6" w:rsidP="004006F9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2247" w:type="dxa"/>
          </w:tcPr>
          <w:p w:rsidR="00A649A6" w:rsidRPr="00A649A6" w:rsidRDefault="00A649A6" w:rsidP="004006F9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860EE">
              <w:rPr>
                <w:rFonts w:ascii="Courier New" w:hAnsi="Courier New" w:cs="Courier New"/>
                <w:bCs/>
                <w:sz w:val="20"/>
                <w:szCs w:val="20"/>
              </w:rPr>
              <w:t>https:/</w:t>
            </w:r>
            <w:r w:rsidR="00C860EE">
              <w:rPr>
                <w:rFonts w:ascii="Courier New" w:hAnsi="Courier New" w:cs="Courier New"/>
                <w:bCs/>
                <w:sz w:val="20"/>
                <w:szCs w:val="20"/>
              </w:rPr>
              <w:t>/api.example.com/</w:t>
            </w:r>
            <w:r w:rsidR="004C7C04">
              <w:rPr>
                <w:rStyle w:val="HTMLCode"/>
                <w:rFonts w:eastAsiaTheme="minorEastAsia"/>
                <w:bCs/>
              </w:rPr>
              <w:t>principals</w:t>
            </w:r>
            <w:r w:rsidR="004C7C04">
              <w:rPr>
                <w:rFonts w:ascii="Courier New" w:hAnsi="Courier New" w:cs="Courier New"/>
                <w:bCs/>
                <w:sz w:val="20"/>
                <w:szCs w:val="20"/>
              </w:rPr>
              <w:t>/principalName</w:t>
            </w:r>
          </w:p>
        </w:tc>
        <w:tc>
          <w:tcPr>
            <w:tcW w:w="2221" w:type="dxa"/>
          </w:tcPr>
          <w:p w:rsidR="00CE1E52" w:rsidRDefault="00A63265" w:rsidP="004006F9">
            <w:pPr>
              <w:pStyle w:val="ListParagraph"/>
              <w:ind w:left="0"/>
            </w:pPr>
            <w:r>
              <w:t>{“</w:t>
            </w:r>
            <w:proofErr w:type="spellStart"/>
            <w:r w:rsidR="003637B5">
              <w:t>principalName</w:t>
            </w:r>
            <w:proofErr w:type="spellEnd"/>
            <w:r>
              <w:t>”:S; “</w:t>
            </w:r>
            <w:proofErr w:type="spellStart"/>
            <w:r w:rsidR="00DF0569">
              <w:t>passw</w:t>
            </w:r>
            <w:r>
              <w:t>ord”:S</w:t>
            </w:r>
            <w:proofErr w:type="spellEnd"/>
            <w:r>
              <w:t xml:space="preserve">} </w:t>
            </w:r>
          </w:p>
        </w:tc>
        <w:tc>
          <w:tcPr>
            <w:tcW w:w="2318" w:type="dxa"/>
          </w:tcPr>
          <w:p w:rsidR="004810F9" w:rsidRDefault="00111CD6" w:rsidP="00315616">
            <w:pPr>
              <w:pStyle w:val="ListParagraph"/>
              <w:ind w:left="0"/>
            </w:pPr>
            <w:r>
              <w:t>{</w:t>
            </w:r>
            <w:r w:rsidR="00DE045F">
              <w:t xml:space="preserve"> </w:t>
            </w:r>
            <w:r w:rsidR="00315616">
              <w:t>“</w:t>
            </w:r>
            <w:proofErr w:type="spellStart"/>
            <w:r w:rsidR="00315616">
              <w:t>success”</w:t>
            </w:r>
            <w:r w:rsidR="00DE045F">
              <w:t>:</w:t>
            </w:r>
            <w:r w:rsidR="00315616">
              <w:t>B</w:t>
            </w:r>
            <w:proofErr w:type="spellEnd"/>
            <w:r w:rsidR="00DE045F">
              <w:t xml:space="preserve"> ,</w:t>
            </w:r>
            <w:r w:rsidR="00FA4032">
              <w:t>“</w:t>
            </w:r>
            <w:proofErr w:type="spellStart"/>
            <w:r w:rsidR="00B65EC3">
              <w:t>returnMessage</w:t>
            </w:r>
            <w:proofErr w:type="spellEnd"/>
            <w:r w:rsidR="00315616">
              <w:t>”</w:t>
            </w:r>
            <w:r w:rsidR="00B65EC3">
              <w:t>:</w:t>
            </w:r>
            <w:r w:rsidR="00315616">
              <w:t>S</w:t>
            </w:r>
            <w:r w:rsidR="00DE045F">
              <w:t xml:space="preserve"> </w:t>
            </w:r>
            <w:r>
              <w:t>}</w:t>
            </w:r>
          </w:p>
        </w:tc>
        <w:tc>
          <w:tcPr>
            <w:tcW w:w="1039" w:type="dxa"/>
          </w:tcPr>
          <w:p w:rsidR="004810F9" w:rsidRDefault="00A63265" w:rsidP="004006F9">
            <w:pPr>
              <w:pStyle w:val="ListParagraph"/>
              <w:ind w:left="0"/>
            </w:pPr>
            <w:proofErr w:type="spellStart"/>
            <w:r>
              <w:t>passWord</w:t>
            </w:r>
            <w:proofErr w:type="spellEnd"/>
            <w:r>
              <w:rPr>
                <w:rFonts w:hint="eastAsia"/>
              </w:rPr>
              <w:t>需要</w:t>
            </w:r>
            <w:r>
              <w:t>做编码处理</w:t>
            </w:r>
          </w:p>
        </w:tc>
      </w:tr>
      <w:tr w:rsidR="007B4DFE" w:rsidTr="00F705B3">
        <w:tc>
          <w:tcPr>
            <w:tcW w:w="817" w:type="dxa"/>
          </w:tcPr>
          <w:p w:rsidR="004810F9" w:rsidRDefault="00363886" w:rsidP="004006F9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2247" w:type="dxa"/>
          </w:tcPr>
          <w:p w:rsidR="004810F9" w:rsidRDefault="00982C00" w:rsidP="004006F9">
            <w:pPr>
              <w:pStyle w:val="ListParagraph"/>
              <w:ind w:left="0"/>
            </w:pPr>
            <w:r w:rsidRPr="00717CD4">
              <w:rPr>
                <w:rStyle w:val="HTMLCode"/>
                <w:rFonts w:eastAsiaTheme="minorEastAsia"/>
                <w:bCs/>
              </w:rPr>
              <w:t>http</w:t>
            </w:r>
            <w:r>
              <w:rPr>
                <w:rStyle w:val="HTMLCode"/>
                <w:rFonts w:eastAsiaTheme="minorEastAsia"/>
                <w:bCs/>
              </w:rPr>
              <w:t>s</w:t>
            </w:r>
            <w:r w:rsidRPr="00717CD4">
              <w:rPr>
                <w:rStyle w:val="HTMLCode"/>
                <w:rFonts w:eastAsiaTheme="minorEastAsia"/>
                <w:bCs/>
              </w:rPr>
              <w:t>://</w:t>
            </w:r>
            <w:r w:rsidR="000962FB">
              <w:rPr>
                <w:rStyle w:val="HTMLCode"/>
                <w:rFonts w:eastAsiaTheme="minorEastAsia"/>
                <w:bCs/>
              </w:rPr>
              <w:t>api.example.com/principals/oldPrincipalName</w:t>
            </w:r>
          </w:p>
        </w:tc>
        <w:tc>
          <w:tcPr>
            <w:tcW w:w="2221" w:type="dxa"/>
          </w:tcPr>
          <w:p w:rsidR="004810F9" w:rsidRDefault="00611565" w:rsidP="004006F9">
            <w:pPr>
              <w:pStyle w:val="ListParagraph"/>
              <w:ind w:left="0"/>
            </w:pPr>
            <w:r>
              <w:t>{“</w:t>
            </w:r>
            <w:proofErr w:type="spellStart"/>
            <w:r w:rsidR="009B0C0B">
              <w:t>oldPrincipalName</w:t>
            </w:r>
            <w:proofErr w:type="spellEnd"/>
            <w:r>
              <w:t>”:S;“</w:t>
            </w:r>
            <w:proofErr w:type="spellStart"/>
            <w:r w:rsidR="009B0C0B">
              <w:t>newPrincipalName</w:t>
            </w:r>
            <w:proofErr w:type="spellEnd"/>
            <w:r>
              <w:t>”:S}</w:t>
            </w:r>
          </w:p>
        </w:tc>
        <w:tc>
          <w:tcPr>
            <w:tcW w:w="2318" w:type="dxa"/>
          </w:tcPr>
          <w:p w:rsidR="004810F9" w:rsidRDefault="00B463E6" w:rsidP="004006F9">
            <w:pPr>
              <w:pStyle w:val="ListParagraph"/>
              <w:ind w:left="0"/>
            </w:pPr>
            <w:r>
              <w:t>{ “</w:t>
            </w:r>
            <w:proofErr w:type="spellStart"/>
            <w:r>
              <w:t>success”:B</w:t>
            </w:r>
            <w:proofErr w:type="spellEnd"/>
            <w:r>
              <w:t xml:space="preserve"> ,</w:t>
            </w:r>
            <w:r w:rsidR="00FA4032">
              <w:t>“</w:t>
            </w:r>
            <w:proofErr w:type="spellStart"/>
            <w:r>
              <w:t>returnMessage</w:t>
            </w:r>
            <w:proofErr w:type="spellEnd"/>
            <w:r>
              <w:t>”:S }</w:t>
            </w:r>
          </w:p>
        </w:tc>
        <w:tc>
          <w:tcPr>
            <w:tcW w:w="1039" w:type="dxa"/>
          </w:tcPr>
          <w:p w:rsidR="004810F9" w:rsidRDefault="004810F9" w:rsidP="004006F9">
            <w:pPr>
              <w:pStyle w:val="ListParagraph"/>
              <w:ind w:left="0"/>
            </w:pPr>
          </w:p>
        </w:tc>
      </w:tr>
      <w:tr w:rsidR="007B4DFE" w:rsidTr="00F705B3">
        <w:tc>
          <w:tcPr>
            <w:tcW w:w="817" w:type="dxa"/>
          </w:tcPr>
          <w:p w:rsidR="00D756B0" w:rsidRDefault="00F705B3" w:rsidP="004006F9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2247" w:type="dxa"/>
          </w:tcPr>
          <w:p w:rsidR="00D756B0" w:rsidRDefault="00982C00" w:rsidP="004006F9">
            <w:pPr>
              <w:pStyle w:val="ListParagraph"/>
              <w:ind w:left="0"/>
            </w:pPr>
            <w:r w:rsidRPr="00717CD4">
              <w:rPr>
                <w:rStyle w:val="HTMLCode"/>
                <w:rFonts w:eastAsiaTheme="minorEastAsia"/>
                <w:bCs/>
              </w:rPr>
              <w:t>http</w:t>
            </w:r>
            <w:r>
              <w:rPr>
                <w:rStyle w:val="HTMLCode"/>
                <w:rFonts w:eastAsiaTheme="minorEastAsia"/>
                <w:bCs/>
              </w:rPr>
              <w:t>s</w:t>
            </w:r>
            <w:r w:rsidRPr="00717CD4">
              <w:rPr>
                <w:rStyle w:val="HTMLCode"/>
                <w:rFonts w:eastAsiaTheme="minorEastAsia"/>
                <w:bCs/>
              </w:rPr>
              <w:t>://</w:t>
            </w:r>
            <w:r w:rsidR="00106014">
              <w:rPr>
                <w:rStyle w:val="HTMLCode"/>
                <w:rFonts w:eastAsiaTheme="minorEastAsia"/>
                <w:bCs/>
              </w:rPr>
              <w:t>api.example.com/principals/principalName</w:t>
            </w:r>
          </w:p>
        </w:tc>
        <w:tc>
          <w:tcPr>
            <w:tcW w:w="2221" w:type="dxa"/>
          </w:tcPr>
          <w:p w:rsidR="00D756B0" w:rsidRDefault="00437BCF" w:rsidP="004006F9">
            <w:pPr>
              <w:pStyle w:val="ListParagraph"/>
              <w:ind w:left="0"/>
            </w:pPr>
            <w:r>
              <w:t>{“</w:t>
            </w:r>
            <w:proofErr w:type="spellStart"/>
            <w:r w:rsidR="006B2140">
              <w:t>principalName</w:t>
            </w:r>
            <w:proofErr w:type="spellEnd"/>
            <w:r>
              <w:t>”:S}</w:t>
            </w:r>
          </w:p>
        </w:tc>
        <w:tc>
          <w:tcPr>
            <w:tcW w:w="2318" w:type="dxa"/>
          </w:tcPr>
          <w:p w:rsidR="00D756B0" w:rsidRDefault="00B463E6" w:rsidP="004006F9">
            <w:pPr>
              <w:pStyle w:val="ListParagraph"/>
              <w:ind w:left="0"/>
            </w:pPr>
            <w:r>
              <w:t>{ “</w:t>
            </w:r>
            <w:proofErr w:type="spellStart"/>
            <w:r>
              <w:t>success”:B</w:t>
            </w:r>
            <w:proofErr w:type="spellEnd"/>
            <w:r>
              <w:t xml:space="preserve"> ,</w:t>
            </w:r>
            <w:r w:rsidR="00FA4032">
              <w:t>“</w:t>
            </w:r>
            <w:proofErr w:type="spellStart"/>
            <w:r>
              <w:t>returnMessage</w:t>
            </w:r>
            <w:proofErr w:type="spellEnd"/>
            <w:r>
              <w:t>”:S }</w:t>
            </w:r>
          </w:p>
        </w:tc>
        <w:tc>
          <w:tcPr>
            <w:tcW w:w="1039" w:type="dxa"/>
          </w:tcPr>
          <w:p w:rsidR="00D756B0" w:rsidRDefault="00D756B0" w:rsidP="004006F9">
            <w:pPr>
              <w:pStyle w:val="ListParagraph"/>
              <w:ind w:left="0"/>
            </w:pPr>
          </w:p>
        </w:tc>
      </w:tr>
    </w:tbl>
    <w:p w:rsidR="004006F9" w:rsidRDefault="004006F9" w:rsidP="004006F9">
      <w:pPr>
        <w:pStyle w:val="ListParagraph"/>
        <w:ind w:left="708"/>
      </w:pPr>
    </w:p>
    <w:p w:rsidR="00F42549" w:rsidRDefault="00F42549" w:rsidP="00F42549">
      <w:pPr>
        <w:pStyle w:val="ListParagraph"/>
        <w:ind w:left="708"/>
      </w:pPr>
    </w:p>
    <w:p w:rsidR="00A108A7" w:rsidRDefault="00183414" w:rsidP="00183414">
      <w:pPr>
        <w:ind w:left="348"/>
      </w:pPr>
      <w:r>
        <w:rPr>
          <w:rFonts w:hint="eastAsia"/>
        </w:rPr>
        <w:t>4</w:t>
      </w:r>
      <w:proofErr w:type="gramStart"/>
      <w:r>
        <w:t>,</w:t>
      </w:r>
      <w:r w:rsidR="00A108A7">
        <w:rPr>
          <w:rFonts w:hint="eastAsia"/>
        </w:rPr>
        <w:t>后端需</w:t>
      </w:r>
      <w:r w:rsidR="00A108A7">
        <w:t>新增实体</w:t>
      </w:r>
      <w:proofErr w:type="gramEnd"/>
    </w:p>
    <w:sectPr w:rsidR="00A1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A78DD"/>
    <w:multiLevelType w:val="hybridMultilevel"/>
    <w:tmpl w:val="DB5ABBB6"/>
    <w:lvl w:ilvl="0" w:tplc="1FA6749A">
      <w:start w:val="1"/>
      <w:numFmt w:val="japaneseCounting"/>
      <w:lvlText w:val="%1，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03E0"/>
    <w:multiLevelType w:val="hybridMultilevel"/>
    <w:tmpl w:val="DD36E306"/>
    <w:lvl w:ilvl="0" w:tplc="779860EC">
      <w:start w:val="1"/>
      <w:numFmt w:val="decimal"/>
      <w:lvlText w:val="%1，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CCA3ECC"/>
    <w:multiLevelType w:val="hybridMultilevel"/>
    <w:tmpl w:val="9C1EC0AE"/>
    <w:lvl w:ilvl="0" w:tplc="62D03C3E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4D3C4612"/>
    <w:multiLevelType w:val="hybridMultilevel"/>
    <w:tmpl w:val="A8880D2A"/>
    <w:lvl w:ilvl="0" w:tplc="FFA6243E">
      <w:start w:val="1"/>
      <w:numFmt w:val="decimal"/>
      <w:lvlText w:val="%1，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4DB71DEC"/>
    <w:multiLevelType w:val="hybridMultilevel"/>
    <w:tmpl w:val="C248ED8C"/>
    <w:lvl w:ilvl="0" w:tplc="60E0E5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8F"/>
    <w:rsid w:val="00002D8F"/>
    <w:rsid w:val="00003735"/>
    <w:rsid w:val="0000706C"/>
    <w:rsid w:val="000167C1"/>
    <w:rsid w:val="00020254"/>
    <w:rsid w:val="00043DA3"/>
    <w:rsid w:val="000555FB"/>
    <w:rsid w:val="000607F7"/>
    <w:rsid w:val="0006246D"/>
    <w:rsid w:val="0006750E"/>
    <w:rsid w:val="000962FB"/>
    <w:rsid w:val="000C473B"/>
    <w:rsid w:val="000D7895"/>
    <w:rsid w:val="00105613"/>
    <w:rsid w:val="00106014"/>
    <w:rsid w:val="0011152A"/>
    <w:rsid w:val="00111CD6"/>
    <w:rsid w:val="00113A0F"/>
    <w:rsid w:val="00126EA8"/>
    <w:rsid w:val="001277C8"/>
    <w:rsid w:val="00166EDC"/>
    <w:rsid w:val="00183414"/>
    <w:rsid w:val="001837D6"/>
    <w:rsid w:val="0019383E"/>
    <w:rsid w:val="001B2CA9"/>
    <w:rsid w:val="001B361E"/>
    <w:rsid w:val="001B7EBE"/>
    <w:rsid w:val="001E0AD0"/>
    <w:rsid w:val="001F3DE6"/>
    <w:rsid w:val="0021230E"/>
    <w:rsid w:val="00255DB3"/>
    <w:rsid w:val="002818A8"/>
    <w:rsid w:val="0029007A"/>
    <w:rsid w:val="002A6643"/>
    <w:rsid w:val="002B6912"/>
    <w:rsid w:val="002B70FB"/>
    <w:rsid w:val="002D55E7"/>
    <w:rsid w:val="002D5D7E"/>
    <w:rsid w:val="002D62EE"/>
    <w:rsid w:val="002E5219"/>
    <w:rsid w:val="002E57FD"/>
    <w:rsid w:val="002F3DEB"/>
    <w:rsid w:val="00304630"/>
    <w:rsid w:val="00306DDC"/>
    <w:rsid w:val="00315616"/>
    <w:rsid w:val="00320765"/>
    <w:rsid w:val="00324788"/>
    <w:rsid w:val="00333812"/>
    <w:rsid w:val="00337F39"/>
    <w:rsid w:val="003637B5"/>
    <w:rsid w:val="00363886"/>
    <w:rsid w:val="003655AA"/>
    <w:rsid w:val="003C1AE2"/>
    <w:rsid w:val="003C39F3"/>
    <w:rsid w:val="003C7733"/>
    <w:rsid w:val="003D6298"/>
    <w:rsid w:val="003E5B98"/>
    <w:rsid w:val="003F20BB"/>
    <w:rsid w:val="003F3A2F"/>
    <w:rsid w:val="003F4C55"/>
    <w:rsid w:val="004006F9"/>
    <w:rsid w:val="004039C6"/>
    <w:rsid w:val="004076B0"/>
    <w:rsid w:val="00412380"/>
    <w:rsid w:val="00420C60"/>
    <w:rsid w:val="0042478D"/>
    <w:rsid w:val="0043065C"/>
    <w:rsid w:val="00437BCF"/>
    <w:rsid w:val="00442084"/>
    <w:rsid w:val="00443F1C"/>
    <w:rsid w:val="00447C8C"/>
    <w:rsid w:val="00455026"/>
    <w:rsid w:val="00467749"/>
    <w:rsid w:val="004762AF"/>
    <w:rsid w:val="004810F9"/>
    <w:rsid w:val="0048170D"/>
    <w:rsid w:val="00485B9A"/>
    <w:rsid w:val="004A3629"/>
    <w:rsid w:val="004A40EF"/>
    <w:rsid w:val="004C47B0"/>
    <w:rsid w:val="004C66BD"/>
    <w:rsid w:val="004C7C04"/>
    <w:rsid w:val="004D2C21"/>
    <w:rsid w:val="004D4485"/>
    <w:rsid w:val="004F4B88"/>
    <w:rsid w:val="0051221F"/>
    <w:rsid w:val="00522EB5"/>
    <w:rsid w:val="00540428"/>
    <w:rsid w:val="00543939"/>
    <w:rsid w:val="00547CD2"/>
    <w:rsid w:val="00557EAE"/>
    <w:rsid w:val="005640A7"/>
    <w:rsid w:val="0056431C"/>
    <w:rsid w:val="00573C77"/>
    <w:rsid w:val="00582048"/>
    <w:rsid w:val="00586FF0"/>
    <w:rsid w:val="00595220"/>
    <w:rsid w:val="005B564B"/>
    <w:rsid w:val="005B7153"/>
    <w:rsid w:val="005B7F03"/>
    <w:rsid w:val="005E6F31"/>
    <w:rsid w:val="005F481D"/>
    <w:rsid w:val="00611565"/>
    <w:rsid w:val="006116BF"/>
    <w:rsid w:val="00615F85"/>
    <w:rsid w:val="00637C81"/>
    <w:rsid w:val="006407CE"/>
    <w:rsid w:val="00651E44"/>
    <w:rsid w:val="00656822"/>
    <w:rsid w:val="006658DD"/>
    <w:rsid w:val="00667BAC"/>
    <w:rsid w:val="00686DFA"/>
    <w:rsid w:val="006A19E8"/>
    <w:rsid w:val="006A2A57"/>
    <w:rsid w:val="006A3FBE"/>
    <w:rsid w:val="006B2140"/>
    <w:rsid w:val="006B5E43"/>
    <w:rsid w:val="006C0968"/>
    <w:rsid w:val="006D214F"/>
    <w:rsid w:val="006F22E8"/>
    <w:rsid w:val="006F39A5"/>
    <w:rsid w:val="007038CD"/>
    <w:rsid w:val="00707F65"/>
    <w:rsid w:val="00717CD4"/>
    <w:rsid w:val="00723A12"/>
    <w:rsid w:val="00723C9C"/>
    <w:rsid w:val="00724F07"/>
    <w:rsid w:val="00733428"/>
    <w:rsid w:val="00734C17"/>
    <w:rsid w:val="007653D6"/>
    <w:rsid w:val="007654AB"/>
    <w:rsid w:val="00772BA7"/>
    <w:rsid w:val="007851B1"/>
    <w:rsid w:val="007A5F66"/>
    <w:rsid w:val="007B4DFE"/>
    <w:rsid w:val="007B5901"/>
    <w:rsid w:val="007C187F"/>
    <w:rsid w:val="007D5B21"/>
    <w:rsid w:val="007F0E0E"/>
    <w:rsid w:val="007F6637"/>
    <w:rsid w:val="0080564D"/>
    <w:rsid w:val="00834E08"/>
    <w:rsid w:val="008418BB"/>
    <w:rsid w:val="00851D27"/>
    <w:rsid w:val="0088067F"/>
    <w:rsid w:val="00882206"/>
    <w:rsid w:val="00885072"/>
    <w:rsid w:val="00891046"/>
    <w:rsid w:val="008934F9"/>
    <w:rsid w:val="00897007"/>
    <w:rsid w:val="008A0C5D"/>
    <w:rsid w:val="008B57B7"/>
    <w:rsid w:val="008C00CD"/>
    <w:rsid w:val="008E63EB"/>
    <w:rsid w:val="008E7BFD"/>
    <w:rsid w:val="008F6FF4"/>
    <w:rsid w:val="00911D0B"/>
    <w:rsid w:val="00912296"/>
    <w:rsid w:val="00924BCA"/>
    <w:rsid w:val="00926FC2"/>
    <w:rsid w:val="009452AD"/>
    <w:rsid w:val="00977EF4"/>
    <w:rsid w:val="00982C00"/>
    <w:rsid w:val="009B0C0B"/>
    <w:rsid w:val="009C6E03"/>
    <w:rsid w:val="009D00F0"/>
    <w:rsid w:val="009D38B1"/>
    <w:rsid w:val="009E7F5A"/>
    <w:rsid w:val="009F2AF1"/>
    <w:rsid w:val="009F3AEB"/>
    <w:rsid w:val="00A01961"/>
    <w:rsid w:val="00A06A9E"/>
    <w:rsid w:val="00A108A7"/>
    <w:rsid w:val="00A123A3"/>
    <w:rsid w:val="00A265DC"/>
    <w:rsid w:val="00A43940"/>
    <w:rsid w:val="00A5021E"/>
    <w:rsid w:val="00A538A2"/>
    <w:rsid w:val="00A616B1"/>
    <w:rsid w:val="00A63265"/>
    <w:rsid w:val="00A649A6"/>
    <w:rsid w:val="00A66C5C"/>
    <w:rsid w:val="00A7013E"/>
    <w:rsid w:val="00A94E81"/>
    <w:rsid w:val="00AA0B99"/>
    <w:rsid w:val="00AA70B2"/>
    <w:rsid w:val="00B01BF7"/>
    <w:rsid w:val="00B17DC3"/>
    <w:rsid w:val="00B2142C"/>
    <w:rsid w:val="00B463E6"/>
    <w:rsid w:val="00B55E87"/>
    <w:rsid w:val="00B65EC3"/>
    <w:rsid w:val="00B75591"/>
    <w:rsid w:val="00B87199"/>
    <w:rsid w:val="00B96279"/>
    <w:rsid w:val="00BB0215"/>
    <w:rsid w:val="00BB0A9A"/>
    <w:rsid w:val="00BC4D82"/>
    <w:rsid w:val="00BD5C8F"/>
    <w:rsid w:val="00BD7475"/>
    <w:rsid w:val="00C12B4B"/>
    <w:rsid w:val="00C474CA"/>
    <w:rsid w:val="00C623AC"/>
    <w:rsid w:val="00C750D7"/>
    <w:rsid w:val="00C767CB"/>
    <w:rsid w:val="00C77932"/>
    <w:rsid w:val="00C860EE"/>
    <w:rsid w:val="00CA47C9"/>
    <w:rsid w:val="00CA47E5"/>
    <w:rsid w:val="00CA5415"/>
    <w:rsid w:val="00CB3A94"/>
    <w:rsid w:val="00CC7D8F"/>
    <w:rsid w:val="00CE1E52"/>
    <w:rsid w:val="00CE2939"/>
    <w:rsid w:val="00CF3BF8"/>
    <w:rsid w:val="00D04461"/>
    <w:rsid w:val="00D16421"/>
    <w:rsid w:val="00D25C5D"/>
    <w:rsid w:val="00D50894"/>
    <w:rsid w:val="00D53F9C"/>
    <w:rsid w:val="00D756B0"/>
    <w:rsid w:val="00D877A7"/>
    <w:rsid w:val="00D954EE"/>
    <w:rsid w:val="00DA00FF"/>
    <w:rsid w:val="00DA5E79"/>
    <w:rsid w:val="00DA6D71"/>
    <w:rsid w:val="00DC664B"/>
    <w:rsid w:val="00DD591C"/>
    <w:rsid w:val="00DD5D35"/>
    <w:rsid w:val="00DE045F"/>
    <w:rsid w:val="00DE17BE"/>
    <w:rsid w:val="00DE47F8"/>
    <w:rsid w:val="00DF0569"/>
    <w:rsid w:val="00E11F4F"/>
    <w:rsid w:val="00E15653"/>
    <w:rsid w:val="00E23756"/>
    <w:rsid w:val="00E25993"/>
    <w:rsid w:val="00E347FF"/>
    <w:rsid w:val="00E348AB"/>
    <w:rsid w:val="00E402DB"/>
    <w:rsid w:val="00E605AC"/>
    <w:rsid w:val="00E60FCD"/>
    <w:rsid w:val="00E72B0B"/>
    <w:rsid w:val="00E83F76"/>
    <w:rsid w:val="00E861CA"/>
    <w:rsid w:val="00EB131B"/>
    <w:rsid w:val="00ED69BA"/>
    <w:rsid w:val="00F22B2F"/>
    <w:rsid w:val="00F253E6"/>
    <w:rsid w:val="00F32993"/>
    <w:rsid w:val="00F375EF"/>
    <w:rsid w:val="00F42549"/>
    <w:rsid w:val="00F44AE3"/>
    <w:rsid w:val="00F5712D"/>
    <w:rsid w:val="00F62F61"/>
    <w:rsid w:val="00F705B3"/>
    <w:rsid w:val="00F81B24"/>
    <w:rsid w:val="00F81F0D"/>
    <w:rsid w:val="00FA4032"/>
    <w:rsid w:val="00FB1426"/>
    <w:rsid w:val="00F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6D7EA-A43C-4312-A785-EF3BD813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A7"/>
    <w:pPr>
      <w:ind w:left="720"/>
      <w:contextualSpacing/>
    </w:pPr>
  </w:style>
  <w:style w:type="paragraph" w:styleId="NoSpacing">
    <w:name w:val="No Spacing"/>
    <w:uiPriority w:val="1"/>
    <w:qFormat/>
    <w:rsid w:val="00A108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0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0AD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E0AD0"/>
    <w:rPr>
      <w:b/>
      <w:bCs/>
    </w:rPr>
  </w:style>
  <w:style w:type="character" w:customStyle="1" w:styleId="apple-converted-space">
    <w:name w:val="apple-converted-space"/>
    <w:basedOn w:val="DefaultParagraphFont"/>
    <w:rsid w:val="001E0AD0"/>
  </w:style>
  <w:style w:type="table" w:styleId="TableGrid">
    <w:name w:val="Table Grid"/>
    <w:basedOn w:val="TableNormal"/>
    <w:uiPriority w:val="39"/>
    <w:rsid w:val="004D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7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icool.org/a/201501/a983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350</Words>
  <Characters>1180</Characters>
  <Application>Microsoft Office Word</Application>
  <DocSecurity>0</DocSecurity>
  <Lines>93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Qing A</dc:creator>
  <cp:keywords>CTPClassification=CTP_IC:VisualMarkings=</cp:keywords>
  <dc:description/>
  <cp:lastModifiedBy>Chen, Qing A</cp:lastModifiedBy>
  <cp:revision>265</cp:revision>
  <dcterms:created xsi:type="dcterms:W3CDTF">2016-07-27T08:41:00Z</dcterms:created>
  <dcterms:modified xsi:type="dcterms:W3CDTF">2016-08-05T08:07:00Z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aadc8522-9cf5-4de5-aefc-edd5fe9911e6</vt:lpwstr>
  </property>
  <property fmtid="{D5CDD505-2E9C-101B-9397-08002B2CF9AE}" pid="3" name="CTP_BU">
    <vt:lpwstr>SSG ENABLING GROUP</vt:lpwstr>
  </property>
  <property fmtid="{D5CDD505-2E9C-101B-9397-08002B2CF9AE}" pid="4" name="CTP_TimeStamp">
    <vt:lpwstr>2016-08-05 08:07:23Z</vt:lpwstr>
  </property>
  <property fmtid="{D5CDD505-2E9C-101B-9397-08002B2CF9AE}" pid="5" name="CTPClassification">
    <vt:lpwstr>CTP_IC</vt:lpwstr>
  </property>
</Properties>
</file>