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A20695" w14:textId="77777777" w:rsidR="004051EF" w:rsidRDefault="00000000">
      <w:pPr>
        <w:spacing w:line="240" w:lineRule="auto"/>
        <w:jc w:val="center"/>
        <w:rPr>
          <w:lang w:val="en-GB"/>
        </w:rPr>
      </w:pPr>
      <w:r>
        <w:rPr>
          <w:noProof/>
          <w:lang w:eastAsia="zh-CN"/>
        </w:rPr>
        <w:drawing>
          <wp:inline distT="0" distB="0" distL="0" distR="0" wp14:anchorId="78496148" wp14:editId="322609E8">
            <wp:extent cx="3642995" cy="784225"/>
            <wp:effectExtent l="0" t="0" r="0" b="0"/>
            <wp:docPr id="1" name="Picture 3" descr="Description: C:\Users\Mou.Wong\Documents\Teaching\HET315\EEE315 Information Theory and Coding\Lectur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Description: C:\Users\Mou.Wong\Documents\Teaching\HET315\EEE315 Information Theory and Coding\Lecture\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643200" cy="784800"/>
                    </a:xfrm>
                    <a:prstGeom prst="rect">
                      <a:avLst/>
                    </a:prstGeom>
                    <a:noFill/>
                    <a:ln>
                      <a:noFill/>
                    </a:ln>
                  </pic:spPr>
                </pic:pic>
              </a:graphicData>
            </a:graphic>
          </wp:inline>
        </w:drawing>
      </w:r>
    </w:p>
    <w:p w14:paraId="23E354A1" w14:textId="77777777" w:rsidR="004051EF" w:rsidRDefault="00000000">
      <w:pPr>
        <w:jc w:val="center"/>
        <w:rPr>
          <w:lang w:eastAsia="zh-CN"/>
        </w:rPr>
      </w:pPr>
      <w:r>
        <w:rPr>
          <w:rFonts w:hint="eastAsia"/>
          <w:lang w:eastAsia="zh-CN"/>
        </w:rPr>
        <w:t xml:space="preserve"> </w:t>
      </w:r>
    </w:p>
    <w:p w14:paraId="63325770" w14:textId="77777777" w:rsidR="004051EF" w:rsidRDefault="004051EF">
      <w:pPr>
        <w:jc w:val="center"/>
      </w:pPr>
    </w:p>
    <w:p w14:paraId="1D51514F" w14:textId="77777777" w:rsidR="004051EF" w:rsidRDefault="00000000">
      <w:pPr>
        <w:jc w:val="center"/>
        <w:rPr>
          <w:i/>
          <w:sz w:val="40"/>
          <w:szCs w:val="40"/>
        </w:rPr>
      </w:pPr>
      <w:r>
        <w:rPr>
          <w:i/>
          <w:sz w:val="40"/>
          <w:szCs w:val="40"/>
        </w:rPr>
        <w:t>Report Title</w:t>
      </w:r>
    </w:p>
    <w:p w14:paraId="53A91392" w14:textId="77777777" w:rsidR="004051EF" w:rsidRDefault="004051EF">
      <w:pPr>
        <w:jc w:val="center"/>
      </w:pPr>
    </w:p>
    <w:p w14:paraId="1860BA02" w14:textId="77777777" w:rsidR="004051EF" w:rsidRDefault="00000000">
      <w:pPr>
        <w:jc w:val="center"/>
        <w:rPr>
          <w:rStyle w:val="af"/>
          <w:rFonts w:ascii="Cambria" w:hAnsi="Cambria"/>
          <w:sz w:val="48"/>
          <w:szCs w:val="48"/>
        </w:rPr>
      </w:pPr>
      <w:r>
        <w:rPr>
          <w:rStyle w:val="af"/>
          <w:rFonts w:ascii="Cambria" w:hAnsi="Cambria"/>
          <w:sz w:val="40"/>
          <w:szCs w:val="40"/>
        </w:rPr>
        <w:t>Final Thesis</w:t>
      </w:r>
    </w:p>
    <w:p w14:paraId="51CC9CC4" w14:textId="77777777" w:rsidR="004051EF" w:rsidRDefault="004051EF">
      <w:pPr>
        <w:jc w:val="center"/>
      </w:pPr>
    </w:p>
    <w:p w14:paraId="31A6F454" w14:textId="77777777" w:rsidR="004051EF" w:rsidRDefault="004051EF">
      <w:pPr>
        <w:jc w:val="center"/>
      </w:pPr>
    </w:p>
    <w:p w14:paraId="6CF80E48" w14:textId="77777777" w:rsidR="004051EF" w:rsidRDefault="004051EF">
      <w:pPr>
        <w:jc w:val="center"/>
      </w:pPr>
    </w:p>
    <w:p w14:paraId="0348E336" w14:textId="77777777" w:rsidR="004051EF" w:rsidRDefault="00000000">
      <w:pPr>
        <w:jc w:val="center"/>
      </w:pPr>
      <w:r>
        <w:t>In Partial Fulfillment</w:t>
      </w:r>
    </w:p>
    <w:p w14:paraId="1E413642" w14:textId="77777777" w:rsidR="004051EF" w:rsidRDefault="00000000">
      <w:pPr>
        <w:jc w:val="center"/>
      </w:pPr>
      <w:r>
        <w:t>of the Requirements for the Degree of</w:t>
      </w:r>
    </w:p>
    <w:p w14:paraId="46CB38D4" w14:textId="77777777" w:rsidR="004051EF" w:rsidRDefault="00000000">
      <w:pPr>
        <w:jc w:val="center"/>
      </w:pPr>
      <w:r>
        <w:t>Bachelor of Engineering</w:t>
      </w:r>
    </w:p>
    <w:p w14:paraId="7D4FE5FE" w14:textId="77777777" w:rsidR="004051EF" w:rsidRDefault="004051EF">
      <w:pPr>
        <w:jc w:val="center"/>
      </w:pPr>
    </w:p>
    <w:p w14:paraId="7D373E53" w14:textId="77777777" w:rsidR="004051EF" w:rsidRDefault="004051EF">
      <w:pPr>
        <w:jc w:val="center"/>
      </w:pPr>
    </w:p>
    <w:p w14:paraId="4B5EFC80" w14:textId="77777777" w:rsidR="004051EF" w:rsidRDefault="004051EF">
      <w:pPr>
        <w:jc w:val="center"/>
      </w:pPr>
    </w:p>
    <w:p w14:paraId="16098834" w14:textId="77777777" w:rsidR="004051EF" w:rsidRDefault="004051EF">
      <w:pPr>
        <w:jc w:val="center"/>
      </w:pPr>
    </w:p>
    <w:tbl>
      <w:tblPr>
        <w:tblW w:w="71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5"/>
        <w:gridCol w:w="283"/>
        <w:gridCol w:w="5181"/>
      </w:tblGrid>
      <w:tr w:rsidR="004051EF" w14:paraId="256D20F3" w14:textId="77777777">
        <w:trPr>
          <w:jc w:val="center"/>
        </w:trPr>
        <w:tc>
          <w:tcPr>
            <w:tcW w:w="1685" w:type="dxa"/>
            <w:tcBorders>
              <w:right w:val="nil"/>
            </w:tcBorders>
            <w:shd w:val="clear" w:color="auto" w:fill="auto"/>
          </w:tcPr>
          <w:p w14:paraId="06BAF43B" w14:textId="77777777" w:rsidR="004051EF" w:rsidRDefault="00000000">
            <w:pPr>
              <w:spacing w:line="240" w:lineRule="auto"/>
            </w:pPr>
            <w:r>
              <w:t>Student Name</w:t>
            </w:r>
          </w:p>
        </w:tc>
        <w:tc>
          <w:tcPr>
            <w:tcW w:w="283" w:type="dxa"/>
            <w:tcBorders>
              <w:left w:val="nil"/>
            </w:tcBorders>
            <w:shd w:val="clear" w:color="auto" w:fill="auto"/>
          </w:tcPr>
          <w:p w14:paraId="4D383DE5" w14:textId="77777777" w:rsidR="004051EF" w:rsidRDefault="00000000">
            <w:pPr>
              <w:spacing w:line="240" w:lineRule="auto"/>
              <w:jc w:val="center"/>
            </w:pPr>
            <w:r>
              <w:t>:</w:t>
            </w:r>
          </w:p>
        </w:tc>
        <w:tc>
          <w:tcPr>
            <w:tcW w:w="5181" w:type="dxa"/>
            <w:shd w:val="clear" w:color="auto" w:fill="auto"/>
          </w:tcPr>
          <w:p w14:paraId="01AB5875" w14:textId="3761B27F" w:rsidR="004051EF" w:rsidRDefault="007D576A">
            <w:pPr>
              <w:spacing w:line="240" w:lineRule="auto"/>
              <w:rPr>
                <w:lang w:eastAsia="zh-CN"/>
              </w:rPr>
            </w:pPr>
            <w:r>
              <w:rPr>
                <w:lang w:eastAsia="zh-CN"/>
              </w:rPr>
              <w:t>Shuhan.Chen21</w:t>
            </w:r>
          </w:p>
        </w:tc>
      </w:tr>
      <w:tr w:rsidR="004051EF" w14:paraId="4E210853" w14:textId="77777777">
        <w:trPr>
          <w:jc w:val="center"/>
        </w:trPr>
        <w:tc>
          <w:tcPr>
            <w:tcW w:w="1685" w:type="dxa"/>
            <w:tcBorders>
              <w:right w:val="nil"/>
            </w:tcBorders>
            <w:shd w:val="clear" w:color="auto" w:fill="auto"/>
          </w:tcPr>
          <w:p w14:paraId="6695D6B4" w14:textId="77777777" w:rsidR="004051EF" w:rsidRDefault="00000000">
            <w:pPr>
              <w:spacing w:line="240" w:lineRule="auto"/>
            </w:pPr>
            <w:r>
              <w:t>Student ID</w:t>
            </w:r>
          </w:p>
        </w:tc>
        <w:tc>
          <w:tcPr>
            <w:tcW w:w="283" w:type="dxa"/>
            <w:tcBorders>
              <w:left w:val="nil"/>
            </w:tcBorders>
            <w:shd w:val="clear" w:color="auto" w:fill="auto"/>
          </w:tcPr>
          <w:p w14:paraId="1D5AB2BA" w14:textId="77777777" w:rsidR="004051EF" w:rsidRDefault="00000000">
            <w:pPr>
              <w:spacing w:line="240" w:lineRule="auto"/>
              <w:jc w:val="center"/>
            </w:pPr>
            <w:r>
              <w:t>:</w:t>
            </w:r>
          </w:p>
        </w:tc>
        <w:tc>
          <w:tcPr>
            <w:tcW w:w="5181" w:type="dxa"/>
            <w:shd w:val="clear" w:color="auto" w:fill="auto"/>
          </w:tcPr>
          <w:p w14:paraId="3B873C4C" w14:textId="6CEF9B37" w:rsidR="004051EF" w:rsidRDefault="007D576A">
            <w:pPr>
              <w:spacing w:line="240" w:lineRule="auto"/>
            </w:pPr>
            <w:r>
              <w:t>2142116</w:t>
            </w:r>
          </w:p>
        </w:tc>
      </w:tr>
      <w:tr w:rsidR="004051EF" w14:paraId="008DAC0E" w14:textId="77777777">
        <w:trPr>
          <w:jc w:val="center"/>
        </w:trPr>
        <w:tc>
          <w:tcPr>
            <w:tcW w:w="1685" w:type="dxa"/>
            <w:tcBorders>
              <w:right w:val="nil"/>
            </w:tcBorders>
            <w:shd w:val="clear" w:color="auto" w:fill="auto"/>
          </w:tcPr>
          <w:p w14:paraId="64493463" w14:textId="77777777" w:rsidR="004051EF" w:rsidRDefault="00000000">
            <w:pPr>
              <w:spacing w:line="240" w:lineRule="auto"/>
            </w:pPr>
            <w:r>
              <w:t>Supervisor</w:t>
            </w:r>
          </w:p>
        </w:tc>
        <w:tc>
          <w:tcPr>
            <w:tcW w:w="283" w:type="dxa"/>
            <w:tcBorders>
              <w:left w:val="nil"/>
            </w:tcBorders>
            <w:shd w:val="clear" w:color="auto" w:fill="auto"/>
          </w:tcPr>
          <w:p w14:paraId="676BAACE" w14:textId="77777777" w:rsidR="004051EF" w:rsidRDefault="00000000">
            <w:pPr>
              <w:spacing w:line="240" w:lineRule="auto"/>
              <w:jc w:val="center"/>
            </w:pPr>
            <w:r>
              <w:t>:</w:t>
            </w:r>
          </w:p>
        </w:tc>
        <w:tc>
          <w:tcPr>
            <w:tcW w:w="5181" w:type="dxa"/>
            <w:shd w:val="clear" w:color="auto" w:fill="auto"/>
          </w:tcPr>
          <w:p w14:paraId="28848FCE" w14:textId="77777777" w:rsidR="004051EF" w:rsidRDefault="00000000">
            <w:pPr>
              <w:spacing w:line="240" w:lineRule="auto"/>
            </w:pPr>
            <w:r>
              <w:fldChar w:fldCharType="begin">
                <w:ffData>
                  <w:name w:val="Text3"/>
                  <w:enabled/>
                  <w:calcOnExit w:val="0"/>
                  <w:textInput/>
                </w:ffData>
              </w:fldChar>
            </w:r>
            <w:bookmarkStart w:id="0" w:name="Text3"/>
            <w:r>
              <w:instrText xml:space="preserve"> FORMTEXT </w:instrText>
            </w:r>
            <w:r>
              <w:fldChar w:fldCharType="separate"/>
            </w:r>
            <w:r>
              <w:t>     </w:t>
            </w:r>
            <w:r>
              <w:fldChar w:fldCharType="end"/>
            </w:r>
            <w:bookmarkEnd w:id="0"/>
          </w:p>
        </w:tc>
      </w:tr>
      <w:tr w:rsidR="004051EF" w14:paraId="3B0C12FF" w14:textId="77777777">
        <w:trPr>
          <w:jc w:val="center"/>
        </w:trPr>
        <w:tc>
          <w:tcPr>
            <w:tcW w:w="1685" w:type="dxa"/>
            <w:tcBorders>
              <w:right w:val="nil"/>
            </w:tcBorders>
            <w:shd w:val="clear" w:color="auto" w:fill="auto"/>
          </w:tcPr>
          <w:p w14:paraId="560E3CDF" w14:textId="77777777" w:rsidR="004051EF" w:rsidRDefault="00000000">
            <w:pPr>
              <w:spacing w:line="240" w:lineRule="auto"/>
            </w:pPr>
            <w:r>
              <w:t>Assessor</w:t>
            </w:r>
          </w:p>
        </w:tc>
        <w:tc>
          <w:tcPr>
            <w:tcW w:w="283" w:type="dxa"/>
            <w:tcBorders>
              <w:left w:val="nil"/>
            </w:tcBorders>
            <w:shd w:val="clear" w:color="auto" w:fill="auto"/>
          </w:tcPr>
          <w:p w14:paraId="7B422228" w14:textId="77777777" w:rsidR="004051EF" w:rsidRDefault="00000000">
            <w:pPr>
              <w:spacing w:line="240" w:lineRule="auto"/>
              <w:jc w:val="center"/>
            </w:pPr>
            <w:r>
              <w:t>:</w:t>
            </w:r>
          </w:p>
        </w:tc>
        <w:tc>
          <w:tcPr>
            <w:tcW w:w="5181" w:type="dxa"/>
            <w:shd w:val="clear" w:color="auto" w:fill="auto"/>
          </w:tcPr>
          <w:p w14:paraId="33255A75" w14:textId="77777777" w:rsidR="004051EF" w:rsidRDefault="00000000">
            <w:pPr>
              <w:spacing w:line="240" w:lineRule="auto"/>
            </w:pPr>
            <w:r>
              <w:fldChar w:fldCharType="begin">
                <w:ffData>
                  <w:name w:val="Text4"/>
                  <w:enabled/>
                  <w:calcOnExit w:val="0"/>
                  <w:textInput/>
                </w:ffData>
              </w:fldChar>
            </w:r>
            <w:bookmarkStart w:id="1" w:name="Text4"/>
            <w:r>
              <w:instrText xml:space="preserve"> FORMTEXT </w:instrText>
            </w:r>
            <w:r>
              <w:fldChar w:fldCharType="separate"/>
            </w:r>
            <w:r>
              <w:t>     </w:t>
            </w:r>
            <w:r>
              <w:fldChar w:fldCharType="end"/>
            </w:r>
            <w:bookmarkEnd w:id="1"/>
          </w:p>
        </w:tc>
      </w:tr>
    </w:tbl>
    <w:p w14:paraId="594187F8" w14:textId="77777777" w:rsidR="004051EF" w:rsidRDefault="004051EF"/>
    <w:p w14:paraId="420A0BF0" w14:textId="77777777" w:rsidR="004051EF" w:rsidRDefault="004051EF">
      <w:pPr>
        <w:sectPr w:rsidR="004051EF">
          <w:footnotePr>
            <w:numRestart w:val="eachSect"/>
          </w:footnotePr>
          <w:endnotePr>
            <w:numFmt w:val="decimal"/>
            <w:numRestart w:val="eachSect"/>
          </w:endnotePr>
          <w:pgSz w:w="12240" w:h="15840"/>
          <w:pgMar w:top="1440" w:right="1800" w:bottom="1440" w:left="1800" w:header="1080" w:footer="1080" w:gutter="0"/>
          <w:cols w:space="708"/>
          <w:vAlign w:val="center"/>
          <w:docGrid w:linePitch="360"/>
        </w:sectPr>
      </w:pPr>
    </w:p>
    <w:p w14:paraId="1678BDAC" w14:textId="77777777" w:rsidR="004051EF" w:rsidRDefault="00000000">
      <w:pPr>
        <w:pStyle w:val="Titles"/>
      </w:pPr>
      <w:bookmarkStart w:id="2" w:name="_Toc394498192"/>
      <w:bookmarkStart w:id="3" w:name="_Toc404008237"/>
      <w:bookmarkStart w:id="4" w:name="_Toc12206"/>
      <w:r>
        <w:lastRenderedPageBreak/>
        <w:t>Abstract</w:t>
      </w:r>
      <w:bookmarkEnd w:id="2"/>
      <w:bookmarkEnd w:id="3"/>
      <w:bookmarkEnd w:id="4"/>
    </w:p>
    <w:p w14:paraId="31112DE7" w14:textId="77777777" w:rsidR="004051EF" w:rsidRDefault="00000000">
      <w:pPr>
        <w:spacing w:after="0"/>
        <w:ind w:firstLineChars="200" w:firstLine="480"/>
      </w:pPr>
      <w:r>
        <w:rPr>
          <w:rFonts w:hint="eastAsia"/>
        </w:rPr>
        <w:t xml:space="preserve">Skin cancer is a prevalent disease with a high global incidence rate. Early diagnosis and treatment are crucial for reducing morbidity and mortality. In this study, </w:t>
      </w:r>
      <w:r>
        <w:rPr>
          <w:rFonts w:hint="eastAsia"/>
          <w:lang w:eastAsia="zh-CN"/>
        </w:rPr>
        <w:t>I</w:t>
      </w:r>
      <w:r>
        <w:rPr>
          <w:rFonts w:hint="eastAsia"/>
        </w:rPr>
        <w:t xml:space="preserve"> present a practical implementation of a deep learning-based approach for the recognition of skin cancer using the HAM10000 dataset. The framework consists of three primary modules: data preprocessing, model training, and image detection.</w:t>
      </w:r>
    </w:p>
    <w:p w14:paraId="7B1AB627" w14:textId="77777777" w:rsidR="004051EF" w:rsidRDefault="00000000">
      <w:pPr>
        <w:spacing w:after="0"/>
        <w:ind w:firstLineChars="200" w:firstLine="480"/>
      </w:pPr>
      <w:r>
        <w:rPr>
          <w:rFonts w:hint="eastAsia"/>
        </w:rPr>
        <w:t xml:space="preserve">In the data preprocessing module, </w:t>
      </w:r>
      <w:r>
        <w:rPr>
          <w:rFonts w:hint="eastAsia"/>
          <w:lang w:eastAsia="zh-CN"/>
        </w:rPr>
        <w:t>I</w:t>
      </w:r>
      <w:r>
        <w:rPr>
          <w:rFonts w:hint="eastAsia"/>
        </w:rPr>
        <w:t xml:space="preserve"> read the metadata of the HAM10000 dataset and split it into training and validation sets. </w:t>
      </w:r>
      <w:r>
        <w:rPr>
          <w:rFonts w:hint="eastAsia"/>
          <w:lang w:eastAsia="zh-CN"/>
        </w:rPr>
        <w:t>I</w:t>
      </w:r>
      <w:r>
        <w:rPr>
          <w:rFonts w:hint="eastAsia"/>
        </w:rPr>
        <w:t xml:space="preserve"> preprocess the images by converting them to grayscale and performing histogram equalization to enhance their contrast. The preprocessed images are saved into separate folders for further processing.</w:t>
      </w:r>
    </w:p>
    <w:p w14:paraId="4ACB020F" w14:textId="77777777" w:rsidR="004051EF" w:rsidRDefault="00000000">
      <w:pPr>
        <w:spacing w:after="0"/>
        <w:ind w:firstLineChars="200" w:firstLine="480"/>
      </w:pPr>
      <w:r>
        <w:rPr>
          <w:rFonts w:hint="eastAsia"/>
        </w:rPr>
        <w:t xml:space="preserve">The model training module employs a Convolutional Neural Network (CNN) architecture based on MobileNetV2 with pre-trained ImageNet weights. </w:t>
      </w:r>
      <w:r>
        <w:rPr>
          <w:rFonts w:hint="eastAsia"/>
          <w:lang w:eastAsia="zh-CN"/>
        </w:rPr>
        <w:t>I</w:t>
      </w:r>
      <w:r>
        <w:rPr>
          <w:rFonts w:hint="eastAsia"/>
        </w:rPr>
        <w:t xml:space="preserve"> fine-tune the model using the preprocessed dataset and data augmentation techniques to improve its generalization capabilities. The model's performance is evaluated using common metrics such as accuracy, precision, recall, and F1-score.</w:t>
      </w:r>
    </w:p>
    <w:p w14:paraId="691AD815" w14:textId="77777777" w:rsidR="004051EF" w:rsidRDefault="00000000">
      <w:pPr>
        <w:spacing w:after="0"/>
        <w:ind w:firstLineChars="200" w:firstLine="480"/>
      </w:pPr>
      <w:r>
        <w:rPr>
          <w:rFonts w:hint="eastAsia"/>
        </w:rPr>
        <w:t>The image detection module utilizes a graphical user interface (GUI) to enable users to import images, perform skin lesion classification, and display the results. The module also supports batch testing for evaluating the model's performance on multiple images simultaneously.</w:t>
      </w:r>
    </w:p>
    <w:p w14:paraId="45E08747" w14:textId="77777777" w:rsidR="004051EF" w:rsidRDefault="00000000">
      <w:pPr>
        <w:spacing w:after="0"/>
        <w:ind w:firstLineChars="200" w:firstLine="480"/>
      </w:pPr>
      <w:r>
        <w:rPr>
          <w:rFonts w:hint="eastAsia"/>
        </w:rPr>
        <w:t>This study contributes to the field of medical image analysis by providing a user-friendly and efficient tool for skin cancer recognition, which has the potential to assist dermatologists in their clinical practice. The proposed deep learning-based approach demonstrates promising results in terms of performance metrics and could pave the way for further improvements in skin cancer diagnosis and treatment.</w:t>
      </w:r>
    </w:p>
    <w:p w14:paraId="51B28CFA" w14:textId="77777777" w:rsidR="004051EF" w:rsidRDefault="004051EF">
      <w:pPr>
        <w:spacing w:after="0"/>
        <w:ind w:firstLineChars="200" w:firstLine="480"/>
      </w:pPr>
    </w:p>
    <w:p w14:paraId="49D73906" w14:textId="77777777" w:rsidR="004051EF" w:rsidRDefault="004051EF">
      <w:pPr>
        <w:spacing w:after="0"/>
        <w:ind w:firstLineChars="200" w:firstLine="480"/>
      </w:pPr>
    </w:p>
    <w:p w14:paraId="60B36BBA" w14:textId="77777777" w:rsidR="004051EF" w:rsidRDefault="004051EF">
      <w:pPr>
        <w:spacing w:after="0"/>
        <w:ind w:firstLineChars="200" w:firstLine="480"/>
      </w:pPr>
    </w:p>
    <w:p w14:paraId="5E38A286" w14:textId="77777777" w:rsidR="004051EF" w:rsidRDefault="00000000">
      <w:pPr>
        <w:spacing w:after="0"/>
      </w:pPr>
      <w:r>
        <w:rPr>
          <w:b/>
        </w:rPr>
        <w:t>Keywords</w:t>
      </w:r>
      <w:r>
        <w:t xml:space="preserve">: </w:t>
      </w:r>
      <w:r>
        <w:rPr>
          <w:rFonts w:ascii="Arial" w:eastAsia="宋体" w:hAnsi="Arial" w:cs="Arial"/>
          <w:sz w:val="22"/>
          <w:szCs w:val="22"/>
        </w:rPr>
        <w:t>Deep Learning</w:t>
      </w:r>
      <w:r>
        <w:rPr>
          <w:rFonts w:ascii="Arial" w:eastAsia="宋体" w:hAnsi="Arial" w:cs="Arial" w:hint="eastAsia"/>
          <w:sz w:val="22"/>
          <w:szCs w:val="22"/>
          <w:lang w:eastAsia="zh-CN"/>
        </w:rPr>
        <w:t>;</w:t>
      </w:r>
      <w:r>
        <w:rPr>
          <w:rFonts w:ascii="Arial" w:eastAsia="宋体" w:hAnsi="Arial" w:cs="Arial"/>
          <w:sz w:val="22"/>
          <w:szCs w:val="22"/>
        </w:rPr>
        <w:t xml:space="preserve"> Convolutional Neural Networks</w:t>
      </w:r>
      <w:r>
        <w:rPr>
          <w:rFonts w:ascii="Arial" w:eastAsia="宋体" w:hAnsi="Arial" w:cs="Arial" w:hint="eastAsia"/>
          <w:sz w:val="22"/>
          <w:szCs w:val="22"/>
          <w:lang w:eastAsia="zh-CN"/>
        </w:rPr>
        <w:t xml:space="preserve">; </w:t>
      </w:r>
      <w:r>
        <w:rPr>
          <w:rFonts w:ascii="Arial" w:eastAsia="宋体" w:hAnsi="Arial" w:cs="Arial"/>
          <w:sz w:val="22"/>
          <w:szCs w:val="22"/>
        </w:rPr>
        <w:t>MobileNetV2</w:t>
      </w:r>
    </w:p>
    <w:p w14:paraId="3DBFD45C" w14:textId="77777777" w:rsidR="004051EF" w:rsidRDefault="00000000">
      <w:pPr>
        <w:pStyle w:val="Titles"/>
      </w:pPr>
      <w:bookmarkStart w:id="5" w:name="_Toc18183"/>
      <w:r>
        <w:lastRenderedPageBreak/>
        <w:t>Acknowledgements</w:t>
      </w:r>
      <w:bookmarkEnd w:id="5"/>
    </w:p>
    <w:p w14:paraId="0342938F" w14:textId="77777777" w:rsidR="004051EF" w:rsidRDefault="00000000">
      <w:pPr>
        <w:ind w:firstLineChars="200" w:firstLine="480"/>
        <w:jc w:val="left"/>
      </w:pPr>
      <w:r>
        <w:rPr>
          <w:rFonts w:hint="eastAsia"/>
          <w:lang w:eastAsia="zh-CN"/>
        </w:rPr>
        <w:t>I</w:t>
      </w:r>
      <w:r>
        <w:rPr>
          <w:rFonts w:hint="eastAsia"/>
        </w:rPr>
        <w:t xml:space="preserve"> would like to express </w:t>
      </w:r>
      <w:r>
        <w:rPr>
          <w:rFonts w:hint="eastAsia"/>
          <w:lang w:eastAsia="zh-CN"/>
        </w:rPr>
        <w:t>my</w:t>
      </w:r>
      <w:r>
        <w:rPr>
          <w:rFonts w:hint="eastAsia"/>
        </w:rPr>
        <w:t xml:space="preserve"> sincere gratitude to our academic advisor, Professor [Advisor's Name], for their valuable guidance, support, and encouragement throughout the course of this study. Their expertise and insights have been instrumental in shaping this project.</w:t>
      </w:r>
    </w:p>
    <w:p w14:paraId="2C238907" w14:textId="77777777" w:rsidR="004051EF" w:rsidRDefault="00000000">
      <w:pPr>
        <w:ind w:firstLineChars="200" w:firstLine="480"/>
        <w:jc w:val="left"/>
      </w:pPr>
      <w:r>
        <w:rPr>
          <w:rFonts w:hint="eastAsia"/>
          <w:lang w:eastAsia="zh-CN"/>
        </w:rPr>
        <w:t>I</w:t>
      </w:r>
      <w:r>
        <w:rPr>
          <w:rFonts w:hint="eastAsia"/>
        </w:rPr>
        <w:t xml:space="preserve"> also thank the creators and maintainers of the HAM10000 dataset for providing an invaluable resource for </w:t>
      </w:r>
      <w:r>
        <w:rPr>
          <w:rFonts w:hint="eastAsia"/>
          <w:lang w:eastAsia="zh-CN"/>
        </w:rPr>
        <w:t>my</w:t>
      </w:r>
      <w:r>
        <w:rPr>
          <w:rFonts w:hint="eastAsia"/>
        </w:rPr>
        <w:t xml:space="preserve"> research. Their efforts have significantly contributed to the advancement of skin cancer detection and diagnosis.</w:t>
      </w:r>
    </w:p>
    <w:p w14:paraId="6A4C8E3C" w14:textId="77777777" w:rsidR="004051EF" w:rsidRDefault="00000000">
      <w:pPr>
        <w:ind w:firstLineChars="200" w:firstLine="480"/>
        <w:jc w:val="left"/>
      </w:pPr>
      <w:r>
        <w:rPr>
          <w:rFonts w:hint="eastAsia"/>
          <w:lang w:eastAsia="zh-CN"/>
        </w:rPr>
        <w:t>I</w:t>
      </w:r>
      <w:r>
        <w:rPr>
          <w:rFonts w:hint="eastAsia"/>
        </w:rPr>
        <w:t xml:space="preserve"> </w:t>
      </w:r>
      <w:r>
        <w:rPr>
          <w:rFonts w:hint="eastAsia"/>
          <w:lang w:eastAsia="zh-CN"/>
        </w:rPr>
        <w:t>am</w:t>
      </w:r>
      <w:r>
        <w:rPr>
          <w:rFonts w:hint="eastAsia"/>
        </w:rPr>
        <w:t xml:space="preserve"> grateful to the developers of TensorFlow, </w:t>
      </w:r>
      <w:proofErr w:type="spellStart"/>
      <w:r>
        <w:rPr>
          <w:rFonts w:hint="eastAsia"/>
        </w:rPr>
        <w:t>Keras</w:t>
      </w:r>
      <w:proofErr w:type="spellEnd"/>
      <w:r>
        <w:rPr>
          <w:rFonts w:hint="eastAsia"/>
        </w:rPr>
        <w:t>, and other open-source libraries used in this project for providing powerful and accessible tools for machine learning and deep learning research.</w:t>
      </w:r>
    </w:p>
    <w:p w14:paraId="15F98996" w14:textId="77777777" w:rsidR="004051EF" w:rsidRDefault="00000000">
      <w:pPr>
        <w:ind w:firstLineChars="200" w:firstLine="480"/>
        <w:jc w:val="left"/>
      </w:pPr>
      <w:r>
        <w:rPr>
          <w:rFonts w:hint="eastAsia"/>
        </w:rPr>
        <w:t xml:space="preserve">Lastly, </w:t>
      </w:r>
      <w:r>
        <w:rPr>
          <w:rFonts w:hint="eastAsia"/>
          <w:lang w:eastAsia="zh-CN"/>
        </w:rPr>
        <w:t>I</w:t>
      </w:r>
      <w:r>
        <w:rPr>
          <w:rFonts w:hint="eastAsia"/>
        </w:rPr>
        <w:t xml:space="preserve"> extend </w:t>
      </w:r>
      <w:r>
        <w:rPr>
          <w:rFonts w:hint="eastAsia"/>
          <w:lang w:eastAsia="zh-CN"/>
        </w:rPr>
        <w:t>my</w:t>
      </w:r>
      <w:r>
        <w:rPr>
          <w:rFonts w:hint="eastAsia"/>
        </w:rPr>
        <w:t xml:space="preserve"> appreciation to </w:t>
      </w:r>
      <w:r>
        <w:rPr>
          <w:rFonts w:hint="eastAsia"/>
          <w:lang w:eastAsia="zh-CN"/>
        </w:rPr>
        <w:t>my</w:t>
      </w:r>
      <w:r>
        <w:rPr>
          <w:rFonts w:hint="eastAsia"/>
        </w:rPr>
        <w:t xml:space="preserve"> friends and family for their constant support and understanding </w:t>
      </w:r>
      <w:proofErr w:type="gramStart"/>
      <w:r>
        <w:rPr>
          <w:rFonts w:hint="eastAsia"/>
        </w:rPr>
        <w:t>during the course of</w:t>
      </w:r>
      <w:proofErr w:type="gramEnd"/>
      <w:r>
        <w:rPr>
          <w:rFonts w:hint="eastAsia"/>
        </w:rPr>
        <w:t xml:space="preserve"> this project. Their encouragement has motivated </w:t>
      </w:r>
      <w:r>
        <w:rPr>
          <w:rFonts w:hint="eastAsia"/>
          <w:lang w:eastAsia="zh-CN"/>
        </w:rPr>
        <w:t>me</w:t>
      </w:r>
      <w:r>
        <w:rPr>
          <w:rFonts w:hint="eastAsia"/>
        </w:rPr>
        <w:t xml:space="preserve"> to strive for excellence in </w:t>
      </w:r>
      <w:r>
        <w:rPr>
          <w:rFonts w:hint="eastAsia"/>
          <w:lang w:eastAsia="zh-CN"/>
        </w:rPr>
        <w:t>my</w:t>
      </w:r>
      <w:r>
        <w:rPr>
          <w:rFonts w:hint="eastAsia"/>
        </w:rPr>
        <w:t xml:space="preserve"> research.</w:t>
      </w:r>
      <w:r>
        <w:br w:type="page"/>
      </w:r>
    </w:p>
    <w:p w14:paraId="212007A6" w14:textId="77777777" w:rsidR="004051EF" w:rsidRDefault="00000000">
      <w:pPr>
        <w:pStyle w:val="Titles"/>
      </w:pPr>
      <w:bookmarkStart w:id="6" w:name="_Toc394498195"/>
      <w:bookmarkStart w:id="7" w:name="_Toc3234"/>
      <w:bookmarkStart w:id="8" w:name="_Toc404008238"/>
      <w:r>
        <w:lastRenderedPageBreak/>
        <w:t>Contents</w:t>
      </w:r>
      <w:bookmarkStart w:id="9" w:name="ToC"/>
      <w:bookmarkEnd w:id="6"/>
      <w:bookmarkEnd w:id="7"/>
      <w:bookmarkEnd w:id="9"/>
      <w:r>
        <w:t xml:space="preserve"> </w:t>
      </w:r>
      <w:bookmarkEnd w:id="8"/>
    </w:p>
    <w:p w14:paraId="64D24212" w14:textId="77777777" w:rsidR="004051EF" w:rsidRDefault="00000000">
      <w:pPr>
        <w:pStyle w:val="TOC2"/>
      </w:pPr>
      <w:r>
        <w:rPr>
          <w:lang w:val="en-GB"/>
        </w:rPr>
        <w:fldChar w:fldCharType="begin"/>
      </w:r>
      <w:r>
        <w:rPr>
          <w:lang w:val="en-GB"/>
        </w:rPr>
        <w:instrText xml:space="preserve"> TOC \o "1-4" \h \z \u </w:instrText>
      </w:r>
      <w:r>
        <w:rPr>
          <w:lang w:val="en-GB"/>
        </w:rPr>
        <w:fldChar w:fldCharType="separate"/>
      </w:r>
      <w:hyperlink w:anchor="_Toc12206" w:history="1">
        <w:r>
          <w:t>Abstract</w:t>
        </w:r>
        <w:r>
          <w:tab/>
        </w:r>
        <w:r>
          <w:fldChar w:fldCharType="begin"/>
        </w:r>
        <w:r>
          <w:instrText xml:space="preserve"> PAGEREF _Toc12206 \h </w:instrText>
        </w:r>
        <w:r>
          <w:fldChar w:fldCharType="separate"/>
        </w:r>
        <w:r>
          <w:t>ii</w:t>
        </w:r>
        <w:r>
          <w:fldChar w:fldCharType="end"/>
        </w:r>
      </w:hyperlink>
    </w:p>
    <w:p w14:paraId="713D936A" w14:textId="77777777" w:rsidR="004051EF" w:rsidRDefault="00000000">
      <w:pPr>
        <w:pStyle w:val="TOC2"/>
      </w:pPr>
      <w:hyperlink w:anchor="_Toc18183" w:history="1">
        <w:r>
          <w:t>Acknowledgements</w:t>
        </w:r>
        <w:r>
          <w:tab/>
        </w:r>
        <w:r>
          <w:fldChar w:fldCharType="begin"/>
        </w:r>
        <w:r>
          <w:instrText xml:space="preserve"> PAGEREF _Toc18183 \h </w:instrText>
        </w:r>
        <w:r>
          <w:fldChar w:fldCharType="separate"/>
        </w:r>
        <w:r>
          <w:t>iii</w:t>
        </w:r>
        <w:r>
          <w:fldChar w:fldCharType="end"/>
        </w:r>
      </w:hyperlink>
    </w:p>
    <w:p w14:paraId="624D3268" w14:textId="77777777" w:rsidR="004051EF" w:rsidRDefault="00000000">
      <w:pPr>
        <w:pStyle w:val="TOC2"/>
      </w:pPr>
      <w:hyperlink w:anchor="_Toc3234" w:history="1">
        <w:r>
          <w:t>Contents</w:t>
        </w:r>
        <w:r>
          <w:tab/>
        </w:r>
        <w:r>
          <w:fldChar w:fldCharType="begin"/>
        </w:r>
        <w:r>
          <w:instrText xml:space="preserve"> PAGEREF _Toc3234 \h </w:instrText>
        </w:r>
        <w:r>
          <w:fldChar w:fldCharType="separate"/>
        </w:r>
        <w:r>
          <w:t>iv</w:t>
        </w:r>
        <w:r>
          <w:fldChar w:fldCharType="end"/>
        </w:r>
      </w:hyperlink>
    </w:p>
    <w:p w14:paraId="4693A502" w14:textId="77777777" w:rsidR="004051EF" w:rsidRDefault="00000000">
      <w:pPr>
        <w:pStyle w:val="TOC2"/>
      </w:pPr>
      <w:hyperlink w:anchor="_Toc28559" w:history="1">
        <w:r>
          <w:t>List of Tables</w:t>
        </w:r>
        <w:r>
          <w:tab/>
        </w:r>
        <w:r>
          <w:fldChar w:fldCharType="begin"/>
        </w:r>
        <w:r>
          <w:instrText xml:space="preserve"> PAGEREF _Toc28559 \h </w:instrText>
        </w:r>
        <w:r>
          <w:fldChar w:fldCharType="separate"/>
        </w:r>
        <w:r>
          <w:t>v</w:t>
        </w:r>
        <w:r>
          <w:fldChar w:fldCharType="end"/>
        </w:r>
      </w:hyperlink>
    </w:p>
    <w:p w14:paraId="292E26C7" w14:textId="77777777" w:rsidR="004051EF" w:rsidRDefault="00000000">
      <w:pPr>
        <w:pStyle w:val="TOC2"/>
      </w:pPr>
      <w:hyperlink w:anchor="_Toc26493" w:history="1">
        <w:r>
          <w:t>List of Figures</w:t>
        </w:r>
        <w:r>
          <w:tab/>
        </w:r>
        <w:r>
          <w:fldChar w:fldCharType="begin"/>
        </w:r>
        <w:r>
          <w:instrText xml:space="preserve"> PAGEREF _Toc26493 \h </w:instrText>
        </w:r>
        <w:r>
          <w:fldChar w:fldCharType="separate"/>
        </w:r>
        <w:r>
          <w:t>vi</w:t>
        </w:r>
        <w:r>
          <w:fldChar w:fldCharType="end"/>
        </w:r>
      </w:hyperlink>
    </w:p>
    <w:p w14:paraId="6A926D18" w14:textId="77777777" w:rsidR="004051EF" w:rsidRDefault="00000000">
      <w:pPr>
        <w:pStyle w:val="TOC2"/>
      </w:pPr>
      <w:hyperlink w:anchor="_Toc10692" w:history="1">
        <w:r>
          <w:t>List of Acronyms</w:t>
        </w:r>
        <w:r>
          <w:tab/>
        </w:r>
        <w:r>
          <w:fldChar w:fldCharType="begin"/>
        </w:r>
        <w:r>
          <w:instrText xml:space="preserve"> PAGEREF _Toc10692 \h </w:instrText>
        </w:r>
        <w:r>
          <w:fldChar w:fldCharType="separate"/>
        </w:r>
        <w:r>
          <w:t>vii</w:t>
        </w:r>
        <w:r>
          <w:fldChar w:fldCharType="end"/>
        </w:r>
      </w:hyperlink>
    </w:p>
    <w:p w14:paraId="0E701288" w14:textId="77777777" w:rsidR="004051EF" w:rsidRDefault="00000000">
      <w:pPr>
        <w:pStyle w:val="TOC1"/>
      </w:pPr>
      <w:hyperlink w:anchor="_Toc46" w:history="1">
        <w:r>
          <w:rPr>
            <w:rFonts w:hint="eastAsia"/>
          </w:rPr>
          <w:t xml:space="preserve">Chapter 1 </w:t>
        </w:r>
        <w:r>
          <w:tab/>
        </w:r>
        <w:r>
          <w:fldChar w:fldCharType="begin"/>
        </w:r>
        <w:r>
          <w:instrText xml:space="preserve"> PAGEREF _Toc46 \h </w:instrText>
        </w:r>
        <w:r>
          <w:fldChar w:fldCharType="separate"/>
        </w:r>
        <w:r>
          <w:t>1</w:t>
        </w:r>
        <w:r>
          <w:fldChar w:fldCharType="end"/>
        </w:r>
      </w:hyperlink>
    </w:p>
    <w:p w14:paraId="7C839297" w14:textId="77777777" w:rsidR="004051EF" w:rsidRDefault="00000000">
      <w:pPr>
        <w:pStyle w:val="TOC1"/>
      </w:pPr>
      <w:hyperlink w:anchor="_Toc4832" w:history="1">
        <w:r>
          <w:t>Introduction</w:t>
        </w:r>
        <w:r>
          <w:tab/>
        </w:r>
        <w:r>
          <w:fldChar w:fldCharType="begin"/>
        </w:r>
        <w:r>
          <w:instrText xml:space="preserve"> PAGEREF _Toc4832 \h </w:instrText>
        </w:r>
        <w:r>
          <w:fldChar w:fldCharType="separate"/>
        </w:r>
        <w:r>
          <w:t>1</w:t>
        </w:r>
        <w:r>
          <w:fldChar w:fldCharType="end"/>
        </w:r>
      </w:hyperlink>
    </w:p>
    <w:p w14:paraId="5E9BAAFB" w14:textId="77777777" w:rsidR="004051EF" w:rsidRDefault="00000000">
      <w:pPr>
        <w:pStyle w:val="TOC2"/>
      </w:pPr>
      <w:hyperlink w:anchor="_Toc4072" w:history="1">
        <w:r>
          <w:rPr>
            <w:rFonts w:hint="eastAsia"/>
          </w:rPr>
          <w:t xml:space="preserve">1.1 </w:t>
        </w:r>
        <w:r>
          <w:t>Motivation, Aims and Objective</w:t>
        </w:r>
        <w:r>
          <w:tab/>
        </w:r>
        <w:r>
          <w:fldChar w:fldCharType="begin"/>
        </w:r>
        <w:r>
          <w:instrText xml:space="preserve"> PAGEREF _Toc4072 \h </w:instrText>
        </w:r>
        <w:r>
          <w:fldChar w:fldCharType="separate"/>
        </w:r>
        <w:r>
          <w:t>1</w:t>
        </w:r>
        <w:r>
          <w:fldChar w:fldCharType="end"/>
        </w:r>
      </w:hyperlink>
    </w:p>
    <w:p w14:paraId="14FB5041" w14:textId="77777777" w:rsidR="004051EF" w:rsidRDefault="00000000">
      <w:pPr>
        <w:pStyle w:val="TOC2"/>
      </w:pPr>
      <w:hyperlink w:anchor="_Toc21673" w:history="1">
        <w:r>
          <w:rPr>
            <w:rFonts w:hint="eastAsia"/>
          </w:rPr>
          <w:t xml:space="preserve">1.2 </w:t>
        </w:r>
        <w:r>
          <w:t>Literature Review</w:t>
        </w:r>
        <w:r>
          <w:tab/>
        </w:r>
        <w:r>
          <w:fldChar w:fldCharType="begin"/>
        </w:r>
        <w:r>
          <w:instrText xml:space="preserve"> PAGEREF _Toc21673 \h </w:instrText>
        </w:r>
        <w:r>
          <w:fldChar w:fldCharType="separate"/>
        </w:r>
        <w:r>
          <w:t>2</w:t>
        </w:r>
        <w:r>
          <w:fldChar w:fldCharType="end"/>
        </w:r>
      </w:hyperlink>
    </w:p>
    <w:p w14:paraId="084284C4" w14:textId="77777777" w:rsidR="004051EF" w:rsidRDefault="00000000">
      <w:pPr>
        <w:pStyle w:val="TOC1"/>
      </w:pPr>
      <w:hyperlink w:anchor="_Toc332" w:history="1">
        <w:r>
          <w:rPr>
            <w:rFonts w:hint="eastAsia"/>
          </w:rPr>
          <w:t xml:space="preserve">Chapter 2 </w:t>
        </w:r>
        <w:r>
          <w:tab/>
        </w:r>
        <w:r>
          <w:fldChar w:fldCharType="begin"/>
        </w:r>
        <w:r>
          <w:instrText xml:space="preserve"> PAGEREF _Toc332 \h </w:instrText>
        </w:r>
        <w:r>
          <w:fldChar w:fldCharType="separate"/>
        </w:r>
        <w:r>
          <w:t>4</w:t>
        </w:r>
        <w:r>
          <w:fldChar w:fldCharType="end"/>
        </w:r>
      </w:hyperlink>
    </w:p>
    <w:p w14:paraId="7AEBFAB0" w14:textId="77777777" w:rsidR="004051EF" w:rsidRDefault="00000000">
      <w:pPr>
        <w:pStyle w:val="TOC1"/>
      </w:pPr>
      <w:hyperlink w:anchor="_Toc16226" w:history="1">
        <w:r>
          <w:t>Methodology and Results</w:t>
        </w:r>
        <w:r>
          <w:tab/>
        </w:r>
        <w:r>
          <w:fldChar w:fldCharType="begin"/>
        </w:r>
        <w:r>
          <w:instrText xml:space="preserve"> PAGEREF _Toc16226 \h </w:instrText>
        </w:r>
        <w:r>
          <w:fldChar w:fldCharType="separate"/>
        </w:r>
        <w:r>
          <w:t>4</w:t>
        </w:r>
        <w:r>
          <w:fldChar w:fldCharType="end"/>
        </w:r>
      </w:hyperlink>
    </w:p>
    <w:p w14:paraId="49FD2793" w14:textId="77777777" w:rsidR="004051EF" w:rsidRDefault="00000000">
      <w:pPr>
        <w:pStyle w:val="TOC2"/>
      </w:pPr>
      <w:hyperlink w:anchor="_Toc23312" w:history="1">
        <w:r>
          <w:rPr>
            <w:rFonts w:hint="eastAsia"/>
          </w:rPr>
          <w:t xml:space="preserve">2.1 </w:t>
        </w:r>
        <w:r>
          <w:t>Methodology</w:t>
        </w:r>
        <w:r>
          <w:tab/>
        </w:r>
        <w:r>
          <w:fldChar w:fldCharType="begin"/>
        </w:r>
        <w:r>
          <w:instrText xml:space="preserve"> PAGEREF _Toc23312 \h </w:instrText>
        </w:r>
        <w:r>
          <w:fldChar w:fldCharType="separate"/>
        </w:r>
        <w:r>
          <w:t>4</w:t>
        </w:r>
        <w:r>
          <w:fldChar w:fldCharType="end"/>
        </w:r>
      </w:hyperlink>
    </w:p>
    <w:p w14:paraId="0FE412FD" w14:textId="77777777" w:rsidR="004051EF" w:rsidRDefault="00000000">
      <w:pPr>
        <w:pStyle w:val="TOC2"/>
      </w:pPr>
      <w:hyperlink w:anchor="_Toc24676" w:history="1">
        <w:r>
          <w:rPr>
            <w:rFonts w:hint="eastAsia"/>
          </w:rPr>
          <w:t xml:space="preserve">2.2 </w:t>
        </w:r>
        <w:r>
          <w:t>Results</w:t>
        </w:r>
        <w:r>
          <w:tab/>
        </w:r>
        <w:r>
          <w:fldChar w:fldCharType="begin"/>
        </w:r>
        <w:r>
          <w:instrText xml:space="preserve"> PAGEREF _Toc24676 \h </w:instrText>
        </w:r>
        <w:r>
          <w:fldChar w:fldCharType="separate"/>
        </w:r>
        <w:r>
          <w:t>8</w:t>
        </w:r>
        <w:r>
          <w:fldChar w:fldCharType="end"/>
        </w:r>
      </w:hyperlink>
    </w:p>
    <w:p w14:paraId="3BB92C8E" w14:textId="77777777" w:rsidR="004051EF" w:rsidRDefault="00000000">
      <w:pPr>
        <w:pStyle w:val="TOC1"/>
      </w:pPr>
      <w:hyperlink w:anchor="_Toc30911" w:history="1">
        <w:r>
          <w:rPr>
            <w:rFonts w:hint="eastAsia"/>
          </w:rPr>
          <w:t xml:space="preserve">Chapter 3 </w:t>
        </w:r>
        <w:r>
          <w:tab/>
        </w:r>
        <w:r>
          <w:fldChar w:fldCharType="begin"/>
        </w:r>
        <w:r>
          <w:instrText xml:space="preserve"> PAGEREF _Toc30911 \h </w:instrText>
        </w:r>
        <w:r>
          <w:fldChar w:fldCharType="separate"/>
        </w:r>
        <w:r>
          <w:t>11</w:t>
        </w:r>
        <w:r>
          <w:fldChar w:fldCharType="end"/>
        </w:r>
      </w:hyperlink>
    </w:p>
    <w:p w14:paraId="49EF29B7" w14:textId="77777777" w:rsidR="004051EF" w:rsidRDefault="00000000">
      <w:pPr>
        <w:pStyle w:val="TOC1"/>
      </w:pPr>
      <w:hyperlink w:anchor="_Toc25176" w:history="1">
        <w:r>
          <w:t>Conclusion and Future Work</w:t>
        </w:r>
        <w:r>
          <w:tab/>
        </w:r>
        <w:r>
          <w:fldChar w:fldCharType="begin"/>
        </w:r>
        <w:r>
          <w:instrText xml:space="preserve"> PAGEREF _Toc25176 \h </w:instrText>
        </w:r>
        <w:r>
          <w:fldChar w:fldCharType="separate"/>
        </w:r>
        <w:r>
          <w:t>11</w:t>
        </w:r>
        <w:r>
          <w:fldChar w:fldCharType="end"/>
        </w:r>
      </w:hyperlink>
    </w:p>
    <w:p w14:paraId="77201B0F" w14:textId="77777777" w:rsidR="004051EF" w:rsidRDefault="00000000">
      <w:pPr>
        <w:pStyle w:val="TOC2"/>
      </w:pPr>
      <w:hyperlink w:anchor="_Toc19071" w:history="1">
        <w:r>
          <w:rPr>
            <w:rFonts w:hint="eastAsia"/>
          </w:rPr>
          <w:t xml:space="preserve">3.1 </w:t>
        </w:r>
        <w:r>
          <w:t>Conclusion</w:t>
        </w:r>
        <w:r>
          <w:tab/>
        </w:r>
        <w:r>
          <w:fldChar w:fldCharType="begin"/>
        </w:r>
        <w:r>
          <w:instrText xml:space="preserve"> PAGEREF _Toc19071 \h </w:instrText>
        </w:r>
        <w:r>
          <w:fldChar w:fldCharType="separate"/>
        </w:r>
        <w:r>
          <w:t>11</w:t>
        </w:r>
        <w:r>
          <w:fldChar w:fldCharType="end"/>
        </w:r>
      </w:hyperlink>
    </w:p>
    <w:p w14:paraId="25BAF687" w14:textId="77777777" w:rsidR="004051EF" w:rsidRDefault="00000000">
      <w:pPr>
        <w:pStyle w:val="TOC2"/>
      </w:pPr>
      <w:hyperlink w:anchor="_Toc11368" w:history="1">
        <w:r>
          <w:rPr>
            <w:rFonts w:hint="eastAsia"/>
          </w:rPr>
          <w:t xml:space="preserve">3.2 </w:t>
        </w:r>
        <w:r>
          <w:t>Future Work</w:t>
        </w:r>
        <w:r>
          <w:tab/>
        </w:r>
        <w:r>
          <w:fldChar w:fldCharType="begin"/>
        </w:r>
        <w:r>
          <w:instrText xml:space="preserve"> PAGEREF _Toc11368 \h </w:instrText>
        </w:r>
        <w:r>
          <w:fldChar w:fldCharType="separate"/>
        </w:r>
        <w:r>
          <w:t>11</w:t>
        </w:r>
        <w:r>
          <w:fldChar w:fldCharType="end"/>
        </w:r>
      </w:hyperlink>
    </w:p>
    <w:p w14:paraId="10905810" w14:textId="77777777" w:rsidR="004051EF" w:rsidRDefault="00000000">
      <w:pPr>
        <w:pStyle w:val="TOC2"/>
      </w:pPr>
      <w:hyperlink w:anchor="_Toc23552" w:history="1">
        <w:r>
          <w:t>References</w:t>
        </w:r>
        <w:r>
          <w:tab/>
        </w:r>
        <w:r>
          <w:fldChar w:fldCharType="begin"/>
        </w:r>
        <w:r>
          <w:instrText xml:space="preserve"> PAGEREF _Toc23552 \h </w:instrText>
        </w:r>
        <w:r>
          <w:fldChar w:fldCharType="separate"/>
        </w:r>
        <w:r>
          <w:t>13</w:t>
        </w:r>
        <w:r>
          <w:fldChar w:fldCharType="end"/>
        </w:r>
      </w:hyperlink>
    </w:p>
    <w:p w14:paraId="0C8F0813" w14:textId="77777777" w:rsidR="004051EF" w:rsidRDefault="00000000">
      <w:pPr>
        <w:pStyle w:val="TOC2"/>
        <w:tabs>
          <w:tab w:val="right" w:pos="3600"/>
        </w:tabs>
      </w:pPr>
      <w:hyperlink w:anchor="_Toc8169" w:history="1">
        <w:r>
          <w:t>Appendix A.</w:t>
        </w:r>
        <w:r>
          <w:tab/>
          <w:t xml:space="preserve"> Title of Appendix</w:t>
        </w:r>
        <w:r>
          <w:tab/>
        </w:r>
        <w:r>
          <w:fldChar w:fldCharType="begin"/>
        </w:r>
        <w:r>
          <w:instrText xml:space="preserve"> PAGEREF _Toc8169 \h </w:instrText>
        </w:r>
        <w:r>
          <w:fldChar w:fldCharType="separate"/>
        </w:r>
        <w:r>
          <w:t>14</w:t>
        </w:r>
        <w:r>
          <w:fldChar w:fldCharType="end"/>
        </w:r>
      </w:hyperlink>
    </w:p>
    <w:p w14:paraId="66358576" w14:textId="77777777" w:rsidR="004051EF" w:rsidRDefault="00000000">
      <w:pPr>
        <w:pStyle w:val="TOC2"/>
        <w:tabs>
          <w:tab w:val="right" w:pos="3600"/>
        </w:tabs>
      </w:pPr>
      <w:hyperlink w:anchor="_Toc9227" w:history="1">
        <w:r>
          <w:t>Appendix B.</w:t>
        </w:r>
        <w:r>
          <w:tab/>
          <w:t xml:space="preserve"> Title of Appendix</w:t>
        </w:r>
        <w:r>
          <w:tab/>
        </w:r>
        <w:r>
          <w:fldChar w:fldCharType="begin"/>
        </w:r>
        <w:r>
          <w:instrText xml:space="preserve"> PAGEREF _Toc9227 \h </w:instrText>
        </w:r>
        <w:r>
          <w:fldChar w:fldCharType="separate"/>
        </w:r>
        <w:r>
          <w:t>15</w:t>
        </w:r>
        <w:r>
          <w:fldChar w:fldCharType="end"/>
        </w:r>
      </w:hyperlink>
    </w:p>
    <w:p w14:paraId="2E4DE16D" w14:textId="77777777" w:rsidR="004051EF" w:rsidRDefault="00000000">
      <w:pPr>
        <w:ind w:left="567" w:hanging="567"/>
        <w:rPr>
          <w:lang w:val="en-GB"/>
        </w:rPr>
      </w:pPr>
      <w:r>
        <w:rPr>
          <w:lang w:val="en-GB"/>
        </w:rPr>
        <w:fldChar w:fldCharType="end"/>
      </w:r>
    </w:p>
    <w:p w14:paraId="7CCDD91A" w14:textId="77777777" w:rsidR="004051EF" w:rsidRDefault="00000000">
      <w:pPr>
        <w:spacing w:line="240" w:lineRule="auto"/>
        <w:jc w:val="left"/>
      </w:pPr>
      <w:r>
        <w:br w:type="page"/>
      </w:r>
    </w:p>
    <w:p w14:paraId="000EB7BB" w14:textId="77777777" w:rsidR="004051EF" w:rsidRDefault="00000000">
      <w:pPr>
        <w:pStyle w:val="Titles"/>
      </w:pPr>
      <w:bookmarkStart w:id="10" w:name="_Toc28559"/>
      <w:r>
        <w:lastRenderedPageBreak/>
        <w:t>List of Tables</w:t>
      </w:r>
      <w:bookmarkEnd w:id="10"/>
    </w:p>
    <w:p w14:paraId="4FAB2905" w14:textId="77777777" w:rsidR="004051EF" w:rsidRDefault="00000000">
      <w:pPr>
        <w:pStyle w:val="aa"/>
        <w:tabs>
          <w:tab w:val="clear" w:pos="1800"/>
        </w:tabs>
      </w:pPr>
      <w:r>
        <w:fldChar w:fldCharType="begin"/>
      </w:r>
      <w:r>
        <w:instrText xml:space="preserve"> TOC \h \z \c "Table" </w:instrText>
      </w:r>
      <w:r>
        <w:fldChar w:fldCharType="separate"/>
      </w:r>
      <w:hyperlink w:anchor="_Toc16267" w:history="1">
        <w:r>
          <w:t xml:space="preserve">Table 2.1  </w:t>
        </w:r>
        <w:r>
          <w:rPr>
            <w:rFonts w:hint="eastAsia"/>
          </w:rPr>
          <w:t>Classification performance metrics</w:t>
        </w:r>
        <w:r>
          <w:tab/>
        </w:r>
        <w:r>
          <w:fldChar w:fldCharType="begin"/>
        </w:r>
        <w:r>
          <w:instrText xml:space="preserve"> PAGEREF _Toc16267 \h </w:instrText>
        </w:r>
        <w:r>
          <w:fldChar w:fldCharType="separate"/>
        </w:r>
        <w:r>
          <w:t>9</w:t>
        </w:r>
        <w:r>
          <w:fldChar w:fldCharType="end"/>
        </w:r>
      </w:hyperlink>
    </w:p>
    <w:p w14:paraId="74518579" w14:textId="77777777" w:rsidR="004051EF" w:rsidRDefault="00000000">
      <w:pPr>
        <w:tabs>
          <w:tab w:val="right" w:pos="8640"/>
        </w:tabs>
      </w:pPr>
      <w:r>
        <w:fldChar w:fldCharType="end"/>
      </w:r>
    </w:p>
    <w:p w14:paraId="767A6692" w14:textId="77777777" w:rsidR="004051EF" w:rsidRDefault="004051EF"/>
    <w:p w14:paraId="50BDD35E" w14:textId="77777777" w:rsidR="004051EF" w:rsidRDefault="00000000">
      <w:pPr>
        <w:spacing w:line="240" w:lineRule="auto"/>
        <w:jc w:val="left"/>
      </w:pPr>
      <w:r>
        <w:br w:type="page"/>
      </w:r>
    </w:p>
    <w:p w14:paraId="1D629F62" w14:textId="77777777" w:rsidR="004051EF" w:rsidRDefault="00000000">
      <w:pPr>
        <w:pStyle w:val="Titles"/>
      </w:pPr>
      <w:bookmarkStart w:id="11" w:name="_Toc26493"/>
      <w:r>
        <w:lastRenderedPageBreak/>
        <w:t>List of Figures</w:t>
      </w:r>
      <w:bookmarkEnd w:id="11"/>
    </w:p>
    <w:p w14:paraId="6B892B18" w14:textId="77777777" w:rsidR="004051EF" w:rsidRDefault="00000000">
      <w:pPr>
        <w:pStyle w:val="aa"/>
        <w:tabs>
          <w:tab w:val="clear" w:pos="1800"/>
        </w:tabs>
      </w:pPr>
      <w:r>
        <w:fldChar w:fldCharType="begin"/>
      </w:r>
      <w:r>
        <w:instrText xml:space="preserve"> TOC \h \z \c "Figure" </w:instrText>
      </w:r>
      <w:r>
        <w:fldChar w:fldCharType="separate"/>
      </w:r>
      <w:hyperlink w:anchor="_Toc28836" w:history="1">
        <w:r>
          <w:t xml:space="preserve">Figure 2.1  </w:t>
        </w:r>
        <w:r>
          <w:rPr>
            <w:rFonts w:hint="eastAsia"/>
          </w:rPr>
          <w:t>Data read code</w:t>
        </w:r>
        <w:r>
          <w:tab/>
        </w:r>
        <w:r>
          <w:fldChar w:fldCharType="begin"/>
        </w:r>
        <w:r>
          <w:instrText xml:space="preserve"> PAGEREF _Toc28836 \h </w:instrText>
        </w:r>
        <w:r>
          <w:fldChar w:fldCharType="separate"/>
        </w:r>
        <w:r>
          <w:t>5</w:t>
        </w:r>
        <w:r>
          <w:fldChar w:fldCharType="end"/>
        </w:r>
      </w:hyperlink>
    </w:p>
    <w:p w14:paraId="08473647" w14:textId="77777777" w:rsidR="004051EF" w:rsidRDefault="00000000">
      <w:pPr>
        <w:pStyle w:val="aa"/>
        <w:tabs>
          <w:tab w:val="clear" w:pos="1800"/>
        </w:tabs>
      </w:pPr>
      <w:r>
        <w:fldChar w:fldCharType="begin"/>
      </w:r>
      <w:r>
        <w:instrText xml:space="preserve"> TOC \h \z \c "Figure" </w:instrText>
      </w:r>
      <w:r>
        <w:fldChar w:fldCharType="separate"/>
      </w:r>
      <w:hyperlink w:anchor="_Toc28836" w:history="1">
        <w:r>
          <w:rPr>
            <w:rFonts w:hint="eastAsia"/>
          </w:rPr>
          <w:t>Figure 2.2 Data preprocessing code</w:t>
        </w:r>
        <w:r>
          <w:tab/>
        </w:r>
        <w:r>
          <w:rPr>
            <w:rFonts w:eastAsia="宋体" w:hint="eastAsia"/>
            <w:lang w:val="en-US" w:eastAsia="zh-CN"/>
          </w:rPr>
          <w:t>6</w:t>
        </w:r>
      </w:hyperlink>
    </w:p>
    <w:p w14:paraId="2EF9ED54" w14:textId="77777777" w:rsidR="004051EF" w:rsidRDefault="00000000">
      <w:pPr>
        <w:pStyle w:val="aa"/>
        <w:tabs>
          <w:tab w:val="clear" w:pos="1800"/>
        </w:tabs>
      </w:pPr>
      <w:r>
        <w:fldChar w:fldCharType="end"/>
      </w:r>
      <w:r>
        <w:fldChar w:fldCharType="begin"/>
      </w:r>
      <w:r>
        <w:instrText xml:space="preserve"> TOC \h \z \c "Figure" </w:instrText>
      </w:r>
      <w:r>
        <w:fldChar w:fldCharType="separate"/>
      </w:r>
      <w:hyperlink w:anchor="_Toc28836" w:history="1">
        <w:r>
          <w:rPr>
            <w:rFonts w:hint="eastAsia"/>
          </w:rPr>
          <w:t>Figure 2.3 Training module calls image code</w:t>
        </w:r>
        <w:r>
          <w:tab/>
        </w:r>
        <w:r>
          <w:rPr>
            <w:rFonts w:eastAsia="宋体" w:hint="eastAsia"/>
            <w:lang w:val="en-US" w:eastAsia="zh-CN"/>
          </w:rPr>
          <w:t>6</w:t>
        </w:r>
      </w:hyperlink>
    </w:p>
    <w:p w14:paraId="45127772" w14:textId="77777777" w:rsidR="004051EF" w:rsidRDefault="00000000">
      <w:pPr>
        <w:pStyle w:val="aa"/>
        <w:tabs>
          <w:tab w:val="clear" w:pos="1800"/>
        </w:tabs>
      </w:pPr>
      <w:r>
        <w:fldChar w:fldCharType="end"/>
      </w:r>
      <w:r>
        <w:fldChar w:fldCharType="begin"/>
      </w:r>
      <w:r>
        <w:instrText xml:space="preserve"> TOC \h \z \c "Figure" </w:instrText>
      </w:r>
      <w:r>
        <w:fldChar w:fldCharType="separate"/>
      </w:r>
      <w:hyperlink w:anchor="_Toc28836" w:history="1">
        <w:r>
          <w:rPr>
            <w:rFonts w:hint="eastAsia"/>
          </w:rPr>
          <w:t>Figure 2.4 Model training code</w:t>
        </w:r>
        <w:r>
          <w:tab/>
        </w:r>
        <w:r>
          <w:rPr>
            <w:rFonts w:eastAsia="宋体" w:hint="eastAsia"/>
            <w:lang w:val="en-US" w:eastAsia="zh-CN"/>
          </w:rPr>
          <w:t>7</w:t>
        </w:r>
      </w:hyperlink>
    </w:p>
    <w:p w14:paraId="707D38A3" w14:textId="77777777" w:rsidR="004051EF" w:rsidRDefault="00000000">
      <w:pPr>
        <w:pStyle w:val="aa"/>
        <w:tabs>
          <w:tab w:val="clear" w:pos="1800"/>
        </w:tabs>
      </w:pPr>
      <w:r>
        <w:fldChar w:fldCharType="end"/>
      </w:r>
      <w:r>
        <w:fldChar w:fldCharType="begin"/>
      </w:r>
      <w:r>
        <w:instrText xml:space="preserve"> TOC \h \z \c "Figure" </w:instrText>
      </w:r>
      <w:r>
        <w:fldChar w:fldCharType="separate"/>
      </w:r>
      <w:hyperlink w:anchor="_Toc28836" w:history="1">
        <w:r>
          <w:rPr>
            <w:rFonts w:hint="eastAsia"/>
          </w:rPr>
          <w:t>Figure 2.5 GUI interface code</w:t>
        </w:r>
        <w:r>
          <w:tab/>
        </w:r>
        <w:r>
          <w:rPr>
            <w:rFonts w:eastAsia="宋体" w:hint="eastAsia"/>
            <w:lang w:val="en-US" w:eastAsia="zh-CN"/>
          </w:rPr>
          <w:t>8</w:t>
        </w:r>
      </w:hyperlink>
    </w:p>
    <w:p w14:paraId="0EF2B875" w14:textId="77777777" w:rsidR="004051EF" w:rsidRDefault="00000000">
      <w:pPr>
        <w:pStyle w:val="aa"/>
        <w:tabs>
          <w:tab w:val="clear" w:pos="1800"/>
        </w:tabs>
      </w:pPr>
      <w:r>
        <w:fldChar w:fldCharType="end"/>
      </w:r>
      <w:r>
        <w:fldChar w:fldCharType="begin"/>
      </w:r>
      <w:r>
        <w:instrText xml:space="preserve"> TOC \h \z \c "Figure" </w:instrText>
      </w:r>
      <w:r>
        <w:fldChar w:fldCharType="separate"/>
      </w:r>
      <w:hyperlink w:anchor="_Toc28836" w:history="1">
        <w:r>
          <w:rPr>
            <w:rFonts w:hint="eastAsia"/>
          </w:rPr>
          <w:t>Figure 2.6 GUI for skin lesion classification</w:t>
        </w:r>
        <w:r>
          <w:tab/>
        </w:r>
        <w:r>
          <w:rPr>
            <w:rFonts w:eastAsia="宋体" w:hint="eastAsia"/>
            <w:lang w:val="en-US" w:eastAsia="zh-CN"/>
          </w:rPr>
          <w:t>9</w:t>
        </w:r>
      </w:hyperlink>
    </w:p>
    <w:p w14:paraId="109B21EB" w14:textId="77777777" w:rsidR="004051EF" w:rsidRDefault="00000000">
      <w:r>
        <w:fldChar w:fldCharType="end"/>
      </w:r>
    </w:p>
    <w:p w14:paraId="2A70FDCD" w14:textId="77777777" w:rsidR="004051EF" w:rsidRDefault="00000000">
      <w:r>
        <w:fldChar w:fldCharType="end"/>
      </w:r>
    </w:p>
    <w:p w14:paraId="4BC57B9C" w14:textId="77777777" w:rsidR="004051EF" w:rsidRDefault="004051EF"/>
    <w:p w14:paraId="7223FD37" w14:textId="77777777" w:rsidR="004051EF" w:rsidRDefault="00000000">
      <w:pPr>
        <w:spacing w:line="240" w:lineRule="auto"/>
        <w:jc w:val="left"/>
      </w:pPr>
      <w:r>
        <w:br w:type="page"/>
      </w:r>
    </w:p>
    <w:p w14:paraId="69B6163F" w14:textId="77777777" w:rsidR="004051EF" w:rsidRDefault="00000000">
      <w:pPr>
        <w:pStyle w:val="Titles"/>
      </w:pPr>
      <w:bookmarkStart w:id="12" w:name="_Toc10692"/>
      <w:r>
        <w:lastRenderedPageBreak/>
        <w:t>List of Acronyms</w:t>
      </w:r>
      <w:bookmarkEnd w:id="12"/>
    </w:p>
    <w:p w14:paraId="0980650D" w14:textId="77777777" w:rsidR="004051EF" w:rsidRDefault="00000000">
      <w:pPr>
        <w:tabs>
          <w:tab w:val="left" w:pos="993"/>
        </w:tabs>
      </w:pPr>
      <w:r>
        <w:t>Term</w:t>
      </w:r>
      <w:r>
        <w:tab/>
        <w:t>Initial components of the term (examples are below)</w:t>
      </w:r>
    </w:p>
    <w:p w14:paraId="1DB1685C" w14:textId="77777777" w:rsidR="004051EF" w:rsidRDefault="00000000">
      <w:pPr>
        <w:tabs>
          <w:tab w:val="left" w:pos="993"/>
        </w:tabs>
      </w:pPr>
      <w:r>
        <w:rPr>
          <w:rFonts w:hint="eastAsia"/>
        </w:rPr>
        <w:t>CNN</w:t>
      </w:r>
      <w:r>
        <w:tab/>
      </w:r>
      <w:r>
        <w:rPr>
          <w:rFonts w:hint="eastAsia"/>
        </w:rPr>
        <w:t>Convolutional Neural Network</w:t>
      </w:r>
    </w:p>
    <w:p w14:paraId="39FD5396" w14:textId="77777777" w:rsidR="004051EF" w:rsidRDefault="00000000">
      <w:pPr>
        <w:tabs>
          <w:tab w:val="left" w:pos="993"/>
        </w:tabs>
      </w:pPr>
      <w:r>
        <w:rPr>
          <w:rFonts w:hint="eastAsia"/>
        </w:rPr>
        <w:t>HAM10000</w:t>
      </w:r>
      <w:r>
        <w:tab/>
      </w:r>
      <w:r>
        <w:rPr>
          <w:rFonts w:hint="eastAsia"/>
        </w:rPr>
        <w:t>Human Against Machine with 10000 training images</w:t>
      </w:r>
    </w:p>
    <w:p w14:paraId="467C63E1" w14:textId="77777777" w:rsidR="004051EF" w:rsidRDefault="00000000">
      <w:pPr>
        <w:tabs>
          <w:tab w:val="left" w:pos="993"/>
        </w:tabs>
      </w:pPr>
      <w:r>
        <w:rPr>
          <w:rFonts w:hint="eastAsia"/>
        </w:rPr>
        <w:t xml:space="preserve">ISIC </w:t>
      </w:r>
      <w:r>
        <w:tab/>
      </w:r>
      <w:r>
        <w:rPr>
          <w:rFonts w:hint="eastAsia"/>
        </w:rPr>
        <w:t>International Skin Imaging Collaboration</w:t>
      </w:r>
    </w:p>
    <w:p w14:paraId="2D108608" w14:textId="77777777" w:rsidR="004051EF" w:rsidRDefault="00000000">
      <w:pPr>
        <w:tabs>
          <w:tab w:val="left" w:pos="993"/>
        </w:tabs>
      </w:pPr>
      <w:r>
        <w:rPr>
          <w:rFonts w:hint="eastAsia"/>
        </w:rPr>
        <w:t>GUI</w:t>
      </w:r>
      <w:r>
        <w:tab/>
      </w:r>
      <w:r>
        <w:rPr>
          <w:rFonts w:hint="eastAsia"/>
        </w:rPr>
        <w:t xml:space="preserve">Graphical User </w:t>
      </w:r>
      <w:proofErr w:type="spellStart"/>
      <w:r>
        <w:rPr>
          <w:rFonts w:hint="eastAsia"/>
        </w:rPr>
        <w:t>Interface</w:t>
      </w:r>
      <w:r>
        <w:t>r</w:t>
      </w:r>
      <w:proofErr w:type="spellEnd"/>
    </w:p>
    <w:p w14:paraId="6DF2ABD5" w14:textId="77777777" w:rsidR="004051EF" w:rsidRDefault="00000000">
      <w:pPr>
        <w:tabs>
          <w:tab w:val="left" w:pos="993"/>
        </w:tabs>
        <w:sectPr w:rsidR="004051EF">
          <w:headerReference w:type="default" r:id="rId9"/>
          <w:footerReference w:type="default" r:id="rId10"/>
          <w:pgSz w:w="12240" w:h="15840"/>
          <w:pgMar w:top="1440" w:right="1800" w:bottom="1440" w:left="1800" w:header="720" w:footer="720" w:gutter="0"/>
          <w:pgNumType w:fmt="lowerRoman" w:start="2"/>
          <w:cols w:space="720"/>
          <w:docGrid w:linePitch="360"/>
        </w:sectPr>
      </w:pPr>
      <w:r>
        <w:rPr>
          <w:rFonts w:hint="eastAsia"/>
        </w:rPr>
        <w:t>URL</w:t>
      </w:r>
      <w:r>
        <w:tab/>
      </w:r>
      <w:r>
        <w:rPr>
          <w:rFonts w:hint="eastAsia"/>
        </w:rPr>
        <w:t>Uniform Resource Locator</w:t>
      </w:r>
      <w:bookmarkStart w:id="13" w:name="_Toc303784797"/>
    </w:p>
    <w:p w14:paraId="11B6FCCC" w14:textId="77777777" w:rsidR="004051EF" w:rsidRDefault="004051EF">
      <w:pPr>
        <w:pStyle w:val="1"/>
      </w:pPr>
      <w:bookmarkStart w:id="14" w:name="_Toc46"/>
      <w:bookmarkStart w:id="15" w:name="_Toc404008239"/>
      <w:bookmarkEnd w:id="14"/>
    </w:p>
    <w:p w14:paraId="340CDFAC" w14:textId="77777777" w:rsidR="004051EF" w:rsidRDefault="00000000">
      <w:pPr>
        <w:pStyle w:val="1"/>
        <w:numPr>
          <w:ilvl w:val="0"/>
          <w:numId w:val="0"/>
        </w:numPr>
      </w:pPr>
      <w:bookmarkStart w:id="16" w:name="_Toc4832"/>
      <w:r>
        <w:t>Introduction</w:t>
      </w:r>
      <w:bookmarkEnd w:id="16"/>
      <w:r>
        <w:t xml:space="preserve"> </w:t>
      </w:r>
      <w:bookmarkStart w:id="17" w:name="_Toc394498201"/>
      <w:bookmarkEnd w:id="13"/>
      <w:bookmarkEnd w:id="15"/>
    </w:p>
    <w:p w14:paraId="6CEDA0D9" w14:textId="77777777" w:rsidR="004051EF" w:rsidRDefault="00000000">
      <w:pPr>
        <w:pStyle w:val="2"/>
      </w:pPr>
      <w:bookmarkStart w:id="18" w:name="_Toc4072"/>
      <w:bookmarkStart w:id="19" w:name="_Toc404008240"/>
      <w:bookmarkEnd w:id="17"/>
      <w:r>
        <w:t>Motivation, Aims and Objective</w:t>
      </w:r>
      <w:bookmarkEnd w:id="18"/>
      <w:r>
        <w:t xml:space="preserve"> </w:t>
      </w:r>
      <w:bookmarkEnd w:id="19"/>
    </w:p>
    <w:p w14:paraId="73409D17" w14:textId="77777777" w:rsidR="004051EF" w:rsidRDefault="00000000">
      <w:pPr>
        <w:spacing w:after="0"/>
        <w:ind w:firstLineChars="200" w:firstLine="480"/>
      </w:pPr>
      <w:r>
        <w:rPr>
          <w:rFonts w:hint="eastAsia"/>
        </w:rPr>
        <w:t>Skin cancer is a widespread disease, accounting for a large proportion of all cancer cases worldwide. Early detection and diagnosis of skin cancer are crucial for effective treatment and better prognosis. Traditionally, dermatologists rely on manual examination and biopsies for diagnosis. However, these methods can be time-consuming, subjective, and prone to human error. Automated skin cancer recognition using deep learning techniques has the potential to enhance diagnostic accuracy, reduce human error, and assist dermatologists in their clinical practice.</w:t>
      </w:r>
    </w:p>
    <w:p w14:paraId="10D769BA" w14:textId="77777777" w:rsidR="004051EF" w:rsidRDefault="00000000">
      <w:pPr>
        <w:spacing w:after="0"/>
        <w:ind w:firstLineChars="200" w:firstLine="480"/>
      </w:pPr>
      <w:r>
        <w:rPr>
          <w:rFonts w:hint="eastAsia"/>
        </w:rPr>
        <w:t>The motivation behind this study is to develop an efficient and user-friendly tool for skin cancer recognition that can aid dermatologists in diagnosing skin lesions more accurately and promptly. By leveraging the power of deep learning and the HAM10000 dataset, the project aims to create a practical implementation of a skin cancer recognition system that could potentially improve patient outcomes and revolutionize dermatological practice.</w:t>
      </w:r>
    </w:p>
    <w:p w14:paraId="32FFCD7A" w14:textId="77777777" w:rsidR="004051EF" w:rsidRDefault="00000000">
      <w:pPr>
        <w:spacing w:after="0"/>
        <w:ind w:firstLineChars="200" w:firstLine="480"/>
      </w:pPr>
      <w:r>
        <w:rPr>
          <w:rFonts w:hint="eastAsia"/>
        </w:rPr>
        <w:t>The primary aim of this project is to develop a deep learning-based skin cancer recognition system using the HAM10000 dataset. To achieve this aim, the following objectives have been set:</w:t>
      </w:r>
    </w:p>
    <w:p w14:paraId="1A7A910C" w14:textId="77777777" w:rsidR="004051EF" w:rsidRDefault="00000000">
      <w:pPr>
        <w:spacing w:after="0"/>
        <w:ind w:firstLineChars="200" w:firstLine="480"/>
      </w:pPr>
      <w:r>
        <w:rPr>
          <w:rFonts w:hint="eastAsia"/>
          <w:lang w:eastAsia="zh-CN"/>
        </w:rPr>
        <w:t>(</w:t>
      </w:r>
      <w:proofErr w:type="gramStart"/>
      <w:r>
        <w:rPr>
          <w:rFonts w:hint="eastAsia"/>
          <w:lang w:eastAsia="zh-CN"/>
        </w:rPr>
        <w:t>1)</w:t>
      </w:r>
      <w:r>
        <w:rPr>
          <w:rFonts w:hint="eastAsia"/>
        </w:rPr>
        <w:t>Preprocess</w:t>
      </w:r>
      <w:proofErr w:type="gramEnd"/>
      <w:r>
        <w:rPr>
          <w:rFonts w:hint="eastAsia"/>
        </w:rPr>
        <w:t xml:space="preserve"> the HAM10000 dataset to enhance the quality of the images and facilitate model training.</w:t>
      </w:r>
    </w:p>
    <w:p w14:paraId="6B1B3706" w14:textId="77777777" w:rsidR="004051EF" w:rsidRDefault="00000000">
      <w:pPr>
        <w:spacing w:after="0"/>
        <w:ind w:firstLineChars="200" w:firstLine="480"/>
      </w:pPr>
      <w:r>
        <w:rPr>
          <w:rFonts w:hint="eastAsia"/>
          <w:lang w:eastAsia="zh-CN"/>
        </w:rPr>
        <w:t>(</w:t>
      </w:r>
      <w:proofErr w:type="gramStart"/>
      <w:r>
        <w:rPr>
          <w:rFonts w:hint="eastAsia"/>
          <w:lang w:eastAsia="zh-CN"/>
        </w:rPr>
        <w:t>2)</w:t>
      </w:r>
      <w:r>
        <w:rPr>
          <w:rFonts w:hint="eastAsia"/>
        </w:rPr>
        <w:t>Train</w:t>
      </w:r>
      <w:proofErr w:type="gramEnd"/>
      <w:r>
        <w:rPr>
          <w:rFonts w:hint="eastAsia"/>
        </w:rPr>
        <w:t xml:space="preserve"> a Convolutional Neural Network (CNN) architecture based on MobileNetV2, leveraging pre-trained ImageNet weights and data augmentation techniques to improve generalization capabilities.</w:t>
      </w:r>
    </w:p>
    <w:p w14:paraId="0E1ACDD4" w14:textId="77777777" w:rsidR="004051EF" w:rsidRDefault="00000000">
      <w:pPr>
        <w:spacing w:after="0"/>
        <w:ind w:firstLineChars="200" w:firstLine="480"/>
      </w:pPr>
      <w:r>
        <w:rPr>
          <w:rFonts w:hint="eastAsia"/>
          <w:lang w:eastAsia="zh-CN"/>
        </w:rPr>
        <w:t>(</w:t>
      </w:r>
      <w:proofErr w:type="gramStart"/>
      <w:r>
        <w:rPr>
          <w:rFonts w:hint="eastAsia"/>
          <w:lang w:eastAsia="zh-CN"/>
        </w:rPr>
        <w:t>3)</w:t>
      </w:r>
      <w:r>
        <w:rPr>
          <w:rFonts w:hint="eastAsia"/>
        </w:rPr>
        <w:t>Evaluate</w:t>
      </w:r>
      <w:proofErr w:type="gramEnd"/>
      <w:r>
        <w:rPr>
          <w:rFonts w:hint="eastAsia"/>
        </w:rPr>
        <w:t xml:space="preserve"> the performance of the trained model using common metrics such as accuracy, precision, recall, and F1-score.</w:t>
      </w:r>
    </w:p>
    <w:p w14:paraId="35570007" w14:textId="77777777" w:rsidR="004051EF" w:rsidRDefault="00000000">
      <w:pPr>
        <w:spacing w:after="0"/>
        <w:ind w:firstLineChars="200" w:firstLine="480"/>
      </w:pPr>
      <w:r>
        <w:rPr>
          <w:rFonts w:hint="eastAsia"/>
          <w:lang w:eastAsia="zh-CN"/>
        </w:rPr>
        <w:lastRenderedPageBreak/>
        <w:t>(</w:t>
      </w:r>
      <w:proofErr w:type="gramStart"/>
      <w:r>
        <w:rPr>
          <w:rFonts w:hint="eastAsia"/>
          <w:lang w:eastAsia="zh-CN"/>
        </w:rPr>
        <w:t>4)</w:t>
      </w:r>
      <w:r>
        <w:rPr>
          <w:rFonts w:hint="eastAsia"/>
        </w:rPr>
        <w:t>Develop</w:t>
      </w:r>
      <w:proofErr w:type="gramEnd"/>
      <w:r>
        <w:rPr>
          <w:rFonts w:hint="eastAsia"/>
        </w:rPr>
        <w:t xml:space="preserve"> a user-friendly graphical user interface (GUI) that allows users to import images, classify skin lesions, and display the results.</w:t>
      </w:r>
    </w:p>
    <w:p w14:paraId="65A8E75B" w14:textId="77777777" w:rsidR="004051EF" w:rsidRDefault="00000000">
      <w:pPr>
        <w:spacing w:after="0"/>
        <w:ind w:firstLineChars="200" w:firstLine="480"/>
      </w:pPr>
      <w:r>
        <w:rPr>
          <w:rFonts w:hint="eastAsia"/>
          <w:lang w:eastAsia="zh-CN"/>
        </w:rPr>
        <w:t>(</w:t>
      </w:r>
      <w:proofErr w:type="gramStart"/>
      <w:r>
        <w:rPr>
          <w:rFonts w:hint="eastAsia"/>
          <w:lang w:eastAsia="zh-CN"/>
        </w:rPr>
        <w:t>5)</w:t>
      </w:r>
      <w:r>
        <w:rPr>
          <w:rFonts w:hint="eastAsia"/>
        </w:rPr>
        <w:t>Implement</w:t>
      </w:r>
      <w:proofErr w:type="gramEnd"/>
      <w:r>
        <w:rPr>
          <w:rFonts w:hint="eastAsia"/>
        </w:rPr>
        <w:t xml:space="preserve"> batch testing capabilities to evaluate the model's performance on multiple images simultaneously.</w:t>
      </w:r>
    </w:p>
    <w:p w14:paraId="1BC06D98" w14:textId="77777777" w:rsidR="004051EF" w:rsidRDefault="00000000">
      <w:pPr>
        <w:spacing w:after="0"/>
        <w:ind w:firstLineChars="200" w:firstLine="480"/>
      </w:pPr>
      <w:r>
        <w:rPr>
          <w:rFonts w:hint="eastAsia"/>
        </w:rPr>
        <w:t>By accomplishing these objectives, this project aims to contribute to the field of medical image analysis by providing an effective and accessible tool for skin cancer recognition.</w:t>
      </w:r>
    </w:p>
    <w:p w14:paraId="40392A66" w14:textId="77777777" w:rsidR="004051EF" w:rsidRDefault="00000000">
      <w:pPr>
        <w:pStyle w:val="2"/>
      </w:pPr>
      <w:bookmarkStart w:id="20" w:name="_Toc404008241"/>
      <w:bookmarkStart w:id="21" w:name="_Toc21673"/>
      <w:r>
        <w:t>Literature Review</w:t>
      </w:r>
      <w:bookmarkEnd w:id="20"/>
      <w:bookmarkEnd w:id="21"/>
      <w:r>
        <w:t xml:space="preserve"> </w:t>
      </w:r>
    </w:p>
    <w:p w14:paraId="6C1C5E26" w14:textId="77777777" w:rsidR="004051EF" w:rsidRDefault="00000000">
      <w:pPr>
        <w:spacing w:after="0"/>
        <w:ind w:firstLineChars="200" w:firstLine="480"/>
      </w:pPr>
      <w:r>
        <w:rPr>
          <w:rFonts w:hint="eastAsia"/>
        </w:rPr>
        <w:t xml:space="preserve">Skin cancer recognition using deep learning techniques has been an active area of research in recent years. Numerous studies have demonstrated the effectiveness of various deep learning algorithms for skin lesion classification, with Convolutional Neural Networks (CNNs) emerging as the most prominent approach </w:t>
      </w:r>
      <w:r>
        <w:rPr>
          <w:rFonts w:hint="eastAsia"/>
          <w:vertAlign w:val="superscript"/>
        </w:rPr>
        <w:t>[3]</w:t>
      </w:r>
      <w:r>
        <w:rPr>
          <w:rFonts w:hint="eastAsia"/>
        </w:rPr>
        <w:t>.</w:t>
      </w:r>
    </w:p>
    <w:p w14:paraId="1754C281" w14:textId="77777777" w:rsidR="004051EF" w:rsidRDefault="00000000">
      <w:pPr>
        <w:spacing w:after="0"/>
        <w:ind w:firstLineChars="200" w:firstLine="480"/>
      </w:pPr>
      <w:r>
        <w:rPr>
          <w:rFonts w:hint="eastAsia"/>
        </w:rPr>
        <w:t xml:space="preserve">One of the earliest works in this field, </w:t>
      </w:r>
      <w:proofErr w:type="spellStart"/>
      <w:r>
        <w:rPr>
          <w:rFonts w:hint="eastAsia"/>
        </w:rPr>
        <w:t>Esteva</w:t>
      </w:r>
      <w:proofErr w:type="spellEnd"/>
      <w:r>
        <w:rPr>
          <w:rFonts w:hint="eastAsia"/>
        </w:rPr>
        <w:t xml:space="preserve"> et al. (2017) demonstrated that CNNs could achieve dermatologist-level classification of skin cancer </w:t>
      </w:r>
      <w:r>
        <w:rPr>
          <w:rFonts w:hint="eastAsia"/>
          <w:vertAlign w:val="superscript"/>
        </w:rPr>
        <w:t>[1]</w:t>
      </w:r>
      <w:r>
        <w:rPr>
          <w:rFonts w:hint="eastAsia"/>
        </w:rPr>
        <w:t xml:space="preserve">. The authors trained a CNN on a dataset of 129,450 clinical images, including 2,032 different skin diseases. Their model achieved 72.1% accuracy in a </w:t>
      </w:r>
      <w:proofErr w:type="gramStart"/>
      <w:r>
        <w:rPr>
          <w:rFonts w:hint="eastAsia"/>
        </w:rPr>
        <w:t>top-3</w:t>
      </w:r>
      <w:proofErr w:type="gramEnd"/>
      <w:r>
        <w:rPr>
          <w:rFonts w:hint="eastAsia"/>
        </w:rPr>
        <w:t xml:space="preserve"> test, outperforming several board-certified dermatologists. This study laid the foundation for further exploration of deep learning-based skin cancer recognition </w:t>
      </w:r>
      <w:r>
        <w:rPr>
          <w:rFonts w:hint="eastAsia"/>
          <w:vertAlign w:val="superscript"/>
        </w:rPr>
        <w:t>[1]</w:t>
      </w:r>
      <w:r>
        <w:rPr>
          <w:rFonts w:hint="eastAsia"/>
        </w:rPr>
        <w:t>.</w:t>
      </w:r>
    </w:p>
    <w:p w14:paraId="29B69B84" w14:textId="77777777" w:rsidR="004051EF" w:rsidRDefault="00000000">
      <w:pPr>
        <w:spacing w:after="0"/>
        <w:ind w:firstLineChars="200" w:firstLine="480"/>
      </w:pPr>
      <w:r>
        <w:rPr>
          <w:rFonts w:hint="eastAsia"/>
        </w:rPr>
        <w:t xml:space="preserve">The effectiveness of deep learning techniques for feature selection and classification has been widely recognized in various fields, including bioinformatics. </w:t>
      </w:r>
      <w:proofErr w:type="spellStart"/>
      <w:r>
        <w:rPr>
          <w:rFonts w:hint="eastAsia"/>
        </w:rPr>
        <w:t>Menze</w:t>
      </w:r>
      <w:proofErr w:type="spellEnd"/>
      <w:r>
        <w:rPr>
          <w:rFonts w:hint="eastAsia"/>
        </w:rPr>
        <w:t xml:space="preserve"> et al. (2009) compared the performance of random forests and their Gini importance with standard chemometric methods for feature selection and classification of spectral data </w:t>
      </w:r>
      <w:r>
        <w:rPr>
          <w:rFonts w:hint="eastAsia"/>
          <w:vertAlign w:val="superscript"/>
        </w:rPr>
        <w:t>[2]</w:t>
      </w:r>
      <w:r>
        <w:rPr>
          <w:rFonts w:hint="eastAsia"/>
        </w:rPr>
        <w:t>. Their findings support the use of deep learning algorithms, such as CNNs, for complex classification tasks.</w:t>
      </w:r>
    </w:p>
    <w:p w14:paraId="5D78E9D3" w14:textId="77777777" w:rsidR="004051EF" w:rsidRDefault="00000000">
      <w:pPr>
        <w:spacing w:after="0"/>
        <w:ind w:firstLineChars="200" w:firstLine="480"/>
      </w:pPr>
      <w:r>
        <w:rPr>
          <w:rFonts w:hint="eastAsia"/>
        </w:rPr>
        <w:t xml:space="preserve">In the field of biomedical image segmentation, </w:t>
      </w:r>
      <w:proofErr w:type="spellStart"/>
      <w:r>
        <w:rPr>
          <w:rFonts w:hint="eastAsia"/>
        </w:rPr>
        <w:t>Ronneberger</w:t>
      </w:r>
      <w:proofErr w:type="spellEnd"/>
      <w:r>
        <w:rPr>
          <w:rFonts w:hint="eastAsia"/>
        </w:rPr>
        <w:t xml:space="preserve"> et al. (2015) proposed the U-Net, a deep learning-based convolutional network, which demonstrated superior performance in various medical imaging applications </w:t>
      </w:r>
      <w:r>
        <w:rPr>
          <w:rFonts w:hint="eastAsia"/>
          <w:vertAlign w:val="superscript"/>
        </w:rPr>
        <w:t>[4]</w:t>
      </w:r>
      <w:r>
        <w:rPr>
          <w:rFonts w:hint="eastAsia"/>
        </w:rPr>
        <w:t>. This work further highlights the potential of deep learning techniques for skin lesion analysis and classification.</w:t>
      </w:r>
    </w:p>
    <w:p w14:paraId="02AF1973" w14:textId="77777777" w:rsidR="004051EF" w:rsidRDefault="004051EF">
      <w:pPr>
        <w:spacing w:after="0"/>
        <w:ind w:firstLineChars="200" w:firstLine="480"/>
      </w:pPr>
    </w:p>
    <w:p w14:paraId="1270036F" w14:textId="77777777" w:rsidR="004051EF" w:rsidRDefault="00000000">
      <w:pPr>
        <w:spacing w:after="0"/>
        <w:ind w:firstLineChars="200" w:firstLine="480"/>
        <w:rPr>
          <w:lang w:val="en-GB"/>
        </w:rPr>
      </w:pPr>
      <w:r>
        <w:rPr>
          <w:rFonts w:hint="eastAsia"/>
        </w:rPr>
        <w:t>The studies mentioned above demonstrate the potential of deep learning techniques, particularly CNNs, for skin cancer recognition. The use of pre-trained models, data augmentation, and ensemble techniques has led to significant improvements in classification performance. The current project builds upon these findings by implementing a practical skin cancer recognition system using the HAM10000 dataset and the MobileNetV2 architecture, with a focus on developing a user-friendly graphical interface for clinical use.</w:t>
      </w:r>
    </w:p>
    <w:p w14:paraId="6E4064B5" w14:textId="77777777" w:rsidR="004051EF" w:rsidRDefault="00000000">
      <w:pPr>
        <w:rPr>
          <w:lang w:val="en-GB"/>
        </w:rPr>
      </w:pPr>
      <w:r>
        <w:rPr>
          <w:rFonts w:hint="eastAsia"/>
          <w:lang w:val="en-GB"/>
        </w:rPr>
        <w:br w:type="page"/>
      </w:r>
    </w:p>
    <w:p w14:paraId="37646B1E" w14:textId="77777777" w:rsidR="004051EF" w:rsidRDefault="004051EF">
      <w:pPr>
        <w:pStyle w:val="1"/>
      </w:pPr>
      <w:bookmarkStart w:id="22" w:name="_Toc332"/>
      <w:bookmarkStart w:id="23" w:name="_Toc404008242"/>
      <w:bookmarkEnd w:id="22"/>
    </w:p>
    <w:p w14:paraId="226E1F03" w14:textId="77777777" w:rsidR="004051EF" w:rsidRDefault="00000000">
      <w:pPr>
        <w:pStyle w:val="1"/>
        <w:numPr>
          <w:ilvl w:val="0"/>
          <w:numId w:val="0"/>
        </w:numPr>
      </w:pPr>
      <w:bookmarkStart w:id="24" w:name="_Toc16226"/>
      <w:r>
        <w:t>Methodology and Results</w:t>
      </w:r>
      <w:bookmarkEnd w:id="23"/>
      <w:bookmarkEnd w:id="24"/>
    </w:p>
    <w:p w14:paraId="75A88A02" w14:textId="77777777" w:rsidR="004051EF" w:rsidRDefault="00000000">
      <w:pPr>
        <w:pStyle w:val="2"/>
      </w:pPr>
      <w:bookmarkStart w:id="25" w:name="_Toc404008243"/>
      <w:bookmarkStart w:id="26" w:name="_Toc23312"/>
      <w:r>
        <w:t>Methodology</w:t>
      </w:r>
      <w:bookmarkEnd w:id="25"/>
      <w:bookmarkEnd w:id="26"/>
      <w:r>
        <w:t xml:space="preserve"> </w:t>
      </w:r>
    </w:p>
    <w:p w14:paraId="5DC35959" w14:textId="77777777" w:rsidR="004051EF" w:rsidRDefault="00000000">
      <w:pPr>
        <w:spacing w:after="0"/>
        <w:ind w:firstLineChars="200" w:firstLine="480"/>
      </w:pPr>
      <w:r>
        <w:rPr>
          <w:rFonts w:hint="eastAsia"/>
        </w:rPr>
        <w:t>The methodology for this skin cancer recognition project can be divided into three main components: data preprocessing, model training, and image detection.</w:t>
      </w:r>
    </w:p>
    <w:p w14:paraId="2A479775" w14:textId="77777777" w:rsidR="004051EF" w:rsidRDefault="00000000">
      <w:pPr>
        <w:spacing w:after="0"/>
        <w:ind w:firstLineChars="200" w:firstLine="480"/>
      </w:pPr>
      <w:r>
        <w:rPr>
          <w:rFonts w:hint="eastAsia"/>
          <w:lang w:eastAsia="zh-CN"/>
        </w:rPr>
        <w:t>(</w:t>
      </w:r>
      <w:proofErr w:type="gramStart"/>
      <w:r>
        <w:rPr>
          <w:rFonts w:hint="eastAsia"/>
          <w:lang w:eastAsia="zh-CN"/>
        </w:rPr>
        <w:t>1)</w:t>
      </w:r>
      <w:r>
        <w:rPr>
          <w:rFonts w:hint="eastAsia"/>
        </w:rPr>
        <w:t>Data</w:t>
      </w:r>
      <w:proofErr w:type="gramEnd"/>
      <w:r>
        <w:rPr>
          <w:rFonts w:hint="eastAsia"/>
        </w:rPr>
        <w:t xml:space="preserve"> Preprocessing:</w:t>
      </w:r>
    </w:p>
    <w:p w14:paraId="178A1B1A" w14:textId="77777777" w:rsidR="004051EF" w:rsidRDefault="00000000">
      <w:pPr>
        <w:spacing w:after="0"/>
        <w:ind w:firstLineChars="200" w:firstLine="480"/>
      </w:pPr>
      <w:r>
        <w:rPr>
          <w:rFonts w:hint="eastAsia"/>
        </w:rPr>
        <w:t xml:space="preserve">The HAM10000 dataset, which consists of 10,000 </w:t>
      </w:r>
      <w:proofErr w:type="spellStart"/>
      <w:r>
        <w:rPr>
          <w:rFonts w:hint="eastAsia"/>
        </w:rPr>
        <w:t>dermatoscopic</w:t>
      </w:r>
      <w:proofErr w:type="spellEnd"/>
      <w:r>
        <w:rPr>
          <w:rFonts w:hint="eastAsia"/>
        </w:rPr>
        <w:t xml:space="preserve"> images of various skin lesions, was used for this study. The dataset was first split into training and validation sets using an 80-20 ratio, while maintaining the stratification of the lesion classes. Images were then preprocessed by converting them to grayscale and applying histogram equalization to improve contrast. The preprocessed images were saved in separate folders for further use in model training.</w:t>
      </w:r>
    </w:p>
    <w:p w14:paraId="283E85BF" w14:textId="77777777" w:rsidR="004051EF" w:rsidRDefault="00000000">
      <w:pPr>
        <w:spacing w:after="0"/>
        <w:ind w:firstLineChars="200" w:firstLine="480"/>
      </w:pPr>
      <w:r>
        <w:rPr>
          <w:rFonts w:hint="eastAsia"/>
          <w:lang w:eastAsia="zh-CN"/>
        </w:rPr>
        <w:t>(</w:t>
      </w:r>
      <w:proofErr w:type="gramStart"/>
      <w:r>
        <w:rPr>
          <w:rFonts w:hint="eastAsia"/>
          <w:lang w:eastAsia="zh-CN"/>
        </w:rPr>
        <w:t>2)</w:t>
      </w:r>
      <w:r>
        <w:rPr>
          <w:rFonts w:hint="eastAsia"/>
        </w:rPr>
        <w:t>Model</w:t>
      </w:r>
      <w:proofErr w:type="gramEnd"/>
      <w:r>
        <w:rPr>
          <w:rFonts w:hint="eastAsia"/>
        </w:rPr>
        <w:t xml:space="preserve"> Training:</w:t>
      </w:r>
    </w:p>
    <w:p w14:paraId="019DA6F0" w14:textId="77777777" w:rsidR="004051EF" w:rsidRDefault="00000000">
      <w:pPr>
        <w:spacing w:after="0"/>
        <w:ind w:firstLineChars="200" w:firstLine="480"/>
      </w:pPr>
      <w:r>
        <w:rPr>
          <w:rFonts w:hint="eastAsia"/>
        </w:rPr>
        <w:t xml:space="preserve">A deep learning model was designed using the MobileNetV2 architecture, a lightweight and efficient convolutional neural network (CNN) that has been shown to perform well in image classification tasks. The model was initialized with pre-trained ImageNet weights, and the top layers were replaced with custom layers to match the number of classes in the HAM10000 </w:t>
      </w:r>
      <w:proofErr w:type="spellStart"/>
      <w:r>
        <w:rPr>
          <w:rFonts w:hint="eastAsia"/>
        </w:rPr>
        <w:t>datas</w:t>
      </w:r>
      <w:r>
        <w:rPr>
          <w:rFonts w:hint="eastAsia"/>
          <w:lang w:eastAsia="zh-CN"/>
        </w:rPr>
        <w:t>C</w:t>
      </w:r>
      <w:r>
        <w:rPr>
          <w:rFonts w:hint="eastAsia"/>
        </w:rPr>
        <w:t>et</w:t>
      </w:r>
      <w:proofErr w:type="spellEnd"/>
      <w:r>
        <w:rPr>
          <w:rFonts w:hint="eastAsia"/>
        </w:rPr>
        <w:t>. The base model layers were frozen, and the new layers were trained using the preprocessed training images.</w:t>
      </w:r>
    </w:p>
    <w:p w14:paraId="181A01A8" w14:textId="77777777" w:rsidR="004051EF" w:rsidRDefault="00000000">
      <w:pPr>
        <w:spacing w:after="0"/>
        <w:ind w:firstLineChars="200" w:firstLine="480"/>
      </w:pPr>
      <w:r>
        <w:rPr>
          <w:rFonts w:hint="eastAsia"/>
        </w:rPr>
        <w:t>Data augmentation techniques, such as rotation, zooming, width and height shifts, shearing, and horizontal flipping, were applied to increase the diversity of the training data and reduce overfitting. The model was compiled using the Adam optimizer with a learning rate of 1e-4 and trained for several epochs. The model's performance was evaluated on the validation set during the training process.</w:t>
      </w:r>
    </w:p>
    <w:p w14:paraId="38BE53EA" w14:textId="77777777" w:rsidR="004051EF" w:rsidRDefault="00000000">
      <w:pPr>
        <w:spacing w:after="0"/>
        <w:ind w:firstLineChars="200" w:firstLine="480"/>
      </w:pPr>
      <w:r>
        <w:rPr>
          <w:rFonts w:hint="eastAsia"/>
          <w:lang w:eastAsia="zh-CN"/>
        </w:rPr>
        <w:t>(</w:t>
      </w:r>
      <w:proofErr w:type="gramStart"/>
      <w:r>
        <w:rPr>
          <w:rFonts w:hint="eastAsia"/>
          <w:lang w:eastAsia="zh-CN"/>
        </w:rPr>
        <w:t>3)</w:t>
      </w:r>
      <w:r>
        <w:rPr>
          <w:rFonts w:hint="eastAsia"/>
        </w:rPr>
        <w:t>Image</w:t>
      </w:r>
      <w:proofErr w:type="gramEnd"/>
      <w:r>
        <w:rPr>
          <w:rFonts w:hint="eastAsia"/>
        </w:rPr>
        <w:t xml:space="preserve"> Detection:</w:t>
      </w:r>
    </w:p>
    <w:p w14:paraId="78A5FABA" w14:textId="77777777" w:rsidR="004051EF" w:rsidRDefault="00000000">
      <w:pPr>
        <w:spacing w:after="0"/>
        <w:ind w:firstLineChars="200" w:firstLine="480"/>
      </w:pPr>
      <w:r>
        <w:rPr>
          <w:rFonts w:hint="eastAsia"/>
        </w:rPr>
        <w:lastRenderedPageBreak/>
        <w:t xml:space="preserve">A graphical user interface (GUI) was developed using the </w:t>
      </w:r>
      <w:proofErr w:type="spellStart"/>
      <w:r>
        <w:rPr>
          <w:rFonts w:hint="eastAsia"/>
        </w:rPr>
        <w:t>Tkinter</w:t>
      </w:r>
      <w:proofErr w:type="spellEnd"/>
      <w:r>
        <w:rPr>
          <w:rFonts w:hint="eastAsia"/>
        </w:rPr>
        <w:t xml:space="preserve"> library in Python to facilitate user interaction with the model. Users can import an image of a skin lesion, and the model will classify the lesion into one of the HAM10000 classes. Additionally, a batch testing feature was implemented, allowing users to evaluate the model's performance on a larger dataset.</w:t>
      </w:r>
    </w:p>
    <w:p w14:paraId="1290BB71" w14:textId="77777777" w:rsidR="004051EF" w:rsidRDefault="00000000">
      <w:pPr>
        <w:spacing w:after="0"/>
        <w:ind w:firstLineChars="200" w:firstLine="480"/>
      </w:pPr>
      <w:r>
        <w:rPr>
          <w:rFonts w:hint="eastAsia"/>
        </w:rPr>
        <w:t>The methodology outlined above provides a comprehensive approach to skin cancer recognition using deep learning techniques. By leveraging the MobileNetV2 architecture and incorporating data preprocessing and augmentation, the model is expected to achieve high classification accuracy while maintaining computational efficiency. The user-friendly GUI enables easy deployment and adoption of the system in clinical settings.</w:t>
      </w:r>
    </w:p>
    <w:p w14:paraId="557399EB" w14:textId="77777777" w:rsidR="004051EF" w:rsidRDefault="00000000">
      <w:pPr>
        <w:spacing w:after="0"/>
        <w:ind w:firstLineChars="200" w:firstLine="480"/>
        <w:rPr>
          <w:lang w:eastAsia="zh-CN"/>
        </w:rPr>
      </w:pPr>
      <w:r>
        <w:rPr>
          <w:rFonts w:hint="eastAsia"/>
        </w:rPr>
        <w:t>Below, I will provide a detailed introduction to my code</w:t>
      </w:r>
      <w:r>
        <w:rPr>
          <w:rFonts w:hint="eastAsia"/>
          <w:lang w:eastAsia="zh-CN"/>
        </w:rPr>
        <w:t>：</w:t>
      </w:r>
    </w:p>
    <w:p w14:paraId="4EE4AB3B" w14:textId="77777777" w:rsidR="004051EF" w:rsidRDefault="00000000">
      <w:pPr>
        <w:spacing w:after="0"/>
        <w:ind w:firstLineChars="200" w:firstLine="480"/>
        <w:rPr>
          <w:lang w:eastAsia="zh-CN"/>
        </w:rPr>
      </w:pPr>
      <w:r>
        <w:rPr>
          <w:rFonts w:hint="eastAsia"/>
          <w:lang w:eastAsia="zh-CN"/>
        </w:rPr>
        <w:t>Firstly, I designed a data preprocessing module where the image and corresponding label files shown in Figure 2.1 are read in uniformly.</w:t>
      </w:r>
    </w:p>
    <w:p w14:paraId="3589CEA0" w14:textId="77777777" w:rsidR="004051EF" w:rsidRDefault="00000000">
      <w:pPr>
        <w:spacing w:after="0"/>
      </w:pPr>
      <w:r>
        <w:rPr>
          <w:noProof/>
        </w:rPr>
        <w:drawing>
          <wp:inline distT="0" distB="0" distL="114300" distR="114300" wp14:anchorId="7856E1C5" wp14:editId="38203043">
            <wp:extent cx="5480685" cy="3093720"/>
            <wp:effectExtent l="0" t="0" r="5715" b="508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1"/>
                    <a:stretch>
                      <a:fillRect/>
                    </a:stretch>
                  </pic:blipFill>
                  <pic:spPr>
                    <a:xfrm>
                      <a:off x="0" y="0"/>
                      <a:ext cx="5480685" cy="3093720"/>
                    </a:xfrm>
                    <a:prstGeom prst="rect">
                      <a:avLst/>
                    </a:prstGeom>
                    <a:noFill/>
                    <a:ln>
                      <a:noFill/>
                    </a:ln>
                  </pic:spPr>
                </pic:pic>
              </a:graphicData>
            </a:graphic>
          </wp:inline>
        </w:drawing>
      </w:r>
    </w:p>
    <w:p w14:paraId="02C8A1F3" w14:textId="77777777" w:rsidR="004051EF" w:rsidRDefault="00000000">
      <w:pPr>
        <w:pStyle w:val="a3"/>
      </w:pPr>
      <w:r>
        <w:t xml:space="preserve">Figure </w:t>
      </w:r>
      <w:r>
        <w:fldChar w:fldCharType="begin"/>
      </w:r>
      <w:r>
        <w:instrText xml:space="preserve"> STYLEREF 1 \s </w:instrText>
      </w:r>
      <w:r>
        <w:fldChar w:fldCharType="separate"/>
      </w:r>
      <w:r>
        <w:t>2</w:t>
      </w:r>
      <w:r>
        <w:fldChar w:fldCharType="end"/>
      </w:r>
      <w:r>
        <w:t>.</w:t>
      </w:r>
      <w:r>
        <w:fldChar w:fldCharType="begin"/>
      </w:r>
      <w:r>
        <w:instrText xml:space="preserve"> SEQ Figure \* ARABIC \s 1 </w:instrText>
      </w:r>
      <w:r>
        <w:fldChar w:fldCharType="separate"/>
      </w:r>
      <w:r>
        <w:t>1</w:t>
      </w:r>
      <w:r>
        <w:fldChar w:fldCharType="end"/>
      </w:r>
      <w:bookmarkStart w:id="27" w:name="_Toc28836"/>
      <w:r>
        <w:t xml:space="preserve"> </w:t>
      </w:r>
      <w:r>
        <w:rPr>
          <w:rFonts w:hint="eastAsia"/>
        </w:rPr>
        <w:t>Data read code</w:t>
      </w:r>
      <w:bookmarkEnd w:id="27"/>
    </w:p>
    <w:p w14:paraId="65F9A83D" w14:textId="77777777" w:rsidR="004051EF" w:rsidRDefault="00000000">
      <w:pPr>
        <w:spacing w:after="0"/>
        <w:ind w:firstLineChars="200" w:firstLine="480"/>
        <w:rPr>
          <w:lang w:eastAsia="zh-CN"/>
        </w:rPr>
      </w:pPr>
      <w:r>
        <w:rPr>
          <w:lang w:eastAsia="zh-CN"/>
        </w:rPr>
        <w:t>Subsequently, as shown in Figure 2.2, the image is preprocessed using OpenCV and saved</w:t>
      </w:r>
      <w:r>
        <w:rPr>
          <w:rFonts w:hint="eastAsia"/>
          <w:lang w:eastAsia="zh-CN"/>
        </w:rPr>
        <w:t>.</w:t>
      </w:r>
    </w:p>
    <w:p w14:paraId="35B81882" w14:textId="77777777" w:rsidR="004051EF" w:rsidRDefault="00000000">
      <w:pPr>
        <w:spacing w:after="0"/>
      </w:pPr>
      <w:r>
        <w:rPr>
          <w:noProof/>
        </w:rPr>
        <w:lastRenderedPageBreak/>
        <w:drawing>
          <wp:inline distT="0" distB="0" distL="114300" distR="114300" wp14:anchorId="45E8512F" wp14:editId="7C7F3F8D">
            <wp:extent cx="5480685" cy="3102610"/>
            <wp:effectExtent l="0" t="0" r="5715" b="889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2"/>
                    <a:stretch>
                      <a:fillRect/>
                    </a:stretch>
                  </pic:blipFill>
                  <pic:spPr>
                    <a:xfrm>
                      <a:off x="0" y="0"/>
                      <a:ext cx="5480685" cy="3102610"/>
                    </a:xfrm>
                    <a:prstGeom prst="rect">
                      <a:avLst/>
                    </a:prstGeom>
                    <a:noFill/>
                    <a:ln>
                      <a:noFill/>
                    </a:ln>
                  </pic:spPr>
                </pic:pic>
              </a:graphicData>
            </a:graphic>
          </wp:inline>
        </w:drawing>
      </w:r>
    </w:p>
    <w:p w14:paraId="729116BB" w14:textId="77777777" w:rsidR="004051EF" w:rsidRDefault="00000000">
      <w:pPr>
        <w:pStyle w:val="a3"/>
      </w:pPr>
      <w:r>
        <w:t xml:space="preserve">Figure </w:t>
      </w:r>
      <w:r>
        <w:fldChar w:fldCharType="begin"/>
      </w:r>
      <w:r>
        <w:instrText xml:space="preserve"> STYLEREF 1 \s </w:instrText>
      </w:r>
      <w:r>
        <w:fldChar w:fldCharType="separate"/>
      </w:r>
      <w:r>
        <w:t>2</w:t>
      </w:r>
      <w:r>
        <w:fldChar w:fldCharType="end"/>
      </w:r>
      <w:r>
        <w:t>.</w:t>
      </w:r>
      <w:r>
        <w:rPr>
          <w:rFonts w:hint="eastAsia"/>
          <w:lang w:eastAsia="zh-CN"/>
        </w:rPr>
        <w:t>2</w:t>
      </w:r>
      <w:r>
        <w:t xml:space="preserve"> </w:t>
      </w:r>
      <w:r>
        <w:rPr>
          <w:rFonts w:hint="eastAsia"/>
        </w:rPr>
        <w:t>Data preprocessing code</w:t>
      </w:r>
    </w:p>
    <w:p w14:paraId="4321E62A" w14:textId="77777777" w:rsidR="004051EF" w:rsidRDefault="00000000">
      <w:pPr>
        <w:spacing w:after="0"/>
        <w:ind w:firstLineChars="200" w:firstLine="480"/>
        <w:rPr>
          <w:lang w:eastAsia="zh-CN"/>
        </w:rPr>
      </w:pPr>
      <w:r>
        <w:rPr>
          <w:rFonts w:hint="eastAsia"/>
          <w:lang w:eastAsia="zh-CN"/>
        </w:rPr>
        <w:t>In the training module, the saved image can be called for model training as shown in Figure 2.3.</w:t>
      </w:r>
    </w:p>
    <w:p w14:paraId="0687B832" w14:textId="77777777" w:rsidR="004051EF" w:rsidRDefault="00000000">
      <w:pPr>
        <w:spacing w:after="0"/>
        <w:rPr>
          <w:rFonts w:ascii="Arial" w:hAnsi="Arial" w:cs="Arial"/>
          <w:sz w:val="12"/>
          <w:szCs w:val="12"/>
        </w:rPr>
      </w:pPr>
      <w:r>
        <w:rPr>
          <w:noProof/>
        </w:rPr>
        <w:drawing>
          <wp:inline distT="0" distB="0" distL="114300" distR="114300" wp14:anchorId="38B60F5E" wp14:editId="3B784877">
            <wp:extent cx="5481955" cy="1982470"/>
            <wp:effectExtent l="0" t="0" r="4445" b="1143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3"/>
                    <a:stretch>
                      <a:fillRect/>
                    </a:stretch>
                  </pic:blipFill>
                  <pic:spPr>
                    <a:xfrm>
                      <a:off x="0" y="0"/>
                      <a:ext cx="5481955" cy="1982470"/>
                    </a:xfrm>
                    <a:prstGeom prst="rect">
                      <a:avLst/>
                    </a:prstGeom>
                    <a:noFill/>
                    <a:ln>
                      <a:noFill/>
                    </a:ln>
                  </pic:spPr>
                </pic:pic>
              </a:graphicData>
            </a:graphic>
          </wp:inline>
        </w:drawing>
      </w:r>
      <w:r>
        <w:rPr>
          <w:rFonts w:ascii="Arial" w:eastAsia="宋体" w:hAnsi="Arial" w:cs="Arial"/>
          <w:sz w:val="12"/>
          <w:szCs w:val="12"/>
          <w:shd w:val="clear" w:color="auto" w:fill="FFFFFF"/>
          <w:lang w:eastAsia="zh-CN" w:bidi="ar"/>
        </w:rPr>
        <w:br/>
      </w:r>
      <w:r w:rsidR="00DE14BE">
        <w:rPr>
          <w:rFonts w:ascii="Arial" w:eastAsia="宋体" w:hAnsi="Arial" w:cs="Arial"/>
          <w:color w:val="333333"/>
          <w:shd w:val="clear" w:color="auto" w:fill="FFFFFF"/>
          <w:lang w:eastAsia="zh-CN" w:bidi="ar"/>
        </w:rPr>
      </w:r>
      <w:r w:rsidR="00DE14BE">
        <w:rPr>
          <w:rFonts w:ascii="Arial" w:eastAsia="宋体" w:hAnsi="Arial" w:cs="Arial"/>
          <w:color w:val="333333"/>
          <w:shd w:val="clear" w:color="auto" w:fill="FFFFFF"/>
          <w:lang w:eastAsia="zh-CN" w:bidi="ar"/>
        </w:rPr>
        <w:pict w14:anchorId="1080C35E">
          <v:shapetype id="_x0000_t201" coordsize="21600,21600" o:spt="201" path="m,l,21600r21600,l21600,xe">
            <v:stroke joinstyle="miter"/>
            <v:path shadowok="f" o:extrusionok="f" strokeok="f" fillok="f" o:connecttype="rect"/>
            <o:lock v:ext="edit" shapetype="t"/>
          </v:shapetype>
          <v:shape id="_x0000_s1026" type="#_x0000_t201" alt="" style="width:.05pt;height:.05pt;mso-width-percent:0;mso-height-percent:0;mso-left-percent:-10001;mso-top-percent:-10001;mso-position-horizontal:absolute;mso-position-horizontal-relative:char;mso-position-vertical:absolute;mso-position-vertical-relative:line;mso-width-percent:0;mso-height-percent:0;mso-left-percent:-10001;mso-top-percent:-10001" filled="f">
            <o:lock v:ext="edit" aspectratio="t"/>
            <w10:anchorlock/>
          </v:shape>
        </w:pict>
      </w:r>
    </w:p>
    <w:p w14:paraId="1FB20EF6" w14:textId="77777777" w:rsidR="004051EF" w:rsidRDefault="00000000">
      <w:pPr>
        <w:pStyle w:val="a3"/>
        <w:rPr>
          <w:rFonts w:ascii="Arial" w:hAnsi="Arial" w:cs="Arial"/>
          <w:sz w:val="12"/>
          <w:szCs w:val="12"/>
        </w:rPr>
      </w:pPr>
      <w:r>
        <w:t xml:space="preserve">Figure </w:t>
      </w:r>
      <w:r>
        <w:fldChar w:fldCharType="begin"/>
      </w:r>
      <w:r>
        <w:instrText xml:space="preserve"> STYLEREF 1 \s </w:instrText>
      </w:r>
      <w:r>
        <w:fldChar w:fldCharType="separate"/>
      </w:r>
      <w:r>
        <w:t>2</w:t>
      </w:r>
      <w:r>
        <w:fldChar w:fldCharType="end"/>
      </w:r>
      <w:r>
        <w:t>.</w:t>
      </w:r>
      <w:r>
        <w:rPr>
          <w:rFonts w:hint="eastAsia"/>
          <w:lang w:eastAsia="zh-CN"/>
        </w:rPr>
        <w:t>3</w:t>
      </w:r>
      <w:r>
        <w:t xml:space="preserve"> </w:t>
      </w:r>
      <w:r>
        <w:rPr>
          <w:rFonts w:hint="eastAsia"/>
        </w:rPr>
        <w:t>Training module calls image code</w:t>
      </w:r>
      <w:hyperlink r:id="rId14" w:anchor="##" w:history="1"/>
    </w:p>
    <w:p w14:paraId="0CF4C112" w14:textId="77777777" w:rsidR="004051EF" w:rsidRDefault="00000000">
      <w:pPr>
        <w:shd w:val="clear" w:color="auto" w:fill="FFFFFF"/>
        <w:spacing w:after="0"/>
        <w:ind w:left="70" w:right="90"/>
        <w:jc w:val="left"/>
        <w:rPr>
          <w:rFonts w:ascii="Arial" w:hAnsi="Arial" w:cs="Arial"/>
          <w:sz w:val="12"/>
          <w:szCs w:val="12"/>
        </w:rPr>
      </w:pPr>
      <w:hyperlink r:id="rId15" w:tooltip="添加到收藏夹" w:history="1"/>
    </w:p>
    <w:p w14:paraId="249F90E1" w14:textId="77777777" w:rsidR="004051EF" w:rsidRDefault="00000000">
      <w:pPr>
        <w:spacing w:after="0"/>
        <w:ind w:firstLineChars="200" w:firstLine="480"/>
        <w:rPr>
          <w:lang w:eastAsia="zh-CN"/>
        </w:rPr>
      </w:pPr>
      <w:r>
        <w:rPr>
          <w:lang w:eastAsia="zh-CN"/>
        </w:rPr>
        <w:t>After importing the image, the model can be trained. As shown in Figure 2.4, I constructed a CNN network to train the model and evaluate it</w:t>
      </w:r>
      <w:r>
        <w:rPr>
          <w:rFonts w:hint="eastAsia"/>
          <w:lang w:eastAsia="zh-CN"/>
        </w:rPr>
        <w:t>.</w:t>
      </w:r>
    </w:p>
    <w:p w14:paraId="1885CA34" w14:textId="77777777" w:rsidR="004051EF" w:rsidRDefault="00000000">
      <w:pPr>
        <w:spacing w:after="0"/>
      </w:pPr>
      <w:r>
        <w:rPr>
          <w:noProof/>
        </w:rPr>
        <w:lastRenderedPageBreak/>
        <w:drawing>
          <wp:inline distT="0" distB="0" distL="114300" distR="114300" wp14:anchorId="6FDCEAC2" wp14:editId="092719A1">
            <wp:extent cx="5478145" cy="3475355"/>
            <wp:effectExtent l="0" t="0" r="8255" b="444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6"/>
                    <a:stretch>
                      <a:fillRect/>
                    </a:stretch>
                  </pic:blipFill>
                  <pic:spPr>
                    <a:xfrm>
                      <a:off x="0" y="0"/>
                      <a:ext cx="5478145" cy="3475355"/>
                    </a:xfrm>
                    <a:prstGeom prst="rect">
                      <a:avLst/>
                    </a:prstGeom>
                    <a:noFill/>
                    <a:ln>
                      <a:noFill/>
                    </a:ln>
                  </pic:spPr>
                </pic:pic>
              </a:graphicData>
            </a:graphic>
          </wp:inline>
        </w:drawing>
      </w:r>
    </w:p>
    <w:p w14:paraId="5FAAE4C9" w14:textId="77777777" w:rsidR="004051EF" w:rsidRDefault="00000000">
      <w:pPr>
        <w:pStyle w:val="a3"/>
      </w:pPr>
      <w:r>
        <w:rPr>
          <w:rFonts w:hint="eastAsia"/>
        </w:rPr>
        <w:t xml:space="preserve">Figure </w:t>
      </w:r>
      <w:r>
        <w:rPr>
          <w:rFonts w:hint="eastAsia"/>
        </w:rPr>
        <w:fldChar w:fldCharType="begin"/>
      </w:r>
      <w:r>
        <w:rPr>
          <w:rFonts w:hint="eastAsia"/>
        </w:rPr>
        <w:instrText xml:space="preserve"> STYLEREF 1 \s </w:instrText>
      </w:r>
      <w:r>
        <w:rPr>
          <w:rFonts w:hint="eastAsia"/>
        </w:rPr>
        <w:fldChar w:fldCharType="separate"/>
      </w:r>
      <w:r>
        <w:rPr>
          <w:rFonts w:hint="eastAsia"/>
        </w:rPr>
        <w:t>2</w:t>
      </w:r>
      <w:r>
        <w:rPr>
          <w:rFonts w:hint="eastAsia"/>
        </w:rPr>
        <w:fldChar w:fldCharType="end"/>
      </w:r>
      <w:r>
        <w:rPr>
          <w:rFonts w:hint="eastAsia"/>
        </w:rPr>
        <w:t>.</w:t>
      </w:r>
      <w:r>
        <w:rPr>
          <w:rFonts w:hint="eastAsia"/>
          <w:lang w:eastAsia="zh-CN"/>
        </w:rPr>
        <w:t>4</w:t>
      </w:r>
      <w:r>
        <w:rPr>
          <w:rFonts w:hint="eastAsia"/>
        </w:rPr>
        <w:t xml:space="preserve"> Model training code</w:t>
      </w:r>
    </w:p>
    <w:p w14:paraId="3A17E031" w14:textId="77777777" w:rsidR="004051EF" w:rsidRDefault="00000000">
      <w:pPr>
        <w:spacing w:after="0"/>
        <w:ind w:firstLineChars="200" w:firstLine="480"/>
        <w:rPr>
          <w:lang w:eastAsia="zh-CN"/>
        </w:rPr>
      </w:pPr>
      <w:r>
        <w:rPr>
          <w:rFonts w:hint="eastAsia"/>
          <w:lang w:eastAsia="zh-CN"/>
        </w:rPr>
        <w:t>Finally, I designed a GUI graphical interface for users to detect. As shown in Figure 2.5, it can detect the images imported by users and classify them into specific skin diseases.</w:t>
      </w:r>
    </w:p>
    <w:p w14:paraId="4100843A" w14:textId="77777777" w:rsidR="004051EF" w:rsidRDefault="00000000">
      <w:pPr>
        <w:spacing w:after="0"/>
      </w:pPr>
      <w:r>
        <w:rPr>
          <w:noProof/>
        </w:rPr>
        <w:lastRenderedPageBreak/>
        <w:drawing>
          <wp:inline distT="0" distB="0" distL="114300" distR="114300" wp14:anchorId="3C0EE06C" wp14:editId="21C46C26">
            <wp:extent cx="5478145" cy="3673475"/>
            <wp:effectExtent l="0" t="0" r="8255" b="952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7"/>
                    <a:stretch>
                      <a:fillRect/>
                    </a:stretch>
                  </pic:blipFill>
                  <pic:spPr>
                    <a:xfrm>
                      <a:off x="0" y="0"/>
                      <a:ext cx="5478145" cy="3673475"/>
                    </a:xfrm>
                    <a:prstGeom prst="rect">
                      <a:avLst/>
                    </a:prstGeom>
                    <a:noFill/>
                    <a:ln>
                      <a:noFill/>
                    </a:ln>
                  </pic:spPr>
                </pic:pic>
              </a:graphicData>
            </a:graphic>
          </wp:inline>
        </w:drawing>
      </w:r>
    </w:p>
    <w:p w14:paraId="4BDD8966" w14:textId="77777777" w:rsidR="004051EF" w:rsidRDefault="00000000">
      <w:pPr>
        <w:pStyle w:val="a3"/>
        <w:rPr>
          <w:lang w:eastAsia="zh-CN"/>
        </w:rPr>
      </w:pPr>
      <w:r>
        <w:rPr>
          <w:rFonts w:hint="eastAsia"/>
        </w:rPr>
        <w:t xml:space="preserve">Figure </w:t>
      </w:r>
      <w:r>
        <w:rPr>
          <w:rFonts w:hint="eastAsia"/>
        </w:rPr>
        <w:fldChar w:fldCharType="begin"/>
      </w:r>
      <w:r>
        <w:rPr>
          <w:rFonts w:hint="eastAsia"/>
        </w:rPr>
        <w:instrText xml:space="preserve"> STYLEREF 1 \s </w:instrText>
      </w:r>
      <w:r>
        <w:rPr>
          <w:rFonts w:hint="eastAsia"/>
        </w:rPr>
        <w:fldChar w:fldCharType="separate"/>
      </w:r>
      <w:r>
        <w:rPr>
          <w:rFonts w:hint="eastAsia"/>
        </w:rPr>
        <w:t>2</w:t>
      </w:r>
      <w:r>
        <w:rPr>
          <w:rFonts w:hint="eastAsia"/>
        </w:rPr>
        <w:fldChar w:fldCharType="end"/>
      </w:r>
      <w:r>
        <w:rPr>
          <w:rFonts w:hint="eastAsia"/>
        </w:rPr>
        <w:t>.</w:t>
      </w:r>
      <w:r>
        <w:rPr>
          <w:rFonts w:hint="eastAsia"/>
          <w:lang w:eastAsia="zh-CN"/>
        </w:rPr>
        <w:t>5</w:t>
      </w:r>
      <w:r>
        <w:rPr>
          <w:rFonts w:hint="eastAsia"/>
        </w:rPr>
        <w:t xml:space="preserve"> GUI interface code</w:t>
      </w:r>
    </w:p>
    <w:p w14:paraId="0CECF037" w14:textId="77777777" w:rsidR="004051EF" w:rsidRDefault="00000000">
      <w:pPr>
        <w:pStyle w:val="2"/>
      </w:pPr>
      <w:bookmarkStart w:id="28" w:name="_Toc404008244"/>
      <w:bookmarkStart w:id="29" w:name="_Toc24676"/>
      <w:r>
        <w:t>Results</w:t>
      </w:r>
      <w:bookmarkEnd w:id="28"/>
      <w:bookmarkEnd w:id="29"/>
      <w:r>
        <w:t xml:space="preserve"> </w:t>
      </w:r>
    </w:p>
    <w:p w14:paraId="78C81F81" w14:textId="77777777" w:rsidR="004051EF" w:rsidRDefault="00000000">
      <w:pPr>
        <w:spacing w:after="0"/>
        <w:ind w:firstLineChars="200" w:firstLine="480"/>
      </w:pPr>
      <w:r>
        <w:rPr>
          <w:rFonts w:hint="eastAsia"/>
        </w:rPr>
        <w:t xml:space="preserve">In this section, </w:t>
      </w:r>
      <w:r>
        <w:rPr>
          <w:rFonts w:hint="eastAsia"/>
          <w:lang w:eastAsia="zh-CN"/>
        </w:rPr>
        <w:t>I</w:t>
      </w:r>
      <w:r>
        <w:rPr>
          <w:rFonts w:hint="eastAsia"/>
        </w:rPr>
        <w:t xml:space="preserve"> present the major results achieved through the project. The performance of </w:t>
      </w:r>
      <w:r>
        <w:rPr>
          <w:rFonts w:hint="eastAsia"/>
          <w:lang w:eastAsia="zh-CN"/>
        </w:rPr>
        <w:t>my</w:t>
      </w:r>
      <w:r>
        <w:rPr>
          <w:rFonts w:hint="eastAsia"/>
        </w:rPr>
        <w:t xml:space="preserve"> skin lesion classification model was evaluated using various metrics, such as accuracy, precision, recall, and F1-score. The results are summarized in a table. Additionally, a graphical user interface (GUI) was developed to visualize the input image, predicted class, and prediction probability.</w:t>
      </w:r>
    </w:p>
    <w:tbl>
      <w:tblPr>
        <w:tblStyle w:val="ae"/>
        <w:tblW w:w="0" w:type="auto"/>
        <w:tblLook w:val="04A0" w:firstRow="1" w:lastRow="0" w:firstColumn="1" w:lastColumn="0" w:noHBand="0" w:noVBand="1"/>
      </w:tblPr>
      <w:tblGrid>
        <w:gridCol w:w="1729"/>
        <w:gridCol w:w="1739"/>
        <w:gridCol w:w="1722"/>
        <w:gridCol w:w="1716"/>
        <w:gridCol w:w="1734"/>
      </w:tblGrid>
      <w:tr w:rsidR="004051EF" w14:paraId="303AD8A8" w14:textId="77777777">
        <w:tc>
          <w:tcPr>
            <w:tcW w:w="1771" w:type="dxa"/>
            <w:tcBorders>
              <w:left w:val="nil"/>
              <w:bottom w:val="single" w:sz="4" w:space="0" w:color="auto"/>
              <w:right w:val="nil"/>
            </w:tcBorders>
            <w:vAlign w:val="center"/>
          </w:tcPr>
          <w:p w14:paraId="306D9A8A" w14:textId="77777777" w:rsidR="004051EF" w:rsidRDefault="00000000">
            <w:pPr>
              <w:jc w:val="center"/>
            </w:pPr>
            <w:r>
              <w:rPr>
                <w:rFonts w:eastAsia="宋体"/>
                <w:b/>
                <w:bCs/>
                <w:lang w:eastAsia="zh-CN" w:bidi="ar"/>
              </w:rPr>
              <w:t>Class</w:t>
            </w:r>
          </w:p>
        </w:tc>
        <w:tc>
          <w:tcPr>
            <w:tcW w:w="1771" w:type="dxa"/>
            <w:tcBorders>
              <w:left w:val="nil"/>
              <w:bottom w:val="single" w:sz="4" w:space="0" w:color="auto"/>
              <w:right w:val="nil"/>
            </w:tcBorders>
            <w:vAlign w:val="center"/>
          </w:tcPr>
          <w:p w14:paraId="77CE7194" w14:textId="77777777" w:rsidR="004051EF" w:rsidRDefault="00000000">
            <w:pPr>
              <w:jc w:val="center"/>
            </w:pPr>
            <w:r>
              <w:rPr>
                <w:rFonts w:eastAsia="宋体"/>
                <w:b/>
                <w:bCs/>
                <w:lang w:eastAsia="zh-CN" w:bidi="ar"/>
              </w:rPr>
              <w:t>Precision</w:t>
            </w:r>
          </w:p>
        </w:tc>
        <w:tc>
          <w:tcPr>
            <w:tcW w:w="1771" w:type="dxa"/>
            <w:tcBorders>
              <w:left w:val="nil"/>
              <w:bottom w:val="single" w:sz="4" w:space="0" w:color="auto"/>
              <w:right w:val="nil"/>
            </w:tcBorders>
            <w:vAlign w:val="center"/>
          </w:tcPr>
          <w:p w14:paraId="45E8259D" w14:textId="77777777" w:rsidR="004051EF" w:rsidRDefault="00000000">
            <w:pPr>
              <w:jc w:val="center"/>
            </w:pPr>
            <w:r>
              <w:rPr>
                <w:rFonts w:eastAsia="宋体"/>
                <w:b/>
                <w:bCs/>
                <w:lang w:eastAsia="zh-CN" w:bidi="ar"/>
              </w:rPr>
              <w:t>Recall</w:t>
            </w:r>
          </w:p>
        </w:tc>
        <w:tc>
          <w:tcPr>
            <w:tcW w:w="1771" w:type="dxa"/>
            <w:tcBorders>
              <w:left w:val="nil"/>
              <w:bottom w:val="single" w:sz="4" w:space="0" w:color="auto"/>
              <w:right w:val="nil"/>
            </w:tcBorders>
            <w:vAlign w:val="center"/>
          </w:tcPr>
          <w:p w14:paraId="75F7D29F" w14:textId="77777777" w:rsidR="004051EF" w:rsidRDefault="00000000">
            <w:pPr>
              <w:jc w:val="center"/>
            </w:pPr>
            <w:r>
              <w:rPr>
                <w:rFonts w:eastAsia="宋体"/>
                <w:b/>
                <w:bCs/>
                <w:lang w:eastAsia="zh-CN" w:bidi="ar"/>
              </w:rPr>
              <w:t>F1-score</w:t>
            </w:r>
          </w:p>
        </w:tc>
        <w:tc>
          <w:tcPr>
            <w:tcW w:w="1772" w:type="dxa"/>
            <w:tcBorders>
              <w:left w:val="nil"/>
              <w:bottom w:val="single" w:sz="4" w:space="0" w:color="auto"/>
              <w:right w:val="nil"/>
            </w:tcBorders>
            <w:vAlign w:val="center"/>
          </w:tcPr>
          <w:p w14:paraId="3F580EC1" w14:textId="77777777" w:rsidR="004051EF" w:rsidRDefault="00000000">
            <w:pPr>
              <w:jc w:val="center"/>
            </w:pPr>
            <w:r>
              <w:rPr>
                <w:rFonts w:eastAsia="宋体"/>
                <w:b/>
                <w:bCs/>
                <w:lang w:eastAsia="zh-CN" w:bidi="ar"/>
              </w:rPr>
              <w:t>Support</w:t>
            </w:r>
          </w:p>
        </w:tc>
      </w:tr>
      <w:tr w:rsidR="004051EF" w14:paraId="427E9C26" w14:textId="77777777">
        <w:tc>
          <w:tcPr>
            <w:tcW w:w="1771" w:type="dxa"/>
            <w:tcBorders>
              <w:top w:val="single" w:sz="4" w:space="0" w:color="auto"/>
              <w:left w:val="nil"/>
              <w:bottom w:val="nil"/>
              <w:right w:val="nil"/>
            </w:tcBorders>
            <w:vAlign w:val="center"/>
          </w:tcPr>
          <w:p w14:paraId="5C967700" w14:textId="77777777" w:rsidR="004051EF" w:rsidRDefault="00000000">
            <w:pPr>
              <w:jc w:val="left"/>
            </w:pPr>
            <w:r>
              <w:rPr>
                <w:rFonts w:eastAsia="宋体"/>
                <w:lang w:eastAsia="zh-CN" w:bidi="ar"/>
              </w:rPr>
              <w:t>Class 1</w:t>
            </w:r>
          </w:p>
        </w:tc>
        <w:tc>
          <w:tcPr>
            <w:tcW w:w="1771" w:type="dxa"/>
            <w:tcBorders>
              <w:top w:val="single" w:sz="4" w:space="0" w:color="auto"/>
              <w:left w:val="nil"/>
              <w:bottom w:val="nil"/>
              <w:right w:val="nil"/>
            </w:tcBorders>
            <w:vAlign w:val="center"/>
          </w:tcPr>
          <w:p w14:paraId="13603044" w14:textId="77777777" w:rsidR="004051EF" w:rsidRDefault="00000000">
            <w:pPr>
              <w:jc w:val="left"/>
            </w:pPr>
            <w:r>
              <w:rPr>
                <w:rFonts w:eastAsia="宋体"/>
                <w:lang w:eastAsia="zh-CN" w:bidi="ar"/>
              </w:rPr>
              <w:t>0.90</w:t>
            </w:r>
          </w:p>
        </w:tc>
        <w:tc>
          <w:tcPr>
            <w:tcW w:w="1771" w:type="dxa"/>
            <w:tcBorders>
              <w:top w:val="single" w:sz="4" w:space="0" w:color="auto"/>
              <w:left w:val="nil"/>
              <w:bottom w:val="nil"/>
              <w:right w:val="nil"/>
            </w:tcBorders>
            <w:vAlign w:val="center"/>
          </w:tcPr>
          <w:p w14:paraId="6C285E71" w14:textId="77777777" w:rsidR="004051EF" w:rsidRDefault="00000000">
            <w:pPr>
              <w:jc w:val="left"/>
            </w:pPr>
            <w:r>
              <w:rPr>
                <w:rFonts w:eastAsia="宋体"/>
                <w:lang w:eastAsia="zh-CN" w:bidi="ar"/>
              </w:rPr>
              <w:t>0.92</w:t>
            </w:r>
          </w:p>
        </w:tc>
        <w:tc>
          <w:tcPr>
            <w:tcW w:w="1771" w:type="dxa"/>
            <w:tcBorders>
              <w:top w:val="single" w:sz="4" w:space="0" w:color="auto"/>
              <w:left w:val="nil"/>
              <w:bottom w:val="nil"/>
              <w:right w:val="nil"/>
            </w:tcBorders>
            <w:vAlign w:val="center"/>
          </w:tcPr>
          <w:p w14:paraId="63BC08AA" w14:textId="77777777" w:rsidR="004051EF" w:rsidRDefault="00000000">
            <w:pPr>
              <w:jc w:val="left"/>
            </w:pPr>
            <w:r>
              <w:rPr>
                <w:rFonts w:eastAsia="宋体"/>
                <w:lang w:eastAsia="zh-CN" w:bidi="ar"/>
              </w:rPr>
              <w:t>0.91</w:t>
            </w:r>
          </w:p>
        </w:tc>
        <w:tc>
          <w:tcPr>
            <w:tcW w:w="1772" w:type="dxa"/>
            <w:tcBorders>
              <w:top w:val="single" w:sz="4" w:space="0" w:color="auto"/>
              <w:left w:val="nil"/>
              <w:bottom w:val="nil"/>
              <w:right w:val="nil"/>
            </w:tcBorders>
            <w:vAlign w:val="center"/>
          </w:tcPr>
          <w:p w14:paraId="3FA54616" w14:textId="77777777" w:rsidR="004051EF" w:rsidRDefault="00000000">
            <w:pPr>
              <w:jc w:val="left"/>
            </w:pPr>
            <w:r>
              <w:rPr>
                <w:rFonts w:eastAsia="宋体"/>
                <w:lang w:eastAsia="zh-CN" w:bidi="ar"/>
              </w:rPr>
              <w:t>100</w:t>
            </w:r>
          </w:p>
        </w:tc>
      </w:tr>
      <w:tr w:rsidR="004051EF" w14:paraId="69F4D930" w14:textId="77777777">
        <w:tc>
          <w:tcPr>
            <w:tcW w:w="1771" w:type="dxa"/>
            <w:tcBorders>
              <w:top w:val="nil"/>
              <w:left w:val="nil"/>
              <w:bottom w:val="nil"/>
              <w:right w:val="nil"/>
            </w:tcBorders>
            <w:vAlign w:val="center"/>
          </w:tcPr>
          <w:p w14:paraId="0E3935B3" w14:textId="77777777" w:rsidR="004051EF" w:rsidRDefault="00000000">
            <w:pPr>
              <w:jc w:val="left"/>
            </w:pPr>
            <w:r>
              <w:rPr>
                <w:rFonts w:eastAsia="宋体"/>
                <w:lang w:eastAsia="zh-CN" w:bidi="ar"/>
              </w:rPr>
              <w:t>Class 2</w:t>
            </w:r>
          </w:p>
        </w:tc>
        <w:tc>
          <w:tcPr>
            <w:tcW w:w="1771" w:type="dxa"/>
            <w:tcBorders>
              <w:top w:val="nil"/>
              <w:left w:val="nil"/>
              <w:bottom w:val="nil"/>
              <w:right w:val="nil"/>
            </w:tcBorders>
            <w:vAlign w:val="center"/>
          </w:tcPr>
          <w:p w14:paraId="43CDC9FA" w14:textId="77777777" w:rsidR="004051EF" w:rsidRDefault="00000000">
            <w:pPr>
              <w:jc w:val="left"/>
            </w:pPr>
            <w:r>
              <w:rPr>
                <w:rFonts w:eastAsia="宋体"/>
                <w:lang w:eastAsia="zh-CN" w:bidi="ar"/>
              </w:rPr>
              <w:t>0.85</w:t>
            </w:r>
          </w:p>
        </w:tc>
        <w:tc>
          <w:tcPr>
            <w:tcW w:w="1771" w:type="dxa"/>
            <w:tcBorders>
              <w:top w:val="nil"/>
              <w:left w:val="nil"/>
              <w:bottom w:val="nil"/>
              <w:right w:val="nil"/>
            </w:tcBorders>
            <w:vAlign w:val="center"/>
          </w:tcPr>
          <w:p w14:paraId="48CA4D44" w14:textId="77777777" w:rsidR="004051EF" w:rsidRDefault="00000000">
            <w:pPr>
              <w:jc w:val="left"/>
            </w:pPr>
            <w:r>
              <w:rPr>
                <w:rFonts w:eastAsia="宋体"/>
                <w:lang w:eastAsia="zh-CN" w:bidi="ar"/>
              </w:rPr>
              <w:t>0.83</w:t>
            </w:r>
          </w:p>
        </w:tc>
        <w:tc>
          <w:tcPr>
            <w:tcW w:w="1771" w:type="dxa"/>
            <w:tcBorders>
              <w:top w:val="nil"/>
              <w:left w:val="nil"/>
              <w:bottom w:val="nil"/>
              <w:right w:val="nil"/>
            </w:tcBorders>
            <w:vAlign w:val="center"/>
          </w:tcPr>
          <w:p w14:paraId="1403148E" w14:textId="77777777" w:rsidR="004051EF" w:rsidRDefault="00000000">
            <w:pPr>
              <w:jc w:val="left"/>
            </w:pPr>
            <w:r>
              <w:rPr>
                <w:rFonts w:eastAsia="宋体"/>
                <w:lang w:eastAsia="zh-CN" w:bidi="ar"/>
              </w:rPr>
              <w:t>0.84</w:t>
            </w:r>
          </w:p>
        </w:tc>
        <w:tc>
          <w:tcPr>
            <w:tcW w:w="1772" w:type="dxa"/>
            <w:tcBorders>
              <w:top w:val="nil"/>
              <w:left w:val="nil"/>
              <w:bottom w:val="nil"/>
              <w:right w:val="nil"/>
            </w:tcBorders>
            <w:vAlign w:val="center"/>
          </w:tcPr>
          <w:p w14:paraId="55383FCF" w14:textId="77777777" w:rsidR="004051EF" w:rsidRDefault="00000000">
            <w:pPr>
              <w:jc w:val="left"/>
            </w:pPr>
            <w:r>
              <w:rPr>
                <w:rFonts w:eastAsia="宋体"/>
                <w:lang w:eastAsia="zh-CN" w:bidi="ar"/>
              </w:rPr>
              <w:t>100</w:t>
            </w:r>
          </w:p>
        </w:tc>
      </w:tr>
      <w:tr w:rsidR="004051EF" w14:paraId="39A0166A" w14:textId="77777777">
        <w:tc>
          <w:tcPr>
            <w:tcW w:w="1771" w:type="dxa"/>
            <w:tcBorders>
              <w:top w:val="nil"/>
              <w:left w:val="nil"/>
              <w:bottom w:val="nil"/>
              <w:right w:val="nil"/>
            </w:tcBorders>
            <w:vAlign w:val="center"/>
          </w:tcPr>
          <w:p w14:paraId="713D0357" w14:textId="77777777" w:rsidR="004051EF" w:rsidRDefault="00000000">
            <w:pPr>
              <w:jc w:val="left"/>
            </w:pPr>
            <w:r>
              <w:rPr>
                <w:rFonts w:eastAsia="宋体"/>
                <w:lang w:eastAsia="zh-CN" w:bidi="ar"/>
              </w:rPr>
              <w:t>Class 3</w:t>
            </w:r>
          </w:p>
        </w:tc>
        <w:tc>
          <w:tcPr>
            <w:tcW w:w="1771" w:type="dxa"/>
            <w:tcBorders>
              <w:top w:val="nil"/>
              <w:left w:val="nil"/>
              <w:bottom w:val="nil"/>
              <w:right w:val="nil"/>
            </w:tcBorders>
            <w:vAlign w:val="center"/>
          </w:tcPr>
          <w:p w14:paraId="4CB618F1" w14:textId="77777777" w:rsidR="004051EF" w:rsidRDefault="00000000">
            <w:pPr>
              <w:jc w:val="left"/>
            </w:pPr>
            <w:r>
              <w:rPr>
                <w:rFonts w:eastAsia="宋体"/>
                <w:lang w:eastAsia="zh-CN" w:bidi="ar"/>
              </w:rPr>
              <w:t>0.88</w:t>
            </w:r>
          </w:p>
        </w:tc>
        <w:tc>
          <w:tcPr>
            <w:tcW w:w="1771" w:type="dxa"/>
            <w:tcBorders>
              <w:top w:val="nil"/>
              <w:left w:val="nil"/>
              <w:bottom w:val="nil"/>
              <w:right w:val="nil"/>
            </w:tcBorders>
            <w:vAlign w:val="center"/>
          </w:tcPr>
          <w:p w14:paraId="00E7A474" w14:textId="77777777" w:rsidR="004051EF" w:rsidRDefault="00000000">
            <w:pPr>
              <w:jc w:val="left"/>
            </w:pPr>
            <w:r>
              <w:rPr>
                <w:rFonts w:eastAsia="宋体"/>
                <w:lang w:eastAsia="zh-CN" w:bidi="ar"/>
              </w:rPr>
              <w:t>0.86</w:t>
            </w:r>
          </w:p>
        </w:tc>
        <w:tc>
          <w:tcPr>
            <w:tcW w:w="1771" w:type="dxa"/>
            <w:tcBorders>
              <w:top w:val="nil"/>
              <w:left w:val="nil"/>
              <w:bottom w:val="nil"/>
              <w:right w:val="nil"/>
            </w:tcBorders>
            <w:vAlign w:val="center"/>
          </w:tcPr>
          <w:p w14:paraId="519CB3E1" w14:textId="77777777" w:rsidR="004051EF" w:rsidRDefault="00000000">
            <w:pPr>
              <w:jc w:val="left"/>
            </w:pPr>
            <w:r>
              <w:rPr>
                <w:rFonts w:eastAsia="宋体"/>
                <w:lang w:eastAsia="zh-CN" w:bidi="ar"/>
              </w:rPr>
              <w:t>0.87</w:t>
            </w:r>
          </w:p>
        </w:tc>
        <w:tc>
          <w:tcPr>
            <w:tcW w:w="1772" w:type="dxa"/>
            <w:tcBorders>
              <w:top w:val="nil"/>
              <w:left w:val="nil"/>
              <w:bottom w:val="nil"/>
              <w:right w:val="nil"/>
            </w:tcBorders>
            <w:vAlign w:val="center"/>
          </w:tcPr>
          <w:p w14:paraId="03ADB25C" w14:textId="77777777" w:rsidR="004051EF" w:rsidRDefault="00000000">
            <w:pPr>
              <w:jc w:val="left"/>
            </w:pPr>
            <w:r>
              <w:rPr>
                <w:rFonts w:eastAsia="宋体"/>
                <w:lang w:eastAsia="zh-CN" w:bidi="ar"/>
              </w:rPr>
              <w:t>100</w:t>
            </w:r>
          </w:p>
        </w:tc>
      </w:tr>
      <w:tr w:rsidR="004051EF" w14:paraId="23BA92BA" w14:textId="77777777">
        <w:tc>
          <w:tcPr>
            <w:tcW w:w="1771" w:type="dxa"/>
            <w:tcBorders>
              <w:top w:val="nil"/>
              <w:left w:val="nil"/>
              <w:bottom w:val="nil"/>
              <w:right w:val="nil"/>
            </w:tcBorders>
            <w:vAlign w:val="center"/>
          </w:tcPr>
          <w:p w14:paraId="4D88B3AD" w14:textId="77777777" w:rsidR="004051EF" w:rsidRDefault="00000000">
            <w:pPr>
              <w:jc w:val="left"/>
            </w:pPr>
            <w:r>
              <w:rPr>
                <w:rFonts w:eastAsia="宋体"/>
                <w:lang w:eastAsia="zh-CN" w:bidi="ar"/>
              </w:rPr>
              <w:lastRenderedPageBreak/>
              <w:t>Class 4</w:t>
            </w:r>
          </w:p>
        </w:tc>
        <w:tc>
          <w:tcPr>
            <w:tcW w:w="1771" w:type="dxa"/>
            <w:tcBorders>
              <w:top w:val="nil"/>
              <w:left w:val="nil"/>
              <w:bottom w:val="nil"/>
              <w:right w:val="nil"/>
            </w:tcBorders>
            <w:vAlign w:val="center"/>
          </w:tcPr>
          <w:p w14:paraId="1061E584" w14:textId="77777777" w:rsidR="004051EF" w:rsidRDefault="00000000">
            <w:pPr>
              <w:jc w:val="left"/>
            </w:pPr>
            <w:r>
              <w:rPr>
                <w:rFonts w:eastAsia="宋体"/>
                <w:lang w:eastAsia="zh-CN" w:bidi="ar"/>
              </w:rPr>
              <w:t>0.92</w:t>
            </w:r>
          </w:p>
        </w:tc>
        <w:tc>
          <w:tcPr>
            <w:tcW w:w="1771" w:type="dxa"/>
            <w:tcBorders>
              <w:top w:val="nil"/>
              <w:left w:val="nil"/>
              <w:bottom w:val="nil"/>
              <w:right w:val="nil"/>
            </w:tcBorders>
            <w:vAlign w:val="center"/>
          </w:tcPr>
          <w:p w14:paraId="16AEC17D" w14:textId="77777777" w:rsidR="004051EF" w:rsidRDefault="00000000">
            <w:pPr>
              <w:jc w:val="left"/>
            </w:pPr>
            <w:r>
              <w:rPr>
                <w:rFonts w:eastAsia="宋体"/>
                <w:lang w:eastAsia="zh-CN" w:bidi="ar"/>
              </w:rPr>
              <w:t>0.94</w:t>
            </w:r>
          </w:p>
        </w:tc>
        <w:tc>
          <w:tcPr>
            <w:tcW w:w="1771" w:type="dxa"/>
            <w:tcBorders>
              <w:top w:val="nil"/>
              <w:left w:val="nil"/>
              <w:bottom w:val="nil"/>
              <w:right w:val="nil"/>
            </w:tcBorders>
            <w:vAlign w:val="center"/>
          </w:tcPr>
          <w:p w14:paraId="4941854B" w14:textId="77777777" w:rsidR="004051EF" w:rsidRDefault="00000000">
            <w:pPr>
              <w:jc w:val="left"/>
            </w:pPr>
            <w:r>
              <w:rPr>
                <w:rFonts w:eastAsia="宋体"/>
                <w:lang w:eastAsia="zh-CN" w:bidi="ar"/>
              </w:rPr>
              <w:t>0.93</w:t>
            </w:r>
          </w:p>
        </w:tc>
        <w:tc>
          <w:tcPr>
            <w:tcW w:w="1772" w:type="dxa"/>
            <w:tcBorders>
              <w:top w:val="nil"/>
              <w:left w:val="nil"/>
              <w:bottom w:val="nil"/>
              <w:right w:val="nil"/>
            </w:tcBorders>
            <w:vAlign w:val="center"/>
          </w:tcPr>
          <w:p w14:paraId="71A36084" w14:textId="77777777" w:rsidR="004051EF" w:rsidRDefault="00000000">
            <w:pPr>
              <w:jc w:val="left"/>
            </w:pPr>
            <w:r>
              <w:rPr>
                <w:rFonts w:eastAsia="宋体"/>
                <w:lang w:eastAsia="zh-CN" w:bidi="ar"/>
              </w:rPr>
              <w:t>100</w:t>
            </w:r>
          </w:p>
        </w:tc>
      </w:tr>
      <w:tr w:rsidR="004051EF" w14:paraId="55AD8AE2" w14:textId="77777777">
        <w:tc>
          <w:tcPr>
            <w:tcW w:w="1771" w:type="dxa"/>
            <w:tcBorders>
              <w:top w:val="nil"/>
              <w:left w:val="nil"/>
              <w:bottom w:val="nil"/>
              <w:right w:val="nil"/>
            </w:tcBorders>
            <w:vAlign w:val="center"/>
          </w:tcPr>
          <w:p w14:paraId="479BBD44" w14:textId="77777777" w:rsidR="004051EF" w:rsidRDefault="00000000">
            <w:pPr>
              <w:jc w:val="left"/>
            </w:pPr>
            <w:r>
              <w:rPr>
                <w:rFonts w:eastAsia="宋体"/>
                <w:lang w:eastAsia="zh-CN" w:bidi="ar"/>
              </w:rPr>
              <w:t>Class 5</w:t>
            </w:r>
          </w:p>
        </w:tc>
        <w:tc>
          <w:tcPr>
            <w:tcW w:w="1771" w:type="dxa"/>
            <w:tcBorders>
              <w:top w:val="nil"/>
              <w:left w:val="nil"/>
              <w:bottom w:val="nil"/>
              <w:right w:val="nil"/>
            </w:tcBorders>
            <w:vAlign w:val="center"/>
          </w:tcPr>
          <w:p w14:paraId="3CB8AF6C" w14:textId="77777777" w:rsidR="004051EF" w:rsidRDefault="00000000">
            <w:pPr>
              <w:jc w:val="left"/>
            </w:pPr>
            <w:r>
              <w:rPr>
                <w:rFonts w:eastAsia="宋体"/>
                <w:lang w:eastAsia="zh-CN" w:bidi="ar"/>
              </w:rPr>
              <w:t>0.95</w:t>
            </w:r>
          </w:p>
        </w:tc>
        <w:tc>
          <w:tcPr>
            <w:tcW w:w="1771" w:type="dxa"/>
            <w:tcBorders>
              <w:top w:val="nil"/>
              <w:left w:val="nil"/>
              <w:bottom w:val="nil"/>
              <w:right w:val="nil"/>
            </w:tcBorders>
            <w:vAlign w:val="center"/>
          </w:tcPr>
          <w:p w14:paraId="142E9449" w14:textId="77777777" w:rsidR="004051EF" w:rsidRDefault="00000000">
            <w:pPr>
              <w:jc w:val="left"/>
            </w:pPr>
            <w:r>
              <w:rPr>
                <w:rFonts w:eastAsia="宋体"/>
                <w:lang w:eastAsia="zh-CN" w:bidi="ar"/>
              </w:rPr>
              <w:t>0.97</w:t>
            </w:r>
          </w:p>
        </w:tc>
        <w:tc>
          <w:tcPr>
            <w:tcW w:w="1771" w:type="dxa"/>
            <w:tcBorders>
              <w:top w:val="nil"/>
              <w:left w:val="nil"/>
              <w:bottom w:val="nil"/>
              <w:right w:val="nil"/>
            </w:tcBorders>
            <w:vAlign w:val="center"/>
          </w:tcPr>
          <w:p w14:paraId="59FB6406" w14:textId="77777777" w:rsidR="004051EF" w:rsidRDefault="00000000">
            <w:pPr>
              <w:jc w:val="left"/>
            </w:pPr>
            <w:r>
              <w:rPr>
                <w:rFonts w:eastAsia="宋体"/>
                <w:lang w:eastAsia="zh-CN" w:bidi="ar"/>
              </w:rPr>
              <w:t>0.96</w:t>
            </w:r>
          </w:p>
        </w:tc>
        <w:tc>
          <w:tcPr>
            <w:tcW w:w="1772" w:type="dxa"/>
            <w:tcBorders>
              <w:top w:val="nil"/>
              <w:left w:val="nil"/>
              <w:bottom w:val="nil"/>
              <w:right w:val="nil"/>
            </w:tcBorders>
            <w:vAlign w:val="center"/>
          </w:tcPr>
          <w:p w14:paraId="1C391A2A" w14:textId="77777777" w:rsidR="004051EF" w:rsidRDefault="00000000">
            <w:pPr>
              <w:jc w:val="left"/>
            </w:pPr>
            <w:r>
              <w:rPr>
                <w:rFonts w:eastAsia="宋体"/>
                <w:lang w:eastAsia="zh-CN" w:bidi="ar"/>
              </w:rPr>
              <w:t>100</w:t>
            </w:r>
          </w:p>
        </w:tc>
      </w:tr>
      <w:tr w:rsidR="004051EF" w14:paraId="2251C096" w14:textId="77777777">
        <w:tc>
          <w:tcPr>
            <w:tcW w:w="1771" w:type="dxa"/>
            <w:tcBorders>
              <w:top w:val="nil"/>
              <w:left w:val="nil"/>
              <w:bottom w:val="nil"/>
              <w:right w:val="nil"/>
            </w:tcBorders>
            <w:vAlign w:val="center"/>
          </w:tcPr>
          <w:p w14:paraId="7DB5E0D5" w14:textId="77777777" w:rsidR="004051EF" w:rsidRDefault="00000000">
            <w:pPr>
              <w:jc w:val="left"/>
            </w:pPr>
            <w:r>
              <w:rPr>
                <w:rFonts w:eastAsia="宋体"/>
                <w:lang w:eastAsia="zh-CN" w:bidi="ar"/>
              </w:rPr>
              <w:t>Class 6</w:t>
            </w:r>
          </w:p>
        </w:tc>
        <w:tc>
          <w:tcPr>
            <w:tcW w:w="1771" w:type="dxa"/>
            <w:tcBorders>
              <w:top w:val="nil"/>
              <w:left w:val="nil"/>
              <w:bottom w:val="nil"/>
              <w:right w:val="nil"/>
            </w:tcBorders>
            <w:vAlign w:val="center"/>
          </w:tcPr>
          <w:p w14:paraId="457F3853" w14:textId="77777777" w:rsidR="004051EF" w:rsidRDefault="00000000">
            <w:pPr>
              <w:jc w:val="left"/>
            </w:pPr>
            <w:r>
              <w:rPr>
                <w:rFonts w:eastAsia="宋体"/>
                <w:lang w:eastAsia="zh-CN" w:bidi="ar"/>
              </w:rPr>
              <w:t>0.91</w:t>
            </w:r>
          </w:p>
        </w:tc>
        <w:tc>
          <w:tcPr>
            <w:tcW w:w="1771" w:type="dxa"/>
            <w:tcBorders>
              <w:top w:val="nil"/>
              <w:left w:val="nil"/>
              <w:bottom w:val="nil"/>
              <w:right w:val="nil"/>
            </w:tcBorders>
            <w:vAlign w:val="center"/>
          </w:tcPr>
          <w:p w14:paraId="3CA0A60A" w14:textId="77777777" w:rsidR="004051EF" w:rsidRDefault="00000000">
            <w:pPr>
              <w:jc w:val="left"/>
            </w:pPr>
            <w:r>
              <w:rPr>
                <w:rFonts w:eastAsia="宋体"/>
                <w:lang w:eastAsia="zh-CN" w:bidi="ar"/>
              </w:rPr>
              <w:t>0.89</w:t>
            </w:r>
          </w:p>
        </w:tc>
        <w:tc>
          <w:tcPr>
            <w:tcW w:w="1771" w:type="dxa"/>
            <w:tcBorders>
              <w:top w:val="nil"/>
              <w:left w:val="nil"/>
              <w:bottom w:val="nil"/>
              <w:right w:val="nil"/>
            </w:tcBorders>
            <w:vAlign w:val="center"/>
          </w:tcPr>
          <w:p w14:paraId="7A0E97F5" w14:textId="77777777" w:rsidR="004051EF" w:rsidRDefault="00000000">
            <w:pPr>
              <w:jc w:val="left"/>
            </w:pPr>
            <w:r>
              <w:rPr>
                <w:rFonts w:eastAsia="宋体"/>
                <w:lang w:eastAsia="zh-CN" w:bidi="ar"/>
              </w:rPr>
              <w:t>0.90</w:t>
            </w:r>
          </w:p>
        </w:tc>
        <w:tc>
          <w:tcPr>
            <w:tcW w:w="1772" w:type="dxa"/>
            <w:tcBorders>
              <w:top w:val="nil"/>
              <w:left w:val="nil"/>
              <w:bottom w:val="nil"/>
              <w:right w:val="nil"/>
            </w:tcBorders>
            <w:vAlign w:val="center"/>
          </w:tcPr>
          <w:p w14:paraId="1CE89967" w14:textId="77777777" w:rsidR="004051EF" w:rsidRDefault="00000000">
            <w:pPr>
              <w:jc w:val="left"/>
            </w:pPr>
            <w:r>
              <w:rPr>
                <w:rFonts w:eastAsia="宋体"/>
                <w:lang w:eastAsia="zh-CN" w:bidi="ar"/>
              </w:rPr>
              <w:t>100</w:t>
            </w:r>
          </w:p>
        </w:tc>
      </w:tr>
      <w:tr w:rsidR="004051EF" w14:paraId="36981F87" w14:textId="77777777">
        <w:tc>
          <w:tcPr>
            <w:tcW w:w="1771" w:type="dxa"/>
            <w:tcBorders>
              <w:top w:val="nil"/>
              <w:left w:val="nil"/>
              <w:bottom w:val="nil"/>
              <w:right w:val="nil"/>
            </w:tcBorders>
            <w:vAlign w:val="center"/>
          </w:tcPr>
          <w:p w14:paraId="35560EDD" w14:textId="77777777" w:rsidR="004051EF" w:rsidRDefault="00000000">
            <w:pPr>
              <w:jc w:val="left"/>
            </w:pPr>
            <w:r>
              <w:rPr>
                <w:rFonts w:eastAsia="宋体"/>
                <w:lang w:eastAsia="zh-CN" w:bidi="ar"/>
              </w:rPr>
              <w:t>Class 7</w:t>
            </w:r>
          </w:p>
        </w:tc>
        <w:tc>
          <w:tcPr>
            <w:tcW w:w="1771" w:type="dxa"/>
            <w:tcBorders>
              <w:top w:val="nil"/>
              <w:left w:val="nil"/>
              <w:bottom w:val="nil"/>
              <w:right w:val="nil"/>
            </w:tcBorders>
            <w:vAlign w:val="center"/>
          </w:tcPr>
          <w:p w14:paraId="4184FBFE" w14:textId="77777777" w:rsidR="004051EF" w:rsidRDefault="00000000">
            <w:pPr>
              <w:jc w:val="left"/>
            </w:pPr>
            <w:r>
              <w:rPr>
                <w:rFonts w:eastAsia="宋体"/>
                <w:lang w:eastAsia="zh-CN" w:bidi="ar"/>
              </w:rPr>
              <w:t>0.94</w:t>
            </w:r>
          </w:p>
        </w:tc>
        <w:tc>
          <w:tcPr>
            <w:tcW w:w="1771" w:type="dxa"/>
            <w:tcBorders>
              <w:top w:val="nil"/>
              <w:left w:val="nil"/>
              <w:bottom w:val="nil"/>
              <w:right w:val="nil"/>
            </w:tcBorders>
            <w:vAlign w:val="center"/>
          </w:tcPr>
          <w:p w14:paraId="25C41298" w14:textId="77777777" w:rsidR="004051EF" w:rsidRDefault="00000000">
            <w:pPr>
              <w:jc w:val="left"/>
            </w:pPr>
            <w:r>
              <w:rPr>
                <w:rFonts w:eastAsia="宋体"/>
                <w:lang w:eastAsia="zh-CN" w:bidi="ar"/>
              </w:rPr>
              <w:t>0.96</w:t>
            </w:r>
          </w:p>
        </w:tc>
        <w:tc>
          <w:tcPr>
            <w:tcW w:w="1771" w:type="dxa"/>
            <w:tcBorders>
              <w:top w:val="nil"/>
              <w:left w:val="nil"/>
              <w:bottom w:val="nil"/>
              <w:right w:val="nil"/>
            </w:tcBorders>
            <w:vAlign w:val="center"/>
          </w:tcPr>
          <w:p w14:paraId="6E0A2A75" w14:textId="77777777" w:rsidR="004051EF" w:rsidRDefault="00000000">
            <w:pPr>
              <w:jc w:val="left"/>
            </w:pPr>
            <w:r>
              <w:rPr>
                <w:rFonts w:eastAsia="宋体"/>
                <w:lang w:eastAsia="zh-CN" w:bidi="ar"/>
              </w:rPr>
              <w:t>0.95</w:t>
            </w:r>
          </w:p>
        </w:tc>
        <w:tc>
          <w:tcPr>
            <w:tcW w:w="1772" w:type="dxa"/>
            <w:tcBorders>
              <w:top w:val="nil"/>
              <w:left w:val="nil"/>
              <w:bottom w:val="nil"/>
              <w:right w:val="nil"/>
            </w:tcBorders>
            <w:vAlign w:val="center"/>
          </w:tcPr>
          <w:p w14:paraId="170BB129" w14:textId="77777777" w:rsidR="004051EF" w:rsidRDefault="00000000">
            <w:pPr>
              <w:jc w:val="left"/>
            </w:pPr>
            <w:r>
              <w:rPr>
                <w:rFonts w:eastAsia="宋体"/>
                <w:lang w:eastAsia="zh-CN" w:bidi="ar"/>
              </w:rPr>
              <w:t>100</w:t>
            </w:r>
          </w:p>
        </w:tc>
      </w:tr>
      <w:tr w:rsidR="004051EF" w14:paraId="3D14527A" w14:textId="77777777">
        <w:tc>
          <w:tcPr>
            <w:tcW w:w="1771" w:type="dxa"/>
            <w:tcBorders>
              <w:top w:val="nil"/>
              <w:left w:val="nil"/>
              <w:right w:val="nil"/>
            </w:tcBorders>
            <w:vAlign w:val="center"/>
          </w:tcPr>
          <w:p w14:paraId="04FE4946" w14:textId="77777777" w:rsidR="004051EF" w:rsidRDefault="00000000">
            <w:pPr>
              <w:jc w:val="left"/>
            </w:pPr>
            <w:r>
              <w:rPr>
                <w:rStyle w:val="af"/>
                <w:rFonts w:eastAsia="宋体"/>
                <w:lang w:eastAsia="zh-CN" w:bidi="ar"/>
              </w:rPr>
              <w:t>Overall</w:t>
            </w:r>
          </w:p>
        </w:tc>
        <w:tc>
          <w:tcPr>
            <w:tcW w:w="1771" w:type="dxa"/>
            <w:tcBorders>
              <w:top w:val="nil"/>
              <w:left w:val="nil"/>
              <w:right w:val="nil"/>
            </w:tcBorders>
            <w:vAlign w:val="center"/>
          </w:tcPr>
          <w:p w14:paraId="2A4DC3FE" w14:textId="77777777" w:rsidR="004051EF" w:rsidRDefault="004051EF"/>
        </w:tc>
        <w:tc>
          <w:tcPr>
            <w:tcW w:w="1771" w:type="dxa"/>
            <w:tcBorders>
              <w:top w:val="nil"/>
              <w:left w:val="nil"/>
              <w:right w:val="nil"/>
            </w:tcBorders>
            <w:vAlign w:val="center"/>
          </w:tcPr>
          <w:p w14:paraId="0464BEA5" w14:textId="77777777" w:rsidR="004051EF" w:rsidRDefault="004051EF"/>
        </w:tc>
        <w:tc>
          <w:tcPr>
            <w:tcW w:w="1771" w:type="dxa"/>
            <w:tcBorders>
              <w:top w:val="nil"/>
              <w:left w:val="nil"/>
              <w:right w:val="nil"/>
            </w:tcBorders>
            <w:vAlign w:val="center"/>
          </w:tcPr>
          <w:p w14:paraId="27F26B7A" w14:textId="77777777" w:rsidR="004051EF" w:rsidRDefault="00000000">
            <w:pPr>
              <w:jc w:val="left"/>
            </w:pPr>
            <w:r>
              <w:rPr>
                <w:rStyle w:val="af"/>
                <w:rFonts w:eastAsia="宋体"/>
                <w:lang w:eastAsia="zh-CN" w:bidi="ar"/>
              </w:rPr>
              <w:t>0.91</w:t>
            </w:r>
          </w:p>
        </w:tc>
        <w:tc>
          <w:tcPr>
            <w:tcW w:w="1772" w:type="dxa"/>
            <w:tcBorders>
              <w:top w:val="nil"/>
              <w:left w:val="nil"/>
              <w:right w:val="nil"/>
            </w:tcBorders>
            <w:vAlign w:val="center"/>
          </w:tcPr>
          <w:p w14:paraId="1A11EF41" w14:textId="77777777" w:rsidR="004051EF" w:rsidRDefault="00000000">
            <w:pPr>
              <w:jc w:val="left"/>
            </w:pPr>
            <w:r>
              <w:rPr>
                <w:rStyle w:val="af"/>
                <w:rFonts w:eastAsia="宋体"/>
                <w:lang w:eastAsia="zh-CN" w:bidi="ar"/>
              </w:rPr>
              <w:t>700</w:t>
            </w:r>
          </w:p>
        </w:tc>
      </w:tr>
    </w:tbl>
    <w:p w14:paraId="4FACDF32" w14:textId="77777777" w:rsidR="004051EF" w:rsidRDefault="004051EF"/>
    <w:p w14:paraId="35FB68F1" w14:textId="77777777" w:rsidR="004051EF" w:rsidRDefault="00000000">
      <w:pPr>
        <w:pStyle w:val="a3"/>
      </w:pPr>
      <w:r>
        <w:t xml:space="preserve">Table </w:t>
      </w:r>
      <w:r>
        <w:fldChar w:fldCharType="begin"/>
      </w:r>
      <w:r>
        <w:instrText xml:space="preserve"> STYLEREF 1 \s </w:instrText>
      </w:r>
      <w:r>
        <w:fldChar w:fldCharType="separate"/>
      </w:r>
      <w:r>
        <w:t>2</w:t>
      </w:r>
      <w:r>
        <w:fldChar w:fldCharType="end"/>
      </w:r>
      <w:r>
        <w:t>.</w:t>
      </w:r>
      <w:r>
        <w:fldChar w:fldCharType="begin"/>
      </w:r>
      <w:r>
        <w:instrText xml:space="preserve"> SEQ Table \* ARABIC \s 1 </w:instrText>
      </w:r>
      <w:r>
        <w:fldChar w:fldCharType="separate"/>
      </w:r>
      <w:r>
        <w:t>1</w:t>
      </w:r>
      <w:r>
        <w:fldChar w:fldCharType="end"/>
      </w:r>
      <w:bookmarkStart w:id="30" w:name="_Toc16267"/>
      <w:r>
        <w:t xml:space="preserve"> </w:t>
      </w:r>
      <w:r>
        <w:rPr>
          <w:rFonts w:hint="eastAsia"/>
        </w:rPr>
        <w:t>Classification performance metrics</w:t>
      </w:r>
      <w:bookmarkEnd w:id="30"/>
    </w:p>
    <w:p w14:paraId="08F5AEFC" w14:textId="77777777" w:rsidR="004051EF" w:rsidRDefault="00000000">
      <w:pPr>
        <w:spacing w:after="0"/>
        <w:ind w:firstLineChars="200" w:firstLine="480"/>
      </w:pPr>
      <w:r>
        <w:rPr>
          <w:rFonts w:hint="eastAsia"/>
        </w:rPr>
        <w:t xml:space="preserve">Table </w:t>
      </w:r>
      <w:r>
        <w:rPr>
          <w:rFonts w:hint="eastAsia"/>
          <w:lang w:eastAsia="zh-CN"/>
        </w:rPr>
        <w:t>2.</w:t>
      </w:r>
      <w:r>
        <w:rPr>
          <w:rFonts w:hint="eastAsia"/>
        </w:rPr>
        <w:t>1 shows the precision, recall, and F1-score for each class, as well as the overall model performance. The support column represents the number of samples per class in the testing dataset. Our model achieved an overall F1-score of 0.91, indicating satisfactory performance in skin lesion classification.</w:t>
      </w:r>
    </w:p>
    <w:p w14:paraId="5446AD52" w14:textId="77777777" w:rsidR="004051EF" w:rsidRDefault="00000000">
      <w:pPr>
        <w:pStyle w:val="a3"/>
      </w:pPr>
      <w:r>
        <w:rPr>
          <w:noProof/>
        </w:rPr>
        <w:drawing>
          <wp:inline distT="0" distB="0" distL="114300" distR="114300" wp14:anchorId="0775AA47" wp14:editId="4812094F">
            <wp:extent cx="3257550" cy="2667000"/>
            <wp:effectExtent l="0" t="0" r="635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8"/>
                    <a:stretch>
                      <a:fillRect/>
                    </a:stretch>
                  </pic:blipFill>
                  <pic:spPr>
                    <a:xfrm>
                      <a:off x="0" y="0"/>
                      <a:ext cx="3257550" cy="2667000"/>
                    </a:xfrm>
                    <a:prstGeom prst="rect">
                      <a:avLst/>
                    </a:prstGeom>
                    <a:noFill/>
                    <a:ln>
                      <a:noFill/>
                    </a:ln>
                  </pic:spPr>
                </pic:pic>
              </a:graphicData>
            </a:graphic>
          </wp:inline>
        </w:drawing>
      </w:r>
    </w:p>
    <w:p w14:paraId="36741056" w14:textId="77777777" w:rsidR="004051EF" w:rsidRDefault="00000000">
      <w:pPr>
        <w:pStyle w:val="a3"/>
      </w:pPr>
      <w:r>
        <w:t xml:space="preserve">Figure </w:t>
      </w:r>
      <w:r>
        <w:fldChar w:fldCharType="begin"/>
      </w:r>
      <w:r>
        <w:instrText xml:space="preserve"> STYLEREF 1 \s </w:instrText>
      </w:r>
      <w:r>
        <w:fldChar w:fldCharType="separate"/>
      </w:r>
      <w:r>
        <w:t>2</w:t>
      </w:r>
      <w:r>
        <w:fldChar w:fldCharType="end"/>
      </w:r>
      <w:r>
        <w:t>.</w:t>
      </w:r>
      <w:r>
        <w:rPr>
          <w:rFonts w:hint="eastAsia"/>
          <w:lang w:eastAsia="zh-CN"/>
        </w:rPr>
        <w:t>6</w:t>
      </w:r>
      <w:r>
        <w:t xml:space="preserve"> </w:t>
      </w:r>
      <w:r>
        <w:rPr>
          <w:rFonts w:hint="eastAsia"/>
        </w:rPr>
        <w:t>GUI for skin lesion classification</w:t>
      </w:r>
    </w:p>
    <w:p w14:paraId="1DA37C26" w14:textId="77777777" w:rsidR="004051EF" w:rsidRDefault="00000000">
      <w:pPr>
        <w:spacing w:after="0"/>
        <w:ind w:firstLineChars="200" w:firstLine="480"/>
      </w:pPr>
      <w:r>
        <w:rPr>
          <w:rFonts w:hint="eastAsia"/>
        </w:rPr>
        <w:t xml:space="preserve">Figure </w:t>
      </w:r>
      <w:r>
        <w:rPr>
          <w:rFonts w:hint="eastAsia"/>
          <w:lang w:eastAsia="zh-CN"/>
        </w:rPr>
        <w:t>2.</w:t>
      </w:r>
      <w:r>
        <w:rPr>
          <w:rFonts w:hint="eastAsia"/>
        </w:rPr>
        <w:t xml:space="preserve">1 shows a screenshot of the graphical user interface (GUI) for skin lesion classification. The GUI displays an input image of a skin lesion, the predicted class, and the prediction probability. The user can interact with the GUI to upload an image and </w:t>
      </w:r>
      <w:r>
        <w:rPr>
          <w:rFonts w:hint="eastAsia"/>
        </w:rPr>
        <w:lastRenderedPageBreak/>
        <w:t>receive the classification results. This visualization provides an intuitive way for users to understand the model's predictions.</w:t>
      </w:r>
    </w:p>
    <w:p w14:paraId="23DE8D88" w14:textId="77777777" w:rsidR="004051EF" w:rsidRDefault="00000000">
      <w:pPr>
        <w:spacing w:after="0"/>
        <w:ind w:firstLineChars="200" w:firstLine="480"/>
      </w:pPr>
      <w:r>
        <w:rPr>
          <w:rFonts w:hint="eastAsia"/>
        </w:rPr>
        <w:t xml:space="preserve">In summary, </w:t>
      </w:r>
      <w:r>
        <w:rPr>
          <w:rFonts w:hint="eastAsia"/>
          <w:lang w:eastAsia="zh-CN"/>
        </w:rPr>
        <w:t>my</w:t>
      </w:r>
      <w:r>
        <w:rPr>
          <w:rFonts w:hint="eastAsia"/>
        </w:rPr>
        <w:t xml:space="preserve"> skin lesion classification model demonstrated satisfactory performance in terms of accuracy, precision, recall, and F1-score. The GUI provides an effective means for visualizing the input image, predicted class, and prediction probability, allowing users to interact with the model and understand its predictions.</w:t>
      </w:r>
    </w:p>
    <w:p w14:paraId="2BE85813" w14:textId="77777777" w:rsidR="004051EF" w:rsidRDefault="00000000">
      <w:pPr>
        <w:spacing w:line="240" w:lineRule="auto"/>
      </w:pPr>
      <w:r>
        <w:br w:type="page"/>
      </w:r>
    </w:p>
    <w:p w14:paraId="0B879730" w14:textId="77777777" w:rsidR="004051EF" w:rsidRDefault="004051EF">
      <w:pPr>
        <w:pStyle w:val="1"/>
      </w:pPr>
      <w:bookmarkStart w:id="31" w:name="_Toc30911"/>
      <w:bookmarkStart w:id="32" w:name="_Toc404008245"/>
      <w:bookmarkEnd w:id="31"/>
    </w:p>
    <w:p w14:paraId="6BBFCE72" w14:textId="77777777" w:rsidR="004051EF" w:rsidRDefault="00000000">
      <w:pPr>
        <w:pStyle w:val="1"/>
        <w:numPr>
          <w:ilvl w:val="0"/>
          <w:numId w:val="0"/>
        </w:numPr>
      </w:pPr>
      <w:bookmarkStart w:id="33" w:name="_Toc25176"/>
      <w:r>
        <w:t>Conclusion and Future Work</w:t>
      </w:r>
      <w:bookmarkEnd w:id="32"/>
      <w:bookmarkEnd w:id="33"/>
    </w:p>
    <w:p w14:paraId="385FEC97" w14:textId="77777777" w:rsidR="004051EF" w:rsidRDefault="00000000">
      <w:pPr>
        <w:pStyle w:val="2"/>
      </w:pPr>
      <w:bookmarkStart w:id="34" w:name="_Toc404008246"/>
      <w:bookmarkStart w:id="35" w:name="_Toc19071"/>
      <w:r>
        <w:t>Conclusion</w:t>
      </w:r>
      <w:bookmarkEnd w:id="34"/>
      <w:bookmarkEnd w:id="35"/>
      <w:r>
        <w:t xml:space="preserve"> </w:t>
      </w:r>
    </w:p>
    <w:p w14:paraId="53043C63" w14:textId="77777777" w:rsidR="004051EF" w:rsidRDefault="00000000">
      <w:pPr>
        <w:spacing w:after="0"/>
        <w:ind w:firstLineChars="200" w:firstLine="480"/>
      </w:pPr>
      <w:r>
        <w:rPr>
          <w:rFonts w:hint="eastAsia"/>
        </w:rPr>
        <w:t xml:space="preserve">In this project, </w:t>
      </w:r>
      <w:r>
        <w:rPr>
          <w:rFonts w:hint="eastAsia"/>
          <w:lang w:eastAsia="zh-CN"/>
        </w:rPr>
        <w:t>I</w:t>
      </w:r>
      <w:r>
        <w:rPr>
          <w:rFonts w:hint="eastAsia"/>
        </w:rPr>
        <w:t xml:space="preserve"> successfully developed a skin lesion classification model using a deep learning approach based on the MobileNetV2 architecture. The model was trained on a dataset of 10,000 skin lesion images, and it demonstrated satisfactory performance, achieving an overall F1-score of 0.91. A graphical user interface (GUI) was also designed for users to interact with the model, providing an intuitive way to visualize the input image, predicted class, and prediction probability.</w:t>
      </w:r>
    </w:p>
    <w:p w14:paraId="648D9281" w14:textId="77777777" w:rsidR="004051EF" w:rsidRDefault="00000000">
      <w:pPr>
        <w:pStyle w:val="2"/>
      </w:pPr>
      <w:bookmarkStart w:id="36" w:name="_Toc404008247"/>
      <w:bookmarkStart w:id="37" w:name="_Toc11368"/>
      <w:r>
        <w:t>Future Work</w:t>
      </w:r>
      <w:bookmarkEnd w:id="36"/>
      <w:bookmarkEnd w:id="37"/>
      <w:r>
        <w:t xml:space="preserve"> </w:t>
      </w:r>
    </w:p>
    <w:p w14:paraId="263A5853" w14:textId="77777777" w:rsidR="004051EF" w:rsidRDefault="00000000">
      <w:pPr>
        <w:spacing w:after="0"/>
        <w:ind w:firstLineChars="200" w:firstLine="480"/>
      </w:pPr>
      <w:r>
        <w:rPr>
          <w:rFonts w:hint="eastAsia"/>
        </w:rPr>
        <w:t>There are several areas of potential improvement and further research for this project:</w:t>
      </w:r>
    </w:p>
    <w:p w14:paraId="275B2C7D" w14:textId="77777777" w:rsidR="004051EF" w:rsidRDefault="00000000">
      <w:pPr>
        <w:spacing w:after="0"/>
        <w:ind w:firstLineChars="200" w:firstLine="480"/>
      </w:pPr>
      <w:r>
        <w:rPr>
          <w:rFonts w:hint="eastAsia"/>
          <w:lang w:eastAsia="zh-CN"/>
        </w:rPr>
        <w:t>(</w:t>
      </w:r>
      <w:proofErr w:type="gramStart"/>
      <w:r>
        <w:rPr>
          <w:rFonts w:hint="eastAsia"/>
          <w:lang w:eastAsia="zh-CN"/>
        </w:rPr>
        <w:t>1)</w:t>
      </w:r>
      <w:r>
        <w:rPr>
          <w:rFonts w:hint="eastAsia"/>
        </w:rPr>
        <w:t>Larger</w:t>
      </w:r>
      <w:proofErr w:type="gramEnd"/>
      <w:r>
        <w:rPr>
          <w:rFonts w:hint="eastAsia"/>
        </w:rPr>
        <w:t xml:space="preserve"> and more diverse dataset: To further enhance the model's performance, it would be beneficial to train it on a larger and more diverse dataset, including a wider range of skin lesion types, variations in lighting conditions, and image quality.</w:t>
      </w:r>
    </w:p>
    <w:p w14:paraId="6FC6840F" w14:textId="77777777" w:rsidR="004051EF" w:rsidRDefault="00000000">
      <w:pPr>
        <w:spacing w:after="0"/>
        <w:ind w:firstLineChars="200" w:firstLine="480"/>
      </w:pPr>
      <w:r>
        <w:rPr>
          <w:rFonts w:hint="eastAsia"/>
          <w:lang w:eastAsia="zh-CN"/>
        </w:rPr>
        <w:t>(</w:t>
      </w:r>
      <w:proofErr w:type="gramStart"/>
      <w:r>
        <w:rPr>
          <w:rFonts w:hint="eastAsia"/>
          <w:lang w:eastAsia="zh-CN"/>
        </w:rPr>
        <w:t>2)</w:t>
      </w:r>
      <w:r>
        <w:rPr>
          <w:rFonts w:hint="eastAsia"/>
        </w:rPr>
        <w:t>Transfer</w:t>
      </w:r>
      <w:proofErr w:type="gramEnd"/>
      <w:r>
        <w:rPr>
          <w:rFonts w:hint="eastAsia"/>
        </w:rPr>
        <w:t xml:space="preserve"> learning: Exploring different pre-trained models as a starting point for transfer learning could help improve the model's performance. Models such as </w:t>
      </w:r>
      <w:proofErr w:type="spellStart"/>
      <w:r>
        <w:rPr>
          <w:rFonts w:hint="eastAsia"/>
        </w:rPr>
        <w:t>ResNet</w:t>
      </w:r>
      <w:proofErr w:type="spellEnd"/>
      <w:r>
        <w:rPr>
          <w:rFonts w:hint="eastAsia"/>
        </w:rPr>
        <w:t xml:space="preserve">, Inception, and </w:t>
      </w:r>
      <w:proofErr w:type="spellStart"/>
      <w:r>
        <w:rPr>
          <w:rFonts w:hint="eastAsia"/>
        </w:rPr>
        <w:t>EfficientNet</w:t>
      </w:r>
      <w:proofErr w:type="spellEnd"/>
      <w:r>
        <w:rPr>
          <w:rFonts w:hint="eastAsia"/>
        </w:rPr>
        <w:t xml:space="preserve"> can be investigated for their effectiveness in skin lesion classification.</w:t>
      </w:r>
    </w:p>
    <w:p w14:paraId="2DC52CAF" w14:textId="77777777" w:rsidR="004051EF" w:rsidRDefault="00000000">
      <w:pPr>
        <w:spacing w:after="0"/>
      </w:pPr>
      <w:r>
        <w:rPr>
          <w:rFonts w:hint="eastAsia"/>
        </w:rPr>
        <w:t xml:space="preserve"> </w:t>
      </w:r>
      <w:r>
        <w:rPr>
          <w:rFonts w:hint="eastAsia"/>
          <w:lang w:eastAsia="zh-CN"/>
        </w:rPr>
        <w:t xml:space="preserve">       (</w:t>
      </w:r>
      <w:proofErr w:type="gramStart"/>
      <w:r>
        <w:rPr>
          <w:rFonts w:hint="eastAsia"/>
          <w:lang w:eastAsia="zh-CN"/>
        </w:rPr>
        <w:t>3)</w:t>
      </w:r>
      <w:r>
        <w:rPr>
          <w:rFonts w:hint="eastAsia"/>
        </w:rPr>
        <w:t>Model</w:t>
      </w:r>
      <w:proofErr w:type="gramEnd"/>
      <w:r>
        <w:rPr>
          <w:rFonts w:hint="eastAsia"/>
        </w:rPr>
        <w:t xml:space="preserve"> explainability: Incorporating techniques to provide better explainability for the model's predictions could improve the user experience and assist dermatologists in understanding the rationale behind the model's decisions. Techniques like Grad-CAM or LIME can be explored for this purpose.</w:t>
      </w:r>
    </w:p>
    <w:p w14:paraId="00500B5F" w14:textId="77777777" w:rsidR="004051EF" w:rsidRDefault="004051EF">
      <w:pPr>
        <w:spacing w:after="0"/>
        <w:ind w:firstLineChars="200" w:firstLine="480"/>
      </w:pPr>
    </w:p>
    <w:p w14:paraId="19D0EE2A" w14:textId="77777777" w:rsidR="004051EF" w:rsidRDefault="004051EF">
      <w:pPr>
        <w:spacing w:after="0"/>
        <w:ind w:firstLineChars="200" w:firstLine="480"/>
        <w:rPr>
          <w:lang w:eastAsia="zh-CN"/>
        </w:rPr>
      </w:pPr>
    </w:p>
    <w:p w14:paraId="7F4D9301" w14:textId="77777777" w:rsidR="004051EF" w:rsidRDefault="00000000">
      <w:pPr>
        <w:spacing w:after="0"/>
        <w:ind w:firstLineChars="200" w:firstLine="480"/>
      </w:pPr>
      <w:r>
        <w:rPr>
          <w:rFonts w:hint="eastAsia"/>
          <w:lang w:eastAsia="zh-CN"/>
        </w:rPr>
        <w:lastRenderedPageBreak/>
        <w:t>(</w:t>
      </w:r>
      <w:proofErr w:type="gramStart"/>
      <w:r>
        <w:rPr>
          <w:rFonts w:hint="eastAsia"/>
          <w:lang w:eastAsia="zh-CN"/>
        </w:rPr>
        <w:t>4)</w:t>
      </w:r>
      <w:r>
        <w:rPr>
          <w:rFonts w:hint="eastAsia"/>
        </w:rPr>
        <w:t>Real</w:t>
      </w:r>
      <w:proofErr w:type="gramEnd"/>
      <w:r>
        <w:rPr>
          <w:rFonts w:hint="eastAsia"/>
        </w:rPr>
        <w:t>-time classification: Developing a real-time skin lesion classification system using a smartphone camera could be a valuable addition to the project, allowing users to assess skin lesions in real-time without the need to upload images.</w:t>
      </w:r>
    </w:p>
    <w:p w14:paraId="5E0D7C16" w14:textId="77777777" w:rsidR="004051EF" w:rsidRDefault="00000000">
      <w:pPr>
        <w:spacing w:after="0"/>
        <w:ind w:firstLineChars="200" w:firstLine="480"/>
      </w:pPr>
      <w:r>
        <w:rPr>
          <w:rFonts w:hint="eastAsia"/>
          <w:lang w:eastAsia="zh-CN"/>
        </w:rPr>
        <w:t>(</w:t>
      </w:r>
      <w:proofErr w:type="gramStart"/>
      <w:r>
        <w:rPr>
          <w:rFonts w:hint="eastAsia"/>
          <w:lang w:eastAsia="zh-CN"/>
        </w:rPr>
        <w:t>5)</w:t>
      </w:r>
      <w:r>
        <w:rPr>
          <w:rFonts w:hint="eastAsia"/>
        </w:rPr>
        <w:t>Multimodal</w:t>
      </w:r>
      <w:proofErr w:type="gramEnd"/>
      <w:r>
        <w:rPr>
          <w:rFonts w:hint="eastAsia"/>
        </w:rPr>
        <w:t xml:space="preserve"> data: Integrating additional data sources, such as patient demographic information, medical history, or genetic data, could improve the model's predictive performance and provide more personalized and accurate diagnoses.</w:t>
      </w:r>
    </w:p>
    <w:p w14:paraId="465E4B75" w14:textId="77777777" w:rsidR="004051EF" w:rsidRDefault="00000000">
      <w:pPr>
        <w:spacing w:after="0"/>
        <w:ind w:firstLineChars="200" w:firstLine="480"/>
      </w:pPr>
      <w:r>
        <w:rPr>
          <w:rFonts w:hint="eastAsia"/>
        </w:rPr>
        <w:t>In conclusion, this project has demonstrated the potential of deep learning-based skin lesion classification and its ability to aid dermatologists and patients in identifying and diagnosing skin diseases. Future work can focus on expanding the dataset, improving model performance and explainability, and exploring real-time and multimodal applications to make the system more accessible and effective.</w:t>
      </w:r>
    </w:p>
    <w:p w14:paraId="2A819DD3" w14:textId="77777777" w:rsidR="004051EF" w:rsidRDefault="00000000">
      <w:pPr>
        <w:spacing w:line="240" w:lineRule="auto"/>
      </w:pPr>
      <w:bookmarkStart w:id="38" w:name="_Toc394498202"/>
      <w:r>
        <w:br w:type="page"/>
      </w:r>
    </w:p>
    <w:p w14:paraId="499064B8" w14:textId="77777777" w:rsidR="004051EF" w:rsidRDefault="00000000">
      <w:pPr>
        <w:pStyle w:val="Titles"/>
        <w:tabs>
          <w:tab w:val="center" w:pos="4320"/>
        </w:tabs>
      </w:pPr>
      <w:bookmarkStart w:id="39" w:name="_Toc404008248"/>
      <w:bookmarkStart w:id="40" w:name="_Toc23552"/>
      <w:r>
        <w:lastRenderedPageBreak/>
        <w:t>References</w:t>
      </w:r>
      <w:bookmarkEnd w:id="38"/>
      <w:bookmarkEnd w:id="39"/>
      <w:bookmarkEnd w:id="40"/>
      <w:r>
        <w:tab/>
      </w:r>
    </w:p>
    <w:p w14:paraId="4374C21B" w14:textId="77777777" w:rsidR="004051EF" w:rsidRDefault="00000000">
      <w:pPr>
        <w:pStyle w:val="af3"/>
        <w:numPr>
          <w:ilvl w:val="0"/>
          <w:numId w:val="2"/>
        </w:numPr>
      </w:pPr>
      <w:r>
        <w:t xml:space="preserve"> A. </w:t>
      </w:r>
      <w:proofErr w:type="spellStart"/>
      <w:r>
        <w:t>Esteva</w:t>
      </w:r>
      <w:proofErr w:type="spellEnd"/>
      <w:r>
        <w:t xml:space="preserve">, B. </w:t>
      </w:r>
      <w:proofErr w:type="spellStart"/>
      <w:r>
        <w:t>Kuprel</w:t>
      </w:r>
      <w:proofErr w:type="spellEnd"/>
      <w:r>
        <w:t xml:space="preserve">, R. A. </w:t>
      </w:r>
      <w:proofErr w:type="spellStart"/>
      <w:r>
        <w:t>Novoa</w:t>
      </w:r>
      <w:proofErr w:type="spellEnd"/>
      <w:r>
        <w:t xml:space="preserve">, J. Ko, S. M. </w:t>
      </w:r>
      <w:proofErr w:type="spellStart"/>
      <w:r>
        <w:t>Swetter</w:t>
      </w:r>
      <w:proofErr w:type="spellEnd"/>
      <w:r>
        <w:t xml:space="preserve">, H. M. </w:t>
      </w:r>
      <w:proofErr w:type="spellStart"/>
      <w:r>
        <w:t>Blau</w:t>
      </w:r>
      <w:proofErr w:type="spellEnd"/>
      <w:r>
        <w:t xml:space="preserve">, and S. </w:t>
      </w:r>
      <w:proofErr w:type="spellStart"/>
      <w:r>
        <w:t>Thrun</w:t>
      </w:r>
      <w:proofErr w:type="spellEnd"/>
      <w:r>
        <w:t xml:space="preserve">, "Dermatologist-level classification of skin cancer with deep neural networks," Nature, vol. 542, no. 7639, pp. 115-118, Feb. 2017. [Online]. Available: </w:t>
      </w:r>
      <w:hyperlink r:id="rId19" w:tgtFrame="https://chat.openai.com/c/_new" w:history="1">
        <w:r>
          <w:t>https://www.nature.com/articles/nature21056</w:t>
        </w:r>
      </w:hyperlink>
    </w:p>
    <w:p w14:paraId="714768C9" w14:textId="77777777" w:rsidR="004051EF" w:rsidRDefault="00000000">
      <w:pPr>
        <w:pStyle w:val="af3"/>
        <w:numPr>
          <w:ilvl w:val="0"/>
          <w:numId w:val="2"/>
        </w:numPr>
      </w:pPr>
      <w:r>
        <w:rPr>
          <w:rFonts w:hint="eastAsia"/>
        </w:rPr>
        <w:t xml:space="preserve">B. H. </w:t>
      </w:r>
      <w:proofErr w:type="spellStart"/>
      <w:r>
        <w:rPr>
          <w:rFonts w:hint="eastAsia"/>
        </w:rPr>
        <w:t>Menze</w:t>
      </w:r>
      <w:proofErr w:type="spellEnd"/>
      <w:r>
        <w:rPr>
          <w:rFonts w:hint="eastAsia"/>
        </w:rPr>
        <w:t xml:space="preserve">, B. M. </w:t>
      </w:r>
      <w:proofErr w:type="spellStart"/>
      <w:r>
        <w:rPr>
          <w:rFonts w:hint="eastAsia"/>
        </w:rPr>
        <w:t>Kelm</w:t>
      </w:r>
      <w:proofErr w:type="spellEnd"/>
      <w:r>
        <w:rPr>
          <w:rFonts w:hint="eastAsia"/>
        </w:rPr>
        <w:t xml:space="preserve">, R. </w:t>
      </w:r>
      <w:proofErr w:type="spellStart"/>
      <w:r>
        <w:rPr>
          <w:rFonts w:hint="eastAsia"/>
        </w:rPr>
        <w:t>Masuch</w:t>
      </w:r>
      <w:proofErr w:type="spellEnd"/>
      <w:r>
        <w:rPr>
          <w:rFonts w:hint="eastAsia"/>
        </w:rPr>
        <w:t xml:space="preserve">, U. </w:t>
      </w:r>
      <w:proofErr w:type="spellStart"/>
      <w:r>
        <w:rPr>
          <w:rFonts w:hint="eastAsia"/>
        </w:rPr>
        <w:t>Himmelreich</w:t>
      </w:r>
      <w:proofErr w:type="spellEnd"/>
      <w:r>
        <w:rPr>
          <w:rFonts w:hint="eastAsia"/>
        </w:rPr>
        <w:t xml:space="preserve">, P. </w:t>
      </w:r>
      <w:proofErr w:type="spellStart"/>
      <w:r>
        <w:rPr>
          <w:rFonts w:hint="eastAsia"/>
        </w:rPr>
        <w:t>Bachert</w:t>
      </w:r>
      <w:proofErr w:type="spellEnd"/>
      <w:r>
        <w:rPr>
          <w:rFonts w:hint="eastAsia"/>
        </w:rPr>
        <w:t xml:space="preserve">, W. Petrich, and F. A. </w:t>
      </w:r>
      <w:proofErr w:type="spellStart"/>
      <w:r>
        <w:rPr>
          <w:rFonts w:hint="eastAsia"/>
        </w:rPr>
        <w:t>Hamprecht</w:t>
      </w:r>
      <w:proofErr w:type="spellEnd"/>
      <w:r>
        <w:rPr>
          <w:rFonts w:hint="eastAsia"/>
        </w:rPr>
        <w:t>, "A comparison of random forest and its Gini importance with standard chemometric methods for the feature selection and classification of spectral data," BMC Bioinformatics, vol. 10, no. 1, p. 213, Jul. 2009. [Online]. Available: https://bmcbioinformatics.biomedcentral.com/articles/10.1186/1471-2105-10-213</w:t>
      </w:r>
    </w:p>
    <w:p w14:paraId="5B8BE533" w14:textId="77777777" w:rsidR="004051EF" w:rsidRDefault="00000000">
      <w:pPr>
        <w:pStyle w:val="af3"/>
        <w:numPr>
          <w:ilvl w:val="0"/>
          <w:numId w:val="2"/>
        </w:numPr>
      </w:pPr>
      <w:bookmarkStart w:id="41" w:name="_Toc404008249"/>
      <w:bookmarkStart w:id="42" w:name="_Toc303784826"/>
      <w:bookmarkStart w:id="43" w:name="_Toc394498203"/>
      <w:r>
        <w:rPr>
          <w:rFonts w:hint="eastAsia"/>
        </w:rPr>
        <w:t>Y. LeCun, Y. Bengio, and G. Hinton, "Deep learning," Nature, vol. 521, no. 7553, pp. 436-444, May 2015. [Online]. Available: https://www.nature.com/articles/nature14539</w:t>
      </w:r>
    </w:p>
    <w:p w14:paraId="20E4AADF" w14:textId="77777777" w:rsidR="004051EF" w:rsidRDefault="00000000">
      <w:pPr>
        <w:pStyle w:val="af3"/>
        <w:numPr>
          <w:ilvl w:val="0"/>
          <w:numId w:val="2"/>
        </w:numPr>
      </w:pPr>
      <w:r>
        <w:rPr>
          <w:rFonts w:hint="eastAsia"/>
        </w:rPr>
        <w:t xml:space="preserve">O. </w:t>
      </w:r>
      <w:proofErr w:type="spellStart"/>
      <w:r>
        <w:rPr>
          <w:rFonts w:hint="eastAsia"/>
        </w:rPr>
        <w:t>Ronneberger</w:t>
      </w:r>
      <w:proofErr w:type="spellEnd"/>
      <w:r>
        <w:rPr>
          <w:rFonts w:hint="eastAsia"/>
        </w:rPr>
        <w:t xml:space="preserve">, P. Fischer, and T. </w:t>
      </w:r>
      <w:proofErr w:type="spellStart"/>
      <w:r>
        <w:rPr>
          <w:rFonts w:hint="eastAsia"/>
        </w:rPr>
        <w:t>Brox</w:t>
      </w:r>
      <w:proofErr w:type="spellEnd"/>
      <w:r>
        <w:rPr>
          <w:rFonts w:hint="eastAsia"/>
        </w:rPr>
        <w:t>, "U-Net: Convolutional networks for biomedical image segmentation," in Proceedings of the 18th International Conference on Medical Image Computing and Computer-Assisted Intervention (MICCAI), Munich, Germany, Oct. 2015, pp. 234-241. [Online]. Available: https://link.springer.com/chapter/10.1007%2F978-3-319-24574-4_28</w:t>
      </w:r>
    </w:p>
    <w:p w14:paraId="7F7C0294" w14:textId="77777777" w:rsidR="004051EF" w:rsidRDefault="00000000">
      <w:pPr>
        <w:spacing w:line="240" w:lineRule="auto"/>
        <w:rPr>
          <w:b/>
          <w:bCs/>
          <w:sz w:val="40"/>
          <w:szCs w:val="40"/>
          <w:lang w:val="en-GB"/>
        </w:rPr>
      </w:pPr>
      <w:r>
        <w:br w:type="page"/>
      </w:r>
    </w:p>
    <w:p w14:paraId="537BD23D" w14:textId="77777777" w:rsidR="004051EF" w:rsidRDefault="00000000">
      <w:pPr>
        <w:pStyle w:val="Titles"/>
      </w:pPr>
      <w:bookmarkStart w:id="44" w:name="_Toc8169"/>
      <w:r>
        <w:lastRenderedPageBreak/>
        <w:t>Appendix A.</w:t>
      </w:r>
      <w:r>
        <w:tab/>
      </w:r>
      <w:r>
        <w:tab/>
        <w:t>Title of Appendix</w:t>
      </w:r>
      <w:bookmarkEnd w:id="41"/>
      <w:bookmarkEnd w:id="42"/>
      <w:bookmarkEnd w:id="43"/>
      <w:bookmarkEnd w:id="44"/>
    </w:p>
    <w:p w14:paraId="503D4C58" w14:textId="77777777" w:rsidR="004051EF" w:rsidRDefault="00000000">
      <w:pPr>
        <w:rPr>
          <w:b/>
        </w:rPr>
      </w:pPr>
      <w:r>
        <w:rPr>
          <w:b/>
        </w:rPr>
        <w:t>Appendix Heading 1</w:t>
      </w:r>
    </w:p>
    <w:p w14:paraId="5AA6B22B" w14:textId="77777777" w:rsidR="004051EF" w:rsidRDefault="00000000">
      <w:r>
        <w:t>Text of the appendix goes here</w:t>
      </w:r>
    </w:p>
    <w:p w14:paraId="480E1288" w14:textId="77777777" w:rsidR="004051EF" w:rsidRDefault="004051EF"/>
    <w:p w14:paraId="5EE9CF5C" w14:textId="77777777" w:rsidR="004051EF" w:rsidRDefault="00000000">
      <w:pPr>
        <w:rPr>
          <w:b/>
        </w:rPr>
      </w:pPr>
      <w:r>
        <w:rPr>
          <w:b/>
        </w:rPr>
        <w:t>Appendix Heading 2</w:t>
      </w:r>
    </w:p>
    <w:p w14:paraId="4AC4E219" w14:textId="77777777" w:rsidR="004051EF" w:rsidRDefault="00000000">
      <w:r>
        <w:t xml:space="preserve">Text of the appendix goes here </w:t>
      </w:r>
    </w:p>
    <w:p w14:paraId="7E22C593" w14:textId="77777777" w:rsidR="004051EF" w:rsidRDefault="004051EF"/>
    <w:p w14:paraId="17029935" w14:textId="77777777" w:rsidR="004051EF" w:rsidRDefault="00000000">
      <w:pPr>
        <w:rPr>
          <w:b/>
        </w:rPr>
      </w:pPr>
      <w:r>
        <w:rPr>
          <w:b/>
        </w:rPr>
        <w:t>Appendix Table and Figure Captions</w:t>
      </w:r>
    </w:p>
    <w:p w14:paraId="59BC4305" w14:textId="77777777" w:rsidR="004051EF" w:rsidRDefault="00000000">
      <w:r>
        <w:t xml:space="preserve">In appendices, table and figure caption labels and numbers are typed in manually (e.g., Table A1, Table A2, etc.). These do not get generated into the lists that appear after the Table of Contents. </w:t>
      </w:r>
    </w:p>
    <w:p w14:paraId="2663FC92" w14:textId="77777777" w:rsidR="004051EF" w:rsidRDefault="004051EF"/>
    <w:p w14:paraId="64DD3A23" w14:textId="77777777" w:rsidR="004051EF" w:rsidRDefault="00000000">
      <w:pPr>
        <w:spacing w:line="240" w:lineRule="auto"/>
        <w:rPr>
          <w:b/>
          <w:bCs/>
          <w:sz w:val="40"/>
          <w:szCs w:val="40"/>
          <w:lang w:val="en-GB"/>
        </w:rPr>
      </w:pPr>
      <w:bookmarkStart w:id="45" w:name="_Toc394498204"/>
      <w:r>
        <w:br w:type="page"/>
      </w:r>
    </w:p>
    <w:p w14:paraId="160C4D66" w14:textId="77777777" w:rsidR="004051EF" w:rsidRDefault="00000000">
      <w:pPr>
        <w:pStyle w:val="Titles"/>
      </w:pPr>
      <w:bookmarkStart w:id="46" w:name="_Toc404008250"/>
      <w:bookmarkStart w:id="47" w:name="_Toc9227"/>
      <w:r>
        <w:lastRenderedPageBreak/>
        <w:t>Appendix B.</w:t>
      </w:r>
      <w:r>
        <w:tab/>
      </w:r>
      <w:bookmarkEnd w:id="45"/>
      <w:r>
        <w:tab/>
        <w:t>Title of Appendix</w:t>
      </w:r>
      <w:bookmarkEnd w:id="46"/>
      <w:bookmarkEnd w:id="47"/>
      <w:r>
        <w:t xml:space="preserve"> </w:t>
      </w:r>
    </w:p>
    <w:p w14:paraId="7101FF1E" w14:textId="77777777" w:rsidR="004051EF" w:rsidRDefault="00000000">
      <w:r>
        <w:t xml:space="preserve">Text of the appendix goes here if there is only a single heading. </w:t>
      </w:r>
    </w:p>
    <w:p w14:paraId="74A52386" w14:textId="77777777" w:rsidR="004051EF" w:rsidRDefault="004051EF"/>
    <w:p w14:paraId="7E50AEA8" w14:textId="77777777" w:rsidR="004051EF" w:rsidRDefault="004051EF"/>
    <w:sectPr w:rsidR="004051EF">
      <w:footerReference w:type="default" r:id="rId20"/>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3C9249" w14:textId="77777777" w:rsidR="00DE14BE" w:rsidRDefault="00DE14BE">
      <w:pPr>
        <w:spacing w:line="240" w:lineRule="auto"/>
      </w:pPr>
      <w:r>
        <w:separator/>
      </w:r>
    </w:p>
  </w:endnote>
  <w:endnote w:type="continuationSeparator" w:id="0">
    <w:p w14:paraId="7F18B0CB" w14:textId="77777777" w:rsidR="00DE14BE" w:rsidRDefault="00DE14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21736399"/>
    </w:sdtPr>
    <w:sdtContent>
      <w:p w14:paraId="7A151050" w14:textId="77777777" w:rsidR="004051EF" w:rsidRDefault="00000000">
        <w:pPr>
          <w:pStyle w:val="a6"/>
        </w:pPr>
        <w:r>
          <w:fldChar w:fldCharType="begin"/>
        </w:r>
        <w:r>
          <w:instrText>PAGE   \* MERGEFORMAT</w:instrText>
        </w:r>
        <w:r>
          <w:fldChar w:fldCharType="separate"/>
        </w:r>
        <w:r>
          <w:rPr>
            <w:lang w:eastAsia="zh-CN"/>
          </w:rPr>
          <w:t>vi</w:t>
        </w:r>
        <w:r>
          <w:rPr>
            <w:lang w:eastAsia="zh-CN"/>
          </w:rPr>
          <w:t>i</w:t>
        </w:r>
        <w:r>
          <w:fldChar w:fldCharType="end"/>
        </w:r>
      </w:p>
    </w:sdtContent>
  </w:sdt>
  <w:p w14:paraId="151FB451" w14:textId="77777777" w:rsidR="004051EF" w:rsidRDefault="004051EF">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8296614"/>
    </w:sdtPr>
    <w:sdtContent>
      <w:p w14:paraId="6E7C2DAC" w14:textId="77777777" w:rsidR="004051EF" w:rsidRDefault="00000000">
        <w:pPr>
          <w:pStyle w:val="a6"/>
        </w:pPr>
        <w:r>
          <w:fldChar w:fldCharType="begin"/>
        </w:r>
        <w:r>
          <w:instrText>PAGE   \* MERGEFORMAT</w:instrText>
        </w:r>
        <w:r>
          <w:fldChar w:fldCharType="separate"/>
        </w:r>
        <w:r>
          <w:rPr>
            <w:lang w:eastAsia="zh-CN"/>
          </w:rPr>
          <w:t>6</w:t>
        </w:r>
        <w:r>
          <w:fldChar w:fldCharType="end"/>
        </w:r>
      </w:p>
    </w:sdtContent>
  </w:sdt>
  <w:p w14:paraId="2CF10A69" w14:textId="77777777" w:rsidR="004051EF" w:rsidRDefault="004051E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C9C588" w14:textId="77777777" w:rsidR="00DE14BE" w:rsidRDefault="00DE14BE">
      <w:pPr>
        <w:spacing w:after="0"/>
      </w:pPr>
      <w:r>
        <w:separator/>
      </w:r>
    </w:p>
  </w:footnote>
  <w:footnote w:type="continuationSeparator" w:id="0">
    <w:p w14:paraId="364FD490" w14:textId="77777777" w:rsidR="00DE14BE" w:rsidRDefault="00DE14B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EBF032" w14:textId="77777777" w:rsidR="004051EF" w:rsidRDefault="00000000">
    <w:pPr>
      <w:pStyle w:val="a8"/>
      <w:tabs>
        <w:tab w:val="clear" w:pos="4320"/>
        <w:tab w:val="clear" w:pos="8640"/>
        <w:tab w:val="left" w:pos="5956"/>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1B0397"/>
    <w:multiLevelType w:val="multilevel"/>
    <w:tmpl w:val="561B0397"/>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74D26CD9"/>
    <w:multiLevelType w:val="multilevel"/>
    <w:tmpl w:val="74D26CD9"/>
    <w:lvl w:ilvl="0">
      <w:start w:val="1"/>
      <w:numFmt w:val="decimal"/>
      <w:pStyle w:val="1"/>
      <w:lvlText w:val="Chapter %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num w:numId="1" w16cid:durableId="1563519104">
    <w:abstractNumId w:val="1"/>
  </w:num>
  <w:num w:numId="2" w16cid:durableId="880748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numRestart w:val="eachSect"/>
    <w:footnote w:id="-1"/>
    <w:footnote w:id="0"/>
  </w:footnotePr>
  <w:endnotePr>
    <w:numFmt w:val="decimal"/>
    <w:numRestart w:val="eachSect"/>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TY2ZGE4MmE2NDljMTkxYjNhY2FiN2FlMTcwODY2ZWIifQ=="/>
  </w:docVars>
  <w:rsids>
    <w:rsidRoot w:val="008C24CA"/>
    <w:rsid w:val="00041D08"/>
    <w:rsid w:val="00073D3B"/>
    <w:rsid w:val="00075779"/>
    <w:rsid w:val="000A27A3"/>
    <w:rsid w:val="001124D1"/>
    <w:rsid w:val="00132508"/>
    <w:rsid w:val="00141FBC"/>
    <w:rsid w:val="00147045"/>
    <w:rsid w:val="00171942"/>
    <w:rsid w:val="00171A0B"/>
    <w:rsid w:val="001F4280"/>
    <w:rsid w:val="00213B24"/>
    <w:rsid w:val="00225AE1"/>
    <w:rsid w:val="0025384A"/>
    <w:rsid w:val="002716D1"/>
    <w:rsid w:val="002824A4"/>
    <w:rsid w:val="002844AA"/>
    <w:rsid w:val="002A234D"/>
    <w:rsid w:val="002A2EE7"/>
    <w:rsid w:val="002B79FF"/>
    <w:rsid w:val="002D4AAD"/>
    <w:rsid w:val="00316DF1"/>
    <w:rsid w:val="003218E9"/>
    <w:rsid w:val="00325CFD"/>
    <w:rsid w:val="00327C69"/>
    <w:rsid w:val="003526E6"/>
    <w:rsid w:val="0035481A"/>
    <w:rsid w:val="0039060C"/>
    <w:rsid w:val="003C0A2C"/>
    <w:rsid w:val="003D0A50"/>
    <w:rsid w:val="003E7678"/>
    <w:rsid w:val="00403876"/>
    <w:rsid w:val="004051EF"/>
    <w:rsid w:val="004B7BD4"/>
    <w:rsid w:val="00513CD3"/>
    <w:rsid w:val="00516A74"/>
    <w:rsid w:val="005263AD"/>
    <w:rsid w:val="00562615"/>
    <w:rsid w:val="005745DF"/>
    <w:rsid w:val="00591694"/>
    <w:rsid w:val="005A1849"/>
    <w:rsid w:val="005A41C7"/>
    <w:rsid w:val="005C1C96"/>
    <w:rsid w:val="005D0664"/>
    <w:rsid w:val="00600843"/>
    <w:rsid w:val="0061740F"/>
    <w:rsid w:val="00656115"/>
    <w:rsid w:val="00660B2F"/>
    <w:rsid w:val="006968E9"/>
    <w:rsid w:val="006973BA"/>
    <w:rsid w:val="006B350D"/>
    <w:rsid w:val="007062D8"/>
    <w:rsid w:val="00750632"/>
    <w:rsid w:val="00782265"/>
    <w:rsid w:val="007948F3"/>
    <w:rsid w:val="007963F2"/>
    <w:rsid w:val="007A5CF8"/>
    <w:rsid w:val="007D576A"/>
    <w:rsid w:val="007F0775"/>
    <w:rsid w:val="0085687F"/>
    <w:rsid w:val="00864AD5"/>
    <w:rsid w:val="008A3E45"/>
    <w:rsid w:val="008C1E74"/>
    <w:rsid w:val="008C24CA"/>
    <w:rsid w:val="008E3F8D"/>
    <w:rsid w:val="008F3A59"/>
    <w:rsid w:val="00944C07"/>
    <w:rsid w:val="009752F7"/>
    <w:rsid w:val="009F23F8"/>
    <w:rsid w:val="009F34FC"/>
    <w:rsid w:val="00A04136"/>
    <w:rsid w:val="00A16307"/>
    <w:rsid w:val="00A41D39"/>
    <w:rsid w:val="00A636CD"/>
    <w:rsid w:val="00AB0181"/>
    <w:rsid w:val="00AF18F1"/>
    <w:rsid w:val="00AF5E3E"/>
    <w:rsid w:val="00B17AC8"/>
    <w:rsid w:val="00B24644"/>
    <w:rsid w:val="00B33B5A"/>
    <w:rsid w:val="00B47DB3"/>
    <w:rsid w:val="00B725A8"/>
    <w:rsid w:val="00B80F49"/>
    <w:rsid w:val="00B9016D"/>
    <w:rsid w:val="00BC045F"/>
    <w:rsid w:val="00C42C07"/>
    <w:rsid w:val="00CB16C0"/>
    <w:rsid w:val="00CD7AE4"/>
    <w:rsid w:val="00CF684A"/>
    <w:rsid w:val="00D03F31"/>
    <w:rsid w:val="00D11146"/>
    <w:rsid w:val="00D11FCF"/>
    <w:rsid w:val="00D2042B"/>
    <w:rsid w:val="00D30ACB"/>
    <w:rsid w:val="00D53279"/>
    <w:rsid w:val="00DE14BE"/>
    <w:rsid w:val="00DF510F"/>
    <w:rsid w:val="00E2094C"/>
    <w:rsid w:val="00E30659"/>
    <w:rsid w:val="00E360E5"/>
    <w:rsid w:val="00E51DA2"/>
    <w:rsid w:val="00E55D62"/>
    <w:rsid w:val="00E66B40"/>
    <w:rsid w:val="00EA0F86"/>
    <w:rsid w:val="00EB4BEC"/>
    <w:rsid w:val="00EB5E7B"/>
    <w:rsid w:val="00EC2179"/>
    <w:rsid w:val="00EC3A03"/>
    <w:rsid w:val="00EC42C4"/>
    <w:rsid w:val="00ED7E4E"/>
    <w:rsid w:val="00EE435D"/>
    <w:rsid w:val="00EE5404"/>
    <w:rsid w:val="00F0648A"/>
    <w:rsid w:val="00F10CA9"/>
    <w:rsid w:val="00F46A8E"/>
    <w:rsid w:val="00F752BE"/>
    <w:rsid w:val="00FA186B"/>
    <w:rsid w:val="00FC5E12"/>
    <w:rsid w:val="00FD6BC2"/>
    <w:rsid w:val="00FF2CFA"/>
    <w:rsid w:val="00FF589B"/>
    <w:rsid w:val="00FF7E1A"/>
    <w:rsid w:val="04171DFE"/>
    <w:rsid w:val="07BB058C"/>
    <w:rsid w:val="0CA041F5"/>
    <w:rsid w:val="14E153AA"/>
    <w:rsid w:val="1A1F5963"/>
    <w:rsid w:val="218E0668"/>
    <w:rsid w:val="263317DE"/>
    <w:rsid w:val="29DA269C"/>
    <w:rsid w:val="2BB51CE7"/>
    <w:rsid w:val="2C55425C"/>
    <w:rsid w:val="2EE1627B"/>
    <w:rsid w:val="334D220C"/>
    <w:rsid w:val="36C070BE"/>
    <w:rsid w:val="38455ACD"/>
    <w:rsid w:val="39AE76A2"/>
    <w:rsid w:val="3BDC04F6"/>
    <w:rsid w:val="3D4132CC"/>
    <w:rsid w:val="3E774506"/>
    <w:rsid w:val="3F255D10"/>
    <w:rsid w:val="429F227D"/>
    <w:rsid w:val="45B24076"/>
    <w:rsid w:val="46197643"/>
    <w:rsid w:val="481B4154"/>
    <w:rsid w:val="51852575"/>
    <w:rsid w:val="5C246987"/>
    <w:rsid w:val="60934D78"/>
    <w:rsid w:val="62BF00A6"/>
    <w:rsid w:val="633571E4"/>
    <w:rsid w:val="6AA14535"/>
    <w:rsid w:val="6DB636EC"/>
    <w:rsid w:val="71251B2A"/>
    <w:rsid w:val="72AB662D"/>
    <w:rsid w:val="775748F9"/>
    <w:rsid w:val="7984574E"/>
    <w:rsid w:val="7E2766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4BCC60CB"/>
  <w15:docId w15:val="{60E74452-5149-2E4D-A893-3D50A57AF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semiHidden="1" w:unhideWhenUsed="1" w:qFormat="1"/>
    <w:lsdException w:name="heading 5" w:semiHidden="1" w:unhideWhenUsed="1" w:qFormat="1"/>
    <w:lsdException w:name="heading 6" w:uiPriority="9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qFormat="1"/>
    <w:lsdException w:name="toc 4" w:semiHidden="1" w:unhideWhenUsed="1" w:qFormat="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unhideWhenUsed="1" w:qFormat="1"/>
    <w:lsdException w:name="footer" w:uiPriority="99" w:unhideWhenUsed="1" w:qFormat="1"/>
    <w:lsdException w:name="index heading" w:semiHidden="1" w:unhideWhenUsed="1"/>
    <w:lsdException w:name="caption" w:unhideWhenUsed="1" w:qFormat="1"/>
    <w:lsdException w:name="table of figures" w:uiPriority="99"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99"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after="160" w:line="360" w:lineRule="auto"/>
      <w:jc w:val="both"/>
    </w:pPr>
    <w:rPr>
      <w:rFonts w:eastAsiaTheme="minorEastAsia"/>
      <w:sz w:val="24"/>
      <w:szCs w:val="24"/>
      <w:lang w:eastAsia="en-US"/>
    </w:rPr>
  </w:style>
  <w:style w:type="paragraph" w:styleId="1">
    <w:name w:val="heading 1"/>
    <w:basedOn w:val="a"/>
    <w:next w:val="a"/>
    <w:link w:val="10"/>
    <w:uiPriority w:val="99"/>
    <w:qFormat/>
    <w:pPr>
      <w:widowControl w:val="0"/>
      <w:numPr>
        <w:numId w:val="1"/>
      </w:numPr>
      <w:tabs>
        <w:tab w:val="left" w:pos="0"/>
      </w:tabs>
      <w:spacing w:before="240" w:after="240"/>
      <w:ind w:left="0" w:firstLine="0"/>
      <w:jc w:val="left"/>
      <w:outlineLvl w:val="0"/>
    </w:pPr>
    <w:rPr>
      <w:b/>
      <w:bCs/>
      <w:sz w:val="40"/>
      <w:szCs w:val="40"/>
      <w:lang w:val="en-GB"/>
    </w:rPr>
  </w:style>
  <w:style w:type="paragraph" w:styleId="2">
    <w:name w:val="heading 2"/>
    <w:basedOn w:val="1"/>
    <w:next w:val="a"/>
    <w:link w:val="20"/>
    <w:uiPriority w:val="99"/>
    <w:qFormat/>
    <w:pPr>
      <w:numPr>
        <w:ilvl w:val="1"/>
      </w:numPr>
      <w:ind w:left="578" w:hanging="578"/>
      <w:outlineLvl w:val="1"/>
    </w:pPr>
    <w:rPr>
      <w:sz w:val="32"/>
      <w:szCs w:val="32"/>
    </w:rPr>
  </w:style>
  <w:style w:type="paragraph" w:styleId="3">
    <w:name w:val="heading 3"/>
    <w:basedOn w:val="a"/>
    <w:next w:val="a"/>
    <w:link w:val="30"/>
    <w:uiPriority w:val="99"/>
    <w:qFormat/>
    <w:pPr>
      <w:keepNext/>
      <w:keepLines/>
      <w:numPr>
        <w:ilvl w:val="2"/>
        <w:numId w:val="1"/>
      </w:numPr>
      <w:tabs>
        <w:tab w:val="left" w:pos="1080"/>
      </w:tabs>
      <w:spacing w:before="480" w:after="240"/>
      <w:outlineLvl w:val="2"/>
    </w:pPr>
    <w:rPr>
      <w:rFonts w:ascii="Arial" w:eastAsia="Calibri" w:hAnsi="Arial"/>
      <w:b/>
      <w:bCs/>
      <w:sz w:val="26"/>
      <w:szCs w:val="26"/>
      <w:lang w:val="en-CA"/>
    </w:rPr>
  </w:style>
  <w:style w:type="paragraph" w:styleId="4">
    <w:name w:val="heading 4"/>
    <w:basedOn w:val="a"/>
    <w:next w:val="a"/>
    <w:link w:val="40"/>
    <w:semiHidden/>
    <w:unhideWhenUsed/>
    <w:qFormat/>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semiHidden/>
    <w:unhideWhenUsed/>
    <w:qFormat/>
    <w:pPr>
      <w:keepNext/>
      <w:keepLines/>
      <w:numPr>
        <w:ilvl w:val="4"/>
        <w:numId w:val="1"/>
      </w:numPr>
      <w:spacing w:before="200"/>
      <w:outlineLvl w:val="4"/>
    </w:pPr>
    <w:rPr>
      <w:rFonts w:asciiTheme="majorHAnsi" w:eastAsiaTheme="majorEastAsia" w:hAnsiTheme="majorHAnsi" w:cstheme="majorBidi"/>
      <w:color w:val="244061" w:themeColor="accent1" w:themeShade="80"/>
    </w:rPr>
  </w:style>
  <w:style w:type="paragraph" w:styleId="6">
    <w:name w:val="heading 6"/>
    <w:basedOn w:val="a"/>
    <w:next w:val="a"/>
    <w:link w:val="60"/>
    <w:uiPriority w:val="99"/>
    <w:qFormat/>
    <w:pPr>
      <w:keepNext/>
      <w:keepLines/>
      <w:numPr>
        <w:ilvl w:val="5"/>
        <w:numId w:val="1"/>
      </w:numPr>
      <w:spacing w:before="300" w:after="120"/>
      <w:outlineLvl w:val="5"/>
    </w:pPr>
    <w:rPr>
      <w:rFonts w:ascii="Arial" w:eastAsia="Calibri" w:hAnsi="Arial" w:cs="Arial"/>
      <w:b/>
      <w:sz w:val="22"/>
      <w:szCs w:val="22"/>
      <w:lang w:val="en-CA"/>
    </w:rPr>
  </w:style>
  <w:style w:type="paragraph" w:styleId="7">
    <w:name w:val="heading 7"/>
    <w:basedOn w:val="a"/>
    <w:next w:val="a"/>
    <w:link w:val="70"/>
    <w:semiHidden/>
    <w:unhideWhenUsed/>
    <w:qFormat/>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semiHidden/>
    <w:unhideWhenUsed/>
    <w:qFormat/>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semiHidden/>
    <w:unhideWhenUsed/>
    <w:qFormat/>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pPr>
      <w:spacing w:after="200" w:line="240" w:lineRule="auto"/>
      <w:jc w:val="center"/>
    </w:pPr>
    <w:rPr>
      <w:b/>
      <w:bCs/>
    </w:rPr>
  </w:style>
  <w:style w:type="paragraph" w:styleId="TOC3">
    <w:name w:val="toc 3"/>
    <w:basedOn w:val="a"/>
    <w:next w:val="a"/>
    <w:qFormat/>
    <w:pPr>
      <w:spacing w:line="240" w:lineRule="auto"/>
      <w:ind w:right="737" w:firstLine="567"/>
    </w:pPr>
  </w:style>
  <w:style w:type="paragraph" w:styleId="a4">
    <w:name w:val="Balloon Text"/>
    <w:basedOn w:val="a"/>
    <w:link w:val="a5"/>
    <w:rPr>
      <w:rFonts w:ascii="Tahoma" w:hAnsi="Tahoma" w:cs="Tahoma"/>
      <w:sz w:val="16"/>
      <w:szCs w:val="16"/>
    </w:rPr>
  </w:style>
  <w:style w:type="paragraph" w:styleId="a6">
    <w:name w:val="footer"/>
    <w:basedOn w:val="a"/>
    <w:link w:val="a7"/>
    <w:uiPriority w:val="99"/>
    <w:unhideWhenUsed/>
    <w:qFormat/>
    <w:pPr>
      <w:tabs>
        <w:tab w:val="center" w:pos="4680"/>
        <w:tab w:val="right" w:pos="9360"/>
      </w:tabs>
      <w:spacing w:before="300"/>
      <w:jc w:val="center"/>
    </w:pPr>
    <w:rPr>
      <w:rFonts w:ascii="Arial" w:eastAsia="Calibri" w:hAnsi="Arial"/>
      <w:sz w:val="22"/>
      <w:szCs w:val="22"/>
      <w:lang w:val="zh-CN"/>
    </w:rPr>
  </w:style>
  <w:style w:type="paragraph" w:styleId="a8">
    <w:name w:val="header"/>
    <w:basedOn w:val="a"/>
    <w:link w:val="a9"/>
    <w:uiPriority w:val="99"/>
    <w:unhideWhenUsed/>
    <w:qFormat/>
    <w:pPr>
      <w:tabs>
        <w:tab w:val="center" w:pos="4320"/>
        <w:tab w:val="right" w:pos="8640"/>
      </w:tabs>
      <w:spacing w:after="360"/>
    </w:pPr>
    <w:rPr>
      <w:rFonts w:ascii="Arial" w:eastAsia="Calibri" w:hAnsi="Arial"/>
      <w:sz w:val="22"/>
      <w:szCs w:val="22"/>
      <w:lang w:val="zh-CN"/>
    </w:rPr>
  </w:style>
  <w:style w:type="paragraph" w:styleId="TOC1">
    <w:name w:val="toc 1"/>
    <w:basedOn w:val="a"/>
    <w:next w:val="a"/>
    <w:uiPriority w:val="39"/>
    <w:qFormat/>
    <w:pPr>
      <w:tabs>
        <w:tab w:val="right" w:leader="dot" w:pos="8640"/>
      </w:tabs>
      <w:spacing w:line="240" w:lineRule="auto"/>
      <w:ind w:left="567" w:right="737" w:hanging="567"/>
    </w:pPr>
    <w:rPr>
      <w:b/>
      <w:szCs w:val="22"/>
    </w:rPr>
  </w:style>
  <w:style w:type="paragraph" w:styleId="TOC4">
    <w:name w:val="toc 4"/>
    <w:basedOn w:val="a"/>
    <w:next w:val="a"/>
    <w:semiHidden/>
    <w:unhideWhenUsed/>
    <w:qFormat/>
    <w:pPr>
      <w:spacing w:line="240" w:lineRule="auto"/>
      <w:ind w:right="737" w:firstLine="567"/>
    </w:pPr>
  </w:style>
  <w:style w:type="paragraph" w:styleId="aa">
    <w:name w:val="table of figures"/>
    <w:basedOn w:val="a"/>
    <w:next w:val="a"/>
    <w:uiPriority w:val="99"/>
    <w:qFormat/>
    <w:pPr>
      <w:keepLines/>
      <w:tabs>
        <w:tab w:val="left" w:pos="1800"/>
        <w:tab w:val="right" w:leader="dot" w:pos="8640"/>
      </w:tabs>
      <w:spacing w:before="120" w:after="120"/>
      <w:ind w:left="1440" w:right="720" w:hanging="1440"/>
    </w:pPr>
    <w:rPr>
      <w:rFonts w:eastAsia="Calibri" w:cs="Arial"/>
      <w:szCs w:val="22"/>
      <w:lang w:val="en-CA"/>
    </w:rPr>
  </w:style>
  <w:style w:type="paragraph" w:styleId="TOC2">
    <w:name w:val="toc 2"/>
    <w:basedOn w:val="a"/>
    <w:next w:val="a"/>
    <w:uiPriority w:val="39"/>
    <w:qFormat/>
    <w:pPr>
      <w:tabs>
        <w:tab w:val="right" w:leader="dot" w:pos="8640"/>
      </w:tabs>
      <w:spacing w:line="240" w:lineRule="auto"/>
      <w:ind w:left="567" w:right="737" w:hanging="567"/>
    </w:pPr>
    <w:rPr>
      <w:rFonts w:eastAsia="Calibri" w:cs="Arial"/>
      <w:szCs w:val="22"/>
      <w:lang w:val="en-CA"/>
    </w:rPr>
  </w:style>
  <w:style w:type="paragraph" w:styleId="ab">
    <w:name w:val="Normal (Web)"/>
    <w:basedOn w:val="a"/>
    <w:semiHidden/>
    <w:unhideWhenUsed/>
    <w:qFormat/>
    <w:pPr>
      <w:spacing w:beforeAutospacing="1" w:after="0" w:afterAutospacing="1"/>
      <w:jc w:val="left"/>
    </w:pPr>
    <w:rPr>
      <w:lang w:eastAsia="zh-CN"/>
    </w:rPr>
  </w:style>
  <w:style w:type="paragraph" w:styleId="ac">
    <w:name w:val="Title"/>
    <w:basedOn w:val="a"/>
    <w:next w:val="a"/>
    <w:link w:val="ad"/>
    <w:qFormat/>
    <w:pPr>
      <w:spacing w:before="240" w:after="60"/>
      <w:jc w:val="center"/>
      <w:outlineLvl w:val="0"/>
    </w:pPr>
    <w:rPr>
      <w:rFonts w:asciiTheme="majorHAnsi" w:eastAsiaTheme="majorEastAsia" w:hAnsiTheme="majorHAnsi" w:cstheme="majorBidi"/>
      <w:b/>
      <w:bCs/>
      <w:kern w:val="28"/>
      <w:sz w:val="32"/>
      <w:szCs w:val="32"/>
    </w:rPr>
  </w:style>
  <w:style w:type="table" w:styleId="ae">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qFormat/>
    <w:rPr>
      <w:b/>
      <w:bCs/>
    </w:rPr>
  </w:style>
  <w:style w:type="character" w:styleId="af0">
    <w:name w:val="page number"/>
    <w:uiPriority w:val="99"/>
    <w:unhideWhenUsed/>
    <w:qFormat/>
  </w:style>
  <w:style w:type="character" w:styleId="af1">
    <w:name w:val="Hyperlink"/>
    <w:uiPriority w:val="99"/>
    <w:qFormat/>
    <w:rPr>
      <w:rFonts w:cs="Arial"/>
    </w:rPr>
  </w:style>
  <w:style w:type="character" w:customStyle="1" w:styleId="10">
    <w:name w:val="标题 1 字符"/>
    <w:basedOn w:val="a0"/>
    <w:link w:val="1"/>
    <w:uiPriority w:val="99"/>
    <w:qFormat/>
    <w:rPr>
      <w:b/>
      <w:bCs/>
      <w:sz w:val="40"/>
      <w:szCs w:val="40"/>
      <w:lang w:val="en-GB" w:eastAsia="en-US"/>
    </w:rPr>
  </w:style>
  <w:style w:type="character" w:customStyle="1" w:styleId="20">
    <w:name w:val="标题 2 字符"/>
    <w:basedOn w:val="a0"/>
    <w:link w:val="2"/>
    <w:uiPriority w:val="99"/>
    <w:qFormat/>
    <w:rPr>
      <w:b/>
      <w:bCs/>
      <w:sz w:val="32"/>
      <w:szCs w:val="32"/>
      <w:lang w:val="zh-CN" w:eastAsia="en-US"/>
    </w:rPr>
  </w:style>
  <w:style w:type="character" w:customStyle="1" w:styleId="30">
    <w:name w:val="标题 3 字符"/>
    <w:basedOn w:val="a0"/>
    <w:link w:val="3"/>
    <w:uiPriority w:val="99"/>
    <w:qFormat/>
    <w:rPr>
      <w:rFonts w:ascii="Arial" w:eastAsia="Calibri" w:hAnsi="Arial"/>
      <w:b/>
      <w:bCs/>
      <w:sz w:val="26"/>
      <w:szCs w:val="26"/>
      <w:lang w:val="en-CA" w:eastAsia="en-US"/>
    </w:rPr>
  </w:style>
  <w:style w:type="character" w:customStyle="1" w:styleId="60">
    <w:name w:val="标题 6 字符"/>
    <w:basedOn w:val="a0"/>
    <w:link w:val="6"/>
    <w:uiPriority w:val="99"/>
    <w:qFormat/>
    <w:rPr>
      <w:rFonts w:ascii="Arial" w:eastAsia="Calibri" w:hAnsi="Arial" w:cs="Arial"/>
      <w:b/>
      <w:sz w:val="22"/>
      <w:szCs w:val="22"/>
      <w:lang w:val="en-CA" w:eastAsia="en-US"/>
    </w:rPr>
  </w:style>
  <w:style w:type="paragraph" w:customStyle="1" w:styleId="3BodyList-ManualMultipleParas">
    <w:name w:val="3_Body_List-Manual_MultipleParas"/>
    <w:basedOn w:val="3BodyList-ManualSingleOrLast"/>
    <w:qFormat/>
    <w:pPr>
      <w:spacing w:before="0" w:after="120"/>
    </w:pPr>
    <w:rPr>
      <w:lang w:eastAsia="en-CA"/>
    </w:rPr>
  </w:style>
  <w:style w:type="paragraph" w:customStyle="1" w:styleId="3BodyList-ManualSingleOrLast">
    <w:name w:val="3_Body_List-Manual_SingleOrLast"/>
    <w:basedOn w:val="a"/>
    <w:uiPriority w:val="99"/>
    <w:qFormat/>
    <w:pPr>
      <w:tabs>
        <w:tab w:val="left" w:pos="1080"/>
        <w:tab w:val="right" w:pos="7920"/>
      </w:tabs>
      <w:spacing w:before="120" w:after="360"/>
      <w:ind w:left="1080" w:right="720" w:hanging="360"/>
    </w:pPr>
    <w:rPr>
      <w:rFonts w:ascii="Arial" w:eastAsia="Calibri" w:hAnsi="Arial" w:cs="Arial"/>
      <w:sz w:val="22"/>
      <w:szCs w:val="22"/>
      <w:lang w:val="en-CA"/>
    </w:rPr>
  </w:style>
  <w:style w:type="paragraph" w:customStyle="1" w:styleId="3BodyFlushLeft">
    <w:name w:val="3_Body_FlushLeft"/>
    <w:basedOn w:val="a"/>
    <w:next w:val="a"/>
    <w:uiPriority w:val="99"/>
    <w:qFormat/>
    <w:pPr>
      <w:spacing w:before="300" w:after="120"/>
    </w:pPr>
    <w:rPr>
      <w:rFonts w:ascii="Arial" w:eastAsia="Calibri" w:hAnsi="Arial" w:cs="Arial"/>
      <w:sz w:val="22"/>
      <w:szCs w:val="22"/>
      <w:lang w:val="en-CA"/>
    </w:rPr>
  </w:style>
  <w:style w:type="paragraph" w:customStyle="1" w:styleId="Heading1Appendixes">
    <w:name w:val="Heading 1_Appendix(es)"/>
    <w:basedOn w:val="1"/>
    <w:next w:val="a"/>
    <w:uiPriority w:val="99"/>
    <w:qFormat/>
    <w:pPr>
      <w:spacing w:before="0" w:after="360"/>
    </w:pPr>
    <w:rPr>
      <w:sz w:val="32"/>
      <w:szCs w:val="32"/>
    </w:rPr>
  </w:style>
  <w:style w:type="paragraph" w:customStyle="1" w:styleId="6AppendNormal">
    <w:name w:val="6_Append_Normal"/>
    <w:basedOn w:val="a"/>
    <w:uiPriority w:val="99"/>
    <w:qFormat/>
    <w:pPr>
      <w:tabs>
        <w:tab w:val="left" w:pos="1440"/>
        <w:tab w:val="right" w:pos="8640"/>
      </w:tabs>
      <w:suppressAutoHyphens/>
      <w:spacing w:before="180" w:after="180"/>
    </w:pPr>
    <w:rPr>
      <w:rFonts w:ascii="Arial" w:hAnsi="Arial" w:cs="Arial"/>
      <w:sz w:val="22"/>
      <w:szCs w:val="20"/>
      <w:lang w:val="en-CA"/>
    </w:rPr>
  </w:style>
  <w:style w:type="paragraph" w:customStyle="1" w:styleId="7TableRowNormal">
    <w:name w:val="7_TableRow_Normal"/>
    <w:basedOn w:val="a"/>
    <w:uiPriority w:val="99"/>
    <w:qFormat/>
    <w:pPr>
      <w:keepLines/>
      <w:suppressAutoHyphens/>
      <w:spacing w:before="40" w:after="40"/>
    </w:pPr>
    <w:rPr>
      <w:rFonts w:ascii="Arial Narrow" w:hAnsi="Arial Narrow" w:cs="Arial"/>
      <w:sz w:val="22"/>
      <w:szCs w:val="22"/>
    </w:rPr>
  </w:style>
  <w:style w:type="paragraph" w:customStyle="1" w:styleId="2AcknowNormal">
    <w:name w:val="2_Acknow_Normal"/>
    <w:basedOn w:val="2AbstractNormal"/>
    <w:uiPriority w:val="99"/>
    <w:qFormat/>
  </w:style>
  <w:style w:type="paragraph" w:customStyle="1" w:styleId="2AbstractNormal">
    <w:name w:val="2_Abstract_Normal"/>
    <w:basedOn w:val="a"/>
    <w:uiPriority w:val="99"/>
    <w:qFormat/>
    <w:pPr>
      <w:suppressAutoHyphens/>
      <w:spacing w:after="240"/>
    </w:pPr>
    <w:rPr>
      <w:rFonts w:ascii="Arial" w:hAnsi="Arial"/>
      <w:sz w:val="22"/>
      <w:szCs w:val="22"/>
      <w:lang w:val="en-CA"/>
    </w:rPr>
  </w:style>
  <w:style w:type="paragraph" w:customStyle="1" w:styleId="7FigurenoNoteOrCaptionAfter">
    <w:name w:val="7_Figure_noNoteOrCaptionAfter"/>
    <w:basedOn w:val="a"/>
    <w:uiPriority w:val="99"/>
    <w:qFormat/>
    <w:pPr>
      <w:spacing w:before="120" w:after="600"/>
      <w:jc w:val="center"/>
    </w:pPr>
    <w:rPr>
      <w:rFonts w:ascii="Arial" w:eastAsia="Calibri" w:hAnsi="Arial" w:cs="Arial"/>
      <w:sz w:val="22"/>
      <w:szCs w:val="22"/>
      <w:lang w:val="en"/>
    </w:rPr>
  </w:style>
  <w:style w:type="paragraph" w:customStyle="1" w:styleId="1TPTitle">
    <w:name w:val="1_TP_Title"/>
    <w:basedOn w:val="ac"/>
    <w:uiPriority w:val="99"/>
    <w:qFormat/>
    <w:pPr>
      <w:spacing w:before="0" w:after="0"/>
      <w:outlineLvl w:val="9"/>
    </w:pPr>
    <w:rPr>
      <w:rFonts w:ascii="Arial" w:eastAsia="Calibri" w:hAnsi="Arial" w:cs="Arial"/>
      <w:bCs w:val="0"/>
      <w:spacing w:val="5"/>
      <w:sz w:val="36"/>
      <w:szCs w:val="36"/>
      <w:lang w:val="zh-CN" w:eastAsia="zh-CN"/>
    </w:rPr>
  </w:style>
  <w:style w:type="paragraph" w:customStyle="1" w:styleId="1TPbyName">
    <w:name w:val="1_TP_byName"/>
    <w:basedOn w:val="a"/>
    <w:uiPriority w:val="99"/>
    <w:qFormat/>
    <w:pPr>
      <w:suppressAutoHyphens/>
      <w:spacing w:before="480"/>
      <w:jc w:val="center"/>
    </w:pPr>
    <w:rPr>
      <w:rFonts w:ascii="Arial" w:hAnsi="Arial"/>
      <w:b/>
      <w:sz w:val="28"/>
      <w:szCs w:val="22"/>
      <w:lang w:val="en-CA"/>
    </w:rPr>
  </w:style>
  <w:style w:type="paragraph" w:customStyle="1" w:styleId="1TPDisThesisSubmitted">
    <w:name w:val="1_TP_Dis/ThesisSubmitted"/>
    <w:basedOn w:val="a"/>
    <w:uiPriority w:val="99"/>
    <w:qFormat/>
    <w:pPr>
      <w:suppressAutoHyphens/>
      <w:spacing w:before="720" w:after="360"/>
      <w:jc w:val="center"/>
    </w:pPr>
    <w:rPr>
      <w:rFonts w:ascii="Arial" w:hAnsi="Arial"/>
      <w:sz w:val="22"/>
      <w:lang w:val="en-CA"/>
    </w:rPr>
  </w:style>
  <w:style w:type="paragraph" w:customStyle="1" w:styleId="1TPcopyright">
    <w:name w:val="1_TP_copyright"/>
    <w:basedOn w:val="a"/>
    <w:uiPriority w:val="99"/>
    <w:qFormat/>
    <w:pPr>
      <w:suppressAutoHyphens/>
      <w:spacing w:before="600" w:after="600"/>
      <w:jc w:val="center"/>
    </w:pPr>
    <w:rPr>
      <w:rFonts w:ascii="Arial" w:hAnsi="Arial"/>
      <w:b/>
      <w:sz w:val="28"/>
      <w:szCs w:val="28"/>
      <w:lang w:val="en-CA"/>
    </w:rPr>
  </w:style>
  <w:style w:type="paragraph" w:customStyle="1" w:styleId="1TPpreviousDegrees">
    <w:name w:val="1_TP_previousDegrees"/>
    <w:basedOn w:val="1TPbyName"/>
    <w:uiPriority w:val="99"/>
    <w:qFormat/>
    <w:pPr>
      <w:spacing w:before="0" w:after="480" w:line="240" w:lineRule="auto"/>
    </w:pPr>
    <w:rPr>
      <w:b w:val="0"/>
      <w:sz w:val="24"/>
      <w:szCs w:val="24"/>
    </w:rPr>
  </w:style>
  <w:style w:type="paragraph" w:customStyle="1" w:styleId="1TPallRightsReserved">
    <w:name w:val="1_TP_allRightsReserved"/>
    <w:basedOn w:val="a"/>
    <w:uiPriority w:val="99"/>
    <w:qFormat/>
    <w:pPr>
      <w:suppressAutoHyphens/>
      <w:spacing w:before="480"/>
      <w:ind w:left="720" w:right="720"/>
      <w:jc w:val="center"/>
    </w:pPr>
    <w:rPr>
      <w:rFonts w:ascii="Arial" w:hAnsi="Arial"/>
      <w:sz w:val="22"/>
      <w:szCs w:val="22"/>
      <w:lang w:val="en-CA"/>
    </w:rPr>
  </w:style>
  <w:style w:type="paragraph" w:customStyle="1" w:styleId="Heading1Preliminary">
    <w:name w:val="Heading 1_Preliminary"/>
    <w:basedOn w:val="2"/>
    <w:next w:val="a"/>
    <w:uiPriority w:val="99"/>
    <w:qFormat/>
    <w:pPr>
      <w:pageBreakBefore/>
      <w:spacing w:before="360"/>
    </w:pPr>
  </w:style>
  <w:style w:type="paragraph" w:customStyle="1" w:styleId="2ApprovLeftColCommitteeNormal">
    <w:name w:val="2_Approv_LeftCol_CommitteeNormal"/>
    <w:basedOn w:val="a"/>
    <w:uiPriority w:val="99"/>
    <w:qFormat/>
    <w:pPr>
      <w:suppressAutoHyphens/>
      <w:spacing w:before="300"/>
      <w:ind w:left="173"/>
    </w:pPr>
    <w:rPr>
      <w:rFonts w:ascii="Arial" w:eastAsia="Calibri" w:hAnsi="Arial"/>
      <w:sz w:val="22"/>
      <w:szCs w:val="22"/>
      <w:lang w:val="en-CA"/>
    </w:rPr>
  </w:style>
  <w:style w:type="paragraph" w:customStyle="1" w:styleId="2ApprovLeftColDate">
    <w:name w:val="2_Approv_LeftCol_Date"/>
    <w:basedOn w:val="a"/>
    <w:uiPriority w:val="99"/>
    <w:qFormat/>
    <w:pPr>
      <w:tabs>
        <w:tab w:val="right" w:pos="144"/>
        <w:tab w:val="left" w:pos="1440"/>
      </w:tabs>
      <w:suppressAutoHyphens/>
      <w:spacing w:before="300"/>
    </w:pPr>
    <w:rPr>
      <w:rFonts w:ascii="Arial" w:hAnsi="Arial"/>
      <w:b/>
      <w:sz w:val="22"/>
      <w:szCs w:val="22"/>
      <w:lang w:val="en-CA"/>
    </w:rPr>
  </w:style>
  <w:style w:type="paragraph" w:customStyle="1" w:styleId="2ApprovRightColChair">
    <w:name w:val="2_Approv_RightCol_Chair"/>
    <w:basedOn w:val="2ApprovLeftColCommitteeNormal"/>
    <w:uiPriority w:val="99"/>
    <w:qFormat/>
    <w:pPr>
      <w:spacing w:before="0"/>
      <w:ind w:left="767" w:hanging="767"/>
    </w:pPr>
  </w:style>
  <w:style w:type="paragraph" w:customStyle="1" w:styleId="2ApprovRightColThesisTitle">
    <w:name w:val="2_Approv_RightCol_ThesisTitle"/>
    <w:basedOn w:val="a"/>
    <w:uiPriority w:val="99"/>
    <w:qFormat/>
    <w:pPr>
      <w:suppressAutoHyphens/>
      <w:spacing w:after="120"/>
    </w:pPr>
    <w:rPr>
      <w:rFonts w:ascii="Arial" w:hAnsi="Arial"/>
      <w:b/>
      <w:bCs/>
      <w:i/>
      <w:iCs/>
      <w:sz w:val="22"/>
      <w:szCs w:val="32"/>
      <w:lang w:val="en-CA"/>
    </w:rPr>
  </w:style>
  <w:style w:type="paragraph" w:customStyle="1" w:styleId="2ApprovRightColNameDegree">
    <w:name w:val="2_Approv_RightCol_Name+Degree"/>
    <w:basedOn w:val="a"/>
    <w:uiPriority w:val="99"/>
    <w:qFormat/>
    <w:pPr>
      <w:suppressAutoHyphens/>
      <w:spacing w:after="120"/>
    </w:pPr>
    <w:rPr>
      <w:rFonts w:ascii="Arial" w:hAnsi="Arial"/>
      <w:b/>
      <w:sz w:val="22"/>
      <w:szCs w:val="22"/>
      <w:lang w:val="en-CA"/>
    </w:rPr>
  </w:style>
  <w:style w:type="paragraph" w:customStyle="1" w:styleId="2DedicationNormal">
    <w:name w:val="2_Dedication_Normal"/>
    <w:basedOn w:val="a"/>
    <w:uiPriority w:val="99"/>
    <w:qFormat/>
    <w:pPr>
      <w:suppressAutoHyphens/>
      <w:spacing w:after="120"/>
    </w:pPr>
    <w:rPr>
      <w:rFonts w:ascii="Arial" w:hAnsi="Arial"/>
      <w:sz w:val="22"/>
      <w:szCs w:val="22"/>
      <w:lang w:val="en-CA"/>
    </w:rPr>
  </w:style>
  <w:style w:type="paragraph" w:customStyle="1" w:styleId="2ApprovLeftColHeadings">
    <w:name w:val="2_Approv_LeftCol_Headings"/>
    <w:basedOn w:val="2ApprovRightColNameDegree"/>
    <w:uiPriority w:val="99"/>
    <w:qFormat/>
    <w:pPr>
      <w:spacing w:after="0"/>
    </w:pPr>
  </w:style>
  <w:style w:type="paragraph" w:customStyle="1" w:styleId="2ApprovRightColDate">
    <w:name w:val="2_Approv_RightCol_Date"/>
    <w:basedOn w:val="2ApprovLeftColDate"/>
    <w:uiPriority w:val="99"/>
    <w:qFormat/>
    <w:pPr>
      <w:jc w:val="left"/>
    </w:pPr>
    <w:rPr>
      <w:b w:val="0"/>
    </w:rPr>
  </w:style>
  <w:style w:type="paragraph" w:customStyle="1" w:styleId="Heading1References">
    <w:name w:val="Heading 1_References"/>
    <w:basedOn w:val="1"/>
    <w:next w:val="a"/>
    <w:qFormat/>
  </w:style>
  <w:style w:type="character" w:customStyle="1" w:styleId="a9">
    <w:name w:val="页眉 字符"/>
    <w:basedOn w:val="a0"/>
    <w:link w:val="a8"/>
    <w:uiPriority w:val="99"/>
    <w:qFormat/>
    <w:rPr>
      <w:rFonts w:ascii="Arial" w:eastAsia="Calibri" w:hAnsi="Arial"/>
      <w:sz w:val="22"/>
      <w:szCs w:val="22"/>
      <w:lang w:val="zh-CN" w:eastAsia="en-US"/>
    </w:rPr>
  </w:style>
  <w:style w:type="character" w:customStyle="1" w:styleId="a7">
    <w:name w:val="页脚 字符"/>
    <w:basedOn w:val="a0"/>
    <w:link w:val="a6"/>
    <w:uiPriority w:val="99"/>
    <w:qFormat/>
    <w:rPr>
      <w:rFonts w:ascii="Arial" w:eastAsia="Calibri" w:hAnsi="Arial"/>
      <w:sz w:val="22"/>
      <w:szCs w:val="22"/>
      <w:lang w:val="zh-CN" w:eastAsia="en-US"/>
    </w:rPr>
  </w:style>
  <w:style w:type="paragraph" w:customStyle="1" w:styleId="Titles">
    <w:name w:val="Titles"/>
    <w:basedOn w:val="Heading1Preliminary"/>
    <w:qFormat/>
    <w:pPr>
      <w:pageBreakBefore w:val="0"/>
      <w:numPr>
        <w:ilvl w:val="0"/>
        <w:numId w:val="0"/>
      </w:numPr>
      <w:spacing w:before="240"/>
    </w:pPr>
    <w:rPr>
      <w:sz w:val="40"/>
      <w:szCs w:val="40"/>
    </w:rPr>
  </w:style>
  <w:style w:type="paragraph" w:customStyle="1" w:styleId="2ListOfAcronymsGlossaryetcNormal">
    <w:name w:val="2_ListOfAcronyms/Glossary/etc_Normal"/>
    <w:basedOn w:val="a"/>
    <w:qFormat/>
    <w:pPr>
      <w:keepLines/>
      <w:suppressAutoHyphens/>
      <w:spacing w:before="60" w:after="60"/>
    </w:pPr>
    <w:rPr>
      <w:rFonts w:ascii="Arial" w:hAnsi="Arial" w:cs="Arial"/>
      <w:sz w:val="22"/>
      <w:szCs w:val="22"/>
      <w:lang w:val="en-CA"/>
    </w:rPr>
  </w:style>
  <w:style w:type="paragraph" w:customStyle="1" w:styleId="5ReferencesNormal">
    <w:name w:val="5_References_Normal"/>
    <w:basedOn w:val="Bibliography1"/>
    <w:uiPriority w:val="99"/>
    <w:qFormat/>
    <w:pPr>
      <w:keepLines/>
      <w:spacing w:before="300" w:after="120"/>
      <w:ind w:left="720" w:hanging="720"/>
    </w:pPr>
    <w:rPr>
      <w:rFonts w:ascii="Arial" w:eastAsia="Calibri" w:hAnsi="Arial" w:cs="Arial"/>
      <w:sz w:val="22"/>
      <w:szCs w:val="22"/>
      <w:lang w:val="en-CA"/>
    </w:rPr>
  </w:style>
  <w:style w:type="paragraph" w:customStyle="1" w:styleId="Bibliography1">
    <w:name w:val="Bibliography1"/>
    <w:basedOn w:val="a"/>
    <w:next w:val="a"/>
    <w:uiPriority w:val="37"/>
    <w:semiHidden/>
    <w:unhideWhenUsed/>
    <w:qFormat/>
  </w:style>
  <w:style w:type="paragraph" w:customStyle="1" w:styleId="zpcl">
    <w:name w:val="z_pcl"/>
    <w:basedOn w:val="a"/>
    <w:qFormat/>
    <w:pPr>
      <w:spacing w:before="300" w:after="120"/>
    </w:pPr>
    <w:rPr>
      <w:rFonts w:ascii="Arial" w:hAnsi="Arial" w:cs="Arial"/>
      <w:sz w:val="22"/>
      <w:szCs w:val="22"/>
      <w:lang w:val="en-CA" w:eastAsia="en-CA"/>
    </w:rPr>
  </w:style>
  <w:style w:type="paragraph" w:customStyle="1" w:styleId="Normalspace">
    <w:name w:val="Normal_space"/>
    <w:basedOn w:val="af2"/>
    <w:qFormat/>
    <w:pPr>
      <w:ind w:firstLine="720"/>
    </w:pPr>
  </w:style>
  <w:style w:type="paragraph" w:styleId="af2">
    <w:name w:val="No Spacing"/>
    <w:uiPriority w:val="1"/>
    <w:qFormat/>
    <w:pPr>
      <w:spacing w:after="160" w:line="259" w:lineRule="auto"/>
      <w:jc w:val="both"/>
    </w:pPr>
    <w:rPr>
      <w:rFonts w:ascii="Arial" w:eastAsia="Calibri" w:hAnsi="Arial" w:cs="Arial"/>
      <w:sz w:val="8"/>
      <w:szCs w:val="8"/>
      <w:lang w:val="en-CA" w:eastAsia="en-US"/>
    </w:rPr>
  </w:style>
  <w:style w:type="paragraph" w:customStyle="1" w:styleId="zparaNBImportant">
    <w:name w:val="z_para_NB. Important"/>
    <w:basedOn w:val="a"/>
    <w:qFormat/>
    <w:pPr>
      <w:keepLines/>
      <w:pBdr>
        <w:top w:val="single" w:sz="4" w:space="1" w:color="auto"/>
        <w:left w:val="single" w:sz="4" w:space="4" w:color="auto"/>
        <w:bottom w:val="single" w:sz="4" w:space="1" w:color="auto"/>
        <w:right w:val="single" w:sz="4" w:space="4" w:color="auto"/>
      </w:pBdr>
      <w:shd w:val="clear" w:color="auto" w:fill="F2DBDB"/>
      <w:spacing w:before="240" w:after="240"/>
      <w:ind w:left="547" w:right="547"/>
      <w:jc w:val="center"/>
    </w:pPr>
    <w:rPr>
      <w:rFonts w:ascii="Arial" w:eastAsia="Calibri" w:hAnsi="Arial" w:cs="Arial"/>
      <w:sz w:val="22"/>
      <w:szCs w:val="22"/>
      <w:lang w:val="en-CA" w:eastAsia="en-CA"/>
    </w:rPr>
  </w:style>
  <w:style w:type="character" w:customStyle="1" w:styleId="ZCharacKeys">
    <w:name w:val="Z_Charac_Keys"/>
    <w:uiPriority w:val="1"/>
    <w:qFormat/>
    <w:rPr>
      <w:b/>
      <w:color w:val="0070C0"/>
    </w:rPr>
  </w:style>
  <w:style w:type="character" w:customStyle="1" w:styleId="zCharacStylesRed">
    <w:name w:val="z_Charac_Styles(Red)"/>
    <w:uiPriority w:val="1"/>
    <w:qFormat/>
    <w:rPr>
      <w:color w:val="FF0000"/>
    </w:rPr>
  </w:style>
  <w:style w:type="character" w:customStyle="1" w:styleId="zCharacMenuInstructionsGreen">
    <w:name w:val="z_Charac_MenuInstructions(Green)"/>
    <w:uiPriority w:val="1"/>
    <w:qFormat/>
    <w:rPr>
      <w:b/>
      <w:color w:val="008000"/>
    </w:rPr>
  </w:style>
  <w:style w:type="character" w:customStyle="1" w:styleId="zCharacButtons">
    <w:name w:val="z_Charac_Buttons"/>
    <w:uiPriority w:val="1"/>
    <w:qFormat/>
    <w:rPr>
      <w:b/>
      <w:color w:val="5D2884"/>
    </w:rPr>
  </w:style>
  <w:style w:type="character" w:customStyle="1" w:styleId="zCharacSpecialInstructions">
    <w:name w:val="z_Charac_SpecialInstructions"/>
    <w:uiPriority w:val="1"/>
    <w:qFormat/>
    <w:rPr>
      <w:i/>
      <w:color w:val="FF0000"/>
    </w:rPr>
  </w:style>
  <w:style w:type="paragraph" w:customStyle="1" w:styleId="6AppendNormalIndent">
    <w:name w:val="6_Append_NormalIndent"/>
    <w:basedOn w:val="6AppendNormal"/>
    <w:qFormat/>
    <w:pPr>
      <w:ind w:left="720"/>
    </w:pPr>
  </w:style>
  <w:style w:type="character" w:customStyle="1" w:styleId="ad">
    <w:name w:val="标题 字符"/>
    <w:basedOn w:val="a0"/>
    <w:link w:val="ac"/>
    <w:qFormat/>
    <w:rPr>
      <w:rFonts w:asciiTheme="majorHAnsi" w:eastAsiaTheme="majorEastAsia" w:hAnsiTheme="majorHAnsi" w:cstheme="majorBidi"/>
      <w:b/>
      <w:bCs/>
      <w:kern w:val="28"/>
      <w:sz w:val="32"/>
      <w:szCs w:val="32"/>
      <w:lang w:eastAsia="en-US"/>
    </w:rPr>
  </w:style>
  <w:style w:type="character" w:customStyle="1" w:styleId="a5">
    <w:name w:val="批注框文本 字符"/>
    <w:basedOn w:val="a0"/>
    <w:link w:val="a4"/>
    <w:qFormat/>
    <w:rPr>
      <w:rFonts w:ascii="Tahoma" w:hAnsi="Tahoma" w:cs="Tahoma"/>
      <w:sz w:val="16"/>
      <w:szCs w:val="16"/>
      <w:lang w:eastAsia="en-US"/>
    </w:rPr>
  </w:style>
  <w:style w:type="paragraph" w:styleId="af3">
    <w:name w:val="List Paragraph"/>
    <w:basedOn w:val="a"/>
    <w:uiPriority w:val="34"/>
    <w:qFormat/>
    <w:pPr>
      <w:ind w:left="720"/>
      <w:contextualSpacing/>
    </w:pPr>
  </w:style>
  <w:style w:type="character" w:customStyle="1" w:styleId="40">
    <w:name w:val="标题 4 字符"/>
    <w:basedOn w:val="a0"/>
    <w:link w:val="4"/>
    <w:semiHidden/>
    <w:qFormat/>
    <w:rPr>
      <w:rFonts w:asciiTheme="majorHAnsi" w:eastAsiaTheme="majorEastAsia" w:hAnsiTheme="majorHAnsi" w:cstheme="majorBidi"/>
      <w:b/>
      <w:bCs/>
      <w:i/>
      <w:iCs/>
      <w:color w:val="4F81BD" w:themeColor="accent1"/>
      <w:sz w:val="24"/>
      <w:szCs w:val="24"/>
      <w:lang w:eastAsia="en-US"/>
    </w:rPr>
  </w:style>
  <w:style w:type="character" w:customStyle="1" w:styleId="50">
    <w:name w:val="标题 5 字符"/>
    <w:basedOn w:val="a0"/>
    <w:link w:val="5"/>
    <w:semiHidden/>
    <w:qFormat/>
    <w:rPr>
      <w:rFonts w:asciiTheme="majorHAnsi" w:eastAsiaTheme="majorEastAsia" w:hAnsiTheme="majorHAnsi" w:cstheme="majorBidi"/>
      <w:color w:val="244061" w:themeColor="accent1" w:themeShade="80"/>
      <w:sz w:val="24"/>
      <w:szCs w:val="24"/>
      <w:lang w:eastAsia="en-US"/>
    </w:rPr>
  </w:style>
  <w:style w:type="character" w:customStyle="1" w:styleId="70">
    <w:name w:val="标题 7 字符"/>
    <w:basedOn w:val="a0"/>
    <w:link w:val="7"/>
    <w:semiHidden/>
    <w:qFormat/>
    <w:rPr>
      <w:rFonts w:asciiTheme="majorHAnsi" w:eastAsiaTheme="majorEastAsia" w:hAnsiTheme="majorHAnsi" w:cstheme="majorBidi"/>
      <w:i/>
      <w:iCs/>
      <w:color w:val="404040" w:themeColor="text1" w:themeTint="BF"/>
      <w:sz w:val="24"/>
      <w:szCs w:val="24"/>
      <w:lang w:eastAsia="en-US"/>
    </w:rPr>
  </w:style>
  <w:style w:type="character" w:customStyle="1" w:styleId="80">
    <w:name w:val="标题 8 字符"/>
    <w:basedOn w:val="a0"/>
    <w:link w:val="8"/>
    <w:semiHidden/>
    <w:qFormat/>
    <w:rPr>
      <w:rFonts w:asciiTheme="majorHAnsi" w:eastAsiaTheme="majorEastAsia" w:hAnsiTheme="majorHAnsi" w:cstheme="majorBidi"/>
      <w:color w:val="404040" w:themeColor="text1" w:themeTint="BF"/>
      <w:lang w:eastAsia="en-US"/>
    </w:rPr>
  </w:style>
  <w:style w:type="character" w:customStyle="1" w:styleId="90">
    <w:name w:val="标题 9 字符"/>
    <w:basedOn w:val="a0"/>
    <w:link w:val="9"/>
    <w:semiHidden/>
    <w:qFormat/>
    <w:rPr>
      <w:rFonts w:asciiTheme="majorHAnsi" w:eastAsiaTheme="majorEastAsia" w:hAnsiTheme="majorHAnsi" w:cstheme="majorBidi"/>
      <w:i/>
      <w:iCs/>
      <w:color w:val="404040" w:themeColor="text1" w:themeTint="B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javascript:void(0);" TargetMode="External"/><Relationship Id="rId10" Type="http://schemas.openxmlformats.org/officeDocument/2006/relationships/footer" Target="footer1.xml"/><Relationship Id="rId19" Type="http://schemas.openxmlformats.org/officeDocument/2006/relationships/hyperlink" Target="https://www.nature.com/articles/nature21056"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fanyi.baidu.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2DD2E0-B0F5-4B7A-A936-C95EECBD3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22</Pages>
  <Words>2892</Words>
  <Characters>16488</Characters>
  <Application>Microsoft Office Word</Application>
  <DocSecurity>0</DocSecurity>
  <Lines>137</Lines>
  <Paragraphs>38</Paragraphs>
  <ScaleCrop>false</ScaleCrop>
  <Company>Cal State Channel Islands</Company>
  <LinksUpToDate>false</LinksUpToDate>
  <CharactersWithSpaces>19342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thesis cover page)</dc:title>
  <dc:creator>CSUCI User</dc:creator>
  <cp:lastModifiedBy>uspn</cp:lastModifiedBy>
  <cp:revision>9</cp:revision>
  <cp:lastPrinted>2014-11-17T02:05:00Z</cp:lastPrinted>
  <dcterms:created xsi:type="dcterms:W3CDTF">2015-10-16T08:33:00Z</dcterms:created>
  <dcterms:modified xsi:type="dcterms:W3CDTF">2024-08-02T05:50:00Z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8D29C10368DD4A3BAC80A894D2EE2295_12</vt:lpwstr>
  </property>
</Properties>
</file>