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11E" w:rsidRDefault="00000000">
      <w:pPr>
        <w:spacing w:line="360" w:lineRule="auto"/>
        <w:ind w:right="-720" w:hanging="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MA678 Final Project Proposal</w:t>
      </w:r>
    </w:p>
    <w:p w:rsidR="007D511E" w:rsidRDefault="0000000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Denny (Ta-Hung) Chen</w:t>
      </w:r>
    </w:p>
    <w:p w:rsidR="007D511E" w:rsidRDefault="00000000">
      <w:pPr>
        <w:spacing w:before="200" w:line="360" w:lineRule="auto"/>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p>
    <w:p w:rsidR="007D511E" w:rsidRDefault="00000000">
      <w:pPr>
        <w:spacing w:line="36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Post Comment Volume Prediction</w:t>
      </w:r>
    </w:p>
    <w:p w:rsidR="007D511E" w:rsidRDefault="00000000">
      <w:pPr>
        <w:spacing w:line="36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volume of comments a post will receive in next H hours.</w:t>
      </w:r>
    </w:p>
    <w:p w:rsidR="007D511E" w:rsidRDefault="00000000">
      <w:pPr>
        <w:spacing w:before="200" w:line="360" w:lineRule="auto"/>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7D511E" w:rsidRDefault="00000000">
      <w:pPr>
        <w:spacing w:line="36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aspire to become a data scientist with a specialization in statistical modeling and machine learning, targeting sectors such as technology, finance, retail, and media. The project at hand presents an interesting and novel challenge, distinct from the field of my past experiences, and intriguingly matches my industry interests.</w:t>
      </w:r>
    </w:p>
    <w:p w:rsidR="007D511E" w:rsidRDefault="00000000">
      <w:pPr>
        <w:spacing w:before="200" w:line="360" w:lineRule="auto"/>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rsidR="007D511E" w:rsidRDefault="00000000">
      <w:pPr>
        <w:numPr>
          <w:ilvl w:val="0"/>
          <w:numId w:val="1"/>
        </w:numPr>
        <w:spacing w:line="36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proofErr w:type="spellStart"/>
      <w:r>
        <w:rPr>
          <w:rFonts w:ascii="Times New Roman" w:eastAsia="Times New Roman" w:hAnsi="Times New Roman" w:cs="Times New Roman"/>
          <w:sz w:val="24"/>
          <w:szCs w:val="24"/>
        </w:rPr>
        <w:t>estimand</w:t>
      </w:r>
      <w:proofErr w:type="spellEnd"/>
      <w:r>
        <w:rPr>
          <w:rFonts w:ascii="Times New Roman" w:eastAsia="Times New Roman" w:hAnsi="Times New Roman" w:cs="Times New Roman"/>
          <w:sz w:val="24"/>
          <w:szCs w:val="24"/>
        </w:rPr>
        <w:t>?</w:t>
      </w:r>
    </w:p>
    <w:p w:rsidR="007D511E" w:rsidRDefault="00000000">
      <w:pPr>
        <w:numPr>
          <w:ilvl w:val="0"/>
          <w:numId w:val="1"/>
        </w:numPr>
        <w:spacing w:line="36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assumptions?</w:t>
      </w:r>
    </w:p>
    <w:p w:rsidR="007D511E" w:rsidRDefault="00000000">
      <w:pPr>
        <w:numPr>
          <w:ilvl w:val="0"/>
          <w:numId w:val="1"/>
        </w:numPr>
        <w:spacing w:line="36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key features for a Facebook post to gain comments?</w:t>
      </w:r>
    </w:p>
    <w:p w:rsidR="007D511E" w:rsidRDefault="00000000">
      <w:pPr>
        <w:spacing w:before="200" w:line="360" w:lineRule="auto"/>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7D511E" w:rsidRDefault="00000000">
      <w:pPr>
        <w:spacing w:line="360" w:lineRule="auto"/>
        <w:ind w:left="-720" w:righ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UCI Machine Learning Depository: </w:t>
      </w:r>
      <w:hyperlink r:id="rId5">
        <w:r>
          <w:rPr>
            <w:rFonts w:ascii="Times New Roman" w:eastAsia="Times New Roman" w:hAnsi="Times New Roman" w:cs="Times New Roman"/>
            <w:color w:val="1155CC"/>
            <w:sz w:val="24"/>
            <w:szCs w:val="24"/>
            <w:u w:val="single"/>
          </w:rPr>
          <w:t>Facebook Comment Volume Dataset</w:t>
        </w:r>
      </w:hyperlink>
    </w:p>
    <w:p w:rsidR="009101E4" w:rsidRPr="009101E4" w:rsidRDefault="009101E4" w:rsidP="009101E4">
      <w:pPr>
        <w:spacing w:before="200" w:line="360" w:lineRule="auto"/>
        <w:ind w:left="-720" w:right="-720"/>
        <w:jc w:val="both"/>
        <w:rPr>
          <w:rFonts w:ascii="Times New Roman" w:eastAsia="Times New Roman" w:hAnsi="Times New Roman" w:cs="Times New Roman" w:hint="eastAsia"/>
          <w:b/>
          <w:sz w:val="24"/>
          <w:szCs w:val="24"/>
        </w:rPr>
      </w:pPr>
      <w:r>
        <w:rPr>
          <w:rFonts w:ascii="Times New Roman" w:eastAsia="Times New Roman" w:hAnsi="Times New Roman" w:cs="Times New Roman"/>
          <w:b/>
          <w:sz w:val="24"/>
          <w:szCs w:val="24"/>
        </w:rPr>
        <w:t xml:space="preserve">Methodology: </w:t>
      </w:r>
    </w:p>
    <w:p w:rsidR="007D511E" w:rsidRDefault="00A62A2D">
      <w:pPr>
        <w:spacing w:line="36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62A2D">
        <w:rPr>
          <w:rFonts w:ascii="Times New Roman" w:eastAsia="Times New Roman" w:hAnsi="Times New Roman" w:cs="Times New Roman"/>
          <w:sz w:val="24"/>
          <w:szCs w:val="24"/>
        </w:rPr>
        <w:t xml:space="preserve">he issue pertains to data that is quantified by </w:t>
      </w:r>
      <w:proofErr w:type="gramStart"/>
      <w:r w:rsidRPr="00A62A2D">
        <w:rPr>
          <w:rFonts w:ascii="Times New Roman" w:eastAsia="Times New Roman" w:hAnsi="Times New Roman" w:cs="Times New Roman"/>
          <w:sz w:val="24"/>
          <w:szCs w:val="24"/>
        </w:rPr>
        <w:t>counting,</w:t>
      </w:r>
      <w:proofErr w:type="gramEnd"/>
      <w:r w:rsidRPr="00A62A2D">
        <w:rPr>
          <w:rFonts w:ascii="Times New Roman" w:eastAsia="Times New Roman" w:hAnsi="Times New Roman" w:cs="Times New Roman"/>
          <w:sz w:val="24"/>
          <w:szCs w:val="24"/>
        </w:rPr>
        <w:t xml:space="preserve"> thus a Poisson regression approach will be taken into account. The “Page Category” attribute has the potential to introduce </w:t>
      </w:r>
      <w:r>
        <w:rPr>
          <w:rFonts w:ascii="Times New Roman" w:eastAsia="Times New Roman" w:hAnsi="Times New Roman" w:cs="Times New Roman"/>
          <w:sz w:val="24"/>
          <w:szCs w:val="24"/>
        </w:rPr>
        <w:t>randomness</w:t>
      </w:r>
      <w:r w:rsidRPr="00A62A2D">
        <w:rPr>
          <w:rFonts w:ascii="Times New Roman" w:eastAsia="Times New Roman" w:hAnsi="Times New Roman" w:cs="Times New Roman"/>
          <w:sz w:val="24"/>
          <w:szCs w:val="24"/>
        </w:rPr>
        <w:t xml:space="preserve"> in the multilevel regression analysis.</w:t>
      </w:r>
    </w:p>
    <w:p w:rsidR="007D511E" w:rsidRDefault="00000000">
      <w:pPr>
        <w:spacing w:before="200" w:line="360" w:lineRule="auto"/>
        <w:ind w:left="-720"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Timeline:</w:t>
      </w:r>
    </w:p>
    <w:tbl>
      <w:tblPr>
        <w:tblW w:w="5761" w:type="pct"/>
        <w:tblInd w:w="-714" w:type="dxa"/>
        <w:tblCellMar>
          <w:left w:w="28" w:type="dxa"/>
          <w:right w:w="28" w:type="dxa"/>
        </w:tblCellMar>
        <w:tblLook w:val="04A0" w:firstRow="1" w:lastRow="0" w:firstColumn="1" w:lastColumn="0" w:noHBand="0" w:noVBand="1"/>
      </w:tblPr>
      <w:tblGrid>
        <w:gridCol w:w="1279"/>
        <w:gridCol w:w="1984"/>
        <w:gridCol w:w="1252"/>
        <w:gridCol w:w="1252"/>
        <w:gridCol w:w="1252"/>
        <w:gridCol w:w="1252"/>
        <w:gridCol w:w="1252"/>
        <w:gridCol w:w="1250"/>
      </w:tblGrid>
      <w:tr w:rsidR="003D2B14" w:rsidRPr="003D2B14" w:rsidTr="004618F5">
        <w:trPr>
          <w:trHeight w:val="283"/>
        </w:trPr>
        <w:tc>
          <w:tcPr>
            <w:tcW w:w="594" w:type="pct"/>
            <w:vMerge w:val="restart"/>
            <w:tcBorders>
              <w:top w:val="single" w:sz="4" w:space="0" w:color="auto"/>
              <w:left w:val="single" w:sz="4" w:space="0" w:color="auto"/>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 xml:space="preserve">　</w:t>
            </w:r>
          </w:p>
        </w:tc>
        <w:tc>
          <w:tcPr>
            <w:tcW w:w="92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Week</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1</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2</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3</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4</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5</w:t>
            </w:r>
          </w:p>
        </w:tc>
        <w:tc>
          <w:tcPr>
            <w:tcW w:w="581" w:type="pct"/>
            <w:tcBorders>
              <w:top w:val="single" w:sz="4" w:space="0" w:color="auto"/>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6</w:t>
            </w:r>
          </w:p>
        </w:tc>
      </w:tr>
      <w:tr w:rsidR="003D2B14" w:rsidRPr="003D2B14" w:rsidTr="004618F5">
        <w:trPr>
          <w:trHeight w:val="283"/>
        </w:trPr>
        <w:tc>
          <w:tcPr>
            <w:tcW w:w="594" w:type="pct"/>
            <w:vMerge/>
            <w:tcBorders>
              <w:top w:val="single" w:sz="4" w:space="0" w:color="auto"/>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Date</w:t>
            </w:r>
          </w:p>
        </w:tc>
        <w:tc>
          <w:tcPr>
            <w:tcW w:w="581" w:type="pct"/>
            <w:tcBorders>
              <w:top w:val="nil"/>
              <w:left w:val="nil"/>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 Nov 9</w:t>
            </w:r>
          </w:p>
        </w:tc>
        <w:tc>
          <w:tcPr>
            <w:tcW w:w="581" w:type="pct"/>
            <w:tcBorders>
              <w:top w:val="nil"/>
              <w:left w:val="nil"/>
              <w:bottom w:val="single" w:sz="4" w:space="0" w:color="auto"/>
              <w:right w:val="single" w:sz="4" w:space="0" w:color="auto"/>
            </w:tcBorders>
            <w:shd w:val="clear" w:color="000000" w:fill="FCE4D6"/>
            <w:vAlign w:val="center"/>
            <w:hideMark/>
          </w:tcPr>
          <w:p w:rsidR="00482DAC" w:rsidRDefault="003D2B14" w:rsidP="003D2B14">
            <w:pPr>
              <w:spacing w:line="240" w:lineRule="auto"/>
              <w:jc w:val="center"/>
              <w:rPr>
                <w:rFonts w:ascii="Times New Roman" w:eastAsia="新細明體" w:hAnsi="Times New Roman" w:cs="Times New Roman"/>
                <w:color w:val="000000"/>
                <w:sz w:val="20"/>
                <w:szCs w:val="20"/>
              </w:rPr>
            </w:pPr>
            <w:r w:rsidRPr="003D2B14">
              <w:rPr>
                <w:rFonts w:ascii="Times New Roman" w:eastAsia="新細明體" w:hAnsi="Times New Roman" w:cs="Times New Roman"/>
                <w:color w:val="000000"/>
                <w:sz w:val="20"/>
                <w:szCs w:val="20"/>
              </w:rPr>
              <w:t xml:space="preserve">Nov 10 ~ </w:t>
            </w:r>
          </w:p>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Nov 16</w:t>
            </w:r>
          </w:p>
        </w:tc>
        <w:tc>
          <w:tcPr>
            <w:tcW w:w="581" w:type="pct"/>
            <w:tcBorders>
              <w:top w:val="nil"/>
              <w:left w:val="nil"/>
              <w:bottom w:val="single" w:sz="4" w:space="0" w:color="auto"/>
              <w:right w:val="single" w:sz="4" w:space="0" w:color="auto"/>
            </w:tcBorders>
            <w:shd w:val="clear" w:color="000000" w:fill="FCE4D6"/>
            <w:vAlign w:val="center"/>
            <w:hideMark/>
          </w:tcPr>
          <w:p w:rsidR="00482DAC" w:rsidRDefault="003D2B14" w:rsidP="003D2B14">
            <w:pPr>
              <w:spacing w:line="240" w:lineRule="auto"/>
              <w:jc w:val="center"/>
              <w:rPr>
                <w:rFonts w:ascii="Times New Roman" w:eastAsia="新細明體" w:hAnsi="Times New Roman" w:cs="Times New Roman"/>
                <w:color w:val="000000"/>
                <w:sz w:val="20"/>
                <w:szCs w:val="20"/>
              </w:rPr>
            </w:pPr>
            <w:r w:rsidRPr="003D2B14">
              <w:rPr>
                <w:rFonts w:ascii="Times New Roman" w:eastAsia="新細明體" w:hAnsi="Times New Roman" w:cs="Times New Roman"/>
                <w:color w:val="000000"/>
                <w:sz w:val="20"/>
                <w:szCs w:val="20"/>
              </w:rPr>
              <w:t xml:space="preserve">Nov 17 ~ </w:t>
            </w:r>
          </w:p>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Nov 23</w:t>
            </w:r>
          </w:p>
        </w:tc>
        <w:tc>
          <w:tcPr>
            <w:tcW w:w="581" w:type="pct"/>
            <w:tcBorders>
              <w:top w:val="nil"/>
              <w:left w:val="nil"/>
              <w:bottom w:val="single" w:sz="4" w:space="0" w:color="auto"/>
              <w:right w:val="single" w:sz="4" w:space="0" w:color="auto"/>
            </w:tcBorders>
            <w:shd w:val="clear" w:color="000000" w:fill="FCE4D6"/>
            <w:vAlign w:val="center"/>
            <w:hideMark/>
          </w:tcPr>
          <w:p w:rsidR="00482DAC" w:rsidRDefault="003D2B14" w:rsidP="003D2B14">
            <w:pPr>
              <w:spacing w:line="240" w:lineRule="auto"/>
              <w:jc w:val="center"/>
              <w:rPr>
                <w:rFonts w:ascii="Times New Roman" w:eastAsia="新細明體" w:hAnsi="Times New Roman" w:cs="Times New Roman"/>
                <w:color w:val="000000"/>
                <w:sz w:val="20"/>
                <w:szCs w:val="20"/>
              </w:rPr>
            </w:pPr>
            <w:r w:rsidRPr="003D2B14">
              <w:rPr>
                <w:rFonts w:ascii="Times New Roman" w:eastAsia="新細明體" w:hAnsi="Times New Roman" w:cs="Times New Roman"/>
                <w:color w:val="000000"/>
                <w:sz w:val="20"/>
                <w:szCs w:val="20"/>
              </w:rPr>
              <w:t xml:space="preserve">Nov 24 ~ </w:t>
            </w:r>
          </w:p>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Nov 30</w:t>
            </w:r>
          </w:p>
        </w:tc>
        <w:tc>
          <w:tcPr>
            <w:tcW w:w="581" w:type="pct"/>
            <w:tcBorders>
              <w:top w:val="nil"/>
              <w:left w:val="nil"/>
              <w:bottom w:val="single" w:sz="4" w:space="0" w:color="auto"/>
              <w:right w:val="single" w:sz="4" w:space="0" w:color="auto"/>
            </w:tcBorders>
            <w:shd w:val="clear" w:color="000000" w:fill="FCE4D6"/>
            <w:vAlign w:val="center"/>
            <w:hideMark/>
          </w:tcPr>
          <w:p w:rsidR="00482DAC" w:rsidRDefault="003D2B14" w:rsidP="003D2B14">
            <w:pPr>
              <w:spacing w:line="240" w:lineRule="auto"/>
              <w:jc w:val="center"/>
              <w:rPr>
                <w:rFonts w:ascii="Times New Roman" w:eastAsia="新細明體" w:hAnsi="Times New Roman" w:cs="Times New Roman"/>
                <w:color w:val="000000"/>
                <w:sz w:val="20"/>
                <w:szCs w:val="20"/>
              </w:rPr>
            </w:pPr>
            <w:r w:rsidRPr="003D2B14">
              <w:rPr>
                <w:rFonts w:ascii="Times New Roman" w:eastAsia="新細明體" w:hAnsi="Times New Roman" w:cs="Times New Roman"/>
                <w:color w:val="000000"/>
                <w:sz w:val="20"/>
                <w:szCs w:val="20"/>
              </w:rPr>
              <w:t xml:space="preserve">Dec 01 ~ </w:t>
            </w:r>
          </w:p>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Dec 07</w:t>
            </w:r>
          </w:p>
        </w:tc>
        <w:tc>
          <w:tcPr>
            <w:tcW w:w="581" w:type="pct"/>
            <w:tcBorders>
              <w:top w:val="nil"/>
              <w:left w:val="nil"/>
              <w:bottom w:val="single" w:sz="4" w:space="0" w:color="auto"/>
              <w:right w:val="single" w:sz="4" w:space="0" w:color="auto"/>
            </w:tcBorders>
            <w:shd w:val="clear" w:color="000000" w:fill="FCE4D6"/>
            <w:vAlign w:val="center"/>
            <w:hideMark/>
          </w:tcPr>
          <w:p w:rsidR="00482DAC" w:rsidRDefault="003D2B14" w:rsidP="003D2B14">
            <w:pPr>
              <w:spacing w:line="240" w:lineRule="auto"/>
              <w:jc w:val="center"/>
              <w:rPr>
                <w:rFonts w:ascii="Times New Roman" w:eastAsia="新細明體" w:hAnsi="Times New Roman" w:cs="Times New Roman"/>
                <w:color w:val="000000"/>
                <w:sz w:val="20"/>
                <w:szCs w:val="20"/>
              </w:rPr>
            </w:pPr>
            <w:r w:rsidRPr="003D2B14">
              <w:rPr>
                <w:rFonts w:ascii="Times New Roman" w:eastAsia="新細明體" w:hAnsi="Times New Roman" w:cs="Times New Roman"/>
                <w:color w:val="000000"/>
                <w:sz w:val="20"/>
                <w:szCs w:val="20"/>
              </w:rPr>
              <w:t xml:space="preserve">Dec 08 ~ </w:t>
            </w:r>
          </w:p>
          <w:p w:rsidR="003D2B14" w:rsidRPr="003D2B14" w:rsidRDefault="003D2B14" w:rsidP="003D2B14">
            <w:pPr>
              <w:spacing w:line="240" w:lineRule="auto"/>
              <w:jc w:val="center"/>
              <w:rPr>
                <w:rFonts w:ascii="Times New Roman" w:eastAsia="新細明體" w:hAnsi="Times New Roman" w:cs="Times New Roman"/>
                <w:color w:val="000000"/>
                <w:sz w:val="20"/>
                <w:szCs w:val="20"/>
                <w:lang w:val="en-US"/>
              </w:rPr>
            </w:pPr>
            <w:r w:rsidRPr="003D2B14">
              <w:rPr>
                <w:rFonts w:ascii="Times New Roman" w:eastAsia="新細明體" w:hAnsi="Times New Roman" w:cs="Times New Roman"/>
                <w:color w:val="000000"/>
                <w:sz w:val="20"/>
                <w:szCs w:val="20"/>
              </w:rPr>
              <w:t>Dec 12</w:t>
            </w:r>
          </w:p>
        </w:tc>
      </w:tr>
      <w:tr w:rsidR="003D2B14" w:rsidRPr="003D2B14" w:rsidTr="004618F5">
        <w:trPr>
          <w:trHeight w:val="283"/>
        </w:trPr>
        <w:tc>
          <w:tcPr>
            <w:tcW w:w="594" w:type="pct"/>
            <w:vMerge w:val="restart"/>
            <w:tcBorders>
              <w:top w:val="nil"/>
              <w:left w:val="single" w:sz="4" w:space="0" w:color="auto"/>
              <w:bottom w:val="single" w:sz="4" w:space="0" w:color="auto"/>
              <w:right w:val="single" w:sz="4" w:space="0" w:color="auto"/>
            </w:tcBorders>
            <w:shd w:val="clear" w:color="000000" w:fill="FCE4D6"/>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Work Session</w:t>
            </w: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Proposal</w:t>
            </w:r>
          </w:p>
        </w:tc>
        <w:tc>
          <w:tcPr>
            <w:tcW w:w="581" w:type="pct"/>
            <w:tcBorders>
              <w:top w:val="nil"/>
              <w:left w:val="nil"/>
              <w:bottom w:val="single" w:sz="4" w:space="0" w:color="auto"/>
              <w:right w:val="single" w:sz="4" w:space="0" w:color="auto"/>
            </w:tcBorders>
            <w:shd w:val="clear" w:color="000000" w:fill="DDD9C3"/>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r w:rsidR="003D2B14" w:rsidRPr="003D2B14" w:rsidTr="004618F5">
        <w:trPr>
          <w:trHeight w:val="283"/>
        </w:trPr>
        <w:tc>
          <w:tcPr>
            <w:tcW w:w="594" w:type="pct"/>
            <w:vMerge/>
            <w:tcBorders>
              <w:top w:val="nil"/>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Data Cleansing</w:t>
            </w:r>
          </w:p>
        </w:tc>
        <w:tc>
          <w:tcPr>
            <w:tcW w:w="581" w:type="pct"/>
            <w:tcBorders>
              <w:top w:val="nil"/>
              <w:left w:val="nil"/>
              <w:bottom w:val="single" w:sz="4" w:space="0" w:color="auto"/>
              <w:right w:val="single" w:sz="4" w:space="0" w:color="auto"/>
            </w:tcBorders>
            <w:shd w:val="clear" w:color="000000" w:fill="F9CB9C"/>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F9CB9C"/>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r w:rsidR="003D2B14" w:rsidRPr="003D2B14" w:rsidTr="004618F5">
        <w:trPr>
          <w:trHeight w:val="283"/>
        </w:trPr>
        <w:tc>
          <w:tcPr>
            <w:tcW w:w="594" w:type="pct"/>
            <w:vMerge/>
            <w:tcBorders>
              <w:top w:val="nil"/>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EDA</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B6D7A8"/>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B6D7A8"/>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B6D7A8"/>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r w:rsidR="003D2B14" w:rsidRPr="003D2B14" w:rsidTr="004618F5">
        <w:trPr>
          <w:trHeight w:val="283"/>
        </w:trPr>
        <w:tc>
          <w:tcPr>
            <w:tcW w:w="594" w:type="pct"/>
            <w:vMerge/>
            <w:tcBorders>
              <w:top w:val="nil"/>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Feature Engineering</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A4C2F4"/>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A4C2F4"/>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r w:rsidR="003D2B14" w:rsidRPr="003D2B14" w:rsidTr="004618F5">
        <w:trPr>
          <w:trHeight w:val="283"/>
        </w:trPr>
        <w:tc>
          <w:tcPr>
            <w:tcW w:w="594" w:type="pct"/>
            <w:vMerge/>
            <w:tcBorders>
              <w:top w:val="nil"/>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Modeling, Validation</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B4A7D6"/>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B4A7D6"/>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r w:rsidR="003D2B14" w:rsidRPr="003D2B14" w:rsidTr="004618F5">
        <w:trPr>
          <w:trHeight w:val="283"/>
        </w:trPr>
        <w:tc>
          <w:tcPr>
            <w:tcW w:w="594" w:type="pct"/>
            <w:vMerge/>
            <w:tcBorders>
              <w:top w:val="nil"/>
              <w:left w:val="single" w:sz="4" w:space="0" w:color="auto"/>
              <w:bottom w:val="single" w:sz="4" w:space="0" w:color="auto"/>
              <w:right w:val="single" w:sz="4" w:space="0" w:color="auto"/>
            </w:tcBorders>
            <w:vAlign w:val="center"/>
            <w:hideMark/>
          </w:tcPr>
          <w:p w:rsidR="003D2B14" w:rsidRPr="003D2B14" w:rsidRDefault="003D2B14" w:rsidP="003D2B14">
            <w:pPr>
              <w:spacing w:line="240" w:lineRule="auto"/>
              <w:rPr>
                <w:rFonts w:ascii="Times New Roman" w:eastAsia="新細明體" w:hAnsi="Times New Roman" w:cs="Times New Roman"/>
                <w:b/>
                <w:bCs/>
                <w:color w:val="000000"/>
                <w:sz w:val="20"/>
                <w:szCs w:val="20"/>
                <w:lang w:val="en-US"/>
              </w:rPr>
            </w:pPr>
          </w:p>
        </w:tc>
        <w:tc>
          <w:tcPr>
            <w:tcW w:w="92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ascii="Times New Roman" w:eastAsia="新細明體" w:hAnsi="Times New Roman" w:cs="Times New Roman"/>
                <w:b/>
                <w:bCs/>
                <w:color w:val="000000"/>
                <w:sz w:val="20"/>
                <w:szCs w:val="20"/>
                <w:lang w:val="en-US"/>
              </w:rPr>
            </w:pPr>
            <w:r w:rsidRPr="003D2B14">
              <w:rPr>
                <w:rFonts w:ascii="Times New Roman" w:eastAsia="新細明體" w:hAnsi="Times New Roman" w:cs="Times New Roman"/>
                <w:b/>
                <w:bCs/>
                <w:color w:val="000000"/>
                <w:sz w:val="20"/>
                <w:szCs w:val="20"/>
              </w:rPr>
              <w:t>Write up</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auto" w:fill="auto"/>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D5A6BD"/>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c>
          <w:tcPr>
            <w:tcW w:w="581" w:type="pct"/>
            <w:tcBorders>
              <w:top w:val="nil"/>
              <w:left w:val="nil"/>
              <w:bottom w:val="single" w:sz="4" w:space="0" w:color="auto"/>
              <w:right w:val="single" w:sz="4" w:space="0" w:color="auto"/>
            </w:tcBorders>
            <w:shd w:val="clear" w:color="000000" w:fill="D5A6BD"/>
            <w:vAlign w:val="center"/>
            <w:hideMark/>
          </w:tcPr>
          <w:p w:rsidR="003D2B14" w:rsidRPr="003D2B14" w:rsidRDefault="003D2B14" w:rsidP="003D2B14">
            <w:pPr>
              <w:spacing w:line="240" w:lineRule="auto"/>
              <w:jc w:val="center"/>
              <w:rPr>
                <w:rFonts w:eastAsia="新細明體"/>
                <w:color w:val="000000"/>
                <w:sz w:val="20"/>
                <w:szCs w:val="20"/>
                <w:lang w:val="en-US"/>
              </w:rPr>
            </w:pPr>
            <w:r w:rsidRPr="003D2B14">
              <w:rPr>
                <w:rFonts w:eastAsia="新細明體"/>
                <w:color w:val="000000"/>
                <w:sz w:val="20"/>
                <w:szCs w:val="20"/>
              </w:rPr>
              <w:t xml:space="preserve">　</w:t>
            </w:r>
          </w:p>
        </w:tc>
      </w:tr>
    </w:tbl>
    <w:p w:rsidR="007D511E" w:rsidRDefault="00000000">
      <w:pPr>
        <w:spacing w:before="20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7D511E" w:rsidRDefault="00000000">
      <w:pPr>
        <w:numPr>
          <w:ilvl w:val="0"/>
          <w:numId w:val="2"/>
        </w:numPr>
        <w:ind w:left="0"/>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Singh, </w:t>
      </w:r>
      <w:proofErr w:type="spellStart"/>
      <w:r>
        <w:rPr>
          <w:rFonts w:ascii="Times New Roman" w:eastAsia="Times New Roman" w:hAnsi="Times New Roman" w:cs="Times New Roman"/>
          <w:color w:val="222222"/>
          <w:sz w:val="20"/>
          <w:szCs w:val="20"/>
          <w:highlight w:val="white"/>
        </w:rPr>
        <w:t>Kamaljot</w:t>
      </w:r>
      <w:proofErr w:type="spellEnd"/>
      <w:r>
        <w:rPr>
          <w:rFonts w:ascii="Times New Roman" w:eastAsia="Times New Roman" w:hAnsi="Times New Roman" w:cs="Times New Roman"/>
          <w:color w:val="222222"/>
          <w:sz w:val="20"/>
          <w:szCs w:val="20"/>
          <w:highlight w:val="white"/>
        </w:rPr>
        <w:t xml:space="preserve">, Ranjeet Kaur Sandhu, and Dinesh Kumar. "Comment volume prediction using neural networks and decision trees." IEEE </w:t>
      </w:r>
      <w:proofErr w:type="spellStart"/>
      <w:r>
        <w:rPr>
          <w:rFonts w:ascii="Times New Roman" w:eastAsia="Times New Roman" w:hAnsi="Times New Roman" w:cs="Times New Roman"/>
          <w:color w:val="222222"/>
          <w:sz w:val="20"/>
          <w:szCs w:val="20"/>
          <w:highlight w:val="white"/>
        </w:rPr>
        <w:t>UKSim</w:t>
      </w:r>
      <w:proofErr w:type="spellEnd"/>
      <w:r>
        <w:rPr>
          <w:rFonts w:ascii="Times New Roman" w:eastAsia="Times New Roman" w:hAnsi="Times New Roman" w:cs="Times New Roman"/>
          <w:color w:val="222222"/>
          <w:sz w:val="20"/>
          <w:szCs w:val="20"/>
          <w:highlight w:val="white"/>
        </w:rPr>
        <w:t>-AMSS 17th International Conference on Computer Modelling and Simulation, UKSim2015 (UKSim2015). 2015.</w:t>
      </w:r>
    </w:p>
    <w:p w:rsidR="007D511E" w:rsidRDefault="00000000">
      <w:pPr>
        <w:numPr>
          <w:ilvl w:val="0"/>
          <w:numId w:val="2"/>
        </w:numPr>
        <w:spacing w:before="200"/>
        <w:ind w:left="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Singh, </w:t>
      </w:r>
      <w:proofErr w:type="spellStart"/>
      <w:r>
        <w:rPr>
          <w:rFonts w:ascii="Times New Roman" w:eastAsia="Times New Roman" w:hAnsi="Times New Roman" w:cs="Times New Roman"/>
          <w:color w:val="222222"/>
          <w:sz w:val="20"/>
          <w:szCs w:val="20"/>
          <w:highlight w:val="white"/>
        </w:rPr>
        <w:t>Kamaljot</w:t>
      </w:r>
      <w:proofErr w:type="spellEnd"/>
      <w:r>
        <w:rPr>
          <w:rFonts w:ascii="Times New Roman" w:eastAsia="Times New Roman" w:hAnsi="Times New Roman" w:cs="Times New Roman"/>
          <w:color w:val="222222"/>
          <w:sz w:val="20"/>
          <w:szCs w:val="20"/>
          <w:highlight w:val="white"/>
        </w:rPr>
        <w:t xml:space="preserve">. "Facebook comment volume prediction." </w:t>
      </w:r>
      <w:r>
        <w:rPr>
          <w:rFonts w:ascii="Times New Roman" w:eastAsia="Times New Roman" w:hAnsi="Times New Roman" w:cs="Times New Roman"/>
          <w:i/>
          <w:color w:val="222222"/>
          <w:sz w:val="20"/>
          <w:szCs w:val="20"/>
          <w:highlight w:val="white"/>
        </w:rPr>
        <w:t>International Journal of Simulation: Systems, Science and Technologies</w:t>
      </w:r>
      <w:r>
        <w:rPr>
          <w:rFonts w:ascii="Times New Roman" w:eastAsia="Times New Roman" w:hAnsi="Times New Roman" w:cs="Times New Roman"/>
          <w:color w:val="222222"/>
          <w:sz w:val="20"/>
          <w:szCs w:val="20"/>
          <w:highlight w:val="white"/>
        </w:rPr>
        <w:t xml:space="preserve"> 16.5 (2015): 16-1.</w:t>
      </w:r>
    </w:p>
    <w:sectPr w:rsidR="007D511E">
      <w:pgSz w:w="12240" w:h="15840"/>
      <w:pgMar w:top="90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523C"/>
    <w:multiLevelType w:val="multilevel"/>
    <w:tmpl w:val="F8D250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C0BFA"/>
    <w:multiLevelType w:val="multilevel"/>
    <w:tmpl w:val="55A2A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1647168">
    <w:abstractNumId w:val="1"/>
  </w:num>
  <w:num w:numId="2" w16cid:durableId="23829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1E"/>
    <w:rsid w:val="000518F4"/>
    <w:rsid w:val="000A0FE3"/>
    <w:rsid w:val="00266384"/>
    <w:rsid w:val="003B7BEA"/>
    <w:rsid w:val="003D2B14"/>
    <w:rsid w:val="004618F5"/>
    <w:rsid w:val="00470005"/>
    <w:rsid w:val="00482DAC"/>
    <w:rsid w:val="00485C25"/>
    <w:rsid w:val="00496776"/>
    <w:rsid w:val="00633A3C"/>
    <w:rsid w:val="007D511E"/>
    <w:rsid w:val="007F12D0"/>
    <w:rsid w:val="009101E4"/>
    <w:rsid w:val="00A62A2D"/>
    <w:rsid w:val="00CA41DA"/>
    <w:rsid w:val="00D83DD3"/>
    <w:rsid w:val="00EE34B5"/>
    <w:rsid w:val="00EE52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375338"/>
  <w15:docId w15:val="{50DD53B7-B594-C04E-B679-EDCCF6E1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3D2B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950">
      <w:bodyDiv w:val="1"/>
      <w:marLeft w:val="0"/>
      <w:marRight w:val="0"/>
      <w:marTop w:val="0"/>
      <w:marBottom w:val="0"/>
      <w:divBdr>
        <w:top w:val="none" w:sz="0" w:space="0" w:color="auto"/>
        <w:left w:val="none" w:sz="0" w:space="0" w:color="auto"/>
        <w:bottom w:val="none" w:sz="0" w:space="0" w:color="auto"/>
        <w:right w:val="none" w:sz="0" w:space="0" w:color="auto"/>
      </w:divBdr>
    </w:div>
    <w:div w:id="684867836">
      <w:bodyDiv w:val="1"/>
      <w:marLeft w:val="0"/>
      <w:marRight w:val="0"/>
      <w:marTop w:val="0"/>
      <w:marBottom w:val="0"/>
      <w:divBdr>
        <w:top w:val="none" w:sz="0" w:space="0" w:color="auto"/>
        <w:left w:val="none" w:sz="0" w:space="0" w:color="auto"/>
        <w:bottom w:val="none" w:sz="0" w:space="0" w:color="auto"/>
        <w:right w:val="none" w:sz="0" w:space="0" w:color="auto"/>
      </w:divBdr>
    </w:div>
    <w:div w:id="1295140513">
      <w:bodyDiv w:val="1"/>
      <w:marLeft w:val="0"/>
      <w:marRight w:val="0"/>
      <w:marTop w:val="0"/>
      <w:marBottom w:val="0"/>
      <w:divBdr>
        <w:top w:val="none" w:sz="0" w:space="0" w:color="auto"/>
        <w:left w:val="none" w:sz="0" w:space="0" w:color="auto"/>
        <w:bottom w:val="none" w:sz="0" w:space="0" w:color="auto"/>
        <w:right w:val="none" w:sz="0" w:space="0" w:color="auto"/>
      </w:divBdr>
    </w:div>
    <w:div w:id="189519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363/facebook+comment+volum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Denny</cp:lastModifiedBy>
  <cp:revision>11</cp:revision>
  <cp:lastPrinted>2023-11-09T14:04:00Z</cp:lastPrinted>
  <dcterms:created xsi:type="dcterms:W3CDTF">2023-11-09T13:57:00Z</dcterms:created>
  <dcterms:modified xsi:type="dcterms:W3CDTF">2023-11-09T14:04:00Z</dcterms:modified>
</cp:coreProperties>
</file>