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r>
        <w:rPr>
          <w:rFonts w:ascii="Arial" w:hAnsi="Arial" w:eastAsia="宋体" w:cs="Arial"/>
          <w:color w:val="666666"/>
          <w:kern w:val="0"/>
          <w:sz w:val="24"/>
          <w:szCs w:val="24"/>
        </w:rPr>
        <w:t>一.账户管理和认证授权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0" w:name="1.账号"/>
      <w:bookmarkEnd w:id="0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1.账号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" w:name="1.1_默认账户安全"/>
      <w:bookmarkEnd w:id="1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1.1 默认账户安全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禁用“Guest”账户。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禁用或删除其他无用账户（可以先禁用账户3个月，确认没有问题后删除）。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进入“控制面板-&gt;管理工具-&gt;计算机管理”，在“系统工具-&gt;本地用户和组”：缺省帐户Administrator－&gt;属性Guest帐号-&gt;属性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" w:name="1.2_按照用户分配帐户"/>
      <w:bookmarkEnd w:id="2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1.2 按照用户分配帐户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按照用户分配帐户。根据业务要求，设定不同的帐户和帐户组，管理员用户，数据库用户，审计用户，来宾用户等。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进入“控制面板-&gt;管理工具-&gt;计算机管理”，在“系统工具-&gt;本地用户和组”：根据系统的要求，设定不同的帐户和帐户组，管理员用户，数据库用户，审计用户，来宾用户。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3" w:name="1.3_定期检查并删除与无关帐户"/>
      <w:bookmarkEnd w:id="3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1.3 定期检查并删除与无关帐户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删除或锁定与设备运行、维护等与工作无关的帐户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进入“控制面板-&gt;管理工具-&gt;计算机管理”，在“系统工具-&gt;本地用户和组”：删除或锁定与设备运行、维护等与工作无关的帐户。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4" w:name="1.4_不显示最后的用户名"/>
      <w:bookmarkEnd w:id="4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1.4 不显示最后的用户名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配置登录登出后，不显示用户名称。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进入“控制面板-&gt;管理工具-&gt;本地安全策略”，打开“本地策略”-&gt;“安全选项”-&gt;选择“交互式登录:不显示最后的用户名” 设置“已启用”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</w:t>
      </w:r>
      <w:r>
        <w:rPr>
          <w:rFonts w:ascii="Arial" w:hAnsi="Arial" w:eastAsia="宋体" w:cs="Arial"/>
          <w:color w:val="333333"/>
          <w:kern w:val="0"/>
          <w:szCs w:val="21"/>
        </w:rPr>
        <w:t>：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3761740"/>
            <wp:effectExtent l="19050" t="0" r="2540" b="0"/>
            <wp:docPr id="16" name="图片 16" descr="D:\communications\QQ-RECORD\840902428\FileRecv\MobileFile\Image\8]F`)04$B0YPG}0HPE3~C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communications\QQ-RECORD\840902428\FileRecv\MobileFile\Image\8]F`)04$B0YPG}0HPE3~CM8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5" w:name="2.口令"/>
      <w:bookmarkEnd w:id="5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2.口令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6" w:name="2.1_密码复杂度"/>
      <w:bookmarkEnd w:id="6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2.1 密码复杂度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密码复杂度要求满足以下策略：</w:t>
      </w:r>
    </w:p>
    <w:p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最短密码长度 8个字符，启用本机组策略中密码必须符合复杂性要求的策略。即密码至少包含以下四种类别的字符中的2种：</w:t>
      </w:r>
    </w:p>
    <w:p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英语大写字母 A, B, C, … Z</w:t>
      </w:r>
    </w:p>
    <w:p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英语小写字母 a, b, c, … z</w:t>
      </w:r>
    </w:p>
    <w:p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西方阿拉伯数字 0, 1, 2, … 9</w:t>
      </w:r>
    </w:p>
    <w:p>
      <w:pPr>
        <w:widowControl/>
        <w:numPr>
          <w:ilvl w:val="0"/>
          <w:numId w:val="1"/>
        </w:numPr>
        <w:spacing w:line="336" w:lineRule="atLeast"/>
        <w:ind w:left="0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非字母数字字符，如标点符号，@, #, $, %, &amp;, *等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进入“控制面板-&gt;管理工具-&gt;本地安全策略”，在“帐户策略-&gt;密码策略”：查看是否“密码必须符合复杂性要求”选择“已启动”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7" w:name="2.2_密码最长留存期"/>
      <w:bookmarkEnd w:id="7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2.2 密码最长留存期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对于采用静态口令认证技术的设备，帐户口令的生存期不长于90天。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进入“控制面板-&gt;管理工具-&gt;本地安全策略”，在“帐户策略-&gt;密码策略”：配置“密码最长存留期”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</w:t>
      </w:r>
      <w:r>
        <w:rPr>
          <w:rFonts w:ascii="Arial" w:hAnsi="Arial" w:eastAsia="宋体" w:cs="Arial"/>
          <w:color w:val="333333"/>
          <w:kern w:val="0"/>
          <w:szCs w:val="21"/>
        </w:rPr>
        <w:t>：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3065145"/>
            <wp:effectExtent l="19050" t="0" r="2540" b="0"/>
            <wp:docPr id="22" name="图片 22" descr="D:\communications\QQ-RECORD\840902428\FileRecv\MobileFile\Image\E_D%W)0`@VNJZ[2`~4)4F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:\communications\QQ-RECORD\840902428\FileRecv\MobileFile\Image\E_D%W)0`@VNJZ[2`~4)4FIK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8" w:name="2.3_帐户锁定策略"/>
      <w:bookmarkEnd w:id="8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2.3 帐户锁定策略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对于采用静态口令认证技术的设备，应配置当用户连续认证失败次数超过10次，锁定该用户使用的帐户。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进入“控制面板-&gt;管理工具-&gt;本地安全策略”，在“帐户策略-&gt;帐户锁定策略”：配置“帐户锁定阀值”设置。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243586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9" w:name="3.授权"/>
      <w:bookmarkEnd w:id="9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3.授权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0" w:name="3.1远程关机"/>
      <w:bookmarkEnd w:id="10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3.1远程关机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在本地安全设置中从远端系统强制关机只指派给Administrators组。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进入“控制面板-&gt;管理工具-&gt;本地安全策略”，在“本地策略-&gt;用户权利指派”:配置“从远端系统强制关机”设置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1" w:name="3.2_本地关机"/>
      <w:bookmarkEnd w:id="11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3.2 本地关机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在本地安全设置中关闭系统仅指派给Administrators组。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进入“控制面板-&gt;管理工具-&gt;本地安全策略”，在“本地策略-&gt;用户权利指派”:授权配置“关闭系统”设置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2" w:name="3.3_用户权限指派"/>
      <w:bookmarkEnd w:id="12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3.3 用户权限指派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在本地安全设置中取得文件或其它对象的所有权仅指派给Administrators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进入“控制面板-&gt;管理工具-&gt;本地安全策略”，在“本地策略-&gt;用户权利指派”：“取得文件或其它对象的所有权”设置用户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3" w:name="3.4_授权帐户登陆"/>
      <w:bookmarkEnd w:id="13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3.4 授权帐户登陆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在本地安全设置中配置指定授权用户允许本地登陆此计算机。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进入“控制面板-&gt;管理工具-&gt;本地安全策略”，在“本地策略-&gt;用户权利指派”“从本地登陆此计算机”设置为“指定授权用户”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4" w:name="3.5_授权帐户从网络访问"/>
      <w:bookmarkEnd w:id="14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3.5 授权帐户从网络访问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在组策略中只允许授权帐号从网络访问(包括网络共享等，但不包括终端服务)此计算机。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配置样例：</w:t>
      </w:r>
      <w:r>
        <w:rPr>
          <w:rFonts w:ascii="Arial" w:hAnsi="Arial" w:eastAsia="宋体" w:cs="Arial"/>
          <w:color w:val="333333"/>
          <w:kern w:val="0"/>
          <w:szCs w:val="21"/>
        </w:rPr>
        <w:pict>
          <v:shape id="_x0000_i1025" o:spt="75" alt="au1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312928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进入“控制面板-&gt;管理工具-&gt;本地安全策略”，在“本地策略-&gt;用户权利指派”“从网络访问此计算机”设置为“指定授权用户”</w:t>
      </w:r>
    </w:p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bookmarkStart w:id="15" w:name="二.日志配置操作"/>
      <w:bookmarkEnd w:id="15"/>
      <w:r>
        <w:rPr>
          <w:rFonts w:ascii="Arial" w:hAnsi="Arial" w:eastAsia="宋体" w:cs="Arial"/>
          <w:color w:val="666666"/>
          <w:kern w:val="0"/>
          <w:sz w:val="24"/>
          <w:szCs w:val="24"/>
        </w:rPr>
        <w:t>二.日志配置操作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16" w:name="4.日志配置"/>
      <w:bookmarkEnd w:id="16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4.日志配置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7" w:name="4.1_审核登录"/>
      <w:bookmarkEnd w:id="17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4.1 审核登录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设备应配置日志功能，对用户登录进行记录，记录内容包括用户登录使用的帐户，登录是否成功，登录时间，以及远程登录时，用户使用的IP地址。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开始-&gt;运行-&gt; 执行“ 控制面板-&gt;管理工具-&gt;本地安全策略-&gt;审核策略”审核登录事件。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8" w:name="4.2_审核策略"/>
      <w:bookmarkEnd w:id="18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4.2 审核策略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启用组策略中对Windows系统的审核策略更改，成功和失败都要审核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进入“控制面板-&gt;管理工具-&gt;本地安全策略”，在“本地策略-&gt;审核策略”中“审核策略更改”设置。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19" w:name="4.3_审核对象访问"/>
      <w:bookmarkEnd w:id="19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4.3 审核对象访问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启用组策略中对Windows系统的审核对象访问，成功和失败都要审核。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进入“控制面板-&gt;管理工具-&gt;本地安全策略”，在“本地策略-&gt;审核策略”中：“审核对象访问”设置。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0" w:name="4.4_审核事件目录服务访问"/>
      <w:bookmarkEnd w:id="20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4.4 审核事件目录服务访问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启用组策略中对Windows系统的审核目录服务访问，失败。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进入“控制面板-&gt;管理工具-&gt;本地安全策略”，在“本地策略-&gt;审核策略”中：“审核目录服务器访问”设置。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1" w:name="4.5_审核特权使用"/>
      <w:bookmarkEnd w:id="21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4.5 审核特权使用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启用组策略中对Windows系统的审核特权使用，成功和失败都要审核。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进入“控制面板-&gt;管理工具-&gt;本地安全策略”，在“本地策略-&gt;审核策略”中：“审核特权使用”设置。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2" w:name="4.6_审核系统事件"/>
      <w:bookmarkEnd w:id="22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4.6 审核系统事件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启用组策略中对Windows系统的审核系统事件，成功和失败都要审核。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进入“控制面板-&gt;管理工具-&gt;本地安全策略”，在“本地策略-&gt;审核策略”中：“审核系统事件”设置。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3" w:name="4.7_审核帐户管理"/>
      <w:bookmarkEnd w:id="23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4.7 审核帐户管理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启用组策略中对Windows系统的审核帐户管理，成功和失败都要审核。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进入“控制面板-&gt;管理工具-&gt;本地安全策略”，在“本地策略-&gt;审核策略”中：“审核帐户管理” 设置。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4" w:name="4.8_审核过程追踪"/>
      <w:bookmarkEnd w:id="24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4.8 审核过程追踪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启用组策略中对Windows系统的审核过程追踪失败。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进入“控制面板-&gt;管理工具-&gt;本地安全策略”，在“本地策略-&gt;审核策略”中：“审核过程追踪”设置。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b/>
          <w:bCs/>
          <w:color w:val="333333"/>
          <w:kern w:val="0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配置样例：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267525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5" w:name="4.9_日志文件大小"/>
      <w:bookmarkEnd w:id="25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4.9 日志文件大小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设置应用日志文件大小至少为8192KB，可以根据磁盘空间配置日志文件大小，尽可能的记录的日志越多越好，设置当达到最大的日志尺寸时，按需要轮询记录日志。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进入“控制面板-&gt;管理工具-&gt;事件查看器”，在“事件查看器（本地）”中：配置“应用日志” “系统日志” “安全日志”属性中的日志大小 ,以及设置当达到最大的日志尺寸时的相应策略。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配置样例：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3151505"/>
            <wp:effectExtent l="19050" t="0" r="2540" b="0"/>
            <wp:docPr id="38" name="图片 38" descr="D:\communications\QQ-RECORD\840902428\FileRecv\MobileFile\Image\J@)EQ6@8FBDRN3Q[@[PNO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:\communications\QQ-RECORD\840902428\FileRecv\MobileFile\Image\J@)EQ6@8FBDRN3Q[@[PNO{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bookmarkStart w:id="26" w:name="五.IP协议安全配置"/>
      <w:bookmarkEnd w:id="26"/>
      <w:r>
        <w:rPr>
          <w:rFonts w:hint="eastAsia" w:ascii="Arial" w:hAnsi="Arial" w:eastAsia="宋体" w:cs="Arial"/>
          <w:b w:val="0"/>
          <w:bCs w:val="0"/>
          <w:color w:val="666666"/>
          <w:kern w:val="0"/>
          <w:sz w:val="24"/>
          <w:szCs w:val="24"/>
        </w:rPr>
        <w:t>三</w:t>
      </w:r>
      <w:r>
        <w:rPr>
          <w:rFonts w:ascii="Arial" w:hAnsi="Arial" w:eastAsia="宋体" w:cs="Arial"/>
          <w:color w:val="666666"/>
          <w:kern w:val="0"/>
          <w:sz w:val="24"/>
          <w:szCs w:val="24"/>
        </w:rPr>
        <w:t>.IP协议安全配置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27" w:name="5.IP协议安全"/>
      <w:bookmarkEnd w:id="27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5.IP协议安全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28" w:name="5.1_启用SYN攻击保护"/>
      <w:bookmarkEnd w:id="28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5.1 启用SYN攻击保护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启用SYN攻击保护；指定触发SYN洪水攻击保护所必须超过的TCP连接请求数阀值为5；指定处于 SYN_RCVD 状态的 TCP 连接数的阈值为500；指定处于至少已发送一次重传的 SYN_RCVD 状态中的 TCP 连接数的阈值为400。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在“开始-&gt;运行-&gt;键入regedit”，推荐值配置：</w:t>
      </w:r>
    </w:p>
    <w:p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ind w:left="0"/>
        <w:jc w:val="left"/>
        <w:rPr>
          <w:rFonts w:ascii="Consolas" w:hAnsi="Consolas" w:eastAsia="宋体" w:cs="Consolas"/>
          <w:color w:val="999999"/>
          <w:kern w:val="0"/>
          <w:sz w:val="18"/>
          <w:szCs w:val="18"/>
        </w:rPr>
      </w:pPr>
      <w:r>
        <w:rPr>
          <w:rFonts w:ascii="Consolas" w:hAnsi="Consolas" w:eastAsia="宋体" w:cs="Consolas"/>
          <w:color w:val="000000"/>
          <w:kern w:val="0"/>
        </w:rPr>
        <w:t>HKEY_LOCAL_MACHINE\SYSTEM\CurrentControlSet\Services\SynAttackProtect</w:t>
      </w:r>
      <w:r>
        <w:rPr>
          <w:rFonts w:ascii="Consolas" w:hAnsi="Consolas" w:eastAsia="宋体" w:cs="Consolas"/>
          <w:color w:val="666600"/>
          <w:kern w:val="0"/>
        </w:rPr>
        <w:t>;</w:t>
      </w:r>
      <w:r>
        <w:rPr>
          <w:rFonts w:ascii="Consolas" w:hAnsi="Consolas" w:eastAsia="宋体" w:cs="Consolas"/>
          <w:color w:val="000000"/>
          <w:kern w:val="0"/>
        </w:rPr>
        <w:t xml:space="preserve"> </w:t>
      </w:r>
      <w:r>
        <w:rPr>
          <w:rFonts w:ascii="Consolas" w:hAnsi="Consolas" w:eastAsia="宋体" w:cs="Consolas"/>
          <w:color w:val="666600"/>
          <w:kern w:val="0"/>
        </w:rPr>
        <w:t>推荐值：</w:t>
      </w:r>
      <w:r>
        <w:rPr>
          <w:rFonts w:ascii="Consolas" w:hAnsi="Consolas" w:eastAsia="宋体" w:cs="Consolas"/>
          <w:color w:val="006666"/>
          <w:kern w:val="0"/>
        </w:rPr>
        <w:t>2</w:t>
      </w:r>
      <w:r>
        <w:rPr>
          <w:rFonts w:ascii="Consolas" w:hAnsi="Consolas" w:eastAsia="宋体" w:cs="Consolas"/>
          <w:color w:val="666600"/>
          <w:kern w:val="0"/>
        </w:rPr>
        <w:t>。</w:t>
      </w:r>
    </w:p>
    <w:p>
      <w:pPr>
        <w:widowControl/>
        <w:numPr>
          <w:ilvl w:val="0"/>
          <w:numId w:val="2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ind w:left="0"/>
        <w:jc w:val="left"/>
        <w:rPr>
          <w:rFonts w:ascii="Consolas" w:hAnsi="Consolas" w:eastAsia="宋体" w:cs="Consolas"/>
          <w:color w:val="999999"/>
          <w:kern w:val="0"/>
          <w:sz w:val="18"/>
          <w:szCs w:val="18"/>
        </w:rPr>
      </w:pPr>
      <w:r>
        <w:rPr>
          <w:rFonts w:ascii="Consolas" w:hAnsi="Consolas" w:eastAsia="宋体" w:cs="Consolas"/>
          <w:color w:val="000000"/>
          <w:kern w:val="0"/>
        </w:rPr>
        <w:t>HKEY_LOCAL_MACHINE\SYSTEM\CurrentControlSet\Services\TcpMaxPortsExhausted</w:t>
      </w:r>
      <w:r>
        <w:rPr>
          <w:rFonts w:ascii="Consolas" w:hAnsi="Consolas" w:eastAsia="宋体" w:cs="Consolas"/>
          <w:color w:val="666600"/>
          <w:kern w:val="0"/>
        </w:rPr>
        <w:t>;</w:t>
      </w:r>
      <w:r>
        <w:rPr>
          <w:rFonts w:ascii="Consolas" w:hAnsi="Consolas" w:eastAsia="宋体" w:cs="Consolas"/>
          <w:color w:val="000000"/>
          <w:kern w:val="0"/>
        </w:rPr>
        <w:t xml:space="preserve"> </w:t>
      </w:r>
      <w:r>
        <w:rPr>
          <w:rFonts w:ascii="Consolas" w:hAnsi="Consolas" w:eastAsia="宋体" w:cs="Consolas"/>
          <w:color w:val="666600"/>
          <w:kern w:val="0"/>
        </w:rPr>
        <w:t>推荐值：</w:t>
      </w:r>
      <w:r>
        <w:rPr>
          <w:rFonts w:ascii="Consolas" w:hAnsi="Consolas" w:eastAsia="宋体" w:cs="Consolas"/>
          <w:color w:val="006666"/>
          <w:kern w:val="0"/>
        </w:rPr>
        <w:t>5</w:t>
      </w:r>
      <w:r>
        <w:rPr>
          <w:rFonts w:ascii="Consolas" w:hAnsi="Consolas" w:eastAsia="宋体" w:cs="Consolas"/>
          <w:color w:val="666600"/>
          <w:kern w:val="0"/>
        </w:rPr>
        <w:t>。</w:t>
      </w:r>
    </w:p>
    <w:p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ind w:left="0"/>
        <w:jc w:val="left"/>
        <w:rPr>
          <w:rFonts w:ascii="Consolas" w:hAnsi="Consolas" w:eastAsia="宋体" w:cs="Consolas"/>
          <w:color w:val="999999"/>
          <w:kern w:val="0"/>
          <w:sz w:val="18"/>
          <w:szCs w:val="18"/>
        </w:rPr>
      </w:pPr>
      <w:r>
        <w:rPr>
          <w:rFonts w:ascii="Consolas" w:hAnsi="Consolas" w:eastAsia="宋体" w:cs="Consolas"/>
          <w:color w:val="000000"/>
          <w:kern w:val="0"/>
        </w:rPr>
        <w:t>HKEY_LOCAL_MACHINE\SYSTEM\CurrentControlSet\Services\TcpMaxHalfOpen</w:t>
      </w:r>
      <w:r>
        <w:rPr>
          <w:rFonts w:ascii="Consolas" w:hAnsi="Consolas" w:eastAsia="宋体" w:cs="Consolas"/>
          <w:color w:val="666600"/>
          <w:kern w:val="0"/>
        </w:rPr>
        <w:t>;</w:t>
      </w:r>
      <w:r>
        <w:rPr>
          <w:rFonts w:ascii="Consolas" w:hAnsi="Consolas" w:eastAsia="宋体" w:cs="Consolas"/>
          <w:color w:val="000000"/>
          <w:kern w:val="0"/>
        </w:rPr>
        <w:t xml:space="preserve"> </w:t>
      </w:r>
      <w:r>
        <w:rPr>
          <w:rFonts w:ascii="Consolas" w:hAnsi="Consolas" w:eastAsia="宋体" w:cs="Consolas"/>
          <w:color w:val="666600"/>
          <w:kern w:val="0"/>
        </w:rPr>
        <w:t>推荐值数据：</w:t>
      </w:r>
      <w:r>
        <w:rPr>
          <w:rFonts w:ascii="Consolas" w:hAnsi="Consolas" w:eastAsia="宋体" w:cs="Consolas"/>
          <w:color w:val="006666"/>
          <w:kern w:val="0"/>
        </w:rPr>
        <w:t>500</w:t>
      </w:r>
      <w:r>
        <w:rPr>
          <w:rFonts w:ascii="Consolas" w:hAnsi="Consolas" w:eastAsia="宋体" w:cs="Consolas"/>
          <w:color w:val="666600"/>
          <w:kern w:val="0"/>
        </w:rPr>
        <w:t>。</w:t>
      </w:r>
    </w:p>
    <w:p>
      <w:pPr>
        <w:widowControl/>
        <w:numPr>
          <w:ilvl w:val="0"/>
          <w:numId w:val="2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ind w:left="0"/>
        <w:jc w:val="left"/>
        <w:rPr>
          <w:rFonts w:ascii="Consolas" w:hAnsi="Consolas" w:eastAsia="宋体" w:cs="Consolas"/>
          <w:color w:val="999999"/>
          <w:kern w:val="0"/>
          <w:sz w:val="18"/>
          <w:szCs w:val="18"/>
        </w:rPr>
      </w:pPr>
      <w:r>
        <w:rPr>
          <w:rFonts w:ascii="Consolas" w:hAnsi="Consolas" w:eastAsia="宋体" w:cs="Consolas"/>
          <w:color w:val="000000"/>
          <w:kern w:val="0"/>
        </w:rPr>
        <w:t>HKEY_LOCAL_MACHINE\SYSTEM\CurrentControlSet\Services\TcpMaxHalfOpenRetried</w:t>
      </w:r>
      <w:r>
        <w:rPr>
          <w:rFonts w:ascii="Consolas" w:hAnsi="Consolas" w:eastAsia="宋体" w:cs="Consolas"/>
          <w:color w:val="666600"/>
          <w:kern w:val="0"/>
        </w:rPr>
        <w:t>。推荐值数据：</w:t>
      </w:r>
      <w:r>
        <w:rPr>
          <w:rFonts w:ascii="Consolas" w:hAnsi="Consolas" w:eastAsia="宋体" w:cs="Consolas"/>
          <w:color w:val="006666"/>
          <w:kern w:val="0"/>
        </w:rPr>
        <w:t>400</w:t>
      </w:r>
      <w:r>
        <w:rPr>
          <w:rFonts w:ascii="Consolas" w:hAnsi="Consolas" w:eastAsia="宋体" w:cs="Consolas"/>
          <w:color w:val="666600"/>
          <w:kern w:val="0"/>
        </w:rPr>
        <w:t>。</w:t>
      </w:r>
    </w:p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bookmarkStart w:id="29" w:name="六.文件权限"/>
      <w:bookmarkEnd w:id="29"/>
      <w:r>
        <w:rPr>
          <w:rFonts w:hint="eastAsia" w:ascii="Arial" w:hAnsi="Arial" w:eastAsia="宋体" w:cs="Arial"/>
          <w:b w:val="0"/>
          <w:bCs w:val="0"/>
          <w:color w:val="666666"/>
          <w:kern w:val="0"/>
          <w:sz w:val="24"/>
          <w:szCs w:val="24"/>
        </w:rPr>
        <w:t>四</w:t>
      </w:r>
      <w:r>
        <w:rPr>
          <w:rFonts w:ascii="Arial" w:hAnsi="Arial" w:eastAsia="宋体" w:cs="Arial"/>
          <w:color w:val="666666"/>
          <w:kern w:val="0"/>
          <w:sz w:val="24"/>
          <w:szCs w:val="24"/>
        </w:rPr>
        <w:t>.文件权限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30" w:name="6_共享文件夹及访问权限"/>
      <w:bookmarkEnd w:id="30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6 共享文件夹及访问权限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31" w:name="6.1关闭默认共享"/>
      <w:bookmarkEnd w:id="31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6.1关闭默认共享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非域环境中，关闭Windows硬盘默认共享，例如C$，D$。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进入“开始－&gt;运行－&gt;Regedit”，进入注册表编辑器，推荐值配置：</w:t>
      </w:r>
    </w:p>
    <w:p>
      <w:pPr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ind w:left="0"/>
        <w:jc w:val="left"/>
        <w:rPr>
          <w:rFonts w:ascii="Consolas" w:hAnsi="Consolas" w:eastAsia="宋体" w:cs="Consolas"/>
          <w:color w:val="999999"/>
          <w:kern w:val="0"/>
          <w:sz w:val="18"/>
          <w:szCs w:val="18"/>
        </w:rPr>
      </w:pPr>
      <w:r>
        <w:rPr>
          <w:rFonts w:ascii="Consolas" w:hAnsi="Consolas" w:eastAsia="宋体" w:cs="Consolas"/>
          <w:color w:val="000000"/>
          <w:kern w:val="0"/>
        </w:rPr>
        <w:t xml:space="preserve">HKLM\System\CurrentControlSet\Services\LanmanServer\Parameters\AutoShareServer </w:t>
      </w:r>
      <w:r>
        <w:rPr>
          <w:rFonts w:ascii="Consolas" w:hAnsi="Consolas" w:eastAsia="宋体" w:cs="Consolas"/>
          <w:color w:val="666600"/>
          <w:kern w:val="0"/>
        </w:rPr>
        <w:t>键，值为</w:t>
      </w:r>
      <w:r>
        <w:rPr>
          <w:rFonts w:ascii="Consolas" w:hAnsi="Consolas" w:eastAsia="宋体" w:cs="Consolas"/>
          <w:color w:val="000000"/>
          <w:kern w:val="0"/>
        </w:rPr>
        <w:t xml:space="preserve"> </w:t>
      </w:r>
      <w:r>
        <w:rPr>
          <w:rFonts w:ascii="Consolas" w:hAnsi="Consolas" w:eastAsia="宋体" w:cs="Consolas"/>
          <w:color w:val="006666"/>
          <w:kern w:val="0"/>
        </w:rPr>
        <w:t>0</w:t>
      </w:r>
      <w:r>
        <w:rPr>
          <w:rFonts w:ascii="Consolas" w:hAnsi="Consolas" w:eastAsia="宋体" w:cs="Consolas"/>
          <w:color w:val="666600"/>
          <w:kern w:val="0"/>
        </w:rPr>
        <w:t>。</w:t>
      </w:r>
    </w:p>
    <w:p>
      <w:pPr>
        <w:widowControl/>
        <w:shd w:val="clear" w:color="auto" w:fill="FFFFFF"/>
        <w:spacing w:before="540" w:after="240"/>
        <w:jc w:val="left"/>
        <w:outlineLvl w:val="3"/>
        <w:rPr>
          <w:rFonts w:ascii="Arial" w:hAnsi="Arial" w:eastAsia="宋体" w:cs="Arial"/>
          <w:b/>
          <w:bCs/>
          <w:color w:val="666666"/>
          <w:kern w:val="0"/>
          <w:szCs w:val="21"/>
        </w:rPr>
      </w:pPr>
      <w:bookmarkStart w:id="32" w:name="6.2_共享文件夹授权访问"/>
      <w:bookmarkEnd w:id="32"/>
      <w:r>
        <w:rPr>
          <w:rFonts w:ascii="Arial" w:hAnsi="Arial" w:eastAsia="宋体" w:cs="Arial"/>
          <w:b/>
          <w:bCs/>
          <w:color w:val="666666"/>
          <w:kern w:val="0"/>
          <w:szCs w:val="21"/>
        </w:rPr>
        <w:t>6.2 共享文件夹授权访问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每个共享文件夹的共享权限，只允许授权的帐户拥有权限共享此文件夹。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每个共享文件夹的共享权限仅限于业务需要，不要设置成为“everyone”。进入“控制面板-&gt;管理工具-&gt;计算机管理”，进入“系统工具－&gt;共享文件夹”：查看每个共享文件夹的共享权限。</w:t>
      </w:r>
    </w:p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bookmarkStart w:id="33" w:name="七.服务安全"/>
      <w:bookmarkEnd w:id="33"/>
      <w:r>
        <w:rPr>
          <w:rFonts w:hint="eastAsia" w:ascii="Arial" w:hAnsi="Arial" w:eastAsia="宋体" w:cs="Arial"/>
          <w:b w:val="0"/>
          <w:bCs w:val="0"/>
          <w:color w:val="666666"/>
          <w:kern w:val="0"/>
          <w:sz w:val="24"/>
          <w:szCs w:val="24"/>
        </w:rPr>
        <w:t>五</w:t>
      </w:r>
      <w:r>
        <w:rPr>
          <w:rFonts w:ascii="Arial" w:hAnsi="Arial" w:eastAsia="宋体" w:cs="Arial"/>
          <w:color w:val="666666"/>
          <w:kern w:val="0"/>
          <w:sz w:val="24"/>
          <w:szCs w:val="24"/>
        </w:rPr>
        <w:t>.服务安全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34" w:name="7.1禁用TCP/IP上的NetBIOS"/>
      <w:bookmarkEnd w:id="34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7.1禁用TCP/IP上的NetBIOS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禁用TCP/IP上的NetBIOS协议，可以关闭监听的UDP 137（netbios-ns）、UDP 138（netbios-dgm）以及TCP 139（netbios-ssn）端口。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在系统服务里禁用“TCP/IP NetBIOS Helper”服务。打开网络连接属性“Internet协议版本4（TCP/IPv4）”，点击“高级”，在“WINS”选项卡里，设置如下：</w:t>
      </w:r>
      <w:r>
        <w:rPr>
          <w:rFonts w:ascii="Arial" w:hAnsi="Arial" w:eastAsia="宋体" w:cs="Arial"/>
          <w:color w:val="333333"/>
          <w:kern w:val="0"/>
          <w:szCs w:val="21"/>
        </w:rPr>
        <w:pict>
          <v:shape id="_x0000_i1026" o:spt="75" alt="bios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35" w:name="7.2禁用不必要的服务"/>
      <w:bookmarkEnd w:id="35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7.2禁用不必要的服务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关闭不必要的服务，以下为参考项：</w:t>
      </w:r>
      <w:r>
        <w:rPr>
          <w:rFonts w:ascii="Arial" w:hAnsi="Arial" w:eastAsia="宋体" w:cs="Arial"/>
          <w:color w:val="333333"/>
          <w:kern w:val="0"/>
          <w:szCs w:val="21"/>
        </w:rPr>
        <w:pict>
          <v:shape id="_x0000_i1027" o:spt="75" alt="ser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5859145"/>
            <wp:effectExtent l="19050" t="0" r="2540" b="0"/>
            <wp:docPr id="3" name="图片 39" descr="D:\communications\QQ-RECORD\840902428\FileRecv\MobileFile\Image\UCP(YC2NFZ{N@9HZNARQ2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9" descr="D:\communications\QQ-RECORD\840902428\FileRecv\MobileFile\Image\UCP(YC2NFZ{N@9HZNARQ2K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bookmarkStart w:id="36" w:name="八.安全选项"/>
      <w:bookmarkEnd w:id="36"/>
      <w:r>
        <w:rPr>
          <w:rFonts w:hint="eastAsia" w:ascii="Arial" w:hAnsi="Arial" w:eastAsia="宋体" w:cs="Arial"/>
          <w:b w:val="0"/>
          <w:bCs w:val="0"/>
          <w:color w:val="666666"/>
          <w:kern w:val="0"/>
          <w:sz w:val="24"/>
          <w:szCs w:val="24"/>
        </w:rPr>
        <w:t>六</w:t>
      </w:r>
      <w:r>
        <w:rPr>
          <w:rFonts w:ascii="Arial" w:hAnsi="Arial" w:eastAsia="宋体" w:cs="Arial"/>
          <w:color w:val="666666"/>
          <w:kern w:val="0"/>
          <w:sz w:val="24"/>
          <w:szCs w:val="24"/>
        </w:rPr>
        <w:t>.安全选项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37" w:name="8.1_启用安全选项"/>
      <w:bookmarkEnd w:id="37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8.1 启用安全选项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“本地安全策略”——“安全设置”——“本地策略”——“安全选项”，找到对应的项配置。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</w:t>
      </w:r>
      <w:r>
        <w:rPr>
          <w:rFonts w:ascii="Arial" w:hAnsi="Arial" w:eastAsia="宋体" w:cs="Arial"/>
          <w:color w:val="333333"/>
          <w:kern w:val="0"/>
          <w:szCs w:val="21"/>
        </w:rPr>
        <w:t>：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3667125"/>
            <wp:effectExtent l="19050" t="0" r="2540" b="0"/>
            <wp:docPr id="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pict>
          <v:shape id="_x0000_i1028" o:spt="75" alt="audit" type="#_x0000_t75" style="height:24pt;width:24pt;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</w:pic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38" w:name="8.2_禁用未登录前关机"/>
      <w:bookmarkEnd w:id="38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8.2 禁用未登录前关机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服务器默认是禁止显示在开机未进入系统前的，如果启用此设置，那么服务器安全性就大大降低，给与远程连接的黑客造成可乘之机，强烈建议禁用未登录前关机功能。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开始—运行—输入gpedit.msc，打开组策略，然后点击 计算机配置—windows设置—本地策略—安全选项——关机: 允许系统在未登录前关机。</w:t>
      </w:r>
    </w:p>
    <w:p>
      <w:pPr>
        <w:widowControl/>
        <w:shd w:val="clear" w:color="auto" w:fill="FFFFFF"/>
        <w:spacing w:line="336" w:lineRule="atLeast"/>
        <w:jc w:val="left"/>
        <w:rPr>
          <w:rFonts w:hint="eastAsia" w:ascii="Arial" w:hAnsi="Arial" w:eastAsia="宋体" w:cs="Arial"/>
          <w:b/>
          <w:bCs/>
          <w:color w:val="333333"/>
          <w:kern w:val="0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配置样例：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drawing>
          <wp:inline distT="0" distB="0" distL="0" distR="0">
            <wp:extent cx="5274310" cy="3627755"/>
            <wp:effectExtent l="19050" t="0" r="2540" b="0"/>
            <wp:docPr id="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</w:p>
    <w:p>
      <w:pPr>
        <w:pStyle w:val="2"/>
        <w:rPr>
          <w:rFonts w:ascii="Arial" w:hAnsi="Arial" w:eastAsia="宋体" w:cs="Arial"/>
          <w:b w:val="0"/>
          <w:bCs w:val="0"/>
          <w:color w:val="666666"/>
          <w:kern w:val="0"/>
          <w:sz w:val="24"/>
          <w:szCs w:val="24"/>
        </w:rPr>
      </w:pPr>
      <w:bookmarkStart w:id="39" w:name="九.其他安全配置"/>
      <w:bookmarkEnd w:id="39"/>
      <w:r>
        <w:rPr>
          <w:rFonts w:hint="eastAsia" w:ascii="Arial" w:hAnsi="Arial" w:eastAsia="宋体" w:cs="Arial"/>
          <w:b w:val="0"/>
          <w:bCs w:val="0"/>
          <w:color w:val="666666"/>
          <w:kern w:val="0"/>
          <w:sz w:val="24"/>
          <w:szCs w:val="24"/>
        </w:rPr>
        <w:t>七</w:t>
      </w:r>
      <w:r>
        <w:rPr>
          <w:rFonts w:ascii="Arial" w:hAnsi="Arial" w:eastAsia="宋体" w:cs="Arial"/>
          <w:color w:val="666666"/>
          <w:kern w:val="0"/>
          <w:sz w:val="24"/>
          <w:szCs w:val="24"/>
        </w:rPr>
        <w:t>.其他安全配置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40" w:name="9.1_防病毒管理"/>
      <w:bookmarkEnd w:id="40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9.1 防病毒管理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Windows系统需要安装防病毒软件。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安装企业级防病毒软件，并开启病毒库更新及实时防御功能。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41" w:name="9.2_设置屏幕保护密码和开启时间"/>
      <w:bookmarkEnd w:id="41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9.2 设置屏幕保护密码和开启时间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设置带密码的屏幕保护，并将时间设定为5分钟。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启用屏幕保护程序，设置等待时间为“5分钟”，启用“在恢复时使用密码保护”。进入“控制面板－&gt;显示－&gt;屏幕保护程序”：查看是否启用屏幕保护程序，设置等待时间为“5分钟”，启用“在恢复时使用密码保护”。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42" w:name="9.3_限制远程登陆空闲断开时间"/>
      <w:bookmarkEnd w:id="42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9.3 限制远程登陆空闲断开时间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对于远程登陆的帐号，设置不活动断连时间15分钟。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“Microsoft网络服务器”设置为“在挂起会话之前所需的空闲时间”为15分钟。进入“控制面板-&gt;管理工具-&gt;本地安全策略”，在“本地策略-&gt;安全选项”：查看是否“Microsoft网络服务器”设置为“在挂起会话之前所需的空闲时间”为15分钟</w:t>
      </w:r>
    </w:p>
    <w:p>
      <w:pPr>
        <w:widowControl/>
        <w:shd w:val="clear" w:color="auto" w:fill="FFFFFF"/>
        <w:spacing w:before="540" w:after="240" w:line="240" w:lineRule="atLeast"/>
        <w:jc w:val="left"/>
        <w:outlineLvl w:val="2"/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</w:pPr>
      <w:bookmarkStart w:id="43" w:name="9.4_操作系统补丁管理"/>
      <w:bookmarkEnd w:id="43"/>
      <w:r>
        <w:rPr>
          <w:rFonts w:ascii="Arial" w:hAnsi="Arial" w:eastAsia="宋体" w:cs="Arial"/>
          <w:b/>
          <w:bCs/>
          <w:color w:val="666666"/>
          <w:kern w:val="0"/>
          <w:sz w:val="24"/>
          <w:szCs w:val="24"/>
        </w:rPr>
        <w:t>9.4 操作系统补丁管理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安装最新的Hotfix补丁。对服务器系统应先进行兼容性测试。</w:t>
      </w:r>
    </w:p>
    <w:p>
      <w:pPr>
        <w:widowControl/>
        <w:shd w:val="clear" w:color="auto" w:fill="FFFFFF"/>
        <w:spacing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操作步骤：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安装最新的Hotfix补丁。对服务器系统应先进行兼容性测试。</w:t>
      </w:r>
    </w:p>
    <w:p>
      <w:pPr>
        <w:widowControl/>
        <w:shd w:val="clear" w:color="auto" w:fill="FFFFFF"/>
        <w:spacing w:before="150" w:after="150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注意：对于生产服务器，建议通知并自动下载更新，但是由管理员选择是否安装更新，而不应自动安装更新，防止自动更新补丁对生产环境产生影响。</w:t>
      </w:r>
    </w:p>
    <w:p>
      <w:pPr>
        <w:widowControl/>
        <w:shd w:val="clear" w:color="auto" w:fill="FFFFFF"/>
        <w:spacing w:afterAutospacing="1" w:line="336" w:lineRule="atLeast"/>
        <w:jc w:val="left"/>
        <w:rPr>
          <w:rFonts w:hint="eastAsia"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b/>
          <w:bCs/>
          <w:color w:val="333333"/>
          <w:kern w:val="0"/>
        </w:rPr>
        <w:t>配置样例：</w:t>
      </w:r>
    </w:p>
    <w:p>
      <w:pPr>
        <w:widowControl/>
        <w:shd w:val="clear" w:color="auto" w:fill="FFFFFF"/>
        <w:spacing w:afterAutospacing="1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drawing>
          <wp:inline distT="0" distB="0" distL="0" distR="0">
            <wp:extent cx="5274310" cy="3469005"/>
            <wp:effectExtent l="19050" t="0" r="2540" b="0"/>
            <wp:docPr id="51" name="图片 51" descr="D:\communications\QQ-RECORD\840902428\FileRecv\MobileFile\Image\91B3)QX99R_AHBV5VM7QT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D:\communications\QQ-RECORD\840902428\FileRecv\MobileFile\Image\91B3)QX99R_AHBV5VM7QTX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Autospacing="1" w:line="336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bookmarkStart w:id="44" w:name="_GoBack"/>
      <w:bookmarkEnd w:id="44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F074C"/>
    <w:multiLevelType w:val="multilevel"/>
    <w:tmpl w:val="083F07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AFF2728"/>
    <w:multiLevelType w:val="multilevel"/>
    <w:tmpl w:val="2AFF272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77C4AB7"/>
    <w:multiLevelType w:val="multilevel"/>
    <w:tmpl w:val="377C4A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C33E6"/>
    <w:rsid w:val="00437831"/>
    <w:rsid w:val="004A1959"/>
    <w:rsid w:val="00547D65"/>
    <w:rsid w:val="00BE7A4E"/>
    <w:rsid w:val="00C2317C"/>
    <w:rsid w:val="00DC33E6"/>
    <w:rsid w:val="43F5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18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3"/>
    <w:unhideWhenUsed/>
    <w:uiPriority w:val="99"/>
    <w:rPr>
      <w:rFonts w:ascii="宋体" w:eastAsia="宋体"/>
      <w:sz w:val="18"/>
      <w:szCs w:val="18"/>
    </w:rPr>
  </w:style>
  <w:style w:type="paragraph" w:styleId="7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1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3">
    <w:name w:val="Strong"/>
    <w:basedOn w:val="12"/>
    <w:qFormat/>
    <w:uiPriority w:val="22"/>
    <w:rPr>
      <w:b/>
      <w:bCs/>
    </w:rPr>
  </w:style>
  <w:style w:type="character" w:customStyle="1" w:styleId="15">
    <w:name w:val="页眉 Char"/>
    <w:basedOn w:val="12"/>
    <w:link w:val="9"/>
    <w:semiHidden/>
    <w:uiPriority w:val="99"/>
    <w:rPr>
      <w:sz w:val="18"/>
      <w:szCs w:val="18"/>
    </w:rPr>
  </w:style>
  <w:style w:type="character" w:customStyle="1" w:styleId="16">
    <w:name w:val="页脚 Char"/>
    <w:basedOn w:val="12"/>
    <w:link w:val="8"/>
    <w:semiHidden/>
    <w:qFormat/>
    <w:uiPriority w:val="99"/>
    <w:rPr>
      <w:sz w:val="18"/>
      <w:szCs w:val="18"/>
    </w:rPr>
  </w:style>
  <w:style w:type="character" w:customStyle="1" w:styleId="17">
    <w:name w:val="标题 3 Char"/>
    <w:basedOn w:val="12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4 Char"/>
    <w:basedOn w:val="12"/>
    <w:link w:val="5"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19">
    <w:name w:val="HTML 预设格式 Char"/>
    <w:basedOn w:val="12"/>
    <w:link w:val="10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pln"/>
    <w:basedOn w:val="12"/>
    <w:qFormat/>
    <w:uiPriority w:val="0"/>
  </w:style>
  <w:style w:type="character" w:customStyle="1" w:styleId="21">
    <w:name w:val="pun"/>
    <w:basedOn w:val="12"/>
    <w:uiPriority w:val="0"/>
  </w:style>
  <w:style w:type="character" w:customStyle="1" w:styleId="22">
    <w:name w:val="lit"/>
    <w:basedOn w:val="12"/>
    <w:qFormat/>
    <w:uiPriority w:val="0"/>
  </w:style>
  <w:style w:type="character" w:customStyle="1" w:styleId="23">
    <w:name w:val="文档结构图 Char"/>
    <w:basedOn w:val="12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24">
    <w:name w:val="批注框文本 Char"/>
    <w:basedOn w:val="12"/>
    <w:link w:val="7"/>
    <w:semiHidden/>
    <w:qFormat/>
    <w:uiPriority w:val="99"/>
    <w:rPr>
      <w:sz w:val="18"/>
      <w:szCs w:val="18"/>
    </w:rPr>
  </w:style>
  <w:style w:type="character" w:customStyle="1" w:styleId="25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26">
    <w:name w:val="标题 2 Char"/>
    <w:basedOn w:val="12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71BA10-A6AA-42F8-848C-2372E38E405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13</Pages>
  <Words>674</Words>
  <Characters>3848</Characters>
  <Lines>32</Lines>
  <Paragraphs>9</Paragraphs>
  <TotalTime>15</TotalTime>
  <ScaleCrop>false</ScaleCrop>
  <LinksUpToDate>false</LinksUpToDate>
  <CharactersWithSpaces>4513</CharactersWithSpaces>
  <Application>WPS Office_10.8.0.6423_F1E327BC-269C-435d-A152-05C5408002CA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2017-05-05T13:56:00Z</dcterms:created>
  <dc:creator>ym</dc:creator>
  <cp:lastModifiedBy>Azeng</cp:lastModifiedBy>
  <dcterms:modified xsi:type="dcterms:W3CDTF">2019-08-25T06:03:12Z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