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spacing w:line="440" w:lineRule="exact"/>
        <w:ind w:left="420" w:leftChars="200" w:firstLine="420" w:firstLineChars="200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</w:t>
      </w:r>
    </w:p>
    <w:p>
      <w:pPr>
        <w:spacing w:line="440" w:lineRule="exact"/>
        <w:ind w:left="420" w:leftChars="200" w:firstLine="420" w:firstLineChars="200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</w:t>
      </w:r>
    </w:p>
    <w:p>
      <w:pPr>
        <w:spacing w:line="440" w:lineRule="exact"/>
        <w:ind w:left="420" w:leftChars="200" w:firstLine="420" w:firstLineChars="200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</w:t>
      </w:r>
    </w:p>
    <w:p>
      <w:pPr>
        <w:spacing w:line="440" w:lineRule="exact"/>
        <w:ind w:left="420" w:leftChars="200" w:firstLine="420" w:firstLineChars="200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</w:t>
      </w:r>
    </w:p>
    <w:p>
      <w:pPr>
        <w:spacing w:line="480" w:lineRule="auto"/>
        <w:jc w:val="center"/>
        <w:rPr>
          <w:rFonts w:hint="eastAsia" w:ascii="宋体" w:hAnsi="宋体" w:eastAsia="宋体" w:cs="宋体"/>
          <w:b/>
          <w:bCs/>
          <w:sz w:val="52"/>
          <w:szCs w:val="52"/>
          <w:u w:val="single"/>
        </w:rPr>
      </w:pPr>
      <w:r>
        <w:rPr>
          <w:rFonts w:hint="eastAsia" w:ascii="宋体" w:hAnsi="宋体" w:eastAsia="宋体" w:cs="宋体"/>
          <w:b/>
          <w:bCs/>
          <w:sz w:val="52"/>
          <w:szCs w:val="52"/>
        </w:rPr>
        <w:t>《</w:t>
      </w:r>
      <w:r>
        <w:rPr>
          <w:rFonts w:hint="eastAsia" w:ascii="宋体" w:hAnsi="宋体" w:eastAsia="宋体" w:cs="宋体"/>
          <w:b/>
          <w:bCs/>
          <w:sz w:val="52"/>
          <w:szCs w:val="52"/>
          <w:u w:val="single"/>
        </w:rPr>
        <w:t>数据库课程实践报告</w:t>
      </w:r>
      <w:r>
        <w:rPr>
          <w:rFonts w:hint="eastAsia" w:ascii="宋体" w:hAnsi="宋体" w:eastAsia="宋体" w:cs="宋体"/>
          <w:b/>
          <w:bCs/>
          <w:sz w:val="52"/>
          <w:szCs w:val="52"/>
        </w:rPr>
        <w:t>》</w:t>
      </w:r>
    </w:p>
    <w:p>
      <w:pPr>
        <w:spacing w:line="480" w:lineRule="auto"/>
        <w:jc w:val="center"/>
        <w:rPr>
          <w:rFonts w:hint="eastAsia" w:ascii="宋体" w:hAnsi="宋体" w:eastAsia="宋体" w:cs="宋体"/>
          <w:b/>
          <w:bCs/>
          <w:spacing w:val="20"/>
          <w:sz w:val="72"/>
          <w:szCs w:val="72"/>
        </w:rPr>
      </w:pPr>
      <w:r>
        <w:rPr>
          <w:rFonts w:hint="eastAsia" w:ascii="宋体" w:hAnsi="宋体" w:eastAsia="宋体" w:cs="宋体"/>
          <w:b/>
          <w:bCs/>
          <w:spacing w:val="20"/>
          <w:sz w:val="72"/>
          <w:szCs w:val="72"/>
        </w:rPr>
        <w:t xml:space="preserve"> </w:t>
      </w: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  <w:u w:val="single"/>
        </w:rPr>
      </w:pPr>
      <w:r>
        <w:rPr>
          <w:rFonts w:hint="eastAsia" w:ascii="宋体" w:hAnsi="宋体" w:eastAsia="宋体" w:cs="宋体"/>
          <w:sz w:val="32"/>
          <w:szCs w:val="32"/>
        </w:rPr>
        <w:t>题    目：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     </w:t>
      </w:r>
      <w:r>
        <w:rPr>
          <w:rFonts w:hint="eastAsia" w:ascii="宋体" w:hAnsi="宋体" w:eastAsia="宋体" w:cs="宋体"/>
          <w:sz w:val="32"/>
          <w:szCs w:val="32"/>
          <w:u w:val="single"/>
          <w:lang w:val="en-US" w:eastAsia="zh-CN"/>
        </w:rPr>
        <w:t>图书管理系统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                         </w:t>
      </w: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  <w:u w:val="single"/>
        </w:rPr>
      </w:pP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  <w:u w:val="single"/>
        </w:rPr>
      </w:pPr>
      <w:r>
        <w:rPr>
          <w:rFonts w:hint="eastAsia" w:ascii="宋体" w:hAnsi="宋体" w:eastAsia="宋体" w:cs="宋体"/>
          <w:sz w:val="32"/>
          <w:szCs w:val="32"/>
        </w:rPr>
        <w:t>学生姓名：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                              </w:t>
      </w: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  <w:u w:val="single"/>
        </w:rPr>
      </w:pP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  <w:u w:val="single"/>
        </w:rPr>
      </w:pPr>
      <w:r>
        <w:rPr>
          <w:rFonts w:hint="eastAsia" w:ascii="宋体" w:hAnsi="宋体" w:eastAsia="宋体" w:cs="宋体"/>
          <w:sz w:val="32"/>
          <w:szCs w:val="32"/>
        </w:rPr>
        <w:t>学    号：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                               </w:t>
      </w: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  <w:u w:val="single"/>
        </w:rPr>
      </w:pP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专业班级：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                               </w:t>
      </w:r>
      <w:r>
        <w:rPr>
          <w:rFonts w:hint="eastAsia" w:ascii="宋体" w:hAnsi="宋体" w:eastAsia="宋体" w:cs="宋体"/>
          <w:sz w:val="32"/>
          <w:szCs w:val="32"/>
        </w:rPr>
        <w:t xml:space="preserve"> </w:t>
      </w: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 xml:space="preserve"> </w:t>
      </w: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b/>
          <w:bCs/>
          <w:sz w:val="30"/>
          <w:szCs w:val="30"/>
          <w:u w:val="single"/>
        </w:rPr>
      </w:pPr>
      <w:r>
        <w:rPr>
          <w:rFonts w:hint="eastAsia" w:ascii="宋体" w:hAnsi="宋体" w:eastAsia="宋体" w:cs="宋体"/>
          <w:sz w:val="32"/>
          <w:szCs w:val="32"/>
        </w:rPr>
        <w:t>指导教师：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                              </w:t>
      </w:r>
      <w:r>
        <w:rPr>
          <w:rFonts w:hint="eastAsia" w:ascii="宋体" w:hAnsi="宋体" w:eastAsia="宋体" w:cs="宋体"/>
          <w:b/>
          <w:bCs/>
          <w:sz w:val="30"/>
          <w:szCs w:val="30"/>
          <w:u w:val="single"/>
        </w:rPr>
        <w:t xml:space="preserve">  </w:t>
      </w:r>
    </w:p>
    <w:p>
      <w:pPr>
        <w:spacing w:line="440" w:lineRule="exact"/>
        <w:ind w:left="420" w:leftChars="200" w:firstLine="600" w:firstLineChars="200"/>
        <w:jc w:val="left"/>
        <w:rPr>
          <w:rFonts w:hint="eastAsia" w:ascii="宋体" w:hAnsi="宋体" w:eastAsia="宋体" w:cs="宋体"/>
          <w:sz w:val="30"/>
          <w:szCs w:val="30"/>
        </w:rPr>
      </w:pP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时    间：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     2022.9.5——2022.9.9                                    </w:t>
      </w:r>
      <w:r>
        <w:rPr>
          <w:rFonts w:hint="eastAsia" w:ascii="宋体" w:hAnsi="宋体" w:eastAsia="宋体" w:cs="宋体"/>
          <w:sz w:val="32"/>
          <w:szCs w:val="32"/>
        </w:rPr>
        <w:t xml:space="preserve">   </w:t>
      </w: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 xml:space="preserve"> </w:t>
      </w: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分    数：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                                  </w:t>
      </w:r>
      <w:r>
        <w:rPr>
          <w:rFonts w:hint="eastAsia" w:ascii="宋体" w:hAnsi="宋体" w:eastAsia="宋体" w:cs="宋体"/>
          <w:sz w:val="32"/>
          <w:szCs w:val="32"/>
        </w:rPr>
        <w:t xml:space="preserve"> </w:t>
      </w:r>
    </w:p>
    <w:p>
      <w:pPr>
        <w:spacing w:line="440" w:lineRule="exact"/>
        <w:ind w:left="420" w:leftChars="200" w:firstLine="640" w:firstLineChars="200"/>
        <w:jc w:val="left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 xml:space="preserve"> </w:t>
      </w:r>
    </w:p>
    <w:p>
      <w:pPr>
        <w:jc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二0二二 年 九月</w:t>
      </w:r>
    </w:p>
    <w:p>
      <w:pPr>
        <w:ind w:firstLine="420"/>
        <w:rPr>
          <w:rFonts w:hint="eastAsia" w:ascii="宋体" w:hAnsi="宋体" w:eastAsia="宋体" w:cs="宋体"/>
          <w:sz w:val="28"/>
          <w:szCs w:val="28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</w:p>
    <w:p>
      <w:pPr>
        <w:pStyle w:val="9"/>
        <w:numPr>
          <w:ilvl w:val="0"/>
          <w:numId w:val="1"/>
        </w:numPr>
        <w:spacing w:line="360" w:lineRule="auto"/>
        <w:ind w:left="420" w:firstLine="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实践的要求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为某个部门或单位开发一个数据库应用系统，具体内容包括：对某个部门或单位业务和数据进行调查，系统分析，系统设计，数据库设计，数据库创建和数据加载，数据库应用软件开发，系统测试，系统分析设计和开发文档撰写，软件、文档和数据库提交，数据库应用系统运行演示和大作业汇报。</w:t>
      </w:r>
    </w:p>
    <w:p>
      <w:pPr>
        <w:pStyle w:val="9"/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</w:rPr>
        <w:t>能够针对某个部门或单位的应用需求，通过系统分析，从数据库数据和应用系统功能两方面进行综合设计，实现一个完整的数据库应用系统。同时培养团队合作精神。</w:t>
      </w:r>
    </w:p>
    <w:p>
      <w:pPr>
        <w:pStyle w:val="9"/>
        <w:spacing w:line="360" w:lineRule="auto"/>
        <w:ind w:left="42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二、数据库设计过程</w:t>
      </w:r>
    </w:p>
    <w:p>
      <w:pPr>
        <w:pStyle w:val="9"/>
        <w:spacing w:line="360" w:lineRule="auto"/>
        <w:ind w:left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概要设计</w:t>
      </w:r>
    </w:p>
    <w:p>
      <w:pPr>
        <w:pStyle w:val="9"/>
        <w:spacing w:line="360" w:lineRule="auto"/>
        <w:ind w:left="840" w:leftChars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本次实践选择的项目为开发一个面向图书馆的图书管理系统，其功能应该满足一般用户的借阅和归还书籍需求，同时为管理员提供方便管理用户和图书的功能。</w:t>
      </w:r>
    </w:p>
    <w:p>
      <w:pPr>
        <w:pStyle w:val="9"/>
        <w:spacing w:line="360" w:lineRule="auto"/>
        <w:ind w:left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详细设计</w:t>
      </w:r>
    </w:p>
    <w:p>
      <w:pPr>
        <w:pStyle w:val="9"/>
        <w:spacing w:line="360" w:lineRule="auto"/>
        <w:ind w:left="840" w:leftChars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2.2.1 概念结构设计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实际分析，本次数据库模型需要用到两个实体----书籍(book)实体和用户实体(customer)。书籍实体包含的属性有书名、作者、出版商、入库数量、现有数量。用户实体包含的属性有姓名、性别、密码、建户日期和用户类型。同时，两者实体之间存在者多对多的borrow(借阅)联系。该模型对于的E-R如下：</w:t>
      </w:r>
    </w:p>
    <w:p>
      <w:pPr>
        <w:pStyle w:val="9"/>
        <w:spacing w:line="360" w:lineRule="auto"/>
        <w:ind w:left="840" w:leftChars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9"/>
        <w:spacing w:line="360" w:lineRule="auto"/>
        <w:ind w:left="1260" w:leftChars="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5" o:spt="75" type="#_x0000_t75" style="height:231.35pt;width:264.2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0">
            <o:LockedField>false</o:LockedField>
          </o:OLEObject>
        </w:object>
      </w:r>
    </w:p>
    <w:p>
      <w:pPr>
        <w:pStyle w:val="9"/>
        <w:spacing w:line="360" w:lineRule="auto"/>
        <w:ind w:left="840" w:leftChars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9"/>
        <w:spacing w:line="360" w:lineRule="auto"/>
        <w:ind w:left="1260" w:leftChars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根据上述分析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lang w:val="en-US" w:eastAsia="zh-CN"/>
        </w:rPr>
        <w:t>利用PowerDesigner设计的概念模型如下：</w:t>
      </w:r>
    </w:p>
    <w:p>
      <w:pPr>
        <w:pStyle w:val="9"/>
        <w:spacing w:line="360" w:lineRule="auto"/>
        <w:ind w:left="126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98340" cy="929005"/>
            <wp:effectExtent l="0" t="0" r="16510" b="4445"/>
            <wp:docPr id="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spacing w:line="360" w:lineRule="auto"/>
        <w:ind w:left="840" w:leftChars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2.2.2 逻辑结构设计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按照数据库设计原理中概念结构转化成逻辑结构的规则，每个实体转换成一个关系，多对多的联系也转换成一个关系。因此，根据上述的E-R图设计数据库逻辑结构。此处使用PowerDesigner将2.2.1中设计的概念模型转换为逻辑模型：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4566285" cy="1204595"/>
            <wp:effectExtent l="0" t="0" r="5715" b="14605"/>
            <wp:docPr id="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840" w:leftChars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9"/>
        <w:spacing w:line="360" w:lineRule="auto"/>
        <w:ind w:left="840" w:leftChars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2.2.3 物理结构设计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利用PowerDesigner,选择数据库引擎MySQL 5.0,其余设置默认，将2.2.2中的逻辑模型转换成物理模型，结果如下：</w:t>
      </w:r>
    </w:p>
    <w:p>
      <w:pPr>
        <w:numPr>
          <w:ilvl w:val="0"/>
          <w:numId w:val="0"/>
        </w:numPr>
        <w:ind w:left="126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645160"/>
            <wp:effectExtent l="0" t="0" r="3175" b="2540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2.2.4 数据库模式SQL语句的生成</w:t>
      </w:r>
    </w:p>
    <w:p>
      <w:pPr>
        <w:numPr>
          <w:ilvl w:val="0"/>
          <w:numId w:val="0"/>
        </w:numPr>
        <w:ind w:left="1260" w:leftChars="0" w:firstLine="420" w:firstLineChars="0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利用PowerDesigner自动生成MySql 5.0数据库管理系统SQL语句，部分结果如下: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1755140"/>
            <wp:effectExtent l="0" t="0" r="4445" b="16510"/>
            <wp:docPr id="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1751330"/>
            <wp:effectExtent l="0" t="0" r="9525" b="1270"/>
            <wp:docPr id="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1891665"/>
            <wp:effectExtent l="0" t="0" r="3810" b="13335"/>
            <wp:docPr id="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1961515"/>
            <wp:effectExtent l="0" t="0" r="4445" b="635"/>
            <wp:docPr id="1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spacing w:line="360" w:lineRule="auto"/>
        <w:ind w:left="42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三、编程实现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 QT 连接并打开数据库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1447800"/>
            <wp:effectExtent l="0" t="0" r="4445" b="0"/>
            <wp:docPr id="2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 用户功能：用户注册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4785" cy="2410460"/>
            <wp:effectExtent l="0" t="0" r="12065" b="8890"/>
            <wp:docPr id="2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该函数为检查用户输入的姓名以及密码是否有效，如果无效则弹出消息框提示用户错误信息。如果通过了检查，则执行sql语句，在数据库中的customer表插入一条数据，然后提醒用户注册成功。</w:t>
      </w:r>
      <w:bookmarkStart w:id="0" w:name="_GoBack"/>
      <w:bookmarkEnd w:id="0"/>
      <w:r>
        <w:rPr>
          <w:rFonts w:hint="eastAsia" w:ascii="宋体" w:hAnsi="宋体" w:eastAsia="宋体" w:cs="宋体"/>
          <w:lang w:val="en-US" w:eastAsia="zh-CN"/>
        </w:rPr>
        <w:t>执行的sql语句如下：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340995"/>
            <wp:effectExtent l="0" t="0" r="7620" b="1905"/>
            <wp:docPr id="3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执行过程中，动态将姓名、性别、密码替换为用户的有效输入。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3.3 用户/管理员登录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1988185"/>
            <wp:effectExtent l="0" t="0" r="4445" b="12065"/>
            <wp:docPr id="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rcRect b="13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4310" cy="952500"/>
            <wp:effectExtent l="0" t="0" r="2540" b="0"/>
            <wp:docPr id="2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1327150"/>
            <wp:effectExtent l="0" t="0" r="4445" b="6350"/>
            <wp:docPr id="2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rcRect t="32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该函数检查用户输入的姓名、密码是否为空，如果不空，检查用户是否选择组别及其是否正确。如果上述均正确，则执行sql语句，将登录的用户信息保存到本地。执行的sql语句如下：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433705"/>
            <wp:effectExtent l="0" t="0" r="3175" b="4445"/>
            <wp:docPr id="3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执行过程中，动态将姓名替换为用户的有效输入。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3.4 用户功能：图书借阅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1875155"/>
            <wp:effectExtent l="0" t="0" r="10160" b="10795"/>
            <wp:docPr id="3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864870"/>
            <wp:effectExtent l="0" t="0" r="10160" b="11430"/>
            <wp:docPr id="3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4310" cy="894080"/>
            <wp:effectExtent l="0" t="0" r="2540" b="1270"/>
            <wp:docPr id="3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1749425"/>
            <wp:effectExtent l="0" t="0" r="3810" b="3175"/>
            <wp:docPr id="3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借书总共分为三步----第一步，检查。从数据库中查询用户选择的书籍的剩余量，如果当前书籍用户选择的书籍剩余量不足(即为0)，则提示用户借阅失败。第二步，插入。如果书籍能够借阅，则向数据库插入一条借阅记录。第三步，更新。用户完成借阅后，更新数据库中对应书籍的剩余量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上述三步涉及的sql语句分别为：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374015"/>
            <wp:effectExtent l="0" t="0" r="5080" b="6985"/>
            <wp:docPr id="4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384810"/>
            <wp:effectExtent l="0" t="0" r="3810" b="15240"/>
            <wp:docPr id="4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1075055"/>
            <wp:effectExtent l="0" t="0" r="9525" b="10795"/>
            <wp:docPr id="4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执行过程中，动态将姓名替换为当前用户姓名，书名动态替换为用户选择的书名。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3.4 用户功能：图书归还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4150" cy="1338580"/>
            <wp:effectExtent l="0" t="0" r="12700" b="13970"/>
            <wp:docPr id="4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1198880"/>
            <wp:effectExtent l="0" t="0" r="8890" b="1270"/>
            <wp:docPr id="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1149350"/>
            <wp:effectExtent l="0" t="0" r="5715" b="12700"/>
            <wp:docPr id="4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还书流程与借书大致相同----第一步，查询。从数据库中查询当前用户的借阅记录以及计算需要归还的数量。第二步，插入。如果用户选择了归还当前书籍，则向数据库插入一条还书记录。第三步，更新。用户完成图书归还后，更新数据库中对应书籍的剩余量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上述三步涉及的sql语句分别为：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1249680"/>
            <wp:effectExtent l="0" t="0" r="6350" b="7620"/>
            <wp:docPr id="5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8595" cy="381635"/>
            <wp:effectExtent l="0" t="0" r="8255" b="18415"/>
            <wp:docPr id="5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1075055"/>
            <wp:effectExtent l="0" t="0" r="9525" b="1079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执行过程中，动态将姓名替换为当前用户姓名，书名动态替换为用户选择的书名。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3.5 用户功能：个人信息查询及修改</w:t>
      </w:r>
    </w:p>
    <w:p>
      <w:pPr>
        <w:pStyle w:val="9"/>
        <w:spacing w:line="360" w:lineRule="auto"/>
        <w:ind w:firstLine="785" w:firstLineChars="37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个人信息查询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4310" cy="1717040"/>
            <wp:effectExtent l="0" t="0" r="2540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于在用户登录的时候，个人信息已经被加载到了本地，于是此处便不再需通过数据库获取用户信息，直接读取本地信息即可。如DataBase::USERNAME即保存的用户姓名，DataBase::GENDER保存的用户性别，其他信息均类似。</w:t>
      </w:r>
    </w:p>
    <w:p>
      <w:pPr>
        <w:pStyle w:val="9"/>
        <w:spacing w:line="360" w:lineRule="auto"/>
        <w:ind w:firstLine="785" w:firstLineChars="37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个人信息修改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1788795"/>
            <wp:effectExtent l="0" t="0" r="571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1653540"/>
            <wp:effectExtent l="0" t="0" r="508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rcRect l="-96" t="2223" r="96" b="-3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函数先检查用户输入的合法性，比如输入为空，输入内容过长(长度大于12)或者修改性别时，输入内容不是“男”或“女”。检查完用户输入的合法性后，执行更新语句，更新数据库的个人信息。同时修改本地用户的个人信息并提醒用户修改成功。</w:t>
      </w:r>
    </w:p>
    <w:p>
      <w:pPr>
        <w:pStyle w:val="9"/>
        <w:spacing w:line="360" w:lineRule="auto"/>
        <w:ind w:left="84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更新用户个人信息的sql语句如下：</w:t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374015"/>
            <wp:effectExtent l="0" t="0" r="762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执行过程中，将“属性”替换为用户选择的需要修改的属性，比如姓名、性别等；将“新属性”替换为用户输入想要修改的内容，如将姓名从“张三”修改为“李四”；将“用户名”替换为当前用户的姓名。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3.6 用户功能：借阅记录查询</w:t>
      </w:r>
    </w:p>
    <w:p>
      <w:pPr>
        <w:pStyle w:val="9"/>
        <w:spacing w:line="360" w:lineRule="auto"/>
        <w:ind w:firstLine="785" w:firstLineChars="37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1240155"/>
            <wp:effectExtent l="0" t="0" r="10160" b="171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rcRect b="92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firstLine="785" w:firstLineChars="37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1993900"/>
            <wp:effectExtent l="0" t="0" r="3175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该函数根据根据当前用户的姓名，从数据库中查找该姓名的借阅记录，并将其显示在特定区域。查询过程执行的sql语句如下：</w:t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598170"/>
            <wp:effectExtent l="0" t="0" r="4445" b="1143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执行过程中，动态将姓名替换为当前用户姓名。</w:t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3.7 用户功能：还书记录查询</w:t>
      </w:r>
    </w:p>
    <w:p>
      <w:pPr>
        <w:pStyle w:val="9"/>
        <w:spacing w:line="360" w:lineRule="auto"/>
        <w:ind w:firstLine="785" w:firstLineChars="374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用户还书记录查询与用户借书记录查询类似，唯一不同的是执行的sql语句不同，此处便不再展示程序代码。查询过程执行的sql语句如下：</w:t>
      </w:r>
    </w:p>
    <w:p>
      <w:pPr>
        <w:pStyle w:val="9"/>
        <w:spacing w:line="360" w:lineRule="auto"/>
        <w:ind w:firstLine="785" w:firstLineChars="37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695325"/>
            <wp:effectExtent l="0" t="0" r="5715" b="952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firstLine="785" w:firstLineChars="374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3.8 管理员功能：用户管理</w:t>
      </w:r>
    </w:p>
    <w:p>
      <w:pPr>
        <w:pStyle w:val="9"/>
        <w:spacing w:line="360" w:lineRule="auto"/>
        <w:ind w:firstLine="785" w:firstLineChars="374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查询所有用户信息：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1545590"/>
            <wp:effectExtent l="0" t="0" r="6350" b="16510"/>
            <wp:docPr id="5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2038985"/>
            <wp:effectExtent l="0" t="0" r="6350" b="18415"/>
            <wp:docPr id="5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4"/>
                    <pic:cNvPicPr>
                      <a:picLocks noChangeAspect="1"/>
                    </pic:cNvPicPr>
                  </pic:nvPicPr>
                  <pic:blipFill>
                    <a:blip r:embed="rId47"/>
                    <a:srcRect t="10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该函数主要用于实现查询当前所有普通用户的所有个人信息，并将其显示在特定位置。用于的查询sql语句为：</w:t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970145" cy="393065"/>
            <wp:effectExtent l="0" t="0" r="1905" b="6985"/>
            <wp:docPr id="5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5"/>
                    <pic:cNvPicPr>
                      <a:picLocks noChangeAspect="1"/>
                    </pic:cNvPicPr>
                  </pic:nvPicPr>
                  <pic:blipFill>
                    <a:blip r:embed="rId48"/>
                    <a:srcRect r="5710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执行过程中，动态将姓名替换为管理员选择的姓名。</w:t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</w:rPr>
      </w:pP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删除用户：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865" cy="2360930"/>
            <wp:effectExtent l="0" t="0" r="6985" b="1270"/>
            <wp:docPr id="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删除用户首先先获取管理员输入的待删除的用户的姓名，然后执行查询，从数据库中检索该用户，如果未找到，则提醒管理员用户不存在。否则，在管理员输入的验证码有效的前提下，执行删除语句，删除该用户。该用户的所有信息，如借阅记录，还书记录都将被删除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查询特定用户的sql语句如下：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308610"/>
            <wp:effectExtent l="0" t="0" r="4445" b="15240"/>
            <wp:docPr id="5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删除特定用户的sql语句如下：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328930"/>
            <wp:effectExtent l="0" t="0" r="4445" b="1397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执行过程中，动态将姓名替换为管理员选择的用户名。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3.9 管理员功能：图书入库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1671320"/>
            <wp:effectExtent l="0" t="0" r="9525" b="5080"/>
            <wp:docPr id="6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8595" cy="1699895"/>
            <wp:effectExtent l="0" t="0" r="8255" b="14605"/>
            <wp:docPr id="6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函数主要用于检查管理员输入的图书信息是否有效----图书名、作者、出版社、入库数量、图书类型均不能为空。特别的，图书名不能为书库已有的书籍(想要增加已有图书数量，可以选择修改图书信息，不过该功能怎么未提供)，入库数量也必须为大于0的正整数。如果一切输入均为合法，则执行插入操作，向数据库中的book表中插入一条图书信息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执行插入的sql语句如下：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423545"/>
            <wp:effectExtent l="0" t="0" r="5080" b="14605"/>
            <wp:docPr id="64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执行过程中，动态地将各图书信息替换为管理员输入。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3.10 管理员功能：借阅记录查询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1081405"/>
            <wp:effectExtent l="0" t="0" r="3810" b="4445"/>
            <wp:docPr id="6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1448435"/>
            <wp:effectExtent l="0" t="0" r="6350" b="18415"/>
            <wp:docPr id="6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2580005"/>
            <wp:effectExtent l="0" t="0" r="5080" b="10795"/>
            <wp:docPr id="6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该函数提供两种查询模式----查询所有书籍的借阅情况以及查询特定书籍的借阅情况。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初始进入该界面时，管理员看到的是所有书籍的借阅情况。同时，管理员也可以选择自己想看的特定书籍的借阅情况。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查询所有书籍借阅情况的sql语句如下：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459740"/>
            <wp:effectExtent l="0" t="0" r="6350" b="16510"/>
            <wp:docPr id="69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查询特定书籍借阅情况的sql语句如下：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055" cy="490855"/>
            <wp:effectExtent l="0" t="0" r="10795" b="4445"/>
            <wp:docPr id="70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执行过程中，动态地将书名替换为管理员所选择的书籍名。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3.11 管理员功能：归还记录查询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归还记录查询与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借阅记录查询流程相似，同样</w:t>
      </w:r>
      <w:r>
        <w:rPr>
          <w:rFonts w:hint="eastAsia" w:ascii="宋体" w:hAnsi="宋体" w:eastAsia="宋体" w:cs="宋体"/>
          <w:lang w:val="en-US" w:eastAsia="zh-CN"/>
        </w:rPr>
        <w:t>提供两种查询模式----查询所有书籍的借阅情况以及查询特定借阅的借阅情况。两者代码也相似，唯一不同的是执行的sql语句不同，此次便不再重复展示程序执行代码。</w:t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查询所有书籍还书情况的sql语句如下：</w:t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425450"/>
            <wp:effectExtent l="0" t="0" r="7620" b="1270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查询特定书籍借阅情况的sql语句如下：</w:t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055" cy="464820"/>
            <wp:effectExtent l="0" t="0" r="10795" b="1143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执行过程中，动态地将书名替换为管理员所选择的书籍名。</w:t>
      </w:r>
    </w:p>
    <w:p>
      <w:pPr>
        <w:pStyle w:val="9"/>
        <w:spacing w:line="360" w:lineRule="auto"/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2"/>
        </w:numPr>
        <w:spacing w:line="360" w:lineRule="auto"/>
        <w:ind w:left="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测试结果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4.1 用户功能：用户登录(主界面)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界面样式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587625" cy="2286000"/>
            <wp:effectExtent l="0" t="0" r="3175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用户登录测试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用户名输入为空时，提示：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936240" cy="1543050"/>
            <wp:effectExtent l="0" t="0" r="16510" b="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rcRect r="12672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666875" cy="1152525"/>
            <wp:effectExtent l="0" t="0" r="9525" b="952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密码输入为空时，提示：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893060" cy="1590675"/>
            <wp:effectExtent l="0" t="0" r="2540" b="952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rcRect r="8789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665605" cy="1152525"/>
            <wp:effectExtent l="0" t="0" r="10795" b="952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未选择组别时，提示：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857500" cy="1524000"/>
            <wp:effectExtent l="0" t="0" r="0" b="0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552575" cy="1152525"/>
            <wp:effectExtent l="0" t="0" r="9525" b="952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组别选择错误，提示：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838450" cy="1476375"/>
            <wp:effectExtent l="0" t="0" r="0" b="9525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548765" cy="1152525"/>
            <wp:effectExtent l="0" t="0" r="13335" b="9525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组别选择正确，但用户名或者密码错误提示：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815590" cy="1609725"/>
            <wp:effectExtent l="0" t="0" r="3810" b="9525"/>
            <wp:docPr id="6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rcRect r="3082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841500" cy="1152525"/>
            <wp:effectExtent l="0" t="0" r="6350" b="9525"/>
            <wp:docPr id="6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831465" cy="1485900"/>
            <wp:effectExtent l="0" t="0" r="6985" b="0"/>
            <wp:docPr id="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1"/>
                    <pic:cNvPicPr>
                      <a:picLocks noChangeAspect="1"/>
                    </pic:cNvPicPr>
                  </pic:nvPicPr>
                  <pic:blipFill>
                    <a:blip r:embed="rId73"/>
                    <a:srcRect r="2854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790065" cy="1152525"/>
            <wp:effectExtent l="0" t="0" r="635" b="9525"/>
            <wp:docPr id="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登录成功，提示登录成功：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749550" cy="1476375"/>
            <wp:effectExtent l="0" t="0" r="12700" b="9525"/>
            <wp:docPr id="7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3"/>
                    <pic:cNvPicPr>
                      <a:picLocks noChangeAspect="1"/>
                    </pic:cNvPicPr>
                  </pic:nvPicPr>
                  <pic:blipFill>
                    <a:blip r:embed="rId75"/>
                    <a:srcRect r="3132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514475" cy="1152525"/>
            <wp:effectExtent l="0" t="0" r="9525" b="9525"/>
            <wp:docPr id="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同时进入用户界面：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998470" cy="1993265"/>
            <wp:effectExtent l="0" t="0" r="11430" b="6985"/>
            <wp:docPr id="8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4.2 用户功能：用户注册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如果用户并未用户账户，则可以点击主界面右下注册按钮，弹出注册界面。界面样式：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828925" cy="3209925"/>
            <wp:effectExtent l="0" t="0" r="9525" b="9525"/>
            <wp:docPr id="7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用户注册测试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信息不完整，提示：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209800" cy="1038225"/>
            <wp:effectExtent l="0" t="0" r="0" b="9525"/>
            <wp:docPr id="7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666875" cy="1152525"/>
            <wp:effectExtent l="0" t="0" r="9525" b="9525"/>
            <wp:docPr id="7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2057400" cy="981075"/>
            <wp:effectExtent l="0" t="0" r="0" b="9525"/>
            <wp:docPr id="7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678305" cy="1152525"/>
            <wp:effectExtent l="0" t="0" r="17145" b="9525"/>
            <wp:docPr id="8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重复注册，提示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219325" cy="1038225"/>
            <wp:effectExtent l="0" t="0" r="9525" b="9525"/>
            <wp:docPr id="8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2352675" cy="1152525"/>
            <wp:effectExtent l="0" t="0" r="9525" b="9525"/>
            <wp:docPr id="8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用户注册成功，提示：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095500" cy="990600"/>
            <wp:effectExtent l="0" t="0" r="0" b="0"/>
            <wp:docPr id="8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209675" cy="1152525"/>
            <wp:effectExtent l="0" t="0" r="9525" b="9525"/>
            <wp:docPr id="8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同时关门注册窗口，返回主界面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4.3 用户功能：图书借阅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点击用户界面的“图书借阅”按钮，将进入图书借阅界面。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05400" cy="3449955"/>
            <wp:effectExtent l="0" t="0" r="0" b="17145"/>
            <wp:docPr id="10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图书借阅界面样式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53660" cy="3253105"/>
            <wp:effectExtent l="0" t="0" r="8890" b="4445"/>
            <wp:docPr id="8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6"/>
                    <pic:cNvPicPr>
                      <a:picLocks noChangeAspect="1"/>
                    </pic:cNvPicPr>
                  </pic:nvPicPr>
                  <pic:blipFill>
                    <a:blip r:embed="rId88"/>
                    <a:srcRect l="907" r="907" b="1443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该界面初始时加载所有图书信息，下拉”类别”，“书名”，“作者”，“出版社”五个选项框，可以看到图书的各项信息。如：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4251960</wp:posOffset>
            </wp:positionH>
            <wp:positionV relativeFrom="paragraph">
              <wp:posOffset>2540</wp:posOffset>
            </wp:positionV>
            <wp:extent cx="1254760" cy="2145665"/>
            <wp:effectExtent l="0" t="0" r="2540" b="6985"/>
            <wp:wrapSquare wrapText="bothSides"/>
            <wp:docPr id="9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4"/>
                    <pic:cNvPicPr>
                      <a:picLocks noChangeAspect="1"/>
                    </pic:cNvPicPr>
                  </pic:nvPicPr>
                  <pic:blipFill>
                    <a:blip r:embed="rId89"/>
                    <a:srcRect l="3460" r="4058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971550" cy="2161540"/>
            <wp:effectExtent l="0" t="0" r="0" b="10160"/>
            <wp:docPr id="8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312545" cy="2162175"/>
            <wp:effectExtent l="0" t="0" r="1905" b="9525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9"/>
                    <pic:cNvPicPr>
                      <a:picLocks noChangeAspect="1"/>
                    </pic:cNvPicPr>
                  </pic:nvPicPr>
                  <pic:blipFill>
                    <a:blip r:embed="rId91"/>
                    <a:srcRect l="5520" r="6709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166495" cy="2166620"/>
            <wp:effectExtent l="0" t="0" r="14605" b="5080"/>
            <wp:docPr id="9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0"/>
                    <pic:cNvPicPr>
                      <a:picLocks noChangeAspect="1"/>
                    </pic:cNvPicPr>
                  </pic:nvPicPr>
                  <pic:blipFill>
                    <a:blip r:embed="rId92"/>
                    <a:srcRect l="6261" t="4426" r="7973"/>
                    <a:stretch>
                      <a:fillRect/>
                    </a:stretch>
                  </pic:blipFill>
                  <pic:spPr>
                    <a:xfrm>
                      <a:off x="0" y="0"/>
                      <a:ext cx="116649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当用户选择某个属性，点击“筛选”按钮，可以筛选满足特定属性的图书。如，下拉“类别”选项框，并选择“小说”类别，然后点击“筛选”按钮，得到：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4307205</wp:posOffset>
            </wp:positionH>
            <wp:positionV relativeFrom="paragraph">
              <wp:posOffset>96520</wp:posOffset>
            </wp:positionV>
            <wp:extent cx="1297305" cy="1178560"/>
            <wp:effectExtent l="0" t="0" r="17145" b="2540"/>
            <wp:wrapNone/>
            <wp:docPr id="9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8"/>
                    <pic:cNvPicPr>
                      <a:picLocks noChangeAspect="1"/>
                    </pic:cNvPicPr>
                  </pic:nvPicPr>
                  <pic:blipFill>
                    <a:blip r:embed="rId93"/>
                    <a:srcRect l="3162" r="3162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981075" cy="1192530"/>
            <wp:effectExtent l="0" t="0" r="9525" b="7620"/>
            <wp:docPr id="9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329055" cy="1219200"/>
            <wp:effectExtent l="0" t="0" r="4445" b="0"/>
            <wp:docPr id="9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6"/>
                    <pic:cNvPicPr>
                      <a:picLocks noChangeAspect="1"/>
                    </pic:cNvPicPr>
                  </pic:nvPicPr>
                  <pic:blipFill>
                    <a:blip r:embed="rId95"/>
                    <a:srcRect l="2812" r="2268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213485" cy="1198245"/>
            <wp:effectExtent l="0" t="0" r="5715" b="1905"/>
            <wp:docPr id="9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7"/>
                    <pic:cNvPicPr>
                      <a:picLocks noChangeAspect="1"/>
                    </pic:cNvPicPr>
                  </pic:nvPicPr>
                  <pic:blipFill>
                    <a:blip r:embed="rId96"/>
                    <a:srcRect l="2488" r="2438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结果显示，当前书库中类别为“小说”的图书只有4本，作者均为“江南”，出版社也只有“人民文学”出版社。其他属性筛选同理，此处便不错展示。点击“重置”按钮，则回到最初始状态，加载所有图书信息。</w:t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借阅界面同时提供搜索功能，匹配用户的输入。其搜索逻辑为，先进行完全匹配，如果搜索不到则进行以用户输入为开头的不完全匹配，如果搜索不到，则匹配用户输入的任意一个字符。如果仍然搜索不到，则提示没有搜索结果。</w:t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如，输入“离散数学”，点击“搜索”按钮，结果如下：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17720" cy="2315845"/>
            <wp:effectExtent l="0" t="0" r="11430" b="8255"/>
            <wp:docPr id="10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1"/>
                    <pic:cNvPicPr>
                      <a:picLocks noChangeAspect="1"/>
                    </pic:cNvPicPr>
                  </pic:nvPicPr>
                  <pic:blipFill>
                    <a:blip r:embed="rId97"/>
                    <a:srcRect l="1149" r="58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当搜索结果只有一条时，将会加载该图书的入库数量(总量)以及剩余量。</w:t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如，输入”离散”，点击“搜索”按钮，结果如下：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24070" cy="2554605"/>
            <wp:effectExtent l="0" t="0" r="5080" b="17145"/>
            <wp:docPr id="10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62"/>
                    <pic:cNvPicPr>
                      <a:picLocks noChangeAspect="1"/>
                    </pic:cNvPicPr>
                  </pic:nvPicPr>
                  <pic:blipFill>
                    <a:blip r:embed="rId98"/>
                    <a:srcRect l="1011" r="862" b="1325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可以看到搜索结果仍为离散数学。</w:t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如，输入“数学”，点击“搜索”按钮，结果如下：</w:t>
      </w:r>
    </w:p>
    <w:p>
      <w:pPr>
        <w:pStyle w:val="9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4658360" cy="2362200"/>
            <wp:effectExtent l="0" t="0" r="8890" b="0"/>
            <wp:docPr id="10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3"/>
                    <pic:cNvPicPr>
                      <a:picLocks noChangeAspect="1"/>
                    </pic:cNvPicPr>
                  </pic:nvPicPr>
                  <pic:blipFill>
                    <a:blip r:embed="rId99"/>
                    <a:srcRect l="1406" r="364" b="169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可以看到搜索结果有四本不同类型的书籍。</w:t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如，用户输入“xxx”，搜索结果如下：</w:t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739005" cy="2836545"/>
            <wp:effectExtent l="0" t="0" r="4445" b="1905"/>
            <wp:docPr id="10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4"/>
                    <pic:cNvPicPr>
                      <a:picLocks noChangeAspect="1"/>
                    </pic:cNvPicPr>
                  </pic:nvPicPr>
                  <pic:blipFill>
                    <a:blip r:embed="rId100"/>
                    <a:srcRect l="688" r="966" b="945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用户进行筛选或者搜索功能，获得到结果时，“借阅”按钮旁边的结果框会同时出现搜索结果。选择想要的书籍，点击“借阅”，便能进行借阅。</w:t>
      </w:r>
    </w:p>
    <w:p>
      <w:pPr>
        <w:pStyle w:val="9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如，在搜索框中输入“离散数学”，点击“搜索”按钮，然后看到“借阅”按钮旁边的结果框出现“离散数学”，点击“借阅”按钮，便借阅结果：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792980" cy="2569210"/>
            <wp:effectExtent l="0" t="0" r="7620" b="2540"/>
            <wp:docPr id="10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770755" cy="2785110"/>
            <wp:effectExtent l="0" t="0" r="10795" b="15240"/>
            <wp:docPr id="10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6"/>
                    <pic:cNvPicPr>
                      <a:picLocks noChangeAspect="1"/>
                    </pic:cNvPicPr>
                  </pic:nvPicPr>
                  <pic:blipFill>
                    <a:blip r:embed="rId102"/>
                    <a:srcRect l="831" r="1108" b="1336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可以看到“剩余量”由50变为49，说明借书成功。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4.4 用户功能：图书归还</w:t>
      </w: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点击用户界面的“图书归还”按钮，将进入图书归还界面。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05400" cy="3449955"/>
            <wp:effectExtent l="0" t="0" r="0" b="17145"/>
            <wp:docPr id="10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6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图书归还界面样式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89525" cy="2900680"/>
            <wp:effectExtent l="0" t="0" r="15875" b="13970"/>
            <wp:docPr id="10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6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用户进入后将会出现用户借阅的书籍情况及应当归还的数量。“归还”按钮旁边的结果下拉框显示所有需要归还的图书书名。选中书名，点击“归还”按钮即可归还。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00320" cy="2788920"/>
            <wp:effectExtent l="0" t="0" r="5080" b="11430"/>
            <wp:docPr id="11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981575" cy="2690495"/>
            <wp:effectExtent l="0" t="0" r="9525" b="14605"/>
            <wp:docPr id="11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7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可以看到，当用户归还了所借的唯一一本“离散数学”后，归还界面刷新，提示用户暂无书籍需还。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4.5 用户功能：个人信息修改、查询及借阅情况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程序各个界面右下均匀“个人中心”按钮，点击该按钮，进入个人中心，可以查看或者修改个人信息。界面样式：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541520" cy="3707130"/>
            <wp:effectExtent l="0" t="0" r="11430" b="7620"/>
            <wp:docPr id="11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个人中心有三个页面，分别为“个人中心”、“借书记录”以及“还书记录”。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个人中心可以查看个人信息，以及修改个人信息。左下侧有用户修改属性选择框，下拉选择框，可以看到改变的属性。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589145" cy="3686810"/>
            <wp:effectExtent l="0" t="0" r="1905" b="8890"/>
            <wp:docPr id="11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7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如，选择“性别”属性，输入“女”，点击“修改”按钮，执行修改：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593590" cy="3162300"/>
            <wp:effectExtent l="0" t="0" r="16510" b="0"/>
            <wp:docPr id="11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64710" cy="3129915"/>
            <wp:effectExtent l="0" t="0" r="2540" b="13335"/>
            <wp:docPr id="11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7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当然，程序将会对输入进行判断。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如用户修改性别时，输入的不为“男”或者“女”，则会出现提醒拒绝此处修改。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85665" cy="3093720"/>
            <wp:effectExtent l="0" t="0" r="635" b="11430"/>
            <wp:docPr id="11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如用户修改姓名或者密码时输入字串长度大于12，则出现提醒拒绝此处修改。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83760" cy="3011805"/>
            <wp:effectExtent l="0" t="0" r="2540" b="17145"/>
            <wp:docPr id="11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用户点击界面顶部的“借书记录”按钮，便能查看借书记录：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709795" cy="2893695"/>
            <wp:effectExtent l="0" t="0" r="14605" b="1905"/>
            <wp:docPr id="11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用户点击界面顶部的“还书记录”按钮，便能查看还书记录：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582160" cy="2861310"/>
            <wp:effectExtent l="0" t="0" r="8890" b="15240"/>
            <wp:docPr id="119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7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可以通过此表查看上述演示时归还情况，在2022-09-11时进行16：33分时归还。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4.6 管理员功能：管理员界面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当管理员在主界面登陆时，选择“管理员”，则进入管理员界面，界面样式：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65320" cy="3440430"/>
            <wp:effectExtent l="0" t="0" r="11430" b="7620"/>
            <wp:docPr id="12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7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4.7 管理员功能：用户管理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管理员在管理员界面，点击“用户管理”，进入“用户管理”界面。界面样式：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92650" cy="2962910"/>
            <wp:effectExtent l="0" t="0" r="12700" b="8890"/>
            <wp:docPr id="12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8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次可以看到用户组别为“用户”的所有个人情况。管理员可以选择删除用户，用户的所有信息均会被删除。当然，在删除之前，程序会对管理的输入进入判断，如果数据库中没有待删除的用户或者验证码错误，则程序会拒绝删除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86935" cy="2886075"/>
            <wp:effectExtent l="0" t="0" r="18415" b="9525"/>
            <wp:docPr id="1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8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95190" cy="2867025"/>
            <wp:effectExtent l="0" t="0" r="10160" b="9525"/>
            <wp:docPr id="12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8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只有管理员正确输入时，删除才能执行：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82490" cy="2891155"/>
            <wp:effectExtent l="0" t="0" r="3810" b="4445"/>
            <wp:docPr id="12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8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72330" cy="2807335"/>
            <wp:effectExtent l="0" t="0" r="13970" b="12065"/>
            <wp:docPr id="12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8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可以看到，用户“肖晓红”已被删除。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4.8 管理员功能：图书入库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管理员在管理员界面，点击“图书入库”，弹出“图书入库”界面。界面样式：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907030" cy="3181985"/>
            <wp:effectExtent l="0" t="0" r="7620" b="18415"/>
            <wp:docPr id="12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8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程序将会对管理员输入信息进行严格检查，如图书某项信息不完善或者入库数量为非有效字符：</w:t>
      </w:r>
    </w:p>
    <w:p>
      <w:pPr>
        <w:pStyle w:val="9"/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1125855" cy="1528445"/>
            <wp:effectExtent l="0" t="0" r="17145" b="14605"/>
            <wp:docPr id="130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8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075055" cy="1564640"/>
            <wp:effectExtent l="0" t="0" r="10795" b="16510"/>
            <wp:docPr id="12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8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074420" cy="1532890"/>
            <wp:effectExtent l="0" t="0" r="11430" b="10160"/>
            <wp:docPr id="12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153160" cy="1576705"/>
            <wp:effectExtent l="0" t="0" r="8890" b="4445"/>
            <wp:docPr id="131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90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如果各项检查均通过，则提示管理员入库成功：</w:t>
      </w:r>
    </w:p>
    <w:p>
      <w:pPr>
        <w:pStyle w:val="9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2840355" cy="2923540"/>
            <wp:effectExtent l="0" t="0" r="17145" b="10160"/>
            <wp:docPr id="13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9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4.9 管理员功能：借阅/归还记录查询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管理员在管理员界面，点击“借阅记录”，弹出“借书记录”界面。界面样式：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45710" cy="2938145"/>
            <wp:effectExtent l="0" t="0" r="2540" b="14605"/>
            <wp:docPr id="133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9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初始进入时，程序加载所以书籍的借阅记录。只要有书籍被借阅，便会显示在表格中。“查看”按钮旁边的结果框显示被借阅的书籍，下拉可以选择特定数据的借阅情况。比如选择“离散数学”，点击“查看”按钮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47310" cy="2625725"/>
            <wp:effectExtent l="0" t="0" r="15240" b="3175"/>
            <wp:docPr id="134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93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点击“重置”按钮，重新加载所有书籍情况。选择“高等数学(下)”，点击“查看”按钮：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47310" cy="2656205"/>
            <wp:effectExtent l="0" t="0" r="15240" b="10795"/>
            <wp:docPr id="13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9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管理员点击顶部的“还书记录”按钮，便可以查询书籍的还书情况。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53025" cy="2707005"/>
            <wp:effectExtent l="0" t="0" r="9525" b="17145"/>
            <wp:docPr id="136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95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“</w:t>
      </w:r>
      <w:r>
        <w:rPr>
          <w:rFonts w:hint="eastAsia" w:ascii="宋体" w:hAnsi="宋体" w:eastAsia="宋体" w:cs="宋体"/>
          <w:lang w:val="en-US" w:eastAsia="zh-CN"/>
        </w:rPr>
        <w:t>还书记录</w:t>
      </w:r>
      <w:r>
        <w:rPr>
          <w:rFonts w:hint="eastAsia" w:ascii="宋体" w:hAnsi="宋体" w:eastAsia="宋体" w:cs="宋体"/>
          <w:lang w:eastAsia="zh-CN"/>
        </w:rPr>
        <w:t>”</w:t>
      </w:r>
      <w:r>
        <w:rPr>
          <w:rFonts w:hint="eastAsia" w:ascii="宋体" w:hAnsi="宋体" w:eastAsia="宋体" w:cs="宋体"/>
          <w:lang w:val="en-US" w:eastAsia="zh-CN"/>
        </w:rPr>
        <w:t>页面的操作方法及功能同“借书记录”页面。此处便不再赘述。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pStyle w:val="9"/>
        <w:numPr>
          <w:ilvl w:val="0"/>
          <w:numId w:val="2"/>
        </w:numPr>
        <w:spacing w:line="360" w:lineRule="auto"/>
        <w:ind w:left="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问题和讨论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问题一：系统设计不够完善。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书籍表(book)以书名做为主键，那么如果存在两种同名的书，它们作者或者出版社等其他属性不同，管理员执行图书入库操作时，系统将会拒绝该操作，因为主键冲突，违反了数据库的实体完整性。但在现实中，这是合理的，确实存在大量同名书籍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样的，用户表(customer)以姓名作为主键，那么当一个与系统用户同名的人注册账户时，系统仍然会拒绝此次操作。上述两个问题是本人在设计数据库系统时未考虑到的，也是此次课程作业的缺陷。改进方法如下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书籍表(book)以ISBN号作为主键，用户表(customer)以借书证号作为主键。其逻辑模型如下：</w:t>
      </w:r>
    </w:p>
    <w:p>
      <w:pPr>
        <w:pStyle w:val="9"/>
        <w:numPr>
          <w:ilvl w:val="0"/>
          <w:numId w:val="0"/>
        </w:numPr>
        <w:spacing w:line="360" w:lineRule="auto"/>
        <w:ind w:firstLine="420" w:firstLineChars="0"/>
      </w:pPr>
      <w:r>
        <w:drawing>
          <wp:inline distT="0" distB="0" distL="114300" distR="114300">
            <wp:extent cx="5268595" cy="2102485"/>
            <wp:effectExtent l="0" t="0" r="8255" b="12065"/>
            <wp:docPr id="13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9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问题二：还书时数据更新的sql语句逻辑出错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在用户完成还书后，需要执行sql语句，更新书籍的数量。最初时，书籍时更新sql语句如下：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68595" cy="1565910"/>
            <wp:effectExtent l="0" t="0" r="8255" b="15240"/>
            <wp:docPr id="139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9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其逻辑为，当前书籍数量 = 当前书籍数量 + 当前用户归还该书的数量 - 当前用户借阅该书的数量。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ifnull(exper1,exper2)判断exper1是否为空，是则用exper2代替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使用该函数主要是当用户没有归还图书记录时，将其查询结果置为0。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当程序内部套用该sql语句时，就会出现一个“有趣”的bug----用户归还图书时，图书数量越还越少。因为(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当前用户归还该书的数量 - 当前用户借阅该书的数量)的执行结果始终不会大于0。正确语句如下：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5269865" cy="1296670"/>
            <wp:effectExtent l="0" t="0" r="6985" b="17780"/>
            <wp:docPr id="140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9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其逻辑为，当前书籍数量 = 当前书籍的入库数量 + 所有用户归还该书的数量 - 所有用户借阅该书的数量。</w:t>
      </w:r>
    </w:p>
    <w:p>
      <w:pPr>
        <w:pStyle w:val="9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六、总结体会</w:t>
      </w:r>
    </w:p>
    <w:p>
      <w:pPr>
        <w:ind w:left="42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通过这次实验，我对于mysql的嵌入式开发与odbc语言的运用有了更深的认识，也渐渐认识到开发一款可视化数据库应用软件的重要性与难度，为日后的软件开发奠定了基础。此外，我对于QT图形库的运用有了更加熟练的操作。</w:t>
      </w:r>
    </w:p>
    <w:p>
      <w:pPr>
        <w:ind w:left="420" w:leftChars="0" w:firstLine="420" w:firstLineChars="0"/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013040"/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>
    <w:pPr>
      <w:pStyle w:val="3"/>
      <w:tabs>
        <w:tab w:val="left" w:pos="1080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6" w:space="2"/>
      </w:pBdr>
    </w:pPr>
    <w:r>
      <w:rPr>
        <w:rFonts w:hint="eastAsia"/>
      </w:rPr>
      <w:t>20</w:t>
    </w:r>
    <w:r>
      <w:t>2</w:t>
    </w:r>
    <w:r>
      <w:rPr>
        <w:rFonts w:hint="eastAsia"/>
      </w:rPr>
      <w:t>2年数据库课程实践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64E023"/>
    <w:multiLevelType w:val="singleLevel"/>
    <w:tmpl w:val="B464E02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8A56C89"/>
    <w:multiLevelType w:val="singleLevel"/>
    <w:tmpl w:val="78A56C89"/>
    <w:lvl w:ilvl="0" w:tentative="0">
      <w:start w:val="4"/>
      <w:numFmt w:val="chineseCounting"/>
      <w:suff w:val="nothing"/>
      <w:lvlText w:val="%1、"/>
      <w:lvlJc w:val="left"/>
      <w:pPr>
        <w:ind w:left="-42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NjOWJjNTg0NTczNTU0MDk3NmQyYjcyYjdjMWI5YzkifQ=="/>
  </w:docVars>
  <w:rsids>
    <w:rsidRoot w:val="00A60B05"/>
    <w:rsid w:val="00027764"/>
    <w:rsid w:val="000442F6"/>
    <w:rsid w:val="000E4ED2"/>
    <w:rsid w:val="00106A71"/>
    <w:rsid w:val="00114347"/>
    <w:rsid w:val="00173BE0"/>
    <w:rsid w:val="001A171A"/>
    <w:rsid w:val="001A46D7"/>
    <w:rsid w:val="001D3E9C"/>
    <w:rsid w:val="001D71A2"/>
    <w:rsid w:val="002319D8"/>
    <w:rsid w:val="002336A2"/>
    <w:rsid w:val="00245942"/>
    <w:rsid w:val="002518E5"/>
    <w:rsid w:val="002B437F"/>
    <w:rsid w:val="002E538D"/>
    <w:rsid w:val="00310D9A"/>
    <w:rsid w:val="00346414"/>
    <w:rsid w:val="00350B7E"/>
    <w:rsid w:val="00350F7B"/>
    <w:rsid w:val="00381E4E"/>
    <w:rsid w:val="003B7A3C"/>
    <w:rsid w:val="00446EBC"/>
    <w:rsid w:val="00461479"/>
    <w:rsid w:val="004E1060"/>
    <w:rsid w:val="004E414B"/>
    <w:rsid w:val="00527CCE"/>
    <w:rsid w:val="00552472"/>
    <w:rsid w:val="00577BCF"/>
    <w:rsid w:val="00580349"/>
    <w:rsid w:val="00590715"/>
    <w:rsid w:val="005A7754"/>
    <w:rsid w:val="00616274"/>
    <w:rsid w:val="00633A89"/>
    <w:rsid w:val="00666F39"/>
    <w:rsid w:val="006C58C4"/>
    <w:rsid w:val="006D25B8"/>
    <w:rsid w:val="006F24A7"/>
    <w:rsid w:val="00730240"/>
    <w:rsid w:val="00733E94"/>
    <w:rsid w:val="00761EAF"/>
    <w:rsid w:val="007664F5"/>
    <w:rsid w:val="0076661D"/>
    <w:rsid w:val="007A7F41"/>
    <w:rsid w:val="007D651A"/>
    <w:rsid w:val="007E2941"/>
    <w:rsid w:val="00801731"/>
    <w:rsid w:val="00820E54"/>
    <w:rsid w:val="00825650"/>
    <w:rsid w:val="00835121"/>
    <w:rsid w:val="008552CE"/>
    <w:rsid w:val="00872288"/>
    <w:rsid w:val="009120C0"/>
    <w:rsid w:val="00923359"/>
    <w:rsid w:val="00944B2A"/>
    <w:rsid w:val="0095716A"/>
    <w:rsid w:val="009737B4"/>
    <w:rsid w:val="009853E9"/>
    <w:rsid w:val="00993687"/>
    <w:rsid w:val="009963E0"/>
    <w:rsid w:val="009E59D5"/>
    <w:rsid w:val="00A2390D"/>
    <w:rsid w:val="00A52554"/>
    <w:rsid w:val="00A60B05"/>
    <w:rsid w:val="00A70402"/>
    <w:rsid w:val="00A94D63"/>
    <w:rsid w:val="00AA1D98"/>
    <w:rsid w:val="00AB6BEC"/>
    <w:rsid w:val="00AE032B"/>
    <w:rsid w:val="00AF3F73"/>
    <w:rsid w:val="00B27265"/>
    <w:rsid w:val="00B502CB"/>
    <w:rsid w:val="00B5636E"/>
    <w:rsid w:val="00BC6D31"/>
    <w:rsid w:val="00BC7AAD"/>
    <w:rsid w:val="00BD3434"/>
    <w:rsid w:val="00BE7B01"/>
    <w:rsid w:val="00BF4DA8"/>
    <w:rsid w:val="00C23447"/>
    <w:rsid w:val="00C31E48"/>
    <w:rsid w:val="00C32CBE"/>
    <w:rsid w:val="00C50E27"/>
    <w:rsid w:val="00C64688"/>
    <w:rsid w:val="00C6761F"/>
    <w:rsid w:val="00C707D8"/>
    <w:rsid w:val="00C85DEE"/>
    <w:rsid w:val="00CF6CAA"/>
    <w:rsid w:val="00D1436B"/>
    <w:rsid w:val="00D82320"/>
    <w:rsid w:val="00D96A72"/>
    <w:rsid w:val="00DC2D96"/>
    <w:rsid w:val="00DD7788"/>
    <w:rsid w:val="00E315FE"/>
    <w:rsid w:val="00E33620"/>
    <w:rsid w:val="00E95321"/>
    <w:rsid w:val="00EA1259"/>
    <w:rsid w:val="00ED2267"/>
    <w:rsid w:val="00ED3E62"/>
    <w:rsid w:val="00ED77AD"/>
    <w:rsid w:val="00EF19F8"/>
    <w:rsid w:val="00F22D7B"/>
    <w:rsid w:val="00F67E78"/>
    <w:rsid w:val="00F76F59"/>
    <w:rsid w:val="00FA4415"/>
    <w:rsid w:val="0D1D2937"/>
    <w:rsid w:val="0D305D97"/>
    <w:rsid w:val="15467D4E"/>
    <w:rsid w:val="176F3141"/>
    <w:rsid w:val="19F65454"/>
    <w:rsid w:val="1AAF33FF"/>
    <w:rsid w:val="28D11ECF"/>
    <w:rsid w:val="2FE83F83"/>
    <w:rsid w:val="30304CB1"/>
    <w:rsid w:val="4CB56D37"/>
    <w:rsid w:val="4DB90DCC"/>
    <w:rsid w:val="4F202130"/>
    <w:rsid w:val="55B102AA"/>
    <w:rsid w:val="561039EF"/>
    <w:rsid w:val="731E1926"/>
    <w:rsid w:val="7E99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12"/>
    <w:qFormat/>
    <w:uiPriority w:val="10"/>
    <w:pPr>
      <w:spacing w:before="240" w:after="60" w:line="324" w:lineRule="auto"/>
      <w:ind w:left="425" w:hanging="425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3"/>
    <w:qFormat/>
    <w:uiPriority w:val="99"/>
    <w:rPr>
      <w:sz w:val="18"/>
      <w:szCs w:val="18"/>
    </w:rPr>
  </w:style>
  <w:style w:type="character" w:customStyle="1" w:styleId="12">
    <w:name w:val="标题 字符"/>
    <w:basedOn w:val="8"/>
    <w:link w:val="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批注框文本 字符"/>
    <w:basedOn w:val="8"/>
    <w:link w:val="2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9.png"/><Relationship Id="rId98" Type="http://schemas.openxmlformats.org/officeDocument/2006/relationships/image" Target="media/image88.png"/><Relationship Id="rId97" Type="http://schemas.openxmlformats.org/officeDocument/2006/relationships/image" Target="media/image87.png"/><Relationship Id="rId96" Type="http://schemas.openxmlformats.org/officeDocument/2006/relationships/image" Target="media/image86.png"/><Relationship Id="rId95" Type="http://schemas.openxmlformats.org/officeDocument/2006/relationships/image" Target="media/image85.png"/><Relationship Id="rId94" Type="http://schemas.openxmlformats.org/officeDocument/2006/relationships/image" Target="media/image84.png"/><Relationship Id="rId93" Type="http://schemas.openxmlformats.org/officeDocument/2006/relationships/image" Target="media/image83.png"/><Relationship Id="rId92" Type="http://schemas.openxmlformats.org/officeDocument/2006/relationships/image" Target="media/image82.png"/><Relationship Id="rId91" Type="http://schemas.openxmlformats.org/officeDocument/2006/relationships/image" Target="media/image81.png"/><Relationship Id="rId90" Type="http://schemas.openxmlformats.org/officeDocument/2006/relationships/image" Target="media/image80.png"/><Relationship Id="rId9" Type="http://schemas.openxmlformats.org/officeDocument/2006/relationships/theme" Target="theme/theme1.xml"/><Relationship Id="rId89" Type="http://schemas.openxmlformats.org/officeDocument/2006/relationships/image" Target="media/image79.png"/><Relationship Id="rId88" Type="http://schemas.openxmlformats.org/officeDocument/2006/relationships/image" Target="media/image78.png"/><Relationship Id="rId87" Type="http://schemas.openxmlformats.org/officeDocument/2006/relationships/image" Target="media/image77.png"/><Relationship Id="rId86" Type="http://schemas.openxmlformats.org/officeDocument/2006/relationships/image" Target="media/image76.png"/><Relationship Id="rId85" Type="http://schemas.openxmlformats.org/officeDocument/2006/relationships/image" Target="media/image75.png"/><Relationship Id="rId84" Type="http://schemas.openxmlformats.org/officeDocument/2006/relationships/image" Target="media/image74.png"/><Relationship Id="rId83" Type="http://schemas.openxmlformats.org/officeDocument/2006/relationships/image" Target="media/image73.png"/><Relationship Id="rId82" Type="http://schemas.openxmlformats.org/officeDocument/2006/relationships/image" Target="media/image72.png"/><Relationship Id="rId81" Type="http://schemas.openxmlformats.org/officeDocument/2006/relationships/image" Target="media/image71.png"/><Relationship Id="rId80" Type="http://schemas.openxmlformats.org/officeDocument/2006/relationships/image" Target="media/image70.png"/><Relationship Id="rId8" Type="http://schemas.openxmlformats.org/officeDocument/2006/relationships/footer" Target="footer3.xml"/><Relationship Id="rId79" Type="http://schemas.openxmlformats.org/officeDocument/2006/relationships/image" Target="media/image69.png"/><Relationship Id="rId78" Type="http://schemas.openxmlformats.org/officeDocument/2006/relationships/image" Target="media/image68.png"/><Relationship Id="rId77" Type="http://schemas.openxmlformats.org/officeDocument/2006/relationships/image" Target="media/image67.png"/><Relationship Id="rId76" Type="http://schemas.openxmlformats.org/officeDocument/2006/relationships/image" Target="media/image66.png"/><Relationship Id="rId75" Type="http://schemas.openxmlformats.org/officeDocument/2006/relationships/image" Target="media/image65.png"/><Relationship Id="rId74" Type="http://schemas.openxmlformats.org/officeDocument/2006/relationships/image" Target="media/image64.png"/><Relationship Id="rId73" Type="http://schemas.openxmlformats.org/officeDocument/2006/relationships/image" Target="media/image63.png"/><Relationship Id="rId72" Type="http://schemas.openxmlformats.org/officeDocument/2006/relationships/image" Target="media/image62.png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7" Type="http://schemas.openxmlformats.org/officeDocument/2006/relationships/footer" Target="footer2.xml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footer" Target="footer1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3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4" Type="http://schemas.openxmlformats.org/officeDocument/2006/relationships/fontTable" Target="fontTable.xml"/><Relationship Id="rId133" Type="http://schemas.openxmlformats.org/officeDocument/2006/relationships/numbering" Target="numbering.xml"/><Relationship Id="rId132" Type="http://schemas.openxmlformats.org/officeDocument/2006/relationships/image" Target="media/image122.png"/><Relationship Id="rId131" Type="http://schemas.openxmlformats.org/officeDocument/2006/relationships/image" Target="media/image121.png"/><Relationship Id="rId130" Type="http://schemas.openxmlformats.org/officeDocument/2006/relationships/image" Target="media/image120.png"/><Relationship Id="rId13" Type="http://schemas.openxmlformats.org/officeDocument/2006/relationships/image" Target="media/image3.png"/><Relationship Id="rId129" Type="http://schemas.openxmlformats.org/officeDocument/2006/relationships/image" Target="media/image119.png"/><Relationship Id="rId128" Type="http://schemas.openxmlformats.org/officeDocument/2006/relationships/image" Target="media/image118.png"/><Relationship Id="rId127" Type="http://schemas.openxmlformats.org/officeDocument/2006/relationships/image" Target="media/image117.png"/><Relationship Id="rId126" Type="http://schemas.openxmlformats.org/officeDocument/2006/relationships/image" Target="media/image116.png"/><Relationship Id="rId125" Type="http://schemas.openxmlformats.org/officeDocument/2006/relationships/image" Target="media/image115.png"/><Relationship Id="rId124" Type="http://schemas.openxmlformats.org/officeDocument/2006/relationships/image" Target="media/image114.png"/><Relationship Id="rId123" Type="http://schemas.openxmlformats.org/officeDocument/2006/relationships/image" Target="media/image113.png"/><Relationship Id="rId122" Type="http://schemas.openxmlformats.org/officeDocument/2006/relationships/image" Target="media/image112.png"/><Relationship Id="rId121" Type="http://schemas.openxmlformats.org/officeDocument/2006/relationships/image" Target="media/image111.png"/><Relationship Id="rId120" Type="http://schemas.openxmlformats.org/officeDocument/2006/relationships/image" Target="media/image110.png"/><Relationship Id="rId12" Type="http://schemas.openxmlformats.org/officeDocument/2006/relationships/image" Target="media/image2.png"/><Relationship Id="rId119" Type="http://schemas.openxmlformats.org/officeDocument/2006/relationships/image" Target="media/image109.png"/><Relationship Id="rId118" Type="http://schemas.openxmlformats.org/officeDocument/2006/relationships/image" Target="media/image108.png"/><Relationship Id="rId117" Type="http://schemas.openxmlformats.org/officeDocument/2006/relationships/image" Target="media/image107.png"/><Relationship Id="rId116" Type="http://schemas.openxmlformats.org/officeDocument/2006/relationships/image" Target="media/image106.png"/><Relationship Id="rId115" Type="http://schemas.openxmlformats.org/officeDocument/2006/relationships/image" Target="media/image105.png"/><Relationship Id="rId114" Type="http://schemas.openxmlformats.org/officeDocument/2006/relationships/image" Target="media/image104.png"/><Relationship Id="rId113" Type="http://schemas.openxmlformats.org/officeDocument/2006/relationships/image" Target="media/image103.png"/><Relationship Id="rId112" Type="http://schemas.openxmlformats.org/officeDocument/2006/relationships/image" Target="media/image102.png"/><Relationship Id="rId111" Type="http://schemas.openxmlformats.org/officeDocument/2006/relationships/image" Target="media/image101.png"/><Relationship Id="rId110" Type="http://schemas.openxmlformats.org/officeDocument/2006/relationships/image" Target="media/image100.png"/><Relationship Id="rId11" Type="http://schemas.openxmlformats.org/officeDocument/2006/relationships/image" Target="media/image1.emf"/><Relationship Id="rId109" Type="http://schemas.openxmlformats.org/officeDocument/2006/relationships/image" Target="media/image99.png"/><Relationship Id="rId108" Type="http://schemas.openxmlformats.org/officeDocument/2006/relationships/image" Target="media/image98.png"/><Relationship Id="rId107" Type="http://schemas.openxmlformats.org/officeDocument/2006/relationships/image" Target="media/image97.png"/><Relationship Id="rId106" Type="http://schemas.openxmlformats.org/officeDocument/2006/relationships/image" Target="media/image96.png"/><Relationship Id="rId105" Type="http://schemas.openxmlformats.org/officeDocument/2006/relationships/image" Target="media/image95.png"/><Relationship Id="rId104" Type="http://schemas.openxmlformats.org/officeDocument/2006/relationships/image" Target="media/image94.png"/><Relationship Id="rId103" Type="http://schemas.openxmlformats.org/officeDocument/2006/relationships/image" Target="media/image93.png"/><Relationship Id="rId102" Type="http://schemas.openxmlformats.org/officeDocument/2006/relationships/image" Target="media/image92.png"/><Relationship Id="rId101" Type="http://schemas.openxmlformats.org/officeDocument/2006/relationships/image" Target="media/image91.png"/><Relationship Id="rId100" Type="http://schemas.openxmlformats.org/officeDocument/2006/relationships/image" Target="media/image90.png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5221</Words>
  <Characters>5598</Characters>
  <Lines>3</Lines>
  <Paragraphs>1</Paragraphs>
  <TotalTime>11</TotalTime>
  <ScaleCrop>false</ScaleCrop>
  <LinksUpToDate>false</LinksUpToDate>
  <CharactersWithSpaces>5946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2022-08-28T07:43:00Z</dcterms:created>
  <dc:creator>Administrator</dc:creator>
  <cp:lastModifiedBy>WPS_1601989765</cp:lastModifiedBy>
  <dcterms:modified xsi:type="dcterms:W3CDTF">2022-11-26T14:56:16Z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3A6C487BC4C049E69697FA226EE56D06</vt:lpwstr>
  </property>
</Properties>
</file>