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第一讲 课程介绍及机器学习简介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时间：</w:t>
      </w:r>
      <w:r>
        <w:rPr>
          <w:rFonts w:hint="eastAsia"/>
          <w:lang w:val="en-US" w:eastAsia="zh-CN"/>
        </w:rPr>
        <w:t>2017/3/17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所需知识：big?O notion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软件：MATLAB、Octave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 algorithm 定义：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computer program is said to learn from Experience E with respect to some task T and some performance measure P, if its performance on T, as measured by P, improves with experience 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课程结构：（1）supervised learning 监督学习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 Regression 回归算法；② classification 分类算法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（2）Learning theory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（3）unsupervised learning 无监督学习（需要识别数据结构）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聚类算法识别声音 [ W, s, v ] = svd ( repmat( sum(x.*x, 1).*x ).*x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（4）Reinforcement learning 强化学习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第二讲 监督学习应用 . 梯度下降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时间：2017/3/17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14:00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（1）linear regression 线性回归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（2）gradient descent梯度下降（Neural Network神经网络算法）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（3）normal equations 正规方程组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M：training examples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x：输入量（input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输出量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（x,y）: one training 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第i个训练样本：（x</w:t>
      </w:r>
      <w:r>
        <w:rPr>
          <w:rFonts w:hint="eastAsia"/>
          <w:vertAlign w:val="superscript"/>
          <w:lang w:val="en-US" w:eastAsia="zh-CN"/>
        </w:rPr>
        <w:t>i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perscript"/>
          <w:lang w:val="en-US" w:eastAsia="zh-CN"/>
        </w:rPr>
        <w:t>i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：#Features, </w:t>
      </w:r>
      <w:r>
        <w:rPr>
          <w:rFonts w:hint="default" w:ascii="Calibri" w:hAnsi="Calibri" w:cs="Calibri"/>
          <w:lang w:val="en-US" w:eastAsia="zh-CN"/>
        </w:rPr>
        <w:t>Ɵ</w:t>
      </w:r>
      <w:r>
        <w:rPr>
          <w:rFonts w:hint="eastAsia" w:ascii="Calibri" w:hAnsi="Calibri" w:cs="Calibri"/>
          <w:lang w:val="en-US" w:eastAsia="zh-CN"/>
        </w:rPr>
        <w:t>：parameters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59000" cy="1791970"/>
            <wp:effectExtent l="0" t="0" r="1270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63170"/>
    <w:rsid w:val="22C66724"/>
    <w:rsid w:val="22D96364"/>
    <w:rsid w:val="26483331"/>
    <w:rsid w:val="30E14B0B"/>
    <w:rsid w:val="32F92147"/>
    <w:rsid w:val="4B222D54"/>
    <w:rsid w:val="59D14076"/>
    <w:rsid w:val="70E14073"/>
    <w:rsid w:val="722143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3">
    <w:name w:val="Normal (Web)"/>
    <w:basedOn w:val="2"/>
    <w:next w:val="2"/>
    <w:qFormat/>
    <w:uiPriority w:val="0"/>
    <w:pPr>
      <w:spacing w:before="0" w:beforeAutospacing="1" w:after="0" w:afterAutospacing="1"/>
      <w:ind w:left="0" w:right="0"/>
      <w:jc w:val="left"/>
    </w:pPr>
    <w:rPr>
      <w:rFonts w:ascii="Courier New" w:hAnsi="Courier New" w:eastAsia="宋体" w:cs="Times New Roman"/>
      <w:kern w:val="0"/>
      <w:sz w:val="24"/>
      <w:lang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7">
    <w:name w:val="代码块"/>
    <w:basedOn w:val="5"/>
    <w:qFormat/>
    <w:uiPriority w:val="0"/>
    <w:rPr>
      <w:rFonts w:ascii="Courier New" w:hAnsi="Courier New"/>
    </w:rPr>
  </w:style>
  <w:style w:type="paragraph" w:customStyle="1" w:styleId="8">
    <w:name w:val="标题4"/>
    <w:basedOn w:val="1"/>
    <w:next w:val="1"/>
    <w:qFormat/>
    <w:uiPriority w:val="0"/>
    <w:rPr>
      <w:rFonts w:asciiTheme="minorAscii" w:hAnsiTheme="minorAsci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Andrea</cp:lastModifiedBy>
  <dcterms:modified xsi:type="dcterms:W3CDTF">2017-03-22T06:42:13Z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